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9B" w:rsidRDefault="0012499B" w:rsidP="00363002">
      <w:pPr>
        <w:jc w:val="center"/>
        <w:rPr>
          <w:rFonts w:ascii="PT Astra Serif" w:hAnsi="PT Astra Serif"/>
          <w:b/>
          <w:sz w:val="24"/>
          <w:szCs w:val="24"/>
        </w:rPr>
      </w:pPr>
    </w:p>
    <w:p w:rsidR="00363002" w:rsidRDefault="00363002" w:rsidP="003630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363002" w:rsidRDefault="00363002" w:rsidP="003630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63002" w:rsidRDefault="00363002" w:rsidP="00363002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363002" w:rsidRDefault="00363002" w:rsidP="0036300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63002" w:rsidRDefault="00363002" w:rsidP="00363002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363002" w:rsidRDefault="005513DE" w:rsidP="003630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</w:t>
      </w:r>
      <w:r w:rsidR="00363002">
        <w:rPr>
          <w:rFonts w:ascii="PT Astra Serif" w:hAnsi="PT Astra Serif"/>
          <w:sz w:val="24"/>
          <w:szCs w:val="24"/>
        </w:rPr>
        <w:t>» января 2022 г.                                                                              № 0187300005821000502-1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3002" w:rsidRPr="0012499B" w:rsidRDefault="00363002" w:rsidP="00363002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2499B">
        <w:rPr>
          <w:rFonts w:ascii="PT Astra Serif" w:hAnsi="PT Astra Serif"/>
          <w:sz w:val="24"/>
          <w:szCs w:val="24"/>
        </w:rPr>
        <w:t>Югорска</w:t>
      </w:r>
      <w:proofErr w:type="spellEnd"/>
      <w:r w:rsidRPr="001249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3002" w:rsidRPr="0012499B" w:rsidRDefault="00363002" w:rsidP="00363002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</w:t>
      </w:r>
      <w:bookmarkStart w:id="0" w:name="_GoBack"/>
      <w:bookmarkEnd w:id="0"/>
      <w:r w:rsidRPr="0012499B">
        <w:rPr>
          <w:rFonts w:ascii="PT Astra Serif" w:hAnsi="PT Astra Serif"/>
          <w:spacing w:val="-6"/>
          <w:sz w:val="24"/>
          <w:szCs w:val="24"/>
        </w:rPr>
        <w:t>аместитель главы города -  директор  департамента муниципальной собственности и градостроительства;</w:t>
      </w:r>
    </w:p>
    <w:p w:rsidR="00363002" w:rsidRPr="0012499B" w:rsidRDefault="00363002" w:rsidP="00363002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Члены комиссии:</w:t>
      </w:r>
    </w:p>
    <w:p w:rsidR="00363002" w:rsidRPr="0012499B" w:rsidRDefault="00363002" w:rsidP="0036300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63002" w:rsidRPr="0012499B" w:rsidRDefault="00363002" w:rsidP="0036300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2499B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2499B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2499B">
        <w:rPr>
          <w:rFonts w:ascii="PT Astra Serif" w:hAnsi="PT Astra Serif"/>
          <w:sz w:val="24"/>
          <w:szCs w:val="24"/>
        </w:rPr>
        <w:t>Югорска</w:t>
      </w:r>
      <w:proofErr w:type="spellEnd"/>
      <w:r w:rsidRPr="0012499B">
        <w:rPr>
          <w:rFonts w:ascii="PT Astra Serif" w:hAnsi="PT Astra Serif"/>
          <w:sz w:val="24"/>
          <w:szCs w:val="24"/>
        </w:rPr>
        <w:t>;</w:t>
      </w:r>
    </w:p>
    <w:p w:rsidR="00363002" w:rsidRPr="0012499B" w:rsidRDefault="00363002" w:rsidP="0036300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12499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12499B">
        <w:rPr>
          <w:rFonts w:ascii="PT Astra Serif" w:hAnsi="PT Astra Serif"/>
          <w:sz w:val="24"/>
          <w:szCs w:val="24"/>
        </w:rPr>
        <w:t xml:space="preserve"> - </w:t>
      </w:r>
      <w:r w:rsidRPr="0012499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12499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12499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12499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2499B">
        <w:rPr>
          <w:rFonts w:ascii="PT Astra Serif" w:hAnsi="PT Astra Serif"/>
          <w:sz w:val="24"/>
          <w:szCs w:val="24"/>
          <w:lang w:eastAsia="ar-SA"/>
        </w:rPr>
        <w:t>»</w:t>
      </w:r>
      <w:r w:rsidRPr="0012499B">
        <w:rPr>
          <w:rFonts w:ascii="PT Astra Serif" w:hAnsi="PT Astra Serif"/>
          <w:sz w:val="24"/>
          <w:szCs w:val="24"/>
        </w:rPr>
        <w:t>;</w:t>
      </w:r>
    </w:p>
    <w:p w:rsidR="00363002" w:rsidRPr="0012499B" w:rsidRDefault="00363002" w:rsidP="0036300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2499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2499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2499B">
        <w:rPr>
          <w:rFonts w:ascii="PT Astra Serif" w:hAnsi="PT Astra Serif"/>
          <w:sz w:val="24"/>
          <w:szCs w:val="24"/>
        </w:rPr>
        <w:t>Югорска</w:t>
      </w:r>
      <w:proofErr w:type="spellEnd"/>
      <w:r w:rsidRPr="0012499B">
        <w:rPr>
          <w:rFonts w:ascii="PT Astra Serif" w:hAnsi="PT Astra Serif"/>
          <w:sz w:val="24"/>
          <w:szCs w:val="24"/>
        </w:rPr>
        <w:t>;</w:t>
      </w:r>
    </w:p>
    <w:p w:rsidR="00363002" w:rsidRPr="0012499B" w:rsidRDefault="00363002" w:rsidP="00363002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2499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2499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2499B">
        <w:rPr>
          <w:rFonts w:ascii="PT Astra Serif" w:hAnsi="PT Astra Serif"/>
          <w:spacing w:val="-6"/>
          <w:sz w:val="24"/>
          <w:szCs w:val="24"/>
        </w:rPr>
        <w:t>;</w:t>
      </w:r>
    </w:p>
    <w:p w:rsidR="00363002" w:rsidRPr="0012499B" w:rsidRDefault="00363002" w:rsidP="00363002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Н.Б. Захарова </w:t>
      </w:r>
      <w:r w:rsidRPr="0012499B">
        <w:rPr>
          <w:rFonts w:ascii="PT Astra Serif" w:hAnsi="PT Astra Serif" w:cs="Bodoni MT"/>
          <w:sz w:val="24"/>
          <w:szCs w:val="24"/>
        </w:rPr>
        <w:t>–</w:t>
      </w:r>
      <w:r w:rsidRPr="0012499B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2499B">
        <w:rPr>
          <w:rFonts w:ascii="PT Astra Serif" w:hAnsi="PT Astra Serif"/>
          <w:sz w:val="24"/>
          <w:szCs w:val="24"/>
        </w:rPr>
        <w:t>Югорска</w:t>
      </w:r>
      <w:proofErr w:type="spellEnd"/>
      <w:r w:rsidRPr="0012499B">
        <w:rPr>
          <w:rFonts w:ascii="PT Astra Serif" w:hAnsi="PT Astra Serif"/>
          <w:sz w:val="24"/>
          <w:szCs w:val="24"/>
        </w:rPr>
        <w:t>.</w:t>
      </w:r>
    </w:p>
    <w:p w:rsidR="00363002" w:rsidRPr="0012499B" w:rsidRDefault="00363002" w:rsidP="00363002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12499B">
        <w:rPr>
          <w:rFonts w:ascii="PT Astra Serif" w:hAnsi="PT Astra Serif"/>
          <w:noProof/>
          <w:sz w:val="24"/>
          <w:szCs w:val="24"/>
        </w:rPr>
        <w:t>.</w:t>
      </w:r>
    </w:p>
    <w:p w:rsidR="00363002" w:rsidRDefault="00363002" w:rsidP="00363002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12499B">
        <w:rPr>
          <w:rFonts w:ascii="PT Astra Serif" w:hAnsi="PT Astra Serif" w:cs="Times New Roman"/>
          <w:sz w:val="24"/>
          <w:szCs w:val="24"/>
        </w:rPr>
        <w:t>Представитель заказчика: Котельникова Людмила Геннадиевна</w:t>
      </w:r>
      <w:r w:rsidRPr="00363002">
        <w:rPr>
          <w:rFonts w:ascii="PT Astra Serif" w:hAnsi="PT Astra Serif" w:cs="Times New Roman"/>
          <w:sz w:val="24"/>
          <w:szCs w:val="24"/>
        </w:rPr>
        <w:t>, заведующий хозяйством МБОУ «Средняя общеобразовательная школа №5».</w:t>
      </w:r>
    </w:p>
    <w:p w:rsidR="00363002" w:rsidRDefault="00363002" w:rsidP="0036300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0187300005821000502 </w:t>
      </w:r>
      <w:r w:rsidRPr="00363002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(сахар)</w:t>
      </w:r>
      <w:r>
        <w:rPr>
          <w:rFonts w:ascii="PT Astra Serif" w:hAnsi="PT Astra Serif"/>
          <w:sz w:val="24"/>
          <w:szCs w:val="24"/>
        </w:rPr>
        <w:t>.</w:t>
      </w:r>
    </w:p>
    <w:p w:rsidR="00363002" w:rsidRDefault="00363002" w:rsidP="0036300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0187300005821000502. </w:t>
      </w:r>
    </w:p>
    <w:p w:rsidR="00363002" w:rsidRDefault="00363002" w:rsidP="0036300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63002">
        <w:rPr>
          <w:rFonts w:ascii="PT Astra Serif" w:hAnsi="PT Astra Serif"/>
          <w:sz w:val="24"/>
          <w:szCs w:val="24"/>
        </w:rPr>
        <w:t>213862200272086220100100690011081244</w:t>
      </w:r>
      <w:r>
        <w:rPr>
          <w:rFonts w:ascii="PT Astra Serif" w:hAnsi="PT Astra Serif"/>
          <w:sz w:val="24"/>
          <w:szCs w:val="24"/>
        </w:rPr>
        <w:t>.</w:t>
      </w:r>
    </w:p>
    <w:p w:rsidR="00363002" w:rsidRDefault="00363002" w:rsidP="00363002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№5». Почтовый адрес: 628260, Ханты - Мансийский автономный округ - Югра, Тюменская обл., г. Югорск, ул. Садовая, 1 Б.</w:t>
      </w:r>
    </w:p>
    <w:p w:rsidR="00363002" w:rsidRDefault="00363002" w:rsidP="00363002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</w:t>
      </w:r>
      <w:r w:rsidR="00326FCD">
        <w:rPr>
          <w:rFonts w:ascii="PT Astra Serif" w:hAnsi="PT Astra Serif"/>
          <w:sz w:val="24"/>
          <w:szCs w:val="24"/>
        </w:rPr>
        <w:t>едена комиссией в 10.00 часов 13</w:t>
      </w:r>
      <w:r>
        <w:rPr>
          <w:rFonts w:ascii="PT Astra Serif" w:hAnsi="PT Astra Serif"/>
          <w:sz w:val="24"/>
          <w:szCs w:val="24"/>
        </w:rPr>
        <w:t xml:space="preserve"> января 2022 года, по адресу: ул. 40 лет Победы, 11, г. Югорск, Ханты-Мансийский  автономный  округ-Югра, Тюменская область.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326FCD">
        <w:rPr>
          <w:rFonts w:ascii="PT Astra Serif" w:hAnsi="PT Astra Serif"/>
          <w:sz w:val="24"/>
          <w:szCs w:val="24"/>
        </w:rPr>
        <w:t>заявок на участие в аукционе</w:t>
      </w:r>
      <w:proofErr w:type="gramEnd"/>
      <w:r w:rsidR="00326FCD">
        <w:rPr>
          <w:rFonts w:ascii="PT Astra Serif" w:hAnsi="PT Astra Serif"/>
          <w:sz w:val="24"/>
          <w:szCs w:val="24"/>
        </w:rPr>
        <w:t xml:space="preserve"> «12</w:t>
      </w:r>
      <w:r>
        <w:rPr>
          <w:rFonts w:ascii="PT Astra Serif" w:hAnsi="PT Astra Serif"/>
          <w:sz w:val="24"/>
          <w:szCs w:val="24"/>
        </w:rPr>
        <w:t xml:space="preserve">» января 2022 г. 10 часов 00 минут была подана: 1 (одна) заявка на участие в аукционе (под </w:t>
      </w:r>
      <w:r w:rsidRPr="0012499B">
        <w:rPr>
          <w:rFonts w:ascii="PT Astra Serif" w:hAnsi="PT Astra Serif"/>
          <w:sz w:val="24"/>
          <w:szCs w:val="24"/>
        </w:rPr>
        <w:t>номером №11</w:t>
      </w:r>
      <w:r w:rsidR="0012499B" w:rsidRPr="0012499B">
        <w:rPr>
          <w:rFonts w:ascii="PT Astra Serif" w:hAnsi="PT Astra Serif"/>
          <w:sz w:val="24"/>
          <w:szCs w:val="24"/>
        </w:rPr>
        <w:t>7</w:t>
      </w:r>
      <w:r w:rsidRPr="0012499B">
        <w:rPr>
          <w:rFonts w:ascii="PT Astra Serif" w:hAnsi="PT Astra Serif"/>
          <w:sz w:val="24"/>
          <w:szCs w:val="24"/>
        </w:rPr>
        <w:t>).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12499B">
        <w:rPr>
          <w:rFonts w:ascii="PT Astra Serif" w:hAnsi="PT Astra Serif"/>
          <w:spacing w:val="-6"/>
          <w:sz w:val="24"/>
          <w:szCs w:val="24"/>
        </w:rPr>
        <w:t>11</w:t>
      </w:r>
      <w:r w:rsidR="0012499B" w:rsidRPr="0012499B">
        <w:rPr>
          <w:rFonts w:ascii="PT Astra Serif" w:hAnsi="PT Astra Serif"/>
          <w:spacing w:val="-6"/>
          <w:sz w:val="24"/>
          <w:szCs w:val="24"/>
        </w:rPr>
        <w:t>7</w:t>
      </w:r>
      <w:r w:rsidRPr="0012499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2499B"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 xml:space="preserve">7. Среди предложений участника закупки не присутствуют предложения о поставке товаров, происходящих из иностранного государства или группы иностранных государств, работ, услуг, </w:t>
      </w:r>
      <w:r w:rsidRPr="0012499B">
        <w:rPr>
          <w:rFonts w:ascii="PT Astra Serif" w:hAnsi="PT Astra Serif"/>
          <w:sz w:val="24"/>
          <w:szCs w:val="24"/>
        </w:rPr>
        <w:lastRenderedPageBreak/>
        <w:t>соответственно выполняемых, оказываемых иностранными лицами.</w:t>
      </w:r>
    </w:p>
    <w:p w:rsidR="00363002" w:rsidRPr="0012499B" w:rsidRDefault="00363002" w:rsidP="00363002">
      <w:pPr>
        <w:jc w:val="both"/>
        <w:rPr>
          <w:rFonts w:ascii="PT Astra Serif" w:hAnsi="PT Astra Serif"/>
          <w:sz w:val="24"/>
          <w:szCs w:val="24"/>
        </w:rPr>
      </w:pPr>
      <w:r w:rsidRPr="0012499B">
        <w:rPr>
          <w:rFonts w:ascii="PT Astra Serif" w:hAnsi="PT Astra Serif"/>
          <w:sz w:val="24"/>
          <w:szCs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363002" w:rsidRPr="0012499B" w:rsidTr="00363002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 w:rsidRPr="0012499B"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 w:rsidRPr="0012499B"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363002" w:rsidTr="00363002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 w:rsidP="0012499B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12499B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11</w:t>
            </w:r>
            <w:r w:rsidR="0012499B" w:rsidRPr="0012499B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>Наименование/</w:t>
                  </w:r>
                  <w: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ОБЩЕСТВО С ОГРАНИЧЕННОЙ ОТВЕТСТВЕННОСТЬЮ "ПРОДТОРГ"</w:t>
                  </w:r>
                </w:p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09.04.2021</w:t>
                  </w:r>
                </w:p>
              </w:tc>
            </w:tr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6671124245</w:t>
                  </w:r>
                </w:p>
              </w:tc>
            </w:tr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667101001</w:t>
                  </w:r>
                </w:p>
              </w:tc>
            </w:tr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620142, ОБЛ СВЕРДЛОВСКАЯ, Г ЕКАТЕРИНБУРГ, УЛ ЧАПАЕВА, ДОМ 21,</w:t>
                  </w:r>
                </w:p>
              </w:tc>
            </w:tr>
            <w:tr w:rsidR="0012499B" w:rsidRP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620142, ОБЛ СВЕРДЛОВСКАЯ, Г ЕКАТЕРИНБУРГ, УЛ ЧАПАЕВА, ДОМ 21</w:t>
                  </w:r>
                </w:p>
              </w:tc>
            </w:tr>
            <w:tr w:rsidR="0012499B" w:rsidTr="0012499B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  <w:lang w:val="ru-RU" w:eastAsia="ru-RU" w:bidi="ar-SA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499B" w:rsidRPr="0012499B" w:rsidRDefault="0012499B" w:rsidP="00AD1589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12499B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  <w:lang w:val="ru-RU" w:eastAsia="ru-RU" w:bidi="ar-SA"/>
                    </w:rPr>
                    <w:t>73438571012</w:t>
                  </w:r>
                </w:p>
              </w:tc>
            </w:tr>
          </w:tbl>
          <w:p w:rsidR="00363002" w:rsidRDefault="0036300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63002" w:rsidRDefault="00363002" w:rsidP="0036300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363002" w:rsidRPr="0012499B" w:rsidRDefault="00363002" w:rsidP="0036300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Сведения </w:t>
      </w:r>
      <w:r w:rsidRPr="0012499B">
        <w:rPr>
          <w:rFonts w:ascii="PT Astra Serif" w:hAnsi="PT Astra Serif"/>
          <w:noProof/>
          <w:sz w:val="24"/>
          <w:szCs w:val="24"/>
        </w:rPr>
        <w:t>о решении</w:t>
      </w:r>
    </w:p>
    <w:p w:rsidR="00363002" w:rsidRDefault="00363002" w:rsidP="00363002">
      <w:pPr>
        <w:jc w:val="center"/>
        <w:rPr>
          <w:rFonts w:ascii="PT Astra Serif" w:hAnsi="PT Astra Serif"/>
          <w:noProof/>
          <w:sz w:val="24"/>
          <w:szCs w:val="24"/>
        </w:rPr>
      </w:pPr>
      <w:r w:rsidRPr="0012499B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12499B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2499B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12499B" w:rsidRPr="0012499B" w:rsidRDefault="0012499B" w:rsidP="00363002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 w:rsidRPr="0012499B"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 w:rsidRPr="0012499B"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 w:rsidRPr="0012499B"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499B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363002" w:rsidRPr="0012499B" w:rsidTr="00363002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2499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12499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499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363002" w:rsidRPr="0012499B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49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63002" w:rsidTr="003630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02" w:rsidRPr="0012499B" w:rsidRDefault="0036300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2499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02" w:rsidRPr="0012499B" w:rsidRDefault="0036300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02" w:rsidRPr="0012499B" w:rsidRDefault="003630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499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63002" w:rsidRDefault="00363002" w:rsidP="00363002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363002" w:rsidRDefault="00363002" w:rsidP="0036300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363002" w:rsidRDefault="00363002" w:rsidP="0036300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363002" w:rsidRDefault="00363002" w:rsidP="0036300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363002" w:rsidRDefault="00363002" w:rsidP="0036300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363002" w:rsidRDefault="00363002" w:rsidP="00363002">
      <w:pPr>
        <w:ind w:left="142"/>
        <w:rPr>
          <w:rFonts w:ascii="PT Astra Serif" w:hAnsi="PT Astra Serif"/>
          <w:sz w:val="24"/>
          <w:szCs w:val="24"/>
        </w:rPr>
      </w:pPr>
    </w:p>
    <w:p w:rsidR="00363002" w:rsidRDefault="00363002" w:rsidP="003630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Л.Г. Котельникова</w:t>
      </w:r>
    </w:p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363002" w:rsidRDefault="00363002" w:rsidP="00363002"/>
    <w:p w:rsidR="006A0AD1" w:rsidRDefault="006A0AD1"/>
    <w:p w:rsidR="00DD691C" w:rsidRDefault="00DD691C"/>
    <w:p w:rsidR="00DD691C" w:rsidRDefault="00DD691C"/>
    <w:p w:rsidR="00DD691C" w:rsidRDefault="00DD691C"/>
    <w:p w:rsidR="00DD691C" w:rsidRDefault="00DD691C"/>
    <w:p w:rsidR="00DD691C" w:rsidRDefault="00DD691C"/>
    <w:p w:rsidR="00DD691C" w:rsidRDefault="00DD691C"/>
    <w:p w:rsidR="0012499B" w:rsidRDefault="0012499B"/>
    <w:p w:rsidR="0012499B" w:rsidRDefault="0012499B"/>
    <w:p w:rsidR="0012499B" w:rsidRDefault="0012499B"/>
    <w:p w:rsidR="00DD691C" w:rsidRDefault="00DD691C"/>
    <w:p w:rsidR="00DD691C" w:rsidRDefault="00DD691C"/>
    <w:p w:rsidR="00DD691C" w:rsidRDefault="00DD691C"/>
    <w:p w:rsidR="00DD691C" w:rsidRDefault="00DD691C"/>
    <w:p w:rsidR="00DD691C" w:rsidRDefault="00DD691C"/>
    <w:p w:rsidR="00DD691C" w:rsidRDefault="00DD691C"/>
    <w:p w:rsidR="00DD691C" w:rsidRDefault="00DD691C" w:rsidP="00DD691C">
      <w:pPr>
        <w:ind w:hanging="426"/>
        <w:jc w:val="right"/>
        <w:rPr>
          <w:rFonts w:ascii="PT Astra Serif" w:hAnsi="PT Astra Serif"/>
        </w:rPr>
      </w:pPr>
    </w:p>
    <w:p w:rsid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</w:p>
    <w:p w:rsidR="00DD691C" w:rsidRP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  <w:r w:rsidRPr="00DD691C">
        <w:rPr>
          <w:rFonts w:ascii="PT Astra Serif" w:hAnsi="PT Astra Serif"/>
          <w:sz w:val="18"/>
          <w:szCs w:val="18"/>
        </w:rPr>
        <w:t xml:space="preserve">Приложение </w:t>
      </w:r>
    </w:p>
    <w:p w:rsidR="00DD691C" w:rsidRP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  <w:r w:rsidRPr="00DD691C">
        <w:rPr>
          <w:rFonts w:ascii="PT Astra Serif" w:hAnsi="PT Astra Serif"/>
          <w:sz w:val="18"/>
          <w:szCs w:val="18"/>
        </w:rPr>
        <w:t xml:space="preserve">к протоколу рассмотрения единственной заявки </w:t>
      </w:r>
    </w:p>
    <w:p w:rsidR="00DD691C" w:rsidRP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  <w:r w:rsidRPr="00DD691C">
        <w:rPr>
          <w:rFonts w:ascii="PT Astra Serif" w:hAnsi="PT Astra Serif"/>
          <w:sz w:val="18"/>
          <w:szCs w:val="18"/>
        </w:rPr>
        <w:t>на участие в аукционе в электронной форме</w:t>
      </w:r>
    </w:p>
    <w:p w:rsidR="00DD691C" w:rsidRP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  <w:r w:rsidRPr="00DD691C">
        <w:rPr>
          <w:rFonts w:ascii="PT Astra Serif" w:hAnsi="PT Astra Serif"/>
          <w:sz w:val="18"/>
          <w:szCs w:val="18"/>
        </w:rPr>
        <w:t>от «13» января 2022 г. № 0187300005821000502-1</w:t>
      </w:r>
    </w:p>
    <w:p w:rsidR="00DD691C" w:rsidRPr="00DD691C" w:rsidRDefault="00DD691C" w:rsidP="00DD691C">
      <w:pPr>
        <w:jc w:val="right"/>
        <w:rPr>
          <w:rFonts w:ascii="PT Astra Serif" w:hAnsi="PT Astra Serif"/>
          <w:sz w:val="18"/>
          <w:szCs w:val="18"/>
        </w:rPr>
      </w:pPr>
    </w:p>
    <w:p w:rsidR="00DD691C" w:rsidRPr="00DD691C" w:rsidRDefault="00DD691C" w:rsidP="00DD691C">
      <w:pPr>
        <w:jc w:val="center"/>
        <w:rPr>
          <w:rFonts w:ascii="PT Astra Serif" w:hAnsi="PT Astra Serif"/>
          <w:sz w:val="18"/>
          <w:szCs w:val="18"/>
        </w:rPr>
      </w:pPr>
      <w:r w:rsidRPr="00DD691C">
        <w:rPr>
          <w:rFonts w:ascii="PT Astra Serif" w:hAnsi="PT Astra Serif"/>
          <w:sz w:val="18"/>
          <w:szCs w:val="18"/>
        </w:rP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поставку продуктов питания </w:t>
      </w:r>
      <w:r w:rsidRPr="00DD691C">
        <w:rPr>
          <w:rFonts w:ascii="PT Astra Serif" w:hAnsi="PT Astra Serif"/>
          <w:bCs/>
          <w:sz w:val="18"/>
          <w:szCs w:val="18"/>
        </w:rPr>
        <w:t xml:space="preserve">(сахар) </w:t>
      </w:r>
    </w:p>
    <w:p w:rsidR="00DD691C" w:rsidRPr="00DD691C" w:rsidRDefault="00DD691C" w:rsidP="00DD691C">
      <w:pPr>
        <w:jc w:val="center"/>
        <w:rPr>
          <w:rFonts w:ascii="PT Astra Serif" w:hAnsi="PT Astra Serif"/>
          <w:sz w:val="18"/>
          <w:szCs w:val="18"/>
        </w:rPr>
      </w:pPr>
    </w:p>
    <w:p w:rsidR="00DD691C" w:rsidRDefault="00DD691C" w:rsidP="00DD691C">
      <w:pPr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№5»</w:t>
      </w:r>
    </w:p>
    <w:tbl>
      <w:tblPr>
        <w:tblW w:w="11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570"/>
        <w:gridCol w:w="1704"/>
        <w:gridCol w:w="1134"/>
        <w:gridCol w:w="1277"/>
        <w:gridCol w:w="2270"/>
        <w:gridCol w:w="1276"/>
        <w:gridCol w:w="428"/>
      </w:tblGrid>
      <w:tr w:rsidR="00DD691C" w:rsidTr="00DD691C">
        <w:trPr>
          <w:gridAfter w:val="1"/>
          <w:wAfter w:w="428" w:type="dxa"/>
          <w:trHeight w:val="418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>Первая часть</w:t>
            </w:r>
            <w:r w:rsidRPr="00DD691C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DD691C" w:rsidRPr="00DD691C" w:rsidRDefault="00DD691C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DD691C" w:rsidRPr="00DD691C" w:rsidRDefault="00DD691C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en-US"/>
              </w:rPr>
              <w:t>а) наименование страны происхождения товара;</w:t>
            </w:r>
          </w:p>
          <w:p w:rsidR="00DD691C" w:rsidRPr="00DD691C" w:rsidRDefault="00DD691C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DD691C" w:rsidRPr="00DD691C" w:rsidRDefault="00DD691C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iCs/>
                <w:sz w:val="14"/>
                <w:szCs w:val="14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gramStart"/>
            <w:r w:rsidRPr="00DD691C">
              <w:rPr>
                <w:rFonts w:ascii="PT Astra Serif" w:hAnsi="PT Astra Serif"/>
                <w:sz w:val="14"/>
                <w:szCs w:val="14"/>
              </w:rPr>
              <w:t>п</w:t>
            </w:r>
            <w:proofErr w:type="gramEnd"/>
            <w:r w:rsidRPr="00DD691C">
              <w:rPr>
                <w:rFonts w:ascii="PT Astra Serif" w:hAnsi="PT Astra Serif"/>
                <w:sz w:val="14"/>
                <w:szCs w:val="14"/>
              </w:rPr>
              <w:t>/п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Характеристика товара</w:t>
            </w:r>
          </w:p>
          <w:p w:rsidR="00DD691C" w:rsidRPr="00DD691C" w:rsidRDefault="00DD691C">
            <w:pPr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Ед.</w:t>
            </w:r>
          </w:p>
          <w:p w:rsidR="00DD691C" w:rsidRPr="00DD691C" w:rsidRDefault="00DD69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изм.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Количество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Идентификационный номер заявки</w:t>
            </w:r>
          </w:p>
        </w:tc>
      </w:tr>
      <w:tr w:rsidR="00DD691C" w:rsidTr="00DD691C">
        <w:trPr>
          <w:gridAfter w:val="1"/>
          <w:wAfter w:w="428" w:type="dxa"/>
          <w:trHeight w:val="1036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color w:val="000000"/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DD691C">
              <w:rPr>
                <w:rFonts w:ascii="PT Astra Serif" w:hAnsi="PT Astra Serif"/>
                <w:b/>
                <w:sz w:val="14"/>
                <w:szCs w:val="14"/>
              </w:rPr>
              <w:t>117</w:t>
            </w:r>
          </w:p>
        </w:tc>
      </w:tr>
      <w:tr w:rsidR="00DD691C" w:rsidTr="00DD691C">
        <w:trPr>
          <w:gridAfter w:val="1"/>
          <w:wAfter w:w="428" w:type="dxa"/>
          <w:trHeight w:val="2843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C" w:rsidRPr="00DD691C" w:rsidRDefault="00DD691C">
            <w:pPr>
              <w:widowControl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10.81.12.110-00000004. Сахар белый свекловичный в твердом состоянии без </w:t>
            </w:r>
            <w:proofErr w:type="spellStart"/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>вкусоароматических</w:t>
            </w:r>
            <w:proofErr w:type="spellEnd"/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 или красящих добавок.</w:t>
            </w:r>
          </w:p>
          <w:p w:rsidR="00DD691C" w:rsidRPr="00DD691C" w:rsidRDefault="00DD69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Вид сахара белого: Кристаллический.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Килограмм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>6110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1C" w:rsidRPr="00DD691C" w:rsidRDefault="00DD691C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Соответствует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7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117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Показатель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Обязательные требования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Общество с ограниченной ответственностью «</w:t>
            </w:r>
            <w:proofErr w:type="spellStart"/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Продторг</w:t>
            </w:r>
            <w:proofErr w:type="spellEnd"/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», г. Екатеринбург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1.</w:t>
            </w: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Непроведение ликвидации участника </w:t>
            </w:r>
            <w:r w:rsidRPr="00DD691C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 -</w:t>
            </w: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DD691C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закупки</w:t>
            </w: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- юридического лица, индивидуального предпринимателя </w:t>
            </w:r>
            <w:r w:rsidRPr="00DD691C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несостоятельным (</w:t>
            </w: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>банкротом</w:t>
            </w:r>
            <w:r w:rsidRPr="00DD691C">
              <w:rPr>
                <w:rFonts w:ascii="PT Astra Serif" w:hAnsi="PT Astra Serif"/>
                <w:bCs/>
                <w:sz w:val="14"/>
                <w:szCs w:val="14"/>
                <w:lang w:eastAsia="ar-SA"/>
              </w:rPr>
              <w:t>)</w:t>
            </w: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537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3. </w:t>
            </w:r>
            <w:proofErr w:type="gramStart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</w:t>
            </w:r>
            <w:proofErr w:type="gramStart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>указанных</w:t>
            </w:r>
            <w:proofErr w:type="gramEnd"/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4. </w:t>
            </w:r>
            <w:proofErr w:type="gramStart"/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663DE6" w:rsidRDefault="00DD691C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663DE6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663DE6" w:rsidRDefault="00DD691C" w:rsidP="00663DE6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663DE6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5. </w:t>
            </w:r>
            <w:r w:rsidR="00663DE6">
              <w:rPr>
                <w:rFonts w:ascii="PT Astra Serif" w:hAnsi="PT Astra Serif"/>
                <w:sz w:val="14"/>
                <w:szCs w:val="14"/>
              </w:rPr>
              <w:t>О</w:t>
            </w:r>
            <w:r w:rsidR="00663DE6" w:rsidRPr="00663DE6">
              <w:rPr>
                <w:rFonts w:ascii="PT Astra Serif" w:hAnsi="PT Astra Serif"/>
                <w:sz w:val="14"/>
                <w:szCs w:val="14"/>
              </w:rPr>
              <w:t>тсутствие 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отсутствие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jc w:val="center"/>
              <w:rPr>
                <w:rFonts w:ascii="PT Astra Serif" w:hAnsi="PT Astra Serif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Информация отсутствует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691C" w:rsidRPr="00DD691C" w:rsidRDefault="00DD691C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lastRenderedPageBreak/>
              <w:t>6. Принадлежность участника  закупки к офшорным компаниям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DD691C" w:rsidTr="00DD691C">
        <w:trPr>
          <w:gridAfter w:val="1"/>
          <w:wAfter w:w="428" w:type="dxa"/>
          <w:cantSplit/>
          <w:trHeight w:val="20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691C" w:rsidRPr="00DD691C" w:rsidRDefault="00DD691C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DD691C" w:rsidTr="00DD691C">
        <w:trPr>
          <w:gridAfter w:val="1"/>
          <w:wAfter w:w="428" w:type="dxa"/>
          <w:cantSplit/>
          <w:trHeight w:val="943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91C" w:rsidRPr="00DD691C" w:rsidRDefault="00DD691C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sz w:val="14"/>
                <w:szCs w:val="14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DD691C" w:rsidRPr="00DD691C" w:rsidRDefault="00DD691C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D691C" w:rsidRPr="00DD691C" w:rsidRDefault="00DD691C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Декларация в соответствии с </w:t>
            </w: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 xml:space="preserve">Постановление  Правительства Российской Федерации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с  </w:t>
            </w:r>
            <w:r w:rsidRPr="00DD691C">
              <w:rPr>
                <w:rFonts w:ascii="PT Astra Serif" w:hAnsi="PT Astra Serif"/>
                <w:b/>
                <w:color w:val="000000"/>
                <w:sz w:val="14"/>
                <w:szCs w:val="14"/>
                <w:lang w:eastAsia="ar-SA"/>
              </w:rPr>
              <w:t>указанием наименования страны происхождения и производителя пищевых продуктов (товаров)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DD691C" w:rsidTr="00663DE6">
        <w:trPr>
          <w:gridAfter w:val="1"/>
          <w:wAfter w:w="428" w:type="dxa"/>
          <w:cantSplit/>
          <w:trHeight w:val="545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354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color w:val="000000"/>
                <w:sz w:val="14"/>
                <w:szCs w:val="14"/>
                <w:lang w:eastAsia="ar-SA"/>
              </w:rPr>
              <w:t>Предоставлено в полном объеме</w:t>
            </w:r>
          </w:p>
        </w:tc>
      </w:tr>
      <w:tr w:rsidR="00DD691C" w:rsidTr="00DD691C">
        <w:trPr>
          <w:cantSplit/>
          <w:trHeight w:val="244"/>
        </w:trPr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691C" w:rsidRPr="00DD691C" w:rsidRDefault="00DD691C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4"/>
                <w:szCs w:val="14"/>
                <w:lang w:eastAsia="ar-SA"/>
              </w:rPr>
            </w:pPr>
            <w:r w:rsidRPr="00DD691C">
              <w:rPr>
                <w:rFonts w:ascii="PT Astra Serif" w:hAnsi="PT Astra Serif"/>
                <w:sz w:val="14"/>
                <w:szCs w:val="14"/>
                <w:lang w:eastAsia="ar-SA"/>
              </w:rPr>
              <w:t xml:space="preserve">10. Начальная (максимальная) цена договора  </w:t>
            </w:r>
            <w:r w:rsidRPr="00DD691C">
              <w:rPr>
                <w:rFonts w:ascii="PT Astra Serif" w:hAnsi="PT Astra Serif"/>
                <w:b/>
                <w:color w:val="000000"/>
                <w:sz w:val="14"/>
                <w:szCs w:val="14"/>
              </w:rPr>
              <w:t>421 590 (четыреста двадцать одна тысяча пятьсот девяносто) рублей 00 копеек</w:t>
            </w:r>
            <w:r w:rsidRPr="00DD691C">
              <w:rPr>
                <w:rFonts w:ascii="PT Astra Serif" w:hAnsi="PT Astra Serif"/>
                <w:b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91C" w:rsidRPr="00DD691C" w:rsidRDefault="00DD691C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91C" w:rsidRDefault="00DD691C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DD691C" w:rsidRDefault="00DD691C"/>
    <w:sectPr w:rsidR="00DD691C" w:rsidSect="00DD691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C7"/>
    <w:rsid w:val="0012499B"/>
    <w:rsid w:val="00326FCD"/>
    <w:rsid w:val="00363002"/>
    <w:rsid w:val="005513DE"/>
    <w:rsid w:val="00663DE6"/>
    <w:rsid w:val="006A0AD1"/>
    <w:rsid w:val="00806661"/>
    <w:rsid w:val="008E4ECC"/>
    <w:rsid w:val="00BC7FC7"/>
    <w:rsid w:val="00DD691C"/>
    <w:rsid w:val="00E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00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3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63002"/>
    <w:pPr>
      <w:ind w:left="720"/>
      <w:contextualSpacing/>
    </w:pPr>
  </w:style>
  <w:style w:type="paragraph" w:customStyle="1" w:styleId="ConsPlusNormal">
    <w:name w:val="ConsPlusNormal"/>
    <w:uiPriority w:val="99"/>
    <w:rsid w:val="00363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00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3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63002"/>
    <w:pPr>
      <w:ind w:left="720"/>
      <w:contextualSpacing/>
    </w:pPr>
  </w:style>
  <w:style w:type="paragraph" w:customStyle="1" w:styleId="ConsPlusNormal">
    <w:name w:val="ConsPlusNormal"/>
    <w:uiPriority w:val="99"/>
    <w:rsid w:val="00363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2022-01-13T05:22:00Z</cp:lastPrinted>
  <dcterms:created xsi:type="dcterms:W3CDTF">2021-12-28T07:30:00Z</dcterms:created>
  <dcterms:modified xsi:type="dcterms:W3CDTF">2022-01-13T05:28:00Z</dcterms:modified>
</cp:coreProperties>
</file>