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E87885" w:rsidRPr="00E87885">
        <w:rPr>
          <w:rFonts w:ascii="PT Astra Serif" w:hAnsi="PT Astra Serif"/>
          <w:sz w:val="24"/>
          <w:szCs w:val="24"/>
        </w:rPr>
        <w:t>28</w:t>
      </w:r>
      <w:r w:rsidRPr="00E87885">
        <w:rPr>
          <w:rFonts w:ascii="PT Astra Serif" w:hAnsi="PT Astra Serif"/>
          <w:sz w:val="24"/>
          <w:szCs w:val="24"/>
        </w:rPr>
        <w:t>» мая</w:t>
      </w:r>
      <w:r w:rsidR="006A15C8" w:rsidRPr="00E87885">
        <w:rPr>
          <w:rFonts w:ascii="PT Astra Serif" w:hAnsi="PT Astra Serif"/>
          <w:sz w:val="24"/>
          <w:szCs w:val="24"/>
        </w:rPr>
        <w:t xml:space="preserve"> 2019 г.                                                                                     </w:t>
      </w:r>
      <w:r w:rsidR="00E87885" w:rsidRPr="00E8788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E76BE7">
        <w:rPr>
          <w:rFonts w:ascii="PT Astra Serif" w:hAnsi="PT Astra Serif"/>
          <w:sz w:val="24"/>
          <w:szCs w:val="24"/>
        </w:rPr>
        <w:t>1</w:t>
      </w:r>
      <w:r w:rsidR="00192C19">
        <w:rPr>
          <w:rFonts w:ascii="PT Astra Serif" w:hAnsi="PT Astra Serif"/>
          <w:sz w:val="24"/>
          <w:szCs w:val="24"/>
        </w:rPr>
        <w:t>3</w:t>
      </w:r>
      <w:r w:rsidR="006A15C8" w:rsidRPr="00E87885">
        <w:rPr>
          <w:rFonts w:ascii="PT Astra Serif" w:hAnsi="PT Astra Serif"/>
          <w:sz w:val="24"/>
          <w:szCs w:val="24"/>
        </w:rPr>
        <w:t>-3</w:t>
      </w:r>
    </w:p>
    <w:p w:rsidR="00E87885" w:rsidRPr="00E87885" w:rsidRDefault="00E87885" w:rsidP="006A15C8">
      <w:pPr>
        <w:tabs>
          <w:tab w:val="left" w:pos="284"/>
        </w:tabs>
        <w:ind w:right="284"/>
        <w:rPr>
          <w:rFonts w:ascii="PT Astra Serif" w:hAnsi="PT Astra Serif"/>
          <w:sz w:val="24"/>
          <w:szCs w:val="24"/>
        </w:rPr>
      </w:pPr>
    </w:p>
    <w:p w:rsidR="00D92AAD" w:rsidRPr="00844EC5" w:rsidRDefault="00D92AAD" w:rsidP="00D92AAD">
      <w:pPr>
        <w:pStyle w:val="a5"/>
        <w:tabs>
          <w:tab w:val="left" w:pos="-567"/>
          <w:tab w:val="left" w:pos="0"/>
          <w:tab w:val="left" w:pos="142"/>
        </w:tabs>
        <w:ind w:left="0" w:right="142"/>
        <w:contextualSpacing/>
        <w:jc w:val="both"/>
        <w:rPr>
          <w:rFonts w:ascii="PT Astra Serif" w:hAnsi="PT Astra Serif"/>
        </w:rPr>
      </w:pPr>
      <w:bookmarkStart w:id="0" w:name="_GoBack"/>
      <w:r w:rsidRPr="00844EC5">
        <w:rPr>
          <w:rFonts w:ascii="PT Astra Serif" w:hAnsi="PT Astra Serif"/>
        </w:rPr>
        <w:t xml:space="preserve">ПРИСУТСТВОВАЛИ: </w:t>
      </w:r>
    </w:p>
    <w:p w:rsidR="00D92AAD" w:rsidRPr="00844EC5" w:rsidRDefault="00D92AAD" w:rsidP="00D92AAD">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844EC5">
        <w:rPr>
          <w:rFonts w:ascii="PT Astra Serif" w:hAnsi="PT Astra Serif"/>
        </w:rPr>
        <w:t>Югорска</w:t>
      </w:r>
      <w:proofErr w:type="spellEnd"/>
      <w:r w:rsidRPr="00844EC5">
        <w:rPr>
          <w:rFonts w:ascii="PT Astra Serif" w:hAnsi="PT Astra Serif"/>
        </w:rPr>
        <w:t xml:space="preserve"> (далее - комиссия) в следующем  составе:</w:t>
      </w:r>
    </w:p>
    <w:p w:rsidR="00D92AAD" w:rsidRPr="00844EC5" w:rsidRDefault="00D92AAD" w:rsidP="00D92AAD">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В.К. </w:t>
      </w:r>
      <w:proofErr w:type="spellStart"/>
      <w:r w:rsidRPr="00844EC5">
        <w:rPr>
          <w:rFonts w:ascii="PT Astra Serif" w:hAnsi="PT Astra Serif"/>
        </w:rPr>
        <w:t>Бандурин</w:t>
      </w:r>
      <w:proofErr w:type="spellEnd"/>
      <w:r w:rsidRPr="00844EC5">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844EC5">
        <w:rPr>
          <w:rFonts w:ascii="PT Astra Serif" w:hAnsi="PT Astra Serif"/>
        </w:rPr>
        <w:t>жилищно</w:t>
      </w:r>
      <w:proofErr w:type="spellEnd"/>
      <w:r w:rsidRPr="00844EC5">
        <w:rPr>
          <w:rFonts w:ascii="PT Astra Serif" w:hAnsi="PT Astra Serif"/>
        </w:rPr>
        <w:t xml:space="preserve"> - коммунального и строительного комплекса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D92AAD" w:rsidRPr="00844EC5" w:rsidRDefault="00D92AAD" w:rsidP="00D92AAD">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Члены комиссии:</w:t>
      </w:r>
    </w:p>
    <w:p w:rsidR="00D92AAD" w:rsidRPr="00844EC5" w:rsidRDefault="00D92AAD" w:rsidP="00D92AAD">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Н.А. Морозова – советник руководителя;</w:t>
      </w:r>
    </w:p>
    <w:p w:rsidR="00D92AAD" w:rsidRPr="00844EC5" w:rsidRDefault="00D92AAD" w:rsidP="00D92AAD">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В.А. </w:t>
      </w:r>
      <w:proofErr w:type="spellStart"/>
      <w:r w:rsidRPr="00844EC5">
        <w:rPr>
          <w:rFonts w:ascii="PT Astra Serif" w:hAnsi="PT Astra Serif"/>
        </w:rPr>
        <w:t>Климин</w:t>
      </w:r>
      <w:proofErr w:type="spellEnd"/>
      <w:r w:rsidRPr="00844EC5">
        <w:rPr>
          <w:rFonts w:ascii="PT Astra Serif" w:hAnsi="PT Astra Serif"/>
        </w:rPr>
        <w:t xml:space="preserve"> – председатель комиссии;</w:t>
      </w:r>
    </w:p>
    <w:p w:rsidR="00D92AAD" w:rsidRPr="00844EC5" w:rsidRDefault="00D92AAD" w:rsidP="00D92AAD">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Т.И. </w:t>
      </w:r>
      <w:proofErr w:type="spellStart"/>
      <w:r w:rsidRPr="00844EC5">
        <w:rPr>
          <w:rFonts w:ascii="PT Astra Serif" w:hAnsi="PT Astra Serif"/>
        </w:rPr>
        <w:t>Долгодворова</w:t>
      </w:r>
      <w:proofErr w:type="spellEnd"/>
      <w:r w:rsidRPr="00844EC5">
        <w:rPr>
          <w:rFonts w:ascii="PT Astra Serif" w:hAnsi="PT Astra Serif"/>
        </w:rPr>
        <w:t xml:space="preserve"> – заместитель главы города </w:t>
      </w:r>
      <w:proofErr w:type="spellStart"/>
      <w:r w:rsidRPr="00844EC5">
        <w:rPr>
          <w:rFonts w:ascii="PT Astra Serif" w:hAnsi="PT Astra Serif"/>
        </w:rPr>
        <w:t>Югорска</w:t>
      </w:r>
      <w:proofErr w:type="spellEnd"/>
      <w:r w:rsidRPr="00844EC5">
        <w:rPr>
          <w:rFonts w:ascii="PT Astra Serif" w:hAnsi="PT Astra Serif"/>
        </w:rPr>
        <w:t>;</w:t>
      </w:r>
    </w:p>
    <w:p w:rsidR="00D92AAD" w:rsidRPr="00844EC5" w:rsidRDefault="00D92AAD" w:rsidP="00D92AAD">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Ж.В. </w:t>
      </w:r>
      <w:proofErr w:type="spellStart"/>
      <w:r w:rsidRPr="00844EC5">
        <w:rPr>
          <w:rFonts w:ascii="PT Astra Serif" w:hAnsi="PT Astra Serif"/>
        </w:rPr>
        <w:t>Резинкина</w:t>
      </w:r>
      <w:proofErr w:type="spellEnd"/>
      <w:r w:rsidRPr="00844EC5">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D92AAD" w:rsidRPr="00844EC5" w:rsidRDefault="00D92AAD" w:rsidP="00D92AAD">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D92AAD" w:rsidRPr="00844EC5" w:rsidRDefault="00D92AAD" w:rsidP="00D92AAD">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44EC5">
        <w:rPr>
          <w:rFonts w:ascii="PT Astra Serif" w:hAnsi="PT Astra Serif"/>
        </w:rPr>
        <w:t>Югорска</w:t>
      </w:r>
      <w:proofErr w:type="spellEnd"/>
    </w:p>
    <w:p w:rsidR="00D92AAD" w:rsidRPr="00E87885" w:rsidRDefault="00D92AAD" w:rsidP="00D92AAD">
      <w:pPr>
        <w:pStyle w:val="a5"/>
        <w:tabs>
          <w:tab w:val="left" w:pos="0"/>
        </w:tabs>
        <w:autoSpaceDE w:val="0"/>
        <w:autoSpaceDN w:val="0"/>
        <w:adjustRightInd w:val="0"/>
        <w:ind w:left="0" w:right="142"/>
        <w:jc w:val="both"/>
        <w:rPr>
          <w:rFonts w:ascii="PT Astra Serif" w:hAnsi="PT Astra Serif"/>
        </w:rPr>
      </w:pPr>
      <w:r w:rsidRPr="00844EC5">
        <w:rPr>
          <w:rFonts w:ascii="PT Astra Serif" w:hAnsi="PT Astra Serif"/>
        </w:rPr>
        <w:t>Всего присутствовали</w:t>
      </w:r>
      <w:r>
        <w:rPr>
          <w:rFonts w:ascii="PT Astra Serif" w:hAnsi="PT Astra Serif"/>
        </w:rPr>
        <w:t xml:space="preserve"> 7</w:t>
      </w:r>
      <w:r w:rsidRPr="00844EC5">
        <w:rPr>
          <w:rFonts w:ascii="PT Astra Serif" w:hAnsi="PT Astra Serif"/>
        </w:rPr>
        <w:t xml:space="preserve"> членов комиссии из 8</w:t>
      </w:r>
      <w:r w:rsidRPr="00844EC5">
        <w:rPr>
          <w:rFonts w:ascii="PT Astra Serif" w:hAnsi="PT Astra Serif"/>
          <w:noProof/>
        </w:rPr>
        <w:t>.</w:t>
      </w:r>
    </w:p>
    <w:bookmarkEnd w:id="0"/>
    <w:p w:rsidR="00E76BE7" w:rsidRPr="00192C19" w:rsidRDefault="00E76BE7" w:rsidP="00E76BE7">
      <w:pPr>
        <w:keepNext/>
        <w:keepLines/>
        <w:suppressLineNumbers/>
        <w:tabs>
          <w:tab w:val="num" w:pos="0"/>
        </w:tabs>
        <w:suppressAutoHyphens/>
        <w:jc w:val="both"/>
        <w:rPr>
          <w:rFonts w:ascii="PT Astra Serif" w:hAnsi="PT Astra Serif"/>
          <w:sz w:val="24"/>
          <w:szCs w:val="24"/>
        </w:rPr>
      </w:pPr>
      <w:r w:rsidRPr="00192C19">
        <w:rPr>
          <w:rFonts w:ascii="PT Astra Serif" w:hAnsi="PT Astra Serif"/>
          <w:sz w:val="24"/>
          <w:szCs w:val="24"/>
        </w:rPr>
        <w:t xml:space="preserve">Представитель заказчика: </w:t>
      </w:r>
      <w:r w:rsidR="00192C19" w:rsidRPr="00192C19">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192C19" w:rsidRPr="00192C19">
        <w:rPr>
          <w:rFonts w:ascii="PT Astra Serif" w:hAnsi="PT Astra Serif"/>
          <w:sz w:val="24"/>
          <w:szCs w:val="24"/>
        </w:rPr>
        <w:t>Югорска</w:t>
      </w:r>
      <w:proofErr w:type="spellEnd"/>
      <w:r w:rsidR="00192C19" w:rsidRPr="00192C19">
        <w:rPr>
          <w:rFonts w:ascii="PT Astra Serif" w:hAnsi="PT Astra Serif"/>
          <w:sz w:val="24"/>
          <w:szCs w:val="24"/>
        </w:rPr>
        <w:t>.</w:t>
      </w:r>
    </w:p>
    <w:p w:rsidR="00192C19" w:rsidRPr="00192C19" w:rsidRDefault="00192C19" w:rsidP="00192C19">
      <w:pPr>
        <w:tabs>
          <w:tab w:val="num" w:pos="0"/>
          <w:tab w:val="num" w:pos="567"/>
        </w:tabs>
        <w:jc w:val="both"/>
        <w:rPr>
          <w:rFonts w:ascii="PT Astra Serif" w:hAnsi="PT Astra Serif"/>
          <w:sz w:val="24"/>
          <w:szCs w:val="24"/>
        </w:rPr>
      </w:pPr>
      <w:r w:rsidRPr="00192C19">
        <w:rPr>
          <w:rFonts w:ascii="PT Astra Serif" w:hAnsi="PT Astra Serif"/>
          <w:sz w:val="24"/>
          <w:szCs w:val="24"/>
        </w:rPr>
        <w:t xml:space="preserve">1. Наименование аукциона: аукцион в электронной форме № 0187300005819000113  среди субъектов малого предпринимательства и социально ориентированных некоммерческих организаций  на выполнение работ по разработке, согласованию и утверждению плана по предупреждению и ликвидации разливов нефти и нефтепродуктов на территории города </w:t>
      </w:r>
      <w:proofErr w:type="spellStart"/>
      <w:r w:rsidRPr="00192C19">
        <w:rPr>
          <w:rFonts w:ascii="PT Astra Serif" w:hAnsi="PT Astra Serif"/>
          <w:sz w:val="24"/>
          <w:szCs w:val="24"/>
        </w:rPr>
        <w:t>Югорска</w:t>
      </w:r>
      <w:proofErr w:type="spellEnd"/>
      <w:r w:rsidRPr="00192C19">
        <w:rPr>
          <w:rFonts w:ascii="PT Astra Serif" w:hAnsi="PT Astra Serif"/>
          <w:sz w:val="24"/>
          <w:szCs w:val="24"/>
        </w:rPr>
        <w:t>.</w:t>
      </w:r>
    </w:p>
    <w:p w:rsidR="00192C19" w:rsidRPr="00192C19" w:rsidRDefault="00192C19" w:rsidP="00192C19">
      <w:pPr>
        <w:tabs>
          <w:tab w:val="num" w:pos="0"/>
          <w:tab w:val="num" w:pos="567"/>
        </w:tabs>
        <w:jc w:val="both"/>
        <w:rPr>
          <w:rFonts w:ascii="PT Astra Serif" w:hAnsi="PT Astra Serif"/>
          <w:sz w:val="24"/>
          <w:szCs w:val="24"/>
        </w:rPr>
      </w:pPr>
      <w:r w:rsidRPr="00192C19">
        <w:rPr>
          <w:rFonts w:ascii="PT Astra Serif" w:hAnsi="PT Astra Serif"/>
          <w:sz w:val="24"/>
          <w:szCs w:val="24"/>
        </w:rPr>
        <w:t xml:space="preserve">Номер извещения о проведении торгов на официальном сайте – </w:t>
      </w:r>
      <w:hyperlink r:id="rId6" w:history="1">
        <w:r w:rsidRPr="00192C19">
          <w:rPr>
            <w:rStyle w:val="a3"/>
            <w:rFonts w:ascii="PT Astra Serif" w:hAnsi="PT Astra Serif"/>
            <w:color w:val="auto"/>
            <w:sz w:val="24"/>
            <w:szCs w:val="24"/>
            <w:u w:val="none"/>
          </w:rPr>
          <w:t>http://zakupki.gov.ru/</w:t>
        </w:r>
      </w:hyperlink>
      <w:r w:rsidRPr="00192C19">
        <w:rPr>
          <w:rFonts w:ascii="PT Astra Serif" w:hAnsi="PT Astra Serif"/>
          <w:sz w:val="24"/>
          <w:szCs w:val="24"/>
        </w:rPr>
        <w:t xml:space="preserve">, код аукциона 0187300005819000113. </w:t>
      </w:r>
    </w:p>
    <w:p w:rsidR="00192C19" w:rsidRPr="00192C19" w:rsidRDefault="00192C19" w:rsidP="00192C19">
      <w:pPr>
        <w:autoSpaceDE w:val="0"/>
        <w:jc w:val="both"/>
        <w:rPr>
          <w:rFonts w:ascii="PT Astra Serif" w:hAnsi="PT Astra Serif"/>
          <w:sz w:val="24"/>
          <w:szCs w:val="24"/>
        </w:rPr>
      </w:pPr>
      <w:r w:rsidRPr="00192C19">
        <w:rPr>
          <w:rFonts w:ascii="PT Astra Serif" w:hAnsi="PT Astra Serif"/>
          <w:sz w:val="24"/>
          <w:szCs w:val="24"/>
        </w:rPr>
        <w:t>Идентификационный код закупки: 193862200236886220100101170018425244.</w:t>
      </w:r>
    </w:p>
    <w:p w:rsidR="00192C19" w:rsidRPr="004E1D7D" w:rsidRDefault="00192C19" w:rsidP="00192C19">
      <w:pPr>
        <w:autoSpaceDE w:val="0"/>
        <w:jc w:val="both"/>
        <w:rPr>
          <w:rFonts w:ascii="PT Astra Serif" w:hAnsi="PT Astra Serif"/>
          <w:sz w:val="24"/>
          <w:szCs w:val="24"/>
        </w:rPr>
      </w:pPr>
      <w:r w:rsidRPr="004E1D7D">
        <w:rPr>
          <w:rFonts w:ascii="PT Astra Serif" w:hAnsi="PT Astra Serif"/>
          <w:sz w:val="24"/>
          <w:szCs w:val="24"/>
        </w:rPr>
        <w:t xml:space="preserve">2. Заказчик: Администрация города </w:t>
      </w:r>
      <w:proofErr w:type="spellStart"/>
      <w:r w:rsidRPr="004E1D7D">
        <w:rPr>
          <w:rFonts w:ascii="PT Astra Serif" w:hAnsi="PT Astra Serif"/>
          <w:sz w:val="24"/>
          <w:szCs w:val="24"/>
        </w:rPr>
        <w:t>Югорска</w:t>
      </w:r>
      <w:proofErr w:type="spellEnd"/>
      <w:r w:rsidRPr="004E1D7D">
        <w:rPr>
          <w:rFonts w:ascii="PT Astra Serif" w:hAnsi="PT Astra Serif"/>
          <w:sz w:val="24"/>
          <w:szCs w:val="24"/>
        </w:rPr>
        <w:t xml:space="preserve">. </w:t>
      </w:r>
      <w:proofErr w:type="gramStart"/>
      <w:r w:rsidRPr="004E1D7D">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4E1D7D">
        <w:rPr>
          <w:rFonts w:ascii="PT Astra Serif" w:hAnsi="PT Astra Serif"/>
          <w:sz w:val="24"/>
          <w:szCs w:val="24"/>
        </w:rPr>
        <w:t>Югорск</w:t>
      </w:r>
      <w:proofErr w:type="spellEnd"/>
      <w:r w:rsidRPr="004E1D7D">
        <w:rPr>
          <w:rFonts w:ascii="PT Astra Serif" w:hAnsi="PT Astra Serif"/>
          <w:sz w:val="24"/>
          <w:szCs w:val="24"/>
        </w:rPr>
        <w:t>, ул. 40 лет Победы, 11.</w:t>
      </w:r>
      <w:proofErr w:type="gramEnd"/>
    </w:p>
    <w:p w:rsidR="00192C19" w:rsidRPr="004E1D7D" w:rsidRDefault="00192C19" w:rsidP="00192C19">
      <w:pPr>
        <w:autoSpaceDE w:val="0"/>
        <w:jc w:val="both"/>
        <w:rPr>
          <w:rFonts w:ascii="PT Astra Serif" w:hAnsi="PT Astra Serif"/>
          <w:sz w:val="24"/>
          <w:szCs w:val="24"/>
        </w:rPr>
      </w:pPr>
      <w:r w:rsidRPr="004E1D7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мая 2019 года, по адресу: ул. 40 лет Победы, 11, г. </w:t>
      </w:r>
      <w:proofErr w:type="spellStart"/>
      <w:r w:rsidRPr="004E1D7D">
        <w:rPr>
          <w:rFonts w:ascii="PT Astra Serif" w:hAnsi="PT Astra Serif"/>
          <w:sz w:val="24"/>
          <w:szCs w:val="24"/>
        </w:rPr>
        <w:t>Югорск</w:t>
      </w:r>
      <w:proofErr w:type="spellEnd"/>
      <w:r w:rsidRPr="004E1D7D">
        <w:rPr>
          <w:rFonts w:ascii="PT Astra Serif" w:hAnsi="PT Astra Serif"/>
          <w:sz w:val="24"/>
          <w:szCs w:val="24"/>
        </w:rPr>
        <w:t>, Ханты-Мансийский  автономный  округ-Югра, Тюменская область.</w:t>
      </w:r>
    </w:p>
    <w:p w:rsidR="006A15C8" w:rsidRDefault="006A15C8" w:rsidP="006A15C8">
      <w:pPr>
        <w:snapToGrid w:val="0"/>
        <w:ind w:right="140"/>
        <w:jc w:val="both"/>
        <w:rPr>
          <w:rFonts w:ascii="PT Serif" w:hAnsi="PT Serif"/>
          <w:sz w:val="24"/>
        </w:rPr>
      </w:pPr>
      <w:r w:rsidRPr="00E87885">
        <w:rPr>
          <w:rFonts w:ascii="PT Astra Serif" w:hAnsi="PT Astra Serif"/>
          <w:sz w:val="24"/>
          <w:szCs w:val="24"/>
        </w:rPr>
        <w:t xml:space="preserve">4. На основании протокола проведения аукциона в электронной форме от </w:t>
      </w:r>
      <w:r w:rsidR="00E87885">
        <w:rPr>
          <w:rFonts w:ascii="PT Astra Serif" w:hAnsi="PT Astra Serif"/>
          <w:sz w:val="24"/>
          <w:szCs w:val="24"/>
        </w:rPr>
        <w:t>2</w:t>
      </w:r>
      <w:r w:rsidR="00E76BE7">
        <w:rPr>
          <w:rFonts w:ascii="PT Astra Serif" w:hAnsi="PT Astra Serif"/>
          <w:sz w:val="24"/>
          <w:szCs w:val="24"/>
        </w:rPr>
        <w:t>4</w:t>
      </w:r>
      <w:r w:rsidRPr="00E87885">
        <w:rPr>
          <w:rFonts w:ascii="PT Astra Serif" w:hAnsi="PT Astra Serif"/>
          <w:sz w:val="24"/>
          <w:szCs w:val="24"/>
        </w:rPr>
        <w:t>.05.2019 комиссией были рассмотрены вторые части заявок следующих участников аукциона в</w:t>
      </w:r>
      <w:r>
        <w:rPr>
          <w:rFonts w:ascii="PT Serif" w:hAnsi="PT Serif"/>
          <w:sz w:val="24"/>
        </w:rPr>
        <w:t xml:space="preserve">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DA322C"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A322C" w:rsidRPr="005957DE" w:rsidRDefault="00DA322C">
            <w:pPr>
              <w:spacing w:line="276" w:lineRule="auto"/>
              <w:rPr>
                <w:rFonts w:ascii="PT Astra Serif" w:hAnsi="PT Astra Serif"/>
                <w:sz w:val="18"/>
                <w:szCs w:val="18"/>
                <w:lang w:eastAsia="en-US"/>
              </w:rPr>
            </w:pPr>
            <w:r w:rsidRPr="005957DE">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DA322C" w:rsidRDefault="00DA322C" w:rsidP="005758AB">
            <w:pPr>
              <w:rPr>
                <w:rFonts w:ascii="Calibri" w:hAnsi="Calibri"/>
                <w:sz w:val="24"/>
                <w:szCs w:val="24"/>
              </w:rPr>
            </w:pPr>
            <w:r>
              <w:rPr>
                <w:rFonts w:ascii="Calibri" w:hAnsi="Calibri"/>
              </w:rPr>
              <w:t>115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DA322C" w:rsidRPr="005957D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192C19">
                  <w:pPr>
                    <w:rPr>
                      <w:rFonts w:ascii="Calibri" w:hAnsi="Calibri"/>
                      <w:sz w:val="24"/>
                      <w:szCs w:val="24"/>
                    </w:rPr>
                  </w:pPr>
                  <w:r>
                    <w:rPr>
                      <w:rFonts w:ascii="Calibri" w:hAnsi="Calibri"/>
                      <w:b/>
                      <w:bCs/>
                    </w:rPr>
                    <w:t>ОБЩЕСТВО С ОГРАНИЧЕННОЙ ОТВЕТСТВЕННОСТЬЮ "ИНДАСТРИАЛ КОНСАЛТ"</w:t>
                  </w:r>
                  <w:r>
                    <w:rPr>
                      <w:rFonts w:ascii="Calibri" w:hAnsi="Calibri"/>
                    </w:rPr>
                    <w:t xml:space="preserve"> </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19.03.2019</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92650.91</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7203326716</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720301001</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625029, </w:t>
                  </w:r>
                  <w:proofErr w:type="gramStart"/>
                  <w:r>
                    <w:rPr>
                      <w:rFonts w:ascii="Calibri" w:hAnsi="Calibri"/>
                    </w:rPr>
                    <w:t>ОБЛ</w:t>
                  </w:r>
                  <w:proofErr w:type="gramEnd"/>
                  <w:r>
                    <w:rPr>
                      <w:rFonts w:ascii="Calibri" w:hAnsi="Calibri"/>
                    </w:rPr>
                    <w:t xml:space="preserve"> ТЮМЕНСКАЯ, Г ТЮМЕНЬ, УЛ АКАДЕМИКА САХАРОВА, ДОМ 42, КВАРТИРА 18</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625062, Тюменская обл., г. Тюмень, ул. Молодёжная, д. 8, оф. 401</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2C" w:rsidRDefault="00DA322C"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2C" w:rsidRDefault="00DA322C" w:rsidP="005758AB">
                  <w:pPr>
                    <w:rPr>
                      <w:rFonts w:ascii="Calibri" w:hAnsi="Calibri"/>
                      <w:sz w:val="24"/>
                      <w:szCs w:val="24"/>
                    </w:rPr>
                  </w:pPr>
                  <w:r>
                    <w:rPr>
                      <w:rFonts w:ascii="Calibri" w:hAnsi="Calibri"/>
                    </w:rPr>
                    <w:t>73452579790113</w:t>
                  </w:r>
                </w:p>
              </w:tc>
            </w:tr>
          </w:tbl>
          <w:p w:rsidR="00DA322C" w:rsidRPr="005957DE" w:rsidRDefault="00DA322C">
            <w:pPr>
              <w:widowControl/>
              <w:spacing w:line="276" w:lineRule="auto"/>
              <w:rPr>
                <w:rFonts w:ascii="PT Astra Serif" w:eastAsiaTheme="minorHAnsi" w:hAnsi="PT Astra Serif"/>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A322C" w:rsidRPr="00DA322C" w:rsidRDefault="00DA322C" w:rsidP="00DA322C">
            <w:pPr>
              <w:jc w:val="center"/>
              <w:rPr>
                <w:rFonts w:ascii="PT Astra Serif" w:hAnsi="PT Astra Serif"/>
                <w:sz w:val="24"/>
                <w:szCs w:val="24"/>
              </w:rPr>
            </w:pPr>
            <w:r w:rsidRPr="00DA322C">
              <w:rPr>
                <w:rFonts w:ascii="PT Astra Serif" w:hAnsi="PT Astra Serif"/>
              </w:rPr>
              <w:t>92650.91</w:t>
            </w:r>
          </w:p>
        </w:tc>
      </w:tr>
      <w:tr w:rsidR="00DA322C"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A322C" w:rsidRPr="005957DE" w:rsidRDefault="00DA322C">
            <w:pPr>
              <w:spacing w:line="276" w:lineRule="auto"/>
              <w:rPr>
                <w:rFonts w:ascii="PT Astra Serif" w:hAnsi="PT Astra Serif"/>
                <w:sz w:val="18"/>
                <w:szCs w:val="18"/>
                <w:lang w:eastAsia="en-US"/>
              </w:rPr>
            </w:pPr>
            <w:r w:rsidRPr="005957DE">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DA322C" w:rsidRDefault="00DA322C" w:rsidP="005758AB">
            <w:pPr>
              <w:rPr>
                <w:rFonts w:ascii="Calibri" w:hAnsi="Calibri"/>
                <w:sz w:val="24"/>
                <w:szCs w:val="24"/>
              </w:rPr>
            </w:pPr>
            <w:r>
              <w:rPr>
                <w:rFonts w:ascii="Calibri" w:hAnsi="Calibri"/>
              </w:rPr>
              <w:t>57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192C19">
                  <w:pPr>
                    <w:rPr>
                      <w:rFonts w:ascii="Calibri" w:hAnsi="Calibri"/>
                      <w:sz w:val="24"/>
                      <w:szCs w:val="24"/>
                    </w:rPr>
                  </w:pPr>
                  <w:r>
                    <w:rPr>
                      <w:rFonts w:ascii="Calibri" w:hAnsi="Calibri"/>
                      <w:b/>
                      <w:bCs/>
                    </w:rPr>
                    <w:t>ОБЩЕСТВО С ОГРАНИЧЕННОЙ ОТВЕТСТВЕННОСТЬЮ "ЮЖНО-УРАЛЬСКИЙ ИНЖЕНЕРНЫЙ ЦЕНТР"</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30.01.2019</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92650.91</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7451429780</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745101001</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454092, </w:t>
                  </w:r>
                  <w:proofErr w:type="gramStart"/>
                  <w:r>
                    <w:rPr>
                      <w:rFonts w:ascii="Calibri" w:hAnsi="Calibri"/>
                    </w:rPr>
                    <w:t>ОБЛ</w:t>
                  </w:r>
                  <w:proofErr w:type="gramEnd"/>
                  <w:r>
                    <w:rPr>
                      <w:rFonts w:ascii="Calibri" w:hAnsi="Calibri"/>
                    </w:rPr>
                    <w:t xml:space="preserve"> ЧЕЛЯБИНСКАЯ, Г ЧЕЛЯБИНСК, УЛ КУРЧАТОВА, ДОМ 19, КОРПУС 2, ОФИС 517</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454092 гор Челябинск, ул. Курчатова, дом 19/2, оф 517</w:t>
                  </w:r>
                </w:p>
              </w:tc>
            </w:tr>
            <w:tr w:rsidR="00DA322C" w:rsidRPr="005957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2C" w:rsidRDefault="00DA322C"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2C" w:rsidRDefault="00DA322C" w:rsidP="005758AB">
                  <w:pPr>
                    <w:rPr>
                      <w:rFonts w:ascii="Calibri" w:hAnsi="Calibri"/>
                      <w:sz w:val="24"/>
                      <w:szCs w:val="24"/>
                    </w:rPr>
                  </w:pPr>
                  <w:r>
                    <w:rPr>
                      <w:rFonts w:ascii="Calibri" w:hAnsi="Calibri"/>
                    </w:rPr>
                    <w:t>73512618240</w:t>
                  </w:r>
                </w:p>
              </w:tc>
            </w:tr>
          </w:tbl>
          <w:p w:rsidR="00DA322C" w:rsidRPr="005957DE" w:rsidRDefault="00DA322C">
            <w:pPr>
              <w:widowControl/>
              <w:spacing w:line="276" w:lineRule="auto"/>
              <w:rPr>
                <w:rFonts w:ascii="PT Astra Serif" w:eastAsiaTheme="minorHAnsi" w:hAnsi="PT Astra Serif"/>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A322C" w:rsidRPr="00DA322C" w:rsidRDefault="00DA322C" w:rsidP="00DA322C">
            <w:pPr>
              <w:jc w:val="center"/>
              <w:rPr>
                <w:rFonts w:ascii="PT Astra Serif" w:hAnsi="PT Astra Serif"/>
                <w:sz w:val="24"/>
                <w:szCs w:val="24"/>
              </w:rPr>
            </w:pPr>
            <w:r w:rsidRPr="00DA322C">
              <w:rPr>
                <w:rFonts w:ascii="PT Astra Serif" w:hAnsi="PT Astra Serif"/>
              </w:rPr>
              <w:t>92650.91</w:t>
            </w:r>
          </w:p>
        </w:tc>
      </w:tr>
      <w:tr w:rsidR="00DA322C"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DA322C" w:rsidRPr="005957DE" w:rsidRDefault="00DA322C">
            <w:pPr>
              <w:spacing w:line="276" w:lineRule="auto"/>
              <w:rPr>
                <w:rFonts w:ascii="PT Astra Serif" w:hAnsi="PT Astra Serif"/>
                <w:sz w:val="18"/>
                <w:szCs w:val="18"/>
                <w:lang w:eastAsia="en-US"/>
              </w:rPr>
            </w:pPr>
            <w:r w:rsidRPr="005957DE">
              <w:rPr>
                <w:rFonts w:ascii="PT Astra Serif" w:hAnsi="PT Astra Serif"/>
                <w:sz w:val="18"/>
                <w:szCs w:val="18"/>
                <w:lang w:eastAsia="en-US"/>
              </w:rPr>
              <w:t>3</w:t>
            </w:r>
          </w:p>
        </w:tc>
        <w:tc>
          <w:tcPr>
            <w:tcW w:w="1417" w:type="dxa"/>
            <w:tcBorders>
              <w:top w:val="single" w:sz="6" w:space="0" w:color="auto"/>
              <w:left w:val="single" w:sz="6" w:space="0" w:color="auto"/>
              <w:bottom w:val="single" w:sz="6" w:space="0" w:color="auto"/>
              <w:right w:val="single" w:sz="6" w:space="0" w:color="auto"/>
            </w:tcBorders>
          </w:tcPr>
          <w:p w:rsidR="00DA322C" w:rsidRDefault="00DA322C" w:rsidP="005758AB">
            <w:pPr>
              <w:rPr>
                <w:rFonts w:ascii="Calibri" w:hAnsi="Calibri"/>
                <w:sz w:val="24"/>
                <w:szCs w:val="24"/>
              </w:rPr>
            </w:pPr>
            <w:r>
              <w:rPr>
                <w:rFonts w:ascii="Calibri" w:hAnsi="Calibri"/>
              </w:rPr>
              <w:t>122</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DA322C"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192C19">
                  <w:pPr>
                    <w:rPr>
                      <w:rFonts w:ascii="Calibri" w:hAnsi="Calibri"/>
                      <w:sz w:val="24"/>
                      <w:szCs w:val="24"/>
                    </w:rPr>
                  </w:pPr>
                  <w:r>
                    <w:rPr>
                      <w:rFonts w:ascii="Calibri" w:hAnsi="Calibri"/>
                      <w:b/>
                      <w:bCs/>
                    </w:rPr>
                    <w:t>Общество с ограниченной ответственностью "Диагностика и безопасность"</w:t>
                  </w:r>
                </w:p>
              </w:tc>
            </w:tr>
            <w:tr w:rsidR="00DA322C"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27.09.2018</w:t>
                  </w:r>
                </w:p>
              </w:tc>
            </w:tr>
            <w:tr w:rsidR="00DA322C"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159970.41</w:t>
                  </w:r>
                </w:p>
              </w:tc>
            </w:tr>
            <w:tr w:rsidR="00DA322C"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7703698663</w:t>
                  </w:r>
                </w:p>
              </w:tc>
            </w:tr>
            <w:tr w:rsidR="00DA322C"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771401001</w:t>
                  </w:r>
                </w:p>
              </w:tc>
            </w:tr>
            <w:tr w:rsidR="00DA322C"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127015, Москва г, </w:t>
                  </w:r>
                  <w:proofErr w:type="spellStart"/>
                  <w:r>
                    <w:rPr>
                      <w:rFonts w:ascii="Calibri" w:hAnsi="Calibri"/>
                    </w:rPr>
                    <w:t>ул</w:t>
                  </w:r>
                  <w:proofErr w:type="gramStart"/>
                  <w:r>
                    <w:rPr>
                      <w:rFonts w:ascii="Calibri" w:hAnsi="Calibri"/>
                    </w:rPr>
                    <w:t>.В</w:t>
                  </w:r>
                  <w:proofErr w:type="gramEnd"/>
                  <w:r>
                    <w:rPr>
                      <w:rFonts w:ascii="Calibri" w:hAnsi="Calibri"/>
                    </w:rPr>
                    <w:t>ятская</w:t>
                  </w:r>
                  <w:proofErr w:type="spellEnd"/>
                  <w:r>
                    <w:rPr>
                      <w:rFonts w:ascii="Calibri" w:hAnsi="Calibri"/>
                    </w:rPr>
                    <w:t>, д.70 - 202</w:t>
                  </w:r>
                </w:p>
              </w:tc>
            </w:tr>
            <w:tr w:rsidR="00DA322C"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322C" w:rsidRDefault="00DA322C" w:rsidP="005758AB">
                  <w:pPr>
                    <w:rPr>
                      <w:rFonts w:ascii="Calibri" w:hAnsi="Calibri"/>
                      <w:sz w:val="24"/>
                      <w:szCs w:val="24"/>
                    </w:rPr>
                  </w:pPr>
                  <w:r>
                    <w:rPr>
                      <w:rFonts w:ascii="Calibri" w:hAnsi="Calibri"/>
                    </w:rPr>
                    <w:t xml:space="preserve">125040, Москва г, </w:t>
                  </w:r>
                  <w:proofErr w:type="spellStart"/>
                  <w:r>
                    <w:rPr>
                      <w:rFonts w:ascii="Calibri" w:hAnsi="Calibri"/>
                    </w:rPr>
                    <w:t>ул</w:t>
                  </w:r>
                  <w:proofErr w:type="gramStart"/>
                  <w:r>
                    <w:rPr>
                      <w:rFonts w:ascii="Calibri" w:hAnsi="Calibri"/>
                    </w:rPr>
                    <w:t>.В</w:t>
                  </w:r>
                  <w:proofErr w:type="gramEnd"/>
                  <w:r>
                    <w:rPr>
                      <w:rFonts w:ascii="Calibri" w:hAnsi="Calibri"/>
                    </w:rPr>
                    <w:t>ятская</w:t>
                  </w:r>
                  <w:proofErr w:type="spellEnd"/>
                  <w:r>
                    <w:rPr>
                      <w:rFonts w:ascii="Calibri" w:hAnsi="Calibri"/>
                    </w:rPr>
                    <w:t>, д.70 - 202</w:t>
                  </w:r>
                </w:p>
              </w:tc>
            </w:tr>
            <w:tr w:rsidR="00DA322C" w:rsidRPr="005957DE" w:rsidTr="00E313E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2C" w:rsidRDefault="00DA322C"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322C" w:rsidRDefault="00DA322C" w:rsidP="005758AB">
                  <w:pPr>
                    <w:rPr>
                      <w:rFonts w:ascii="Calibri" w:hAnsi="Calibri"/>
                      <w:sz w:val="24"/>
                      <w:szCs w:val="24"/>
                    </w:rPr>
                  </w:pPr>
                  <w:r>
                    <w:rPr>
                      <w:rFonts w:ascii="Calibri" w:hAnsi="Calibri"/>
                    </w:rPr>
                    <w:t>+7 495 380 36 84</w:t>
                  </w:r>
                </w:p>
              </w:tc>
            </w:tr>
          </w:tbl>
          <w:p w:rsidR="00DA322C" w:rsidRPr="005957DE" w:rsidRDefault="00DA322C">
            <w:pPr>
              <w:rPr>
                <w:rFonts w:ascii="PT Astra Serif" w:hAnsi="PT Astra Serif"/>
                <w:color w:val="FF0000"/>
                <w:highlight w:val="yellow"/>
              </w:rPr>
            </w:pPr>
          </w:p>
        </w:tc>
        <w:tc>
          <w:tcPr>
            <w:tcW w:w="2125" w:type="dxa"/>
            <w:tcBorders>
              <w:top w:val="single" w:sz="6" w:space="0" w:color="auto"/>
              <w:left w:val="single" w:sz="6" w:space="0" w:color="auto"/>
              <w:bottom w:val="single" w:sz="6" w:space="0" w:color="auto"/>
              <w:right w:val="single" w:sz="6" w:space="0" w:color="auto"/>
            </w:tcBorders>
          </w:tcPr>
          <w:p w:rsidR="00DA322C" w:rsidRPr="00DA322C" w:rsidRDefault="00DA322C" w:rsidP="00DA322C">
            <w:pPr>
              <w:jc w:val="center"/>
              <w:rPr>
                <w:rFonts w:ascii="PT Astra Serif" w:hAnsi="PT Astra Serif"/>
                <w:sz w:val="24"/>
                <w:szCs w:val="24"/>
              </w:rPr>
            </w:pPr>
            <w:r w:rsidRPr="00DA322C">
              <w:rPr>
                <w:rFonts w:ascii="PT Astra Serif" w:hAnsi="PT Astra Serif"/>
              </w:rPr>
              <w:t>159970.41</w:t>
            </w:r>
          </w:p>
        </w:tc>
      </w:tr>
    </w:tbl>
    <w:p w:rsidR="006A15C8" w:rsidRDefault="006A15C8" w:rsidP="006A15C8">
      <w:pPr>
        <w:suppressAutoHyphens/>
        <w:ind w:left="142"/>
        <w:jc w:val="both"/>
        <w:rPr>
          <w:rFonts w:ascii="PT Serif" w:hAnsi="PT Serif"/>
          <w:sz w:val="24"/>
          <w:szCs w:val="24"/>
        </w:rPr>
      </w:pPr>
    </w:p>
    <w:p w:rsidR="004B4A55" w:rsidRDefault="006A15C8" w:rsidP="006A15C8">
      <w:pPr>
        <w:suppressAutoHyphens/>
        <w:ind w:left="142"/>
        <w:jc w:val="both"/>
        <w:rPr>
          <w:rFonts w:ascii="PT Astra Serif" w:hAnsi="PT Astra Serif"/>
          <w:sz w:val="24"/>
          <w:szCs w:val="24"/>
        </w:rPr>
      </w:pPr>
      <w:r w:rsidRPr="00E87885">
        <w:rPr>
          <w:rFonts w:ascii="PT Astra Serif" w:hAnsi="PT Astra Serif"/>
          <w:sz w:val="24"/>
          <w:szCs w:val="24"/>
        </w:rPr>
        <w:t>5. В результате рассмотрения вторых частей заявок принято решение</w:t>
      </w:r>
      <w:r w:rsidR="00192C19">
        <w:rPr>
          <w:rFonts w:ascii="PT Astra Serif" w:hAnsi="PT Astra Serif"/>
          <w:sz w:val="24"/>
          <w:szCs w:val="24"/>
        </w:rPr>
        <w:t>:</w:t>
      </w:r>
    </w:p>
    <w:p w:rsidR="006A15C8" w:rsidRPr="00DA322C" w:rsidRDefault="004B4A55" w:rsidP="006A15C8">
      <w:pPr>
        <w:suppressAutoHyphens/>
        <w:ind w:left="142"/>
        <w:jc w:val="both"/>
        <w:rPr>
          <w:rFonts w:ascii="PT Astra Serif" w:hAnsi="PT Astra Serif"/>
          <w:sz w:val="24"/>
          <w:szCs w:val="24"/>
        </w:rPr>
      </w:pPr>
      <w:r>
        <w:rPr>
          <w:rFonts w:ascii="PT Astra Serif" w:hAnsi="PT Astra Serif"/>
          <w:sz w:val="24"/>
          <w:szCs w:val="24"/>
        </w:rPr>
        <w:t>5.1.</w:t>
      </w:r>
      <w:r w:rsidR="006A15C8" w:rsidRPr="00E87885">
        <w:rPr>
          <w:rFonts w:ascii="PT Astra Serif" w:hAnsi="PT Astra Serif"/>
          <w:sz w:val="24"/>
          <w:szCs w:val="24"/>
        </w:rPr>
        <w:t xml:space="preserve"> о соответствии следующих </w:t>
      </w:r>
      <w:r w:rsidR="006A15C8" w:rsidRPr="00F94323">
        <w:rPr>
          <w:rFonts w:ascii="PT Astra Serif" w:hAnsi="PT Astra Serif"/>
          <w:sz w:val="24"/>
          <w:szCs w:val="24"/>
        </w:rPr>
        <w:t xml:space="preserve">заявок на участие в электронном аукционе требованиям, </w:t>
      </w:r>
      <w:r w:rsidR="006A15C8" w:rsidRPr="00DA322C">
        <w:rPr>
          <w:rFonts w:ascii="PT Astra Serif" w:hAnsi="PT Astra Serif"/>
          <w:sz w:val="24"/>
          <w:szCs w:val="24"/>
        </w:rPr>
        <w:t>установленным документацией об аукционе:</w:t>
      </w:r>
    </w:p>
    <w:p w:rsidR="00DA322C" w:rsidRPr="00DA322C" w:rsidRDefault="006A15C8" w:rsidP="00DA322C">
      <w:pPr>
        <w:suppressAutoHyphens/>
        <w:ind w:left="142"/>
        <w:jc w:val="both"/>
        <w:rPr>
          <w:rFonts w:ascii="PT Astra Serif" w:hAnsi="PT Astra Serif"/>
          <w:sz w:val="24"/>
          <w:szCs w:val="24"/>
        </w:rPr>
      </w:pPr>
      <w:r w:rsidRPr="00DA322C">
        <w:rPr>
          <w:rFonts w:ascii="PT Astra Serif" w:hAnsi="PT Astra Serif"/>
          <w:sz w:val="24"/>
          <w:szCs w:val="24"/>
        </w:rPr>
        <w:t xml:space="preserve">- </w:t>
      </w:r>
      <w:r w:rsidR="00F94323" w:rsidRPr="00DA322C">
        <w:rPr>
          <w:rFonts w:ascii="PT Astra Serif" w:hAnsi="PT Astra Serif"/>
          <w:sz w:val="24"/>
          <w:szCs w:val="24"/>
        </w:rPr>
        <w:t xml:space="preserve"> </w:t>
      </w:r>
      <w:r w:rsidR="00DA322C" w:rsidRPr="00DA322C">
        <w:rPr>
          <w:rFonts w:ascii="PT Astra Serif" w:hAnsi="PT Astra Serif"/>
          <w:bCs/>
          <w:sz w:val="24"/>
          <w:szCs w:val="24"/>
        </w:rPr>
        <w:t>ОБЩЕСТВО С ОГРАНИЧЕННОЙ ОТВЕТСТВЕННОСТЬЮ "ИНДАСТРИАЛ КОНСАЛТ"</w:t>
      </w:r>
      <w:r w:rsidR="00DA322C" w:rsidRPr="00DA322C">
        <w:rPr>
          <w:rFonts w:ascii="PT Astra Serif" w:hAnsi="PT Astra Serif"/>
          <w:sz w:val="24"/>
          <w:szCs w:val="24"/>
        </w:rPr>
        <w:t>;</w:t>
      </w:r>
    </w:p>
    <w:p w:rsidR="004B4A55" w:rsidRDefault="00F94323" w:rsidP="00DA322C">
      <w:pPr>
        <w:suppressAutoHyphens/>
        <w:ind w:left="142"/>
        <w:jc w:val="both"/>
        <w:rPr>
          <w:rFonts w:ascii="PT Astra Serif" w:hAnsi="PT Astra Serif"/>
          <w:bCs/>
          <w:sz w:val="24"/>
          <w:szCs w:val="24"/>
        </w:rPr>
      </w:pPr>
      <w:r w:rsidRPr="00DA322C">
        <w:rPr>
          <w:rFonts w:ascii="PT Astra Serif" w:hAnsi="PT Astra Serif"/>
          <w:bCs/>
          <w:sz w:val="24"/>
          <w:szCs w:val="24"/>
        </w:rPr>
        <w:lastRenderedPageBreak/>
        <w:t xml:space="preserve">- </w:t>
      </w:r>
      <w:r w:rsidR="00DA322C" w:rsidRPr="00DA322C">
        <w:rPr>
          <w:rFonts w:ascii="PT Astra Serif" w:hAnsi="PT Astra Serif"/>
          <w:bCs/>
          <w:sz w:val="24"/>
          <w:szCs w:val="24"/>
        </w:rPr>
        <w:t>Общество с ограниченной ответственностью "Диагностика и безопасность".</w:t>
      </w:r>
    </w:p>
    <w:p w:rsidR="00DA322C" w:rsidRPr="00DA322C" w:rsidRDefault="00DA322C" w:rsidP="00DA322C">
      <w:pPr>
        <w:suppressAutoHyphens/>
        <w:ind w:left="142"/>
        <w:jc w:val="both"/>
        <w:rPr>
          <w:rFonts w:ascii="PT Astra Serif" w:hAnsi="PT Astra Serif"/>
          <w:sz w:val="24"/>
          <w:szCs w:val="24"/>
        </w:rPr>
      </w:pPr>
    </w:p>
    <w:tbl>
      <w:tblPr>
        <w:tblW w:w="106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gridCol w:w="2552"/>
        <w:gridCol w:w="1701"/>
        <w:gridCol w:w="1701"/>
        <w:gridCol w:w="1844"/>
      </w:tblGrid>
      <w:tr w:rsidR="004B4A55" w:rsidTr="00DA322C">
        <w:trPr>
          <w:cantSplit/>
          <w:trHeight w:val="772"/>
          <w:tblHeader/>
        </w:trPr>
        <w:tc>
          <w:tcPr>
            <w:tcW w:w="2835" w:type="dxa"/>
            <w:vMerge w:val="restart"/>
            <w:tcBorders>
              <w:top w:val="single" w:sz="6" w:space="0" w:color="auto"/>
              <w:left w:val="single" w:sz="6" w:space="0" w:color="auto"/>
              <w:bottom w:val="single" w:sz="6" w:space="0" w:color="auto"/>
              <w:right w:val="single" w:sz="6" w:space="0" w:color="auto"/>
            </w:tcBorders>
            <w:vAlign w:val="center"/>
            <w:hideMark/>
          </w:tcPr>
          <w:p w:rsidR="004B4A55" w:rsidRDefault="004B4A55" w:rsidP="00E313EB">
            <w:pPr>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4B4A55" w:rsidRDefault="004B4A55" w:rsidP="00E313EB">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B4A55" w:rsidRDefault="004B4A55" w:rsidP="00E313EB">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4B4A55" w:rsidRDefault="004B4A55" w:rsidP="00E313E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4B4A55" w:rsidTr="00DA322C">
        <w:trPr>
          <w:cantSplit/>
          <w:trHeight w:val="947"/>
          <w:tblHeader/>
        </w:trPr>
        <w:tc>
          <w:tcPr>
            <w:tcW w:w="2835" w:type="dxa"/>
            <w:vMerge/>
            <w:tcBorders>
              <w:top w:val="single" w:sz="6" w:space="0" w:color="auto"/>
              <w:left w:val="single" w:sz="6" w:space="0" w:color="auto"/>
              <w:bottom w:val="single" w:sz="6" w:space="0" w:color="auto"/>
              <w:right w:val="single" w:sz="6" w:space="0" w:color="auto"/>
            </w:tcBorders>
            <w:vAlign w:val="center"/>
            <w:hideMark/>
          </w:tcPr>
          <w:p w:rsidR="004B4A55" w:rsidRDefault="004B4A55" w:rsidP="00E313EB">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4B4A55" w:rsidRDefault="004B4A55" w:rsidP="00E313E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B4A55" w:rsidRDefault="004B4A55" w:rsidP="00E313EB">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B4A55" w:rsidRDefault="004B4A55" w:rsidP="00E313EB">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4B4A55" w:rsidRDefault="004B4A55" w:rsidP="00E313EB">
            <w:pPr>
              <w:widowControl/>
              <w:rPr>
                <w:lang w:eastAsia="en-US"/>
              </w:rPr>
            </w:pPr>
          </w:p>
        </w:tc>
      </w:tr>
      <w:tr w:rsidR="00DA322C" w:rsidTr="00DA322C">
        <w:trPr>
          <w:cantSplit/>
          <w:trHeight w:val="1662"/>
        </w:trPr>
        <w:tc>
          <w:tcPr>
            <w:tcW w:w="2835" w:type="dxa"/>
            <w:tcBorders>
              <w:left w:val="single" w:sz="6" w:space="0" w:color="auto"/>
              <w:right w:val="single" w:sz="6" w:space="0" w:color="auto"/>
            </w:tcBorders>
            <w:vAlign w:val="center"/>
            <w:hideMark/>
          </w:tcPr>
          <w:p w:rsidR="00DA322C" w:rsidRDefault="00DA322C" w:rsidP="00E313EB">
            <w:pPr>
              <w:suppressAutoHyphens/>
              <w:jc w:val="center"/>
              <w:rPr>
                <w:sz w:val="24"/>
              </w:rPr>
            </w:pPr>
            <w:r>
              <w:rPr>
                <w:sz w:val="24"/>
              </w:rPr>
              <w:t>№ 57</w:t>
            </w:r>
          </w:p>
          <w:p w:rsidR="00DA322C" w:rsidRPr="001D226D" w:rsidRDefault="00DA322C" w:rsidP="00E313EB">
            <w:pPr>
              <w:suppressAutoHyphens/>
              <w:jc w:val="center"/>
              <w:rPr>
                <w:color w:val="000000"/>
                <w:spacing w:val="-6"/>
                <w:sz w:val="24"/>
                <w:szCs w:val="24"/>
                <w:highlight w:val="yellow"/>
                <w:lang w:eastAsia="en-US"/>
              </w:rPr>
            </w:pPr>
            <w:r>
              <w:rPr>
                <w:rFonts w:ascii="Calibri" w:hAnsi="Calibri"/>
                <w:b/>
                <w:bCs/>
              </w:rPr>
              <w:t>ОБЩЕСТВО С ОГРАНИЧЕННОЙ ОТВЕТСТВЕННОСТЬЮ "ЮЖНО-УРАЛЬСКИЙ ИНЖЕНЕРНЫЙ ЦЕНТР"</w:t>
            </w:r>
          </w:p>
        </w:tc>
        <w:tc>
          <w:tcPr>
            <w:tcW w:w="2552" w:type="dxa"/>
            <w:tcBorders>
              <w:top w:val="single" w:sz="6" w:space="0" w:color="auto"/>
              <w:left w:val="single" w:sz="6" w:space="0" w:color="auto"/>
              <w:bottom w:val="single" w:sz="6" w:space="0" w:color="auto"/>
              <w:right w:val="single" w:sz="4" w:space="0" w:color="auto"/>
            </w:tcBorders>
            <w:vAlign w:val="center"/>
            <w:hideMark/>
          </w:tcPr>
          <w:p w:rsidR="00DA322C" w:rsidRDefault="00DA322C" w:rsidP="00DA322C">
            <w:pPr>
              <w:ind w:left="-38" w:hanging="7"/>
              <w:jc w:val="center"/>
              <w:rPr>
                <w:lang w:eastAsia="en-US"/>
              </w:rPr>
            </w:pPr>
            <w:r>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DA322C" w:rsidRDefault="00DA322C" w:rsidP="005758AB">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DA322C" w:rsidRDefault="00DA322C" w:rsidP="005758AB">
            <w:pPr>
              <w:ind w:hanging="45"/>
              <w:jc w:val="center"/>
              <w:rPr>
                <w:sz w:val="24"/>
                <w:szCs w:val="24"/>
                <w:lang w:eastAsia="en-US"/>
              </w:rPr>
            </w:pPr>
            <w:r>
              <w:rPr>
                <w:sz w:val="18"/>
                <w:lang w:eastAsia="en-US"/>
              </w:rPr>
              <w:t xml:space="preserve"> Подпункт 8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DA322C" w:rsidRDefault="00DA322C" w:rsidP="005758AB">
            <w:pPr>
              <w:ind w:hanging="45"/>
              <w:jc w:val="center"/>
              <w:rPr>
                <w:sz w:val="18"/>
                <w:lang w:eastAsia="en-US"/>
              </w:rPr>
            </w:pPr>
            <w:r>
              <w:rPr>
                <w:sz w:val="18"/>
                <w:lang w:eastAsia="en-US"/>
              </w:rPr>
              <w:t xml:space="preserve">Вторая часть заявки </w:t>
            </w:r>
          </w:p>
        </w:tc>
      </w:tr>
    </w:tbl>
    <w:p w:rsidR="004B4A55" w:rsidRPr="00DA322C" w:rsidRDefault="004B4A55" w:rsidP="002879EA">
      <w:pPr>
        <w:tabs>
          <w:tab w:val="left" w:pos="426"/>
        </w:tabs>
        <w:suppressAutoHyphens/>
        <w:jc w:val="both"/>
        <w:rPr>
          <w:rFonts w:ascii="PT Astra Serif" w:hAnsi="PT Astra Serif"/>
          <w:sz w:val="24"/>
          <w:szCs w:val="24"/>
        </w:rPr>
      </w:pPr>
    </w:p>
    <w:p w:rsidR="006A15C8" w:rsidRPr="00DA322C" w:rsidRDefault="006A15C8" w:rsidP="006A15C8">
      <w:pPr>
        <w:suppressAutoHyphens/>
        <w:ind w:left="142"/>
        <w:jc w:val="both"/>
        <w:rPr>
          <w:rFonts w:ascii="PT Astra Serif" w:hAnsi="PT Astra Serif"/>
          <w:sz w:val="24"/>
          <w:szCs w:val="24"/>
        </w:rPr>
      </w:pPr>
      <w:r w:rsidRPr="00DA322C">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E87885" w:rsidRPr="00DA322C">
        <w:rPr>
          <w:rFonts w:ascii="PT Astra Serif" w:hAnsi="PT Astra Serif"/>
          <w:sz w:val="24"/>
          <w:szCs w:val="24"/>
        </w:rPr>
        <w:t>2</w:t>
      </w:r>
      <w:r w:rsidR="00E76BE7" w:rsidRPr="00DA322C">
        <w:rPr>
          <w:rFonts w:ascii="PT Astra Serif" w:hAnsi="PT Astra Serif"/>
          <w:sz w:val="24"/>
          <w:szCs w:val="24"/>
        </w:rPr>
        <w:t>4</w:t>
      </w:r>
      <w:r w:rsidRPr="00DA322C">
        <w:rPr>
          <w:rFonts w:ascii="PT Astra Serif" w:hAnsi="PT Astra Serif"/>
          <w:sz w:val="24"/>
          <w:szCs w:val="24"/>
        </w:rPr>
        <w:t xml:space="preserve">.05.2019 победителем  аукциона в электронной форме признается </w:t>
      </w:r>
      <w:r w:rsidR="00DA322C" w:rsidRPr="00DA322C">
        <w:rPr>
          <w:rFonts w:ascii="PT Astra Serif" w:hAnsi="PT Astra Serif"/>
          <w:bCs/>
          <w:sz w:val="24"/>
          <w:szCs w:val="24"/>
        </w:rPr>
        <w:t>ОБЩЕСТВО С ОГРАНИЧЕННОЙ ОТВЕТСТВЕННОСТЬЮ "ИНДАСТРИАЛ КОНСАЛТ"</w:t>
      </w:r>
      <w:r w:rsidRPr="00DA322C">
        <w:rPr>
          <w:rFonts w:ascii="PT Astra Serif" w:hAnsi="PT Astra Serif"/>
          <w:sz w:val="24"/>
          <w:szCs w:val="24"/>
        </w:rPr>
        <w:t xml:space="preserve">, с ценой муниципального контракта </w:t>
      </w:r>
      <w:r w:rsidR="00DA322C" w:rsidRPr="00DA322C">
        <w:rPr>
          <w:rFonts w:ascii="PT Astra Serif" w:hAnsi="PT Astra Serif"/>
          <w:sz w:val="24"/>
          <w:szCs w:val="24"/>
        </w:rPr>
        <w:t xml:space="preserve">92650.91 </w:t>
      </w:r>
      <w:r w:rsidRPr="00DA322C">
        <w:rPr>
          <w:rFonts w:ascii="PT Astra Serif" w:hAnsi="PT Astra Serif"/>
          <w:sz w:val="24"/>
          <w:szCs w:val="24"/>
        </w:rPr>
        <w:t xml:space="preserve">рублей. </w:t>
      </w:r>
    </w:p>
    <w:p w:rsidR="00E87885" w:rsidRPr="00E87885" w:rsidRDefault="00E87885" w:rsidP="00E87885">
      <w:pPr>
        <w:suppressAutoHyphens/>
        <w:ind w:left="142"/>
        <w:jc w:val="both"/>
        <w:rPr>
          <w:rFonts w:ascii="PT Astra Serif" w:hAnsi="PT Astra Serif"/>
          <w:sz w:val="24"/>
          <w:szCs w:val="24"/>
        </w:rPr>
      </w:pPr>
      <w:r w:rsidRPr="004B4A55">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E87885">
        <w:rPr>
          <w:rFonts w:ascii="PT Astra Serif" w:hAnsi="PT Astra Serif"/>
          <w:sz w:val="24"/>
          <w:szCs w:val="24"/>
        </w:rPr>
        <w:t>8</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E87885" w:rsidRDefault="00E87885" w:rsidP="006A15C8">
      <w:pPr>
        <w:ind w:left="-142"/>
        <w:jc w:val="cente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E87885" w:rsidRDefault="006A15C8" w:rsidP="004B4A55">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6A15C8">
      <w:pPr>
        <w:ind w:left="-142"/>
        <w:jc w:val="cente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D92AAD" w:rsidRDefault="006A15C8">
            <w:pPr>
              <w:spacing w:line="276" w:lineRule="auto"/>
              <w:jc w:val="center"/>
              <w:rPr>
                <w:rFonts w:ascii="PT Serif" w:hAnsi="PT Serif"/>
                <w:sz w:val="16"/>
                <w:szCs w:val="16"/>
                <w:lang w:eastAsia="en-US"/>
              </w:rPr>
            </w:pPr>
            <w:r w:rsidRPr="00D92AAD">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D92AAD" w:rsidRDefault="006A15C8">
            <w:pPr>
              <w:spacing w:line="276" w:lineRule="auto"/>
              <w:jc w:val="center"/>
              <w:rPr>
                <w:rFonts w:ascii="PT Serif" w:hAnsi="PT Serif"/>
                <w:sz w:val="24"/>
                <w:szCs w:val="24"/>
                <w:lang w:eastAsia="en-US"/>
              </w:rPr>
            </w:pPr>
            <w:r w:rsidRPr="00D92AAD">
              <w:rPr>
                <w:rFonts w:ascii="PT Serif" w:hAnsi="PT Serif"/>
                <w:noProof/>
                <w:sz w:val="24"/>
                <w:lang w:eastAsia="en-US"/>
              </w:rPr>
              <w:t>В.К.Бандурин</w:t>
            </w:r>
          </w:p>
        </w:tc>
      </w:tr>
      <w:tr w:rsidR="00E87885" w:rsidTr="00174FD6">
        <w:tc>
          <w:tcPr>
            <w:tcW w:w="5384" w:type="dxa"/>
            <w:tcBorders>
              <w:top w:val="single" w:sz="4" w:space="0" w:color="auto"/>
              <w:left w:val="single" w:sz="4" w:space="0" w:color="auto"/>
              <w:bottom w:val="single" w:sz="4" w:space="0" w:color="auto"/>
              <w:right w:val="single" w:sz="4" w:space="0" w:color="auto"/>
            </w:tcBorders>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E87885" w:rsidRPr="00D92AAD" w:rsidRDefault="00E87885" w:rsidP="00E313EB">
            <w:pPr>
              <w:spacing w:line="276" w:lineRule="auto"/>
              <w:jc w:val="center"/>
              <w:rPr>
                <w:rFonts w:ascii="PT Serif" w:hAnsi="PT Serif"/>
                <w:sz w:val="16"/>
                <w:szCs w:val="16"/>
                <w:lang w:eastAsia="en-US"/>
              </w:rPr>
            </w:pPr>
            <w:r w:rsidRPr="00D92AAD">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E87885" w:rsidRPr="00D92AAD" w:rsidRDefault="00E87885" w:rsidP="00E87885">
            <w:pPr>
              <w:spacing w:line="276" w:lineRule="auto"/>
              <w:jc w:val="center"/>
              <w:rPr>
                <w:rFonts w:ascii="PT Serif" w:hAnsi="PT Serif"/>
                <w:noProof/>
                <w:sz w:val="24"/>
                <w:lang w:eastAsia="en-US"/>
              </w:rPr>
            </w:pPr>
            <w:r w:rsidRPr="00D92AAD">
              <w:rPr>
                <w:rFonts w:ascii="PT Serif" w:hAnsi="PT Serif"/>
                <w:noProof/>
                <w:sz w:val="24"/>
                <w:lang w:eastAsia="en-US"/>
              </w:rPr>
              <w:t>В.А. Климин</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D92AAD" w:rsidRDefault="006A15C8">
            <w:pPr>
              <w:spacing w:line="276" w:lineRule="auto"/>
              <w:jc w:val="center"/>
              <w:rPr>
                <w:rFonts w:ascii="PT Serif" w:hAnsi="PT Serif"/>
                <w:sz w:val="16"/>
                <w:szCs w:val="16"/>
                <w:lang w:eastAsia="en-US"/>
              </w:rPr>
            </w:pPr>
            <w:r w:rsidRPr="00D92AAD">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D92AAD" w:rsidRDefault="006A15C8">
            <w:pPr>
              <w:suppressAutoHyphens/>
              <w:spacing w:after="60" w:line="276" w:lineRule="auto"/>
              <w:jc w:val="center"/>
              <w:rPr>
                <w:rFonts w:ascii="PT Serif" w:hAnsi="PT Serif"/>
                <w:noProof/>
                <w:sz w:val="24"/>
                <w:lang w:eastAsia="en-US"/>
              </w:rPr>
            </w:pPr>
            <w:r w:rsidRPr="00D92AAD">
              <w:rPr>
                <w:rFonts w:ascii="PT Serif" w:hAnsi="PT Serif"/>
                <w:noProof/>
                <w:sz w:val="24"/>
                <w:lang w:eastAsia="en-US"/>
              </w:rPr>
              <w:t>Н.А.Морозова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D92AAD" w:rsidRDefault="006A15C8">
            <w:pPr>
              <w:spacing w:line="276" w:lineRule="auto"/>
              <w:jc w:val="center"/>
              <w:rPr>
                <w:rFonts w:ascii="PT Serif" w:hAnsi="PT Serif"/>
                <w:sz w:val="16"/>
                <w:szCs w:val="16"/>
                <w:lang w:eastAsia="en-US"/>
              </w:rPr>
            </w:pPr>
            <w:r w:rsidRPr="00D92AAD">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D92AAD" w:rsidRDefault="006A15C8">
            <w:pPr>
              <w:suppressAutoHyphens/>
              <w:spacing w:after="60" w:line="276" w:lineRule="auto"/>
              <w:jc w:val="center"/>
              <w:rPr>
                <w:rFonts w:ascii="PT Serif" w:hAnsi="PT Serif"/>
                <w:noProof/>
                <w:sz w:val="24"/>
                <w:lang w:eastAsia="en-US"/>
              </w:rPr>
            </w:pPr>
            <w:r w:rsidRPr="00D92AAD">
              <w:rPr>
                <w:rFonts w:ascii="PT Serif" w:hAnsi="PT Serif"/>
                <w:noProof/>
                <w:sz w:val="24"/>
                <w:lang w:eastAsia="en-US"/>
              </w:rPr>
              <w:t>Т.И. Долгодворова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D92AAD" w:rsidRDefault="006A15C8">
            <w:pPr>
              <w:spacing w:line="276" w:lineRule="auto"/>
              <w:jc w:val="center"/>
              <w:rPr>
                <w:rFonts w:ascii="PT Serif" w:hAnsi="PT Serif"/>
                <w:sz w:val="16"/>
                <w:szCs w:val="16"/>
                <w:lang w:eastAsia="en-US"/>
              </w:rPr>
            </w:pPr>
            <w:r w:rsidRPr="00D92AAD">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D92AAD" w:rsidRDefault="006A15C8">
            <w:pPr>
              <w:suppressAutoHyphens/>
              <w:spacing w:after="60" w:line="276" w:lineRule="auto"/>
              <w:jc w:val="center"/>
              <w:rPr>
                <w:rFonts w:ascii="PT Serif" w:hAnsi="PT Serif"/>
                <w:noProof/>
                <w:sz w:val="24"/>
                <w:lang w:eastAsia="en-US"/>
              </w:rPr>
            </w:pPr>
            <w:r w:rsidRPr="00D92AAD">
              <w:rPr>
                <w:rFonts w:ascii="PT Serif" w:eastAsia="Calibri" w:hAnsi="PT Serif"/>
                <w:sz w:val="24"/>
                <w:lang w:eastAsia="en-US"/>
              </w:rPr>
              <w:t xml:space="preserve">Ж.В. </w:t>
            </w:r>
            <w:proofErr w:type="spellStart"/>
            <w:r w:rsidRPr="00D92AAD">
              <w:rPr>
                <w:rFonts w:ascii="PT Serif" w:eastAsia="Calibri" w:hAnsi="PT Serif"/>
                <w:sz w:val="24"/>
                <w:lang w:eastAsia="en-US"/>
              </w:rPr>
              <w:t>Резинкина</w:t>
            </w:r>
            <w:proofErr w:type="spellEnd"/>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Pr="00D92AAD" w:rsidRDefault="00E87885" w:rsidP="00E313EB">
            <w:pPr>
              <w:spacing w:line="276" w:lineRule="auto"/>
              <w:jc w:val="center"/>
              <w:rPr>
                <w:rFonts w:ascii="PT Serif" w:hAnsi="PT Serif"/>
                <w:sz w:val="16"/>
                <w:szCs w:val="16"/>
                <w:lang w:eastAsia="en-US"/>
              </w:rPr>
            </w:pPr>
            <w:r w:rsidRPr="00D92AAD">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D92AAD" w:rsidRDefault="00E87885">
            <w:pPr>
              <w:suppressAutoHyphens/>
              <w:spacing w:line="276" w:lineRule="auto"/>
              <w:jc w:val="center"/>
              <w:rPr>
                <w:rFonts w:ascii="PT Serif" w:eastAsia="Calibri" w:hAnsi="PT Serif"/>
                <w:sz w:val="24"/>
                <w:lang w:eastAsia="en-US"/>
              </w:rPr>
            </w:pPr>
            <w:r w:rsidRPr="00D92AAD">
              <w:rPr>
                <w:rFonts w:ascii="PT Serif" w:hAnsi="PT Serif"/>
                <w:noProof/>
                <w:sz w:val="24"/>
                <w:lang w:eastAsia="en-US"/>
              </w:rPr>
              <w:t>А.Т. Абдуллаев</w:t>
            </w:r>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Pr="00D92AAD" w:rsidRDefault="00E87885" w:rsidP="00E313EB">
            <w:pPr>
              <w:spacing w:line="276" w:lineRule="auto"/>
              <w:jc w:val="center"/>
              <w:rPr>
                <w:rFonts w:ascii="PT Serif" w:hAnsi="PT Serif"/>
                <w:sz w:val="16"/>
                <w:szCs w:val="16"/>
                <w:lang w:eastAsia="en-US"/>
              </w:rPr>
            </w:pPr>
            <w:r w:rsidRPr="00D92AAD">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D92AAD" w:rsidRDefault="00E87885">
            <w:pPr>
              <w:suppressAutoHyphens/>
              <w:spacing w:line="276" w:lineRule="auto"/>
              <w:jc w:val="center"/>
              <w:rPr>
                <w:rFonts w:ascii="PT Serif" w:eastAsia="Calibri" w:hAnsi="PT Serif"/>
                <w:sz w:val="24"/>
                <w:lang w:eastAsia="en-US"/>
              </w:rPr>
            </w:pPr>
            <w:r w:rsidRPr="00D92AAD">
              <w:rPr>
                <w:rFonts w:ascii="PT Serif" w:eastAsia="Calibri" w:hAnsi="PT Serif"/>
                <w:sz w:val="24"/>
                <w:lang w:eastAsia="en-US"/>
              </w:rPr>
              <w:t>Н.Б. Захарова</w:t>
            </w:r>
          </w:p>
        </w:tc>
      </w:tr>
    </w:tbl>
    <w:p w:rsidR="00DA322C" w:rsidRDefault="00DA322C" w:rsidP="00DA322C">
      <w:pPr>
        <w:rPr>
          <w:rFonts w:ascii="PT Serif" w:hAnsi="PT Serif"/>
          <w:b/>
          <w:sz w:val="24"/>
          <w:szCs w:val="24"/>
        </w:rPr>
      </w:pPr>
    </w:p>
    <w:p w:rsidR="00DA322C" w:rsidRDefault="00DA322C" w:rsidP="00DA322C">
      <w:pPr>
        <w:rPr>
          <w:rFonts w:ascii="PT Serif" w:hAnsi="PT Serif"/>
          <w:sz w:val="24"/>
          <w:szCs w:val="24"/>
        </w:rPr>
      </w:pPr>
      <w:r>
        <w:rPr>
          <w:rFonts w:ascii="PT Serif" w:hAnsi="PT Serif"/>
          <w:b/>
          <w:sz w:val="24"/>
          <w:szCs w:val="24"/>
        </w:rPr>
        <w:t xml:space="preserve">      Заместитель п</w:t>
      </w:r>
      <w:r w:rsidR="006A15C8">
        <w:rPr>
          <w:rFonts w:ascii="PT Serif" w:hAnsi="PT Serif"/>
          <w:b/>
          <w:sz w:val="24"/>
          <w:szCs w:val="24"/>
        </w:rPr>
        <w:t>редседател</w:t>
      </w:r>
      <w:r>
        <w:rPr>
          <w:rFonts w:ascii="PT Serif" w:hAnsi="PT Serif"/>
          <w:b/>
          <w:sz w:val="24"/>
          <w:szCs w:val="24"/>
        </w:rPr>
        <w:t xml:space="preserve">я комиссии   </w:t>
      </w:r>
      <w:r w:rsidR="006A15C8">
        <w:rPr>
          <w:rFonts w:ascii="PT Serif" w:hAnsi="PT Serif"/>
          <w:b/>
          <w:sz w:val="24"/>
          <w:szCs w:val="24"/>
        </w:rPr>
        <w:t xml:space="preserve">                </w:t>
      </w:r>
      <w:r>
        <w:rPr>
          <w:rFonts w:ascii="PT Serif" w:hAnsi="PT Serif"/>
          <w:b/>
          <w:sz w:val="24"/>
          <w:szCs w:val="24"/>
        </w:rPr>
        <w:t xml:space="preserve">                          </w:t>
      </w:r>
      <w:r w:rsidRPr="00DA322C">
        <w:rPr>
          <w:rFonts w:ascii="PT Serif" w:hAnsi="PT Serif"/>
          <w:b/>
          <w:sz w:val="24"/>
          <w:szCs w:val="24"/>
        </w:rPr>
        <w:t xml:space="preserve">В.К. </w:t>
      </w:r>
      <w:proofErr w:type="spellStart"/>
      <w:r w:rsidRPr="00DA322C">
        <w:rPr>
          <w:rFonts w:ascii="PT Serif" w:hAnsi="PT Serif"/>
          <w:b/>
          <w:sz w:val="24"/>
          <w:szCs w:val="24"/>
        </w:rPr>
        <w:t>Бандурин</w:t>
      </w:r>
      <w:proofErr w:type="spellEnd"/>
    </w:p>
    <w:p w:rsidR="006A15C8" w:rsidRDefault="006A15C8" w:rsidP="006A15C8">
      <w:pPr>
        <w:ind w:left="284"/>
        <w:jc w:val="both"/>
        <w:rPr>
          <w:rFonts w:ascii="PT Serif" w:hAnsi="PT Serif"/>
          <w:b/>
          <w:sz w:val="24"/>
          <w:szCs w:val="24"/>
        </w:rPr>
      </w:pPr>
    </w:p>
    <w:p w:rsidR="006A15C8" w:rsidRDefault="006A15C8" w:rsidP="006A15C8">
      <w:pPr>
        <w:ind w:left="284"/>
        <w:jc w:val="both"/>
        <w:rPr>
          <w:rFonts w:ascii="PT Serif" w:hAnsi="PT Serif"/>
          <w:b/>
          <w:sz w:val="24"/>
          <w:szCs w:val="24"/>
        </w:rPr>
      </w:pPr>
      <w:r>
        <w:rPr>
          <w:rFonts w:ascii="PT Serif" w:hAnsi="PT Serif"/>
          <w:b/>
          <w:sz w:val="24"/>
          <w:szCs w:val="24"/>
        </w:rPr>
        <w:t xml:space="preserve">  Члены  комиссии</w:t>
      </w:r>
    </w:p>
    <w:p w:rsidR="006A15C8" w:rsidRDefault="006A15C8" w:rsidP="006A15C8">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2879EA" w:rsidRDefault="006A15C8" w:rsidP="006A15C8">
      <w:pPr>
        <w:jc w:val="right"/>
        <w:rPr>
          <w:rFonts w:ascii="PT Serif" w:hAnsi="PT Serif"/>
          <w:sz w:val="24"/>
          <w:szCs w:val="24"/>
        </w:rPr>
      </w:pPr>
      <w:r>
        <w:rPr>
          <w:rFonts w:ascii="PT Serif" w:hAnsi="PT Serif"/>
          <w:sz w:val="24"/>
          <w:szCs w:val="24"/>
        </w:rPr>
        <w:t>______________</w:t>
      </w:r>
      <w:r w:rsidR="00DA322C">
        <w:rPr>
          <w:rFonts w:ascii="PT Serif" w:hAnsi="PT Serif"/>
          <w:sz w:val="24"/>
          <w:szCs w:val="24"/>
        </w:rPr>
        <w:t>__</w:t>
      </w:r>
      <w:proofErr w:type="spellStart"/>
      <w:r w:rsidR="002879EA">
        <w:rPr>
          <w:rFonts w:ascii="PT Serif" w:hAnsi="PT Serif"/>
          <w:sz w:val="24"/>
          <w:szCs w:val="24"/>
        </w:rPr>
        <w:t>В.А.Климин</w:t>
      </w:r>
      <w:proofErr w:type="spellEnd"/>
    </w:p>
    <w:p w:rsidR="006A15C8" w:rsidRDefault="006A15C8" w:rsidP="006A15C8">
      <w:pPr>
        <w:jc w:val="right"/>
        <w:rPr>
          <w:rFonts w:ascii="PT Serif" w:hAnsi="PT Serif"/>
          <w:sz w:val="24"/>
          <w:szCs w:val="24"/>
        </w:rPr>
      </w:pPr>
      <w:r>
        <w:rPr>
          <w:rFonts w:ascii="PT Serif" w:hAnsi="PT Serif"/>
          <w:sz w:val="24"/>
          <w:szCs w:val="24"/>
        </w:rPr>
        <w:t>______________Н.А. Морозова</w:t>
      </w:r>
    </w:p>
    <w:p w:rsidR="006A15C8" w:rsidRDefault="006A15C8" w:rsidP="006A15C8">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D92AAD" w:rsidRDefault="00D92AAD" w:rsidP="00D92AAD">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6A15C8" w:rsidRDefault="006A15C8" w:rsidP="006A15C8">
      <w:pPr>
        <w:jc w:val="right"/>
        <w:rPr>
          <w:rFonts w:ascii="PT Serif" w:hAnsi="PT Serif"/>
          <w:sz w:val="24"/>
          <w:szCs w:val="24"/>
        </w:rPr>
      </w:pPr>
      <w:r>
        <w:rPr>
          <w:rFonts w:ascii="PT Serif" w:hAnsi="PT Serif"/>
          <w:sz w:val="24"/>
          <w:szCs w:val="24"/>
        </w:rPr>
        <w:t>______________А.Т. Абдуллаев</w:t>
      </w:r>
    </w:p>
    <w:p w:rsidR="006A15C8" w:rsidRDefault="006A15C8" w:rsidP="006A15C8">
      <w:pPr>
        <w:jc w:val="right"/>
        <w:rPr>
          <w:rFonts w:ascii="PT Serif" w:hAnsi="PT Serif"/>
          <w:sz w:val="24"/>
          <w:szCs w:val="24"/>
        </w:rPr>
      </w:pPr>
      <w:r>
        <w:rPr>
          <w:rFonts w:ascii="PT Serif" w:hAnsi="PT Serif"/>
          <w:sz w:val="24"/>
          <w:szCs w:val="24"/>
        </w:rPr>
        <w:t xml:space="preserve">_______________Н.Б. Захарова  </w:t>
      </w:r>
    </w:p>
    <w:p w:rsidR="006A15C8" w:rsidRDefault="006A15C8" w:rsidP="006A15C8">
      <w:pPr>
        <w:jc w:val="right"/>
        <w:rPr>
          <w:rFonts w:ascii="PT Serif" w:hAnsi="PT Serif"/>
          <w:sz w:val="24"/>
          <w:szCs w:val="24"/>
        </w:rPr>
      </w:pPr>
      <w:r>
        <w:rPr>
          <w:rFonts w:ascii="PT Serif" w:hAnsi="PT Serif"/>
          <w:sz w:val="24"/>
          <w:szCs w:val="24"/>
        </w:rPr>
        <w:t xml:space="preserve">                                                                           </w:t>
      </w:r>
    </w:p>
    <w:p w:rsidR="006A15C8" w:rsidRDefault="006A15C8" w:rsidP="006A15C8">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sidR="002879EA">
        <w:rPr>
          <w:rFonts w:ascii="PT Serif" w:hAnsi="PT Serif"/>
          <w:sz w:val="24"/>
        </w:rPr>
        <w:t>Н.Б.</w:t>
      </w:r>
      <w:r w:rsidR="00DA322C">
        <w:rPr>
          <w:rFonts w:ascii="PT Serif" w:hAnsi="PT Serif"/>
          <w:sz w:val="24"/>
        </w:rPr>
        <w:t xml:space="preserve"> </w:t>
      </w:r>
      <w:r w:rsidR="002879EA">
        <w:rPr>
          <w:rFonts w:ascii="PT Serif" w:hAnsi="PT Serif"/>
          <w:sz w:val="24"/>
        </w:rPr>
        <w:t>Королева</w:t>
      </w: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192C19" w:rsidRDefault="00192C19" w:rsidP="002879EA">
      <w:pPr>
        <w:ind w:right="-66"/>
        <w:jc w:val="right"/>
        <w:sectPr w:rsidR="00192C19">
          <w:pgSz w:w="11906" w:h="16838"/>
          <w:pgMar w:top="142" w:right="850" w:bottom="284" w:left="851" w:header="708" w:footer="708" w:gutter="0"/>
          <w:cols w:space="720"/>
        </w:sectPr>
      </w:pPr>
    </w:p>
    <w:p w:rsidR="002879EA" w:rsidRDefault="002879EA" w:rsidP="002879EA">
      <w:pPr>
        <w:ind w:right="-66"/>
        <w:jc w:val="right"/>
      </w:pPr>
    </w:p>
    <w:p w:rsidR="00192C19" w:rsidRPr="00A55D4D" w:rsidRDefault="00192C19" w:rsidP="00192C19">
      <w:pPr>
        <w:suppressAutoHyphens/>
        <w:ind w:right="110"/>
        <w:jc w:val="right"/>
        <w:rPr>
          <w:kern w:val="1"/>
          <w:lang w:eastAsia="ar-SA"/>
        </w:rPr>
      </w:pPr>
      <w:r w:rsidRPr="00A55D4D">
        <w:rPr>
          <w:kern w:val="1"/>
          <w:sz w:val="24"/>
          <w:szCs w:val="24"/>
          <w:lang w:eastAsia="ar-SA"/>
        </w:rPr>
        <w:t xml:space="preserve">                                                                                                                                        </w:t>
      </w:r>
      <w:r>
        <w:rPr>
          <w:kern w:val="1"/>
          <w:lang w:eastAsia="ar-SA"/>
        </w:rPr>
        <w:t xml:space="preserve">Приложение </w:t>
      </w:r>
    </w:p>
    <w:p w:rsidR="00192C19" w:rsidRPr="00A55D4D" w:rsidRDefault="00192C19" w:rsidP="00192C19">
      <w:pPr>
        <w:suppressAutoHyphens/>
        <w:ind w:right="110"/>
        <w:jc w:val="right"/>
        <w:rPr>
          <w:kern w:val="1"/>
          <w:lang w:eastAsia="ar-SA"/>
        </w:rPr>
      </w:pPr>
      <w:r w:rsidRPr="00A55D4D">
        <w:rPr>
          <w:kern w:val="1"/>
          <w:lang w:eastAsia="ar-SA"/>
        </w:rPr>
        <w:t xml:space="preserve">                                                                                                                                           к протоколу подведения итогов  аукциона в электронной форме </w:t>
      </w:r>
    </w:p>
    <w:p w:rsidR="00192C19" w:rsidRPr="00A55D4D" w:rsidRDefault="00192C19" w:rsidP="00DA322C">
      <w:pPr>
        <w:tabs>
          <w:tab w:val="left" w:pos="3930"/>
          <w:tab w:val="right" w:pos="9355"/>
        </w:tabs>
        <w:suppressAutoHyphens/>
        <w:ind w:right="110"/>
        <w:jc w:val="right"/>
        <w:rPr>
          <w:kern w:val="1"/>
          <w:lang w:eastAsia="ar-SA"/>
        </w:rPr>
      </w:pPr>
      <w:r w:rsidRPr="00A55D4D">
        <w:rPr>
          <w:kern w:val="1"/>
          <w:lang w:eastAsia="ar-SA"/>
        </w:rPr>
        <w:t>от «</w:t>
      </w:r>
      <w:r>
        <w:rPr>
          <w:kern w:val="1"/>
          <w:lang w:eastAsia="ar-SA"/>
        </w:rPr>
        <w:t>28</w:t>
      </w:r>
      <w:r w:rsidRPr="00A55D4D">
        <w:rPr>
          <w:kern w:val="1"/>
          <w:lang w:eastAsia="ar-SA"/>
        </w:rPr>
        <w:t xml:space="preserve">» </w:t>
      </w:r>
      <w:r>
        <w:rPr>
          <w:kern w:val="1"/>
          <w:lang w:eastAsia="ar-SA"/>
        </w:rPr>
        <w:t xml:space="preserve">мая </w:t>
      </w:r>
      <w:r w:rsidRPr="00B63CD8">
        <w:rPr>
          <w:kern w:val="1"/>
          <w:lang w:eastAsia="ar-SA"/>
        </w:rPr>
        <w:t>2019</w:t>
      </w:r>
      <w:r w:rsidRPr="00A55D4D">
        <w:rPr>
          <w:kern w:val="1"/>
          <w:lang w:eastAsia="ar-SA"/>
        </w:rPr>
        <w:t xml:space="preserve"> г. № </w:t>
      </w:r>
      <w:r w:rsidRPr="00A55D4D">
        <w:rPr>
          <w:kern w:val="1"/>
          <w:u w:val="single"/>
          <w:lang w:eastAsia="ar-SA"/>
        </w:rPr>
        <w:t>018730000581</w:t>
      </w:r>
      <w:r>
        <w:rPr>
          <w:kern w:val="1"/>
          <w:u w:val="single"/>
          <w:lang w:eastAsia="ar-SA"/>
        </w:rPr>
        <w:t>9</w:t>
      </w:r>
      <w:r w:rsidRPr="00A55D4D">
        <w:rPr>
          <w:kern w:val="1"/>
          <w:u w:val="single"/>
          <w:lang w:eastAsia="ar-SA"/>
        </w:rPr>
        <w:t>000</w:t>
      </w:r>
      <w:r>
        <w:rPr>
          <w:kern w:val="1"/>
          <w:u w:val="single"/>
          <w:lang w:eastAsia="ar-SA"/>
        </w:rPr>
        <w:t>113</w:t>
      </w:r>
      <w:r w:rsidRPr="00A55D4D">
        <w:rPr>
          <w:kern w:val="1"/>
          <w:u w:val="single"/>
          <w:lang w:eastAsia="ar-SA"/>
        </w:rPr>
        <w:t>-3</w:t>
      </w:r>
    </w:p>
    <w:p w:rsidR="00192C19" w:rsidRPr="00A55D4D" w:rsidRDefault="00192C19" w:rsidP="00192C19">
      <w:pPr>
        <w:suppressAutoHyphens/>
        <w:jc w:val="center"/>
        <w:rPr>
          <w:kern w:val="1"/>
          <w:lang w:eastAsia="ar-SA"/>
        </w:rPr>
      </w:pPr>
      <w:r w:rsidRPr="00A55D4D">
        <w:rPr>
          <w:kern w:val="1"/>
          <w:lang w:eastAsia="ar-SA"/>
        </w:rPr>
        <w:t>Таблица подведения итогов</w:t>
      </w:r>
      <w:r>
        <w:rPr>
          <w:kern w:val="1"/>
          <w:lang w:eastAsia="ar-SA"/>
        </w:rPr>
        <w:t xml:space="preserve"> аукциона</w:t>
      </w:r>
    </w:p>
    <w:p w:rsidR="00192C19" w:rsidRPr="00F85B9B" w:rsidRDefault="00192C19" w:rsidP="00192C19">
      <w:pPr>
        <w:suppressAutoHyphens/>
        <w:jc w:val="center"/>
        <w:rPr>
          <w:kern w:val="1"/>
          <w:lang w:eastAsia="ar-SA"/>
        </w:rPr>
      </w:pPr>
      <w:r w:rsidRPr="00F85B9B">
        <w:rPr>
          <w:kern w:val="1"/>
          <w:lang w:eastAsia="ar-SA"/>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192C19" w:rsidRPr="00F85B9B" w:rsidRDefault="00192C19" w:rsidP="00192C19">
      <w:pPr>
        <w:suppressAutoHyphens/>
        <w:jc w:val="center"/>
        <w:rPr>
          <w:kern w:val="1"/>
          <w:lang w:eastAsia="ar-SA"/>
        </w:rPr>
      </w:pPr>
      <w:r w:rsidRPr="00F85B9B">
        <w:rPr>
          <w:kern w:val="1"/>
          <w:lang w:eastAsia="ar-SA"/>
        </w:rPr>
        <w:t>на выполнение работ по разработке, согласованию и утверждению</w:t>
      </w:r>
    </w:p>
    <w:p w:rsidR="00192C19" w:rsidRDefault="00192C19" w:rsidP="00192C19">
      <w:pPr>
        <w:suppressAutoHyphens/>
        <w:jc w:val="center"/>
        <w:rPr>
          <w:kern w:val="1"/>
          <w:lang w:eastAsia="ar-SA"/>
        </w:rPr>
      </w:pPr>
      <w:r w:rsidRPr="00F85B9B">
        <w:rPr>
          <w:kern w:val="1"/>
          <w:lang w:eastAsia="ar-SA"/>
        </w:rPr>
        <w:t xml:space="preserve">плана по предупреждению и ликвидации разливов нефти и нефтепродуктов на территории города </w:t>
      </w:r>
      <w:proofErr w:type="spellStart"/>
      <w:r w:rsidRPr="00F85B9B">
        <w:rPr>
          <w:kern w:val="1"/>
          <w:lang w:eastAsia="ar-SA"/>
        </w:rPr>
        <w:t>Югорска</w:t>
      </w:r>
      <w:proofErr w:type="spellEnd"/>
    </w:p>
    <w:p w:rsidR="00192C19" w:rsidRPr="00A55D4D" w:rsidRDefault="00DA322C" w:rsidP="00DA322C">
      <w:pPr>
        <w:suppressAutoHyphens/>
        <w:rPr>
          <w:kern w:val="1"/>
          <w:lang w:eastAsia="ar-SA"/>
        </w:rPr>
      </w:pPr>
      <w:r>
        <w:rPr>
          <w:kern w:val="1"/>
          <w:lang w:eastAsia="ar-SA"/>
        </w:rPr>
        <w:t xml:space="preserve">          </w:t>
      </w:r>
      <w:r w:rsidR="00192C19" w:rsidRPr="00A55D4D">
        <w:rPr>
          <w:kern w:val="1"/>
          <w:lang w:eastAsia="ar-SA"/>
        </w:rPr>
        <w:t xml:space="preserve">Заказчик: Администрация города </w:t>
      </w:r>
      <w:proofErr w:type="spellStart"/>
      <w:r w:rsidR="00192C19" w:rsidRPr="00A55D4D">
        <w:rPr>
          <w:kern w:val="1"/>
          <w:lang w:eastAsia="ar-SA"/>
        </w:rPr>
        <w:t>Югорска</w:t>
      </w:r>
      <w:proofErr w:type="spellEnd"/>
    </w:p>
    <w:tbl>
      <w:tblPr>
        <w:tblW w:w="16586" w:type="dxa"/>
        <w:tblInd w:w="454" w:type="dxa"/>
        <w:tblLayout w:type="fixed"/>
        <w:tblCellMar>
          <w:top w:w="28" w:type="dxa"/>
          <w:left w:w="28" w:type="dxa"/>
          <w:bottom w:w="28" w:type="dxa"/>
          <w:right w:w="28" w:type="dxa"/>
        </w:tblCellMar>
        <w:tblLook w:val="04A0" w:firstRow="1" w:lastRow="0" w:firstColumn="1" w:lastColumn="0" w:noHBand="0" w:noVBand="1"/>
      </w:tblPr>
      <w:tblGrid>
        <w:gridCol w:w="6804"/>
        <w:gridCol w:w="1275"/>
        <w:gridCol w:w="2410"/>
        <w:gridCol w:w="2552"/>
        <w:gridCol w:w="2836"/>
        <w:gridCol w:w="709"/>
      </w:tblGrid>
      <w:tr w:rsidR="00192C19" w:rsidRPr="00A55D4D" w:rsidTr="00192C19">
        <w:trPr>
          <w:gridAfter w:val="1"/>
          <w:wAfter w:w="709" w:type="dxa"/>
          <w:trHeight w:val="331"/>
        </w:trPr>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192C19" w:rsidRPr="00A55D4D" w:rsidRDefault="00192C19" w:rsidP="005758AB">
            <w:pPr>
              <w:suppressAutoHyphens/>
              <w:snapToGrid w:val="0"/>
              <w:jc w:val="center"/>
              <w:rPr>
                <w:color w:val="000000"/>
                <w:kern w:val="1"/>
                <w:sz w:val="18"/>
                <w:szCs w:val="18"/>
                <w:lang w:eastAsia="ar-SA"/>
              </w:rPr>
            </w:pPr>
            <w:r w:rsidRPr="00836F37">
              <w:rPr>
                <w:color w:val="000000"/>
                <w:kern w:val="1"/>
                <w:sz w:val="18"/>
                <w:szCs w:val="18"/>
                <w:lang w:eastAsia="ar-SA"/>
              </w:rPr>
              <w:t>Идентификационный номер заявки</w:t>
            </w:r>
          </w:p>
        </w:tc>
        <w:tc>
          <w:tcPr>
            <w:tcW w:w="2410" w:type="dxa"/>
            <w:tcBorders>
              <w:top w:val="single" w:sz="4" w:space="0" w:color="auto"/>
              <w:left w:val="single" w:sz="4" w:space="0" w:color="auto"/>
              <w:bottom w:val="single" w:sz="4" w:space="0" w:color="auto"/>
              <w:right w:val="single" w:sz="4" w:space="0" w:color="auto"/>
            </w:tcBorders>
            <w:vAlign w:val="center"/>
          </w:tcPr>
          <w:p w:rsidR="00192C19" w:rsidRPr="00A55D4D" w:rsidRDefault="00192C19" w:rsidP="005758AB">
            <w:pPr>
              <w:suppressAutoHyphens/>
              <w:snapToGrid w:val="0"/>
              <w:jc w:val="center"/>
              <w:rPr>
                <w:color w:val="000000"/>
                <w:kern w:val="1"/>
                <w:sz w:val="18"/>
                <w:szCs w:val="18"/>
                <w:lang w:eastAsia="ar-SA"/>
              </w:rPr>
            </w:pPr>
            <w:r>
              <w:rPr>
                <w:color w:val="000000"/>
                <w:kern w:val="1"/>
                <w:sz w:val="18"/>
                <w:szCs w:val="18"/>
                <w:lang w:eastAsia="ar-SA"/>
              </w:rPr>
              <w:t>115</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Default="00192C19" w:rsidP="005758AB">
            <w:pPr>
              <w:suppressAutoHyphens/>
              <w:snapToGrid w:val="0"/>
              <w:jc w:val="center"/>
              <w:rPr>
                <w:color w:val="000000"/>
                <w:kern w:val="1"/>
                <w:sz w:val="18"/>
                <w:szCs w:val="18"/>
                <w:lang w:eastAsia="ar-SA"/>
              </w:rPr>
            </w:pPr>
            <w:r>
              <w:rPr>
                <w:color w:val="000000"/>
                <w:kern w:val="1"/>
                <w:sz w:val="18"/>
                <w:szCs w:val="18"/>
                <w:lang w:eastAsia="ar-SA"/>
              </w:rPr>
              <w:t>57</w:t>
            </w:r>
          </w:p>
        </w:tc>
        <w:tc>
          <w:tcPr>
            <w:tcW w:w="2836" w:type="dxa"/>
            <w:tcBorders>
              <w:top w:val="single" w:sz="4" w:space="0" w:color="auto"/>
              <w:left w:val="single" w:sz="4" w:space="0" w:color="auto"/>
              <w:bottom w:val="single" w:sz="4" w:space="0" w:color="auto"/>
              <w:right w:val="single" w:sz="4" w:space="0" w:color="auto"/>
            </w:tcBorders>
          </w:tcPr>
          <w:p w:rsidR="00192C19" w:rsidRDefault="00192C19" w:rsidP="005758AB">
            <w:pPr>
              <w:suppressAutoHyphens/>
              <w:snapToGrid w:val="0"/>
              <w:jc w:val="center"/>
              <w:rPr>
                <w:color w:val="000000"/>
                <w:kern w:val="1"/>
                <w:sz w:val="18"/>
                <w:szCs w:val="18"/>
                <w:lang w:eastAsia="ar-SA"/>
              </w:rPr>
            </w:pPr>
            <w:r>
              <w:rPr>
                <w:color w:val="000000"/>
                <w:kern w:val="1"/>
                <w:sz w:val="18"/>
                <w:szCs w:val="18"/>
                <w:lang w:eastAsia="ar-SA"/>
              </w:rPr>
              <w:t>122</w:t>
            </w:r>
          </w:p>
        </w:tc>
      </w:tr>
      <w:tr w:rsidR="00192C19" w:rsidRPr="00A55D4D" w:rsidTr="00192C19">
        <w:trPr>
          <w:gridAfter w:val="1"/>
          <w:wAfter w:w="709" w:type="dxa"/>
          <w:trHeight w:val="680"/>
        </w:trPr>
        <w:tc>
          <w:tcPr>
            <w:tcW w:w="6804"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ind w:left="294" w:hanging="294"/>
              <w:jc w:val="center"/>
              <w:rPr>
                <w:color w:val="000000"/>
                <w:kern w:val="1"/>
                <w:sz w:val="16"/>
                <w:szCs w:val="16"/>
                <w:lang w:eastAsia="ar-SA"/>
              </w:rPr>
            </w:pPr>
            <w:r w:rsidRPr="00192C19">
              <w:rPr>
                <w:color w:val="000000"/>
                <w:kern w:val="1"/>
                <w:sz w:val="16"/>
                <w:szCs w:val="16"/>
                <w:lang w:eastAsia="ar-SA"/>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ОБЩЕСТВО С ОГРАНИЧЕННОЙ ОТВЕТСТВЕННОСТЬЮ "ИНДАСТРИАЛ КОНСАЛТ", г. Тюмень</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ОБЩЕСТВО С ОГРАНИЧЕННОЙ ОТВЕТСТВЕННОСТЬЮ "ЮЖНО-УРАЛЬСКИЙ ИНЖЕНЕРНЫЙ ЦЕНТР",</w:t>
            </w:r>
          </w:p>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 xml:space="preserve"> г. Челябинск</w:t>
            </w:r>
          </w:p>
        </w:tc>
        <w:tc>
          <w:tcPr>
            <w:tcW w:w="2836"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Общество с ограниченной ответственностью "Диагностика и безопасность",</w:t>
            </w:r>
          </w:p>
          <w:p w:rsidR="00192C19" w:rsidRPr="00192C19" w:rsidRDefault="00192C19" w:rsidP="005758AB">
            <w:pPr>
              <w:suppressAutoHyphens/>
              <w:snapToGrid w:val="0"/>
              <w:ind w:firstLine="398"/>
              <w:jc w:val="center"/>
              <w:rPr>
                <w:color w:val="000000"/>
                <w:kern w:val="1"/>
                <w:sz w:val="16"/>
                <w:szCs w:val="16"/>
                <w:lang w:eastAsia="ar-SA"/>
              </w:rPr>
            </w:pPr>
            <w:r w:rsidRPr="00192C19">
              <w:rPr>
                <w:color w:val="000000"/>
                <w:kern w:val="1"/>
                <w:sz w:val="16"/>
                <w:szCs w:val="16"/>
                <w:lang w:eastAsia="ar-SA"/>
              </w:rPr>
              <w:t>г. Москва</w:t>
            </w:r>
          </w:p>
        </w:tc>
      </w:tr>
      <w:tr w:rsidR="00192C19" w:rsidRPr="00A55D4D" w:rsidTr="00192C19">
        <w:trPr>
          <w:gridAfter w:val="1"/>
          <w:wAfter w:w="709" w:type="dxa"/>
          <w:trHeight w:val="710"/>
        </w:trPr>
        <w:tc>
          <w:tcPr>
            <w:tcW w:w="6804" w:type="dxa"/>
            <w:tcBorders>
              <w:top w:val="single" w:sz="4" w:space="0" w:color="auto"/>
              <w:left w:val="single" w:sz="4" w:space="0" w:color="auto"/>
              <w:bottom w:val="single" w:sz="4" w:space="0" w:color="auto"/>
              <w:right w:val="single" w:sz="4" w:space="0" w:color="auto"/>
            </w:tcBorders>
            <w:hideMark/>
          </w:tcPr>
          <w:p w:rsidR="00192C19" w:rsidRPr="00192C19" w:rsidRDefault="00192C19" w:rsidP="005758AB">
            <w:pPr>
              <w:suppressAutoHyphens/>
              <w:snapToGrid w:val="0"/>
              <w:ind w:left="108" w:right="119"/>
              <w:jc w:val="both"/>
              <w:rPr>
                <w:color w:val="000000"/>
                <w:kern w:val="1"/>
                <w:sz w:val="16"/>
                <w:szCs w:val="16"/>
                <w:lang w:eastAsia="ar-SA"/>
              </w:rPr>
            </w:pPr>
            <w:r w:rsidRPr="00192C19">
              <w:rPr>
                <w:color w:val="000000"/>
                <w:kern w:val="1"/>
                <w:sz w:val="16"/>
                <w:szCs w:val="16"/>
                <w:lang w:eastAsia="ar-SA"/>
              </w:rPr>
              <w:t>1.</w:t>
            </w:r>
            <w:r w:rsidRPr="00192C19">
              <w:rPr>
                <w:kern w:val="1"/>
                <w:sz w:val="16"/>
                <w:szCs w:val="16"/>
                <w:lang w:eastAsia="ar-SA"/>
              </w:rPr>
              <w:t xml:space="preserve">Непроведение ликвидации участника </w:t>
            </w:r>
            <w:r w:rsidRPr="00192C19">
              <w:rPr>
                <w:bCs/>
                <w:kern w:val="1"/>
                <w:sz w:val="16"/>
                <w:szCs w:val="16"/>
                <w:lang w:eastAsia="ar-SA"/>
              </w:rPr>
              <w:t>закупки -</w:t>
            </w:r>
            <w:r w:rsidRPr="00192C19">
              <w:rPr>
                <w:kern w:val="1"/>
                <w:sz w:val="16"/>
                <w:szCs w:val="16"/>
                <w:lang w:eastAsia="ar-SA"/>
              </w:rPr>
              <w:t xml:space="preserve"> юридического лица и отсутствие решения арбитражного суда о признании участника </w:t>
            </w:r>
            <w:r w:rsidRPr="00192C19">
              <w:rPr>
                <w:bCs/>
                <w:kern w:val="1"/>
                <w:sz w:val="16"/>
                <w:szCs w:val="16"/>
                <w:lang w:eastAsia="ar-SA"/>
              </w:rPr>
              <w:t>закупки</w:t>
            </w:r>
            <w:r w:rsidRPr="00192C19">
              <w:rPr>
                <w:kern w:val="1"/>
                <w:sz w:val="16"/>
                <w:szCs w:val="16"/>
                <w:lang w:eastAsia="ar-SA"/>
              </w:rPr>
              <w:t xml:space="preserve"> - юридического лица, индивидуального предпринимателя </w:t>
            </w:r>
            <w:r w:rsidRPr="00192C19">
              <w:rPr>
                <w:bCs/>
                <w:kern w:val="1"/>
                <w:sz w:val="16"/>
                <w:szCs w:val="16"/>
                <w:lang w:eastAsia="ar-SA"/>
              </w:rPr>
              <w:t>несостоятельным (</w:t>
            </w:r>
            <w:r w:rsidRPr="00192C19">
              <w:rPr>
                <w:kern w:val="1"/>
                <w:sz w:val="16"/>
                <w:szCs w:val="16"/>
                <w:lang w:eastAsia="ar-SA"/>
              </w:rPr>
              <w:t>банкротом</w:t>
            </w:r>
            <w:r w:rsidRPr="00192C19">
              <w:rPr>
                <w:bCs/>
                <w:kern w:val="1"/>
                <w:sz w:val="16"/>
                <w:szCs w:val="16"/>
                <w:lang w:eastAsia="ar-SA"/>
              </w:rPr>
              <w:t>)</w:t>
            </w:r>
            <w:r w:rsidRPr="00192C19">
              <w:rPr>
                <w:kern w:val="1"/>
                <w:sz w:val="16"/>
                <w:szCs w:val="16"/>
                <w:lang w:eastAsia="ar-SA"/>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836"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r>
      <w:tr w:rsidR="00192C19" w:rsidRPr="00A55D4D" w:rsidTr="00192C19">
        <w:trPr>
          <w:gridAfter w:val="1"/>
          <w:wAfter w:w="709" w:type="dxa"/>
          <w:trHeight w:val="388"/>
        </w:trPr>
        <w:tc>
          <w:tcPr>
            <w:tcW w:w="6804" w:type="dxa"/>
            <w:tcBorders>
              <w:top w:val="single" w:sz="4" w:space="0" w:color="auto"/>
              <w:left w:val="single" w:sz="4" w:space="0" w:color="auto"/>
              <w:bottom w:val="single" w:sz="4" w:space="0" w:color="auto"/>
              <w:right w:val="single" w:sz="4" w:space="0" w:color="auto"/>
            </w:tcBorders>
            <w:hideMark/>
          </w:tcPr>
          <w:p w:rsidR="00192C19" w:rsidRPr="00192C19" w:rsidRDefault="00192C19" w:rsidP="005758AB">
            <w:pPr>
              <w:suppressAutoHyphens/>
              <w:snapToGrid w:val="0"/>
              <w:ind w:left="105" w:right="120"/>
              <w:jc w:val="both"/>
              <w:rPr>
                <w:kern w:val="1"/>
                <w:sz w:val="16"/>
                <w:szCs w:val="16"/>
                <w:lang w:eastAsia="ar-SA"/>
              </w:rPr>
            </w:pPr>
            <w:r w:rsidRPr="00192C19">
              <w:rPr>
                <w:kern w:val="1"/>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836"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r>
      <w:tr w:rsidR="00192C19" w:rsidRPr="00A55D4D" w:rsidTr="00192C19">
        <w:trPr>
          <w:gridAfter w:val="1"/>
          <w:wAfter w:w="709" w:type="dxa"/>
          <w:trHeight w:val="1155"/>
        </w:trPr>
        <w:tc>
          <w:tcPr>
            <w:tcW w:w="6804" w:type="dxa"/>
            <w:tcBorders>
              <w:top w:val="single" w:sz="4" w:space="0" w:color="auto"/>
              <w:left w:val="single" w:sz="4" w:space="0" w:color="auto"/>
              <w:bottom w:val="single" w:sz="4" w:space="0" w:color="auto"/>
              <w:right w:val="single" w:sz="4" w:space="0" w:color="auto"/>
            </w:tcBorders>
            <w:hideMark/>
          </w:tcPr>
          <w:p w:rsidR="00192C19" w:rsidRPr="00192C19" w:rsidRDefault="00192C19" w:rsidP="005758AB">
            <w:pPr>
              <w:suppressAutoHyphens/>
              <w:snapToGrid w:val="0"/>
              <w:ind w:left="105" w:right="120"/>
              <w:jc w:val="both"/>
              <w:rPr>
                <w:kern w:val="1"/>
                <w:sz w:val="16"/>
                <w:szCs w:val="16"/>
                <w:lang w:eastAsia="ar-SA"/>
              </w:rPr>
            </w:pPr>
            <w:r w:rsidRPr="00192C19">
              <w:rPr>
                <w:kern w:val="1"/>
                <w:sz w:val="16"/>
                <w:szCs w:val="16"/>
                <w:lang w:eastAsia="ar-SA"/>
              </w:rPr>
              <w:t xml:space="preserve">3. </w:t>
            </w:r>
            <w:proofErr w:type="gramStart"/>
            <w:r w:rsidRPr="00192C19">
              <w:rPr>
                <w:kern w:val="1"/>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2C19">
              <w:rPr>
                <w:kern w:val="1"/>
                <w:sz w:val="16"/>
                <w:szCs w:val="16"/>
                <w:lang w:eastAsia="ar-SA"/>
              </w:rPr>
              <w:t xml:space="preserve"> </w:t>
            </w:r>
            <w:proofErr w:type="gramStart"/>
            <w:r w:rsidRPr="00192C19">
              <w:rPr>
                <w:kern w:val="1"/>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92C19">
              <w:rPr>
                <w:kern w:val="1"/>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2C19">
              <w:rPr>
                <w:kern w:val="1"/>
                <w:sz w:val="16"/>
                <w:szCs w:val="16"/>
                <w:lang w:eastAsia="ar-SA"/>
              </w:rPr>
              <w:t>указанных</w:t>
            </w:r>
            <w:proofErr w:type="gramEnd"/>
            <w:r w:rsidRPr="00192C19">
              <w:rPr>
                <w:kern w:val="1"/>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firstLine="33"/>
              <w:jc w:val="center"/>
              <w:rPr>
                <w:color w:val="000000"/>
                <w:kern w:val="1"/>
                <w:sz w:val="16"/>
                <w:szCs w:val="16"/>
                <w:lang w:eastAsia="ar-SA"/>
              </w:rPr>
            </w:pPr>
            <w:r w:rsidRPr="00192C19">
              <w:rPr>
                <w:color w:val="000000"/>
                <w:kern w:val="1"/>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firstLine="33"/>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firstLine="33"/>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836"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firstLine="33"/>
              <w:jc w:val="center"/>
              <w:rPr>
                <w:color w:val="000000"/>
                <w:kern w:val="1"/>
                <w:sz w:val="16"/>
                <w:szCs w:val="16"/>
                <w:lang w:eastAsia="ar-SA"/>
              </w:rPr>
            </w:pPr>
            <w:r w:rsidRPr="00192C19">
              <w:rPr>
                <w:color w:val="000000"/>
                <w:kern w:val="1"/>
                <w:sz w:val="16"/>
                <w:szCs w:val="16"/>
                <w:lang w:eastAsia="ar-SA"/>
              </w:rPr>
              <w:t>информация продекларирована</w:t>
            </w:r>
          </w:p>
        </w:tc>
      </w:tr>
      <w:tr w:rsidR="00192C19" w:rsidRPr="00A55D4D" w:rsidTr="00192C19">
        <w:trPr>
          <w:gridAfter w:val="1"/>
          <w:wAfter w:w="709" w:type="dxa"/>
          <w:trHeight w:val="246"/>
        </w:trPr>
        <w:tc>
          <w:tcPr>
            <w:tcW w:w="6804" w:type="dxa"/>
            <w:tcBorders>
              <w:top w:val="single" w:sz="4" w:space="0" w:color="auto"/>
              <w:left w:val="single" w:sz="4" w:space="0" w:color="auto"/>
              <w:bottom w:val="single" w:sz="4" w:space="0" w:color="auto"/>
              <w:right w:val="single" w:sz="4" w:space="0" w:color="auto"/>
            </w:tcBorders>
            <w:hideMark/>
          </w:tcPr>
          <w:p w:rsidR="00192C19" w:rsidRPr="00192C19" w:rsidRDefault="00192C19" w:rsidP="005758AB">
            <w:pPr>
              <w:suppressAutoHyphens/>
              <w:snapToGrid w:val="0"/>
              <w:ind w:left="105" w:right="120"/>
              <w:jc w:val="both"/>
              <w:rPr>
                <w:color w:val="000000"/>
                <w:kern w:val="1"/>
                <w:sz w:val="16"/>
                <w:szCs w:val="16"/>
                <w:lang w:eastAsia="ar-SA"/>
              </w:rPr>
            </w:pPr>
            <w:r w:rsidRPr="00192C19">
              <w:rPr>
                <w:color w:val="000000"/>
                <w:kern w:val="1"/>
                <w:sz w:val="16"/>
                <w:szCs w:val="16"/>
                <w:lang w:eastAsia="ar-SA"/>
              </w:rPr>
              <w:t xml:space="preserve">4. </w:t>
            </w:r>
            <w:proofErr w:type="gramStart"/>
            <w:r w:rsidRPr="00192C19">
              <w:rPr>
                <w:color w:val="000000"/>
                <w:kern w:val="1"/>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2C19">
              <w:rPr>
                <w:color w:val="000000"/>
                <w:kern w:val="1"/>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836"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r>
      <w:tr w:rsidR="00192C19" w:rsidRPr="00A55D4D" w:rsidTr="00192C19">
        <w:trPr>
          <w:gridAfter w:val="1"/>
          <w:wAfter w:w="709" w:type="dxa"/>
          <w:trHeight w:val="634"/>
        </w:trPr>
        <w:tc>
          <w:tcPr>
            <w:tcW w:w="6804"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105" w:right="120"/>
              <w:jc w:val="both"/>
              <w:rPr>
                <w:kern w:val="1"/>
                <w:sz w:val="16"/>
                <w:szCs w:val="16"/>
                <w:lang w:eastAsia="ar-SA"/>
              </w:rPr>
            </w:pPr>
            <w:r w:rsidRPr="00192C19">
              <w:rPr>
                <w:kern w:val="1"/>
                <w:sz w:val="16"/>
                <w:szCs w:val="16"/>
                <w:lang w:eastAsia="ar-SA"/>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836"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r>
      <w:tr w:rsidR="00192C19" w:rsidRPr="00A55D4D" w:rsidTr="00DA322C">
        <w:trPr>
          <w:gridAfter w:val="1"/>
          <w:wAfter w:w="709" w:type="dxa"/>
          <w:trHeight w:val="500"/>
        </w:trPr>
        <w:tc>
          <w:tcPr>
            <w:tcW w:w="6804"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105" w:right="120"/>
              <w:jc w:val="both"/>
              <w:rPr>
                <w:kern w:val="1"/>
                <w:sz w:val="16"/>
                <w:szCs w:val="16"/>
                <w:lang w:eastAsia="ar-SA"/>
              </w:rPr>
            </w:pPr>
            <w:r w:rsidRPr="00192C19">
              <w:rPr>
                <w:kern w:val="1"/>
                <w:sz w:val="16"/>
                <w:szCs w:val="16"/>
                <w:lang w:eastAsia="ar-SA"/>
              </w:rPr>
              <w:t xml:space="preserve">5. </w:t>
            </w:r>
            <w:proofErr w:type="gramStart"/>
            <w:r w:rsidRPr="00192C19">
              <w:rPr>
                <w:kern w:val="1"/>
                <w:sz w:val="16"/>
                <w:szCs w:val="16"/>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192C19">
              <w:rPr>
                <w:kern w:val="1"/>
                <w:sz w:val="16"/>
                <w:szCs w:val="16"/>
                <w:lang w:eastAsia="ar-SA"/>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2C19">
              <w:rPr>
                <w:kern w:val="1"/>
                <w:sz w:val="16"/>
                <w:szCs w:val="16"/>
                <w:lang w:eastAsia="ar-SA"/>
              </w:rPr>
              <w:t xml:space="preserve"> </w:t>
            </w:r>
            <w:proofErr w:type="gramStart"/>
            <w:r w:rsidRPr="00192C19">
              <w:rPr>
                <w:kern w:val="1"/>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2C19">
              <w:rPr>
                <w:kern w:val="1"/>
                <w:sz w:val="16"/>
                <w:szCs w:val="16"/>
                <w:lang w:eastAsia="ar-SA"/>
              </w:rPr>
              <w:t>неполнородными</w:t>
            </w:r>
            <w:proofErr w:type="spellEnd"/>
            <w:r w:rsidRPr="00192C19">
              <w:rPr>
                <w:kern w:val="1"/>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92C19">
              <w:rPr>
                <w:kern w:val="1"/>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lastRenderedPageBreak/>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c>
          <w:tcPr>
            <w:tcW w:w="2836"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информация продекларирована</w:t>
            </w:r>
          </w:p>
        </w:tc>
      </w:tr>
      <w:tr w:rsidR="00192C19" w:rsidRPr="00A55D4D" w:rsidTr="00192C19">
        <w:trPr>
          <w:gridAfter w:val="1"/>
          <w:wAfter w:w="709" w:type="dxa"/>
          <w:trHeight w:val="1113"/>
        </w:trPr>
        <w:tc>
          <w:tcPr>
            <w:tcW w:w="6804" w:type="dxa"/>
            <w:tcBorders>
              <w:top w:val="single" w:sz="4" w:space="0" w:color="auto"/>
              <w:left w:val="single" w:sz="4" w:space="0" w:color="auto"/>
              <w:bottom w:val="single" w:sz="4" w:space="0" w:color="auto"/>
              <w:right w:val="single" w:sz="4" w:space="0" w:color="auto"/>
            </w:tcBorders>
            <w:hideMark/>
          </w:tcPr>
          <w:p w:rsidR="00192C19" w:rsidRPr="00192C19" w:rsidRDefault="00192C19" w:rsidP="005758AB">
            <w:pPr>
              <w:suppressAutoHyphens/>
              <w:snapToGrid w:val="0"/>
              <w:ind w:left="105" w:right="120"/>
              <w:jc w:val="both"/>
              <w:rPr>
                <w:color w:val="000000"/>
                <w:kern w:val="1"/>
                <w:sz w:val="16"/>
                <w:szCs w:val="16"/>
                <w:lang w:eastAsia="ar-SA"/>
              </w:rPr>
            </w:pPr>
            <w:r w:rsidRPr="00192C19">
              <w:rPr>
                <w:color w:val="000000"/>
                <w:kern w:val="1"/>
                <w:sz w:val="16"/>
                <w:szCs w:val="16"/>
                <w:lang w:eastAsia="ar-SA"/>
              </w:rPr>
              <w:lastRenderedPageBreak/>
              <w:t xml:space="preserve">6. </w:t>
            </w:r>
            <w:r w:rsidRPr="00192C19">
              <w:rPr>
                <w:kern w:val="1"/>
                <w:sz w:val="16"/>
                <w:szCs w:val="16"/>
                <w:lang w:eastAsia="ar-SA"/>
              </w:rPr>
              <w:t xml:space="preserve">Отсутствие в реестре недобросовестных поставщиков сведений об участнике </w:t>
            </w:r>
            <w:r w:rsidRPr="00192C19">
              <w:rPr>
                <w:bCs/>
                <w:kern w:val="1"/>
                <w:sz w:val="16"/>
                <w:szCs w:val="16"/>
                <w:lang w:eastAsia="ar-SA"/>
              </w:rPr>
              <w:t>закупки – юридическом лице</w:t>
            </w:r>
            <w:r w:rsidRPr="00192C19">
              <w:rPr>
                <w:kern w:val="1"/>
                <w:sz w:val="16"/>
                <w:szCs w:val="16"/>
                <w:lang w:eastAsia="ar-SA"/>
              </w:rPr>
              <w:t xml:space="preserve">, </w:t>
            </w:r>
            <w:r w:rsidRPr="00192C19">
              <w:rPr>
                <w:bCs/>
                <w:kern w:val="1"/>
                <w:sz w:val="16"/>
                <w:szCs w:val="16"/>
                <w:lang w:eastAsia="ar-SA"/>
              </w:rPr>
              <w:t>в том числе</w:t>
            </w:r>
            <w:r w:rsidRPr="00192C19">
              <w:rPr>
                <w:kern w:val="1"/>
                <w:sz w:val="16"/>
                <w:szCs w:val="16"/>
                <w:lang w:eastAsia="ar-SA"/>
              </w:rPr>
              <w:t xml:space="preserve"> сведений об учредителях, </w:t>
            </w:r>
            <w:r w:rsidRPr="00192C19">
              <w:rPr>
                <w:bCs/>
                <w:kern w:val="1"/>
                <w:sz w:val="16"/>
                <w:szCs w:val="16"/>
                <w:lang w:eastAsia="ar-SA"/>
              </w:rPr>
              <w:t>о</w:t>
            </w:r>
            <w:r w:rsidRPr="00192C19">
              <w:rPr>
                <w:kern w:val="1"/>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92C19">
              <w:rPr>
                <w:bCs/>
                <w:kern w:val="1"/>
                <w:sz w:val="16"/>
                <w:szCs w:val="16"/>
                <w:lang w:eastAsia="ar-SA"/>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отсутствует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отсутствует</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отсутствует</w:t>
            </w:r>
          </w:p>
        </w:tc>
        <w:tc>
          <w:tcPr>
            <w:tcW w:w="2836"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отсутствует</w:t>
            </w:r>
          </w:p>
        </w:tc>
      </w:tr>
      <w:tr w:rsidR="00192C19" w:rsidRPr="00A55D4D" w:rsidTr="00192C19">
        <w:trPr>
          <w:gridAfter w:val="1"/>
          <w:wAfter w:w="709" w:type="dxa"/>
          <w:trHeight w:val="775"/>
        </w:trPr>
        <w:tc>
          <w:tcPr>
            <w:tcW w:w="6804"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105" w:right="120"/>
              <w:rPr>
                <w:color w:val="000000"/>
                <w:kern w:val="1"/>
                <w:sz w:val="16"/>
                <w:szCs w:val="16"/>
                <w:lang w:eastAsia="ar-SA"/>
              </w:rPr>
            </w:pPr>
            <w:r w:rsidRPr="00192C19">
              <w:rPr>
                <w:color w:val="000000"/>
                <w:kern w:val="1"/>
                <w:sz w:val="16"/>
                <w:szCs w:val="16"/>
                <w:lang w:eastAsia="ar-SA"/>
              </w:rPr>
              <w:t>7.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jc w:val="center"/>
              <w:rPr>
                <w:color w:val="000000"/>
                <w:kern w:val="1"/>
                <w:sz w:val="16"/>
                <w:szCs w:val="16"/>
                <w:lang w:eastAsia="ar-SA"/>
              </w:rPr>
            </w:pPr>
            <w:r w:rsidRPr="00192C19">
              <w:rPr>
                <w:color w:val="000000"/>
                <w:kern w:val="1"/>
                <w:sz w:val="16"/>
                <w:szCs w:val="16"/>
                <w:lang w:eastAsia="ar-SA"/>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в полном объеме</w:t>
            </w:r>
          </w:p>
        </w:tc>
        <w:tc>
          <w:tcPr>
            <w:tcW w:w="2552" w:type="dxa"/>
            <w:tcBorders>
              <w:top w:val="single" w:sz="4" w:space="0" w:color="auto"/>
              <w:left w:val="single" w:sz="4" w:space="0" w:color="auto"/>
              <w:bottom w:val="single" w:sz="4" w:space="0" w:color="auto"/>
              <w:right w:val="single" w:sz="4" w:space="0" w:color="auto"/>
            </w:tcBorders>
            <w:vAlign w:val="center"/>
          </w:tcPr>
          <w:p w:rsidR="00192C19" w:rsidRPr="00192C19" w:rsidRDefault="00D92AAD" w:rsidP="005758AB">
            <w:pPr>
              <w:suppressAutoHyphens/>
              <w:snapToGrid w:val="0"/>
              <w:ind w:left="-57" w:right="-57"/>
              <w:jc w:val="center"/>
              <w:rPr>
                <w:color w:val="000000"/>
                <w:kern w:val="1"/>
                <w:sz w:val="16"/>
                <w:szCs w:val="16"/>
                <w:lang w:eastAsia="ar-SA"/>
              </w:rPr>
            </w:pPr>
            <w:r>
              <w:rPr>
                <w:color w:val="000000"/>
                <w:kern w:val="1"/>
                <w:sz w:val="16"/>
                <w:szCs w:val="16"/>
                <w:lang w:eastAsia="ar-SA"/>
              </w:rPr>
              <w:t xml:space="preserve">не </w:t>
            </w:r>
            <w:r w:rsidR="00192C19" w:rsidRPr="00192C19">
              <w:rPr>
                <w:color w:val="000000"/>
                <w:kern w:val="1"/>
                <w:sz w:val="16"/>
                <w:szCs w:val="16"/>
                <w:lang w:eastAsia="ar-SA"/>
              </w:rPr>
              <w:t>в полном объеме</w:t>
            </w:r>
          </w:p>
        </w:tc>
        <w:tc>
          <w:tcPr>
            <w:tcW w:w="2836" w:type="dxa"/>
            <w:tcBorders>
              <w:top w:val="single" w:sz="4" w:space="0" w:color="auto"/>
              <w:left w:val="single" w:sz="4" w:space="0" w:color="auto"/>
              <w:bottom w:val="single" w:sz="4" w:space="0" w:color="auto"/>
              <w:right w:val="single" w:sz="4" w:space="0" w:color="auto"/>
            </w:tcBorders>
            <w:vAlign w:val="center"/>
          </w:tcPr>
          <w:p w:rsidR="00192C19" w:rsidRPr="00192C19" w:rsidRDefault="00192C19" w:rsidP="005758AB">
            <w:pPr>
              <w:suppressAutoHyphens/>
              <w:snapToGrid w:val="0"/>
              <w:ind w:left="-57" w:right="-57"/>
              <w:jc w:val="center"/>
              <w:rPr>
                <w:color w:val="000000"/>
                <w:kern w:val="1"/>
                <w:sz w:val="16"/>
                <w:szCs w:val="16"/>
                <w:lang w:eastAsia="ar-SA"/>
              </w:rPr>
            </w:pPr>
            <w:r w:rsidRPr="00192C19">
              <w:rPr>
                <w:color w:val="000000"/>
                <w:kern w:val="1"/>
                <w:sz w:val="16"/>
                <w:szCs w:val="16"/>
                <w:lang w:eastAsia="ar-SA"/>
              </w:rPr>
              <w:t>в полном объеме</w:t>
            </w:r>
          </w:p>
        </w:tc>
      </w:tr>
      <w:tr w:rsidR="00192C19" w:rsidRPr="003F36B2" w:rsidTr="00192C19">
        <w:trPr>
          <w:gridAfter w:val="1"/>
          <w:wAfter w:w="709" w:type="dxa"/>
          <w:trHeight w:val="668"/>
        </w:trPr>
        <w:tc>
          <w:tcPr>
            <w:tcW w:w="6804"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105" w:right="113"/>
              <w:rPr>
                <w:color w:val="000000"/>
                <w:sz w:val="16"/>
                <w:szCs w:val="16"/>
                <w:lang w:eastAsia="ar-SA"/>
              </w:rPr>
            </w:pPr>
            <w:r w:rsidRPr="00192C19">
              <w:rPr>
                <w:color w:val="000000"/>
                <w:sz w:val="16"/>
                <w:szCs w:val="16"/>
                <w:lang w:eastAsia="ar-SA"/>
              </w:rPr>
              <w:t xml:space="preserve">8. </w:t>
            </w:r>
            <w:r w:rsidRPr="00192C19">
              <w:rPr>
                <w:color w:val="000000"/>
                <w:kern w:val="2"/>
                <w:sz w:val="16"/>
                <w:szCs w:val="16"/>
              </w:rPr>
              <w:t>Принадлежность к субъектам малого предпринимательства или социально ориентированным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napToGrid w:val="0"/>
              <w:jc w:val="center"/>
              <w:rPr>
                <w:color w:val="000000"/>
                <w:sz w:val="16"/>
                <w:szCs w:val="16"/>
              </w:rPr>
            </w:pPr>
            <w:r w:rsidRPr="00192C19">
              <w:rPr>
                <w:color w:val="000000"/>
                <w:sz w:val="16"/>
                <w:szCs w:val="16"/>
              </w:rPr>
              <w:t>декларация</w:t>
            </w:r>
          </w:p>
        </w:tc>
        <w:tc>
          <w:tcPr>
            <w:tcW w:w="2410"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napToGrid w:val="0"/>
              <w:ind w:left="-57" w:right="-57"/>
              <w:jc w:val="center"/>
              <w:rPr>
                <w:color w:val="000000"/>
                <w:kern w:val="1"/>
                <w:sz w:val="16"/>
                <w:szCs w:val="16"/>
              </w:rPr>
            </w:pPr>
            <w:r w:rsidRPr="00192C19">
              <w:rPr>
                <w:color w:val="000000"/>
                <w:kern w:val="1"/>
                <w:sz w:val="16"/>
                <w:szCs w:val="16"/>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tcPr>
          <w:p w:rsidR="00DA322C" w:rsidRPr="00DA322C" w:rsidRDefault="00192C19" w:rsidP="005758AB">
            <w:pPr>
              <w:snapToGrid w:val="0"/>
              <w:jc w:val="center"/>
              <w:rPr>
                <w:b/>
                <w:color w:val="000000"/>
                <w:sz w:val="16"/>
                <w:szCs w:val="16"/>
              </w:rPr>
            </w:pPr>
            <w:r w:rsidRPr="00DA322C">
              <w:rPr>
                <w:b/>
                <w:color w:val="000000"/>
                <w:sz w:val="16"/>
                <w:szCs w:val="16"/>
              </w:rPr>
              <w:t>Информация</w:t>
            </w:r>
            <w:r w:rsidR="00DA322C" w:rsidRPr="00DA322C">
              <w:rPr>
                <w:b/>
                <w:color w:val="000000"/>
                <w:sz w:val="16"/>
                <w:szCs w:val="16"/>
              </w:rPr>
              <w:t xml:space="preserve"> не</w:t>
            </w:r>
          </w:p>
          <w:p w:rsidR="00192C19" w:rsidRPr="00192C19" w:rsidRDefault="00192C19" w:rsidP="005758AB">
            <w:pPr>
              <w:snapToGrid w:val="0"/>
              <w:jc w:val="center"/>
              <w:rPr>
                <w:color w:val="000000"/>
                <w:sz w:val="16"/>
                <w:szCs w:val="16"/>
              </w:rPr>
            </w:pPr>
            <w:r w:rsidRPr="00DA322C">
              <w:rPr>
                <w:b/>
                <w:color w:val="000000"/>
                <w:sz w:val="16"/>
                <w:szCs w:val="16"/>
              </w:rPr>
              <w:t xml:space="preserve"> продекларирована</w:t>
            </w:r>
          </w:p>
        </w:tc>
        <w:tc>
          <w:tcPr>
            <w:tcW w:w="2836"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napToGrid w:val="0"/>
              <w:jc w:val="center"/>
              <w:rPr>
                <w:color w:val="000000"/>
                <w:sz w:val="16"/>
                <w:szCs w:val="16"/>
              </w:rPr>
            </w:pPr>
            <w:r w:rsidRPr="00192C19">
              <w:rPr>
                <w:color w:val="000000"/>
                <w:sz w:val="16"/>
                <w:szCs w:val="16"/>
              </w:rPr>
              <w:t>Информация продекларирована</w:t>
            </w:r>
          </w:p>
        </w:tc>
      </w:tr>
      <w:tr w:rsidR="00192C19" w:rsidRPr="00A55D4D" w:rsidTr="00192C19">
        <w:trPr>
          <w:gridAfter w:val="1"/>
          <w:wAfter w:w="709" w:type="dxa"/>
          <w:trHeight w:val="532"/>
        </w:trPr>
        <w:tc>
          <w:tcPr>
            <w:tcW w:w="6804"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105" w:right="120"/>
              <w:rPr>
                <w:color w:val="000000"/>
                <w:kern w:val="1"/>
                <w:sz w:val="16"/>
                <w:szCs w:val="16"/>
                <w:lang w:eastAsia="ar-SA"/>
              </w:rPr>
            </w:pPr>
            <w:r w:rsidRPr="00192C19">
              <w:rPr>
                <w:color w:val="000000"/>
                <w:kern w:val="1"/>
                <w:sz w:val="16"/>
                <w:szCs w:val="16"/>
                <w:lang w:eastAsia="ar-SA"/>
              </w:rPr>
              <w:t>9. Принадлежность участника  закупки к офшорным компаниям</w:t>
            </w:r>
          </w:p>
        </w:tc>
        <w:tc>
          <w:tcPr>
            <w:tcW w:w="1275"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napToGrid w:val="0"/>
              <w:ind w:left="105" w:right="120"/>
              <w:jc w:val="center"/>
              <w:rPr>
                <w:color w:val="000000"/>
                <w:sz w:val="16"/>
                <w:szCs w:val="16"/>
              </w:rPr>
            </w:pPr>
            <w:r w:rsidRPr="00192C19">
              <w:rPr>
                <w:color w:val="000000"/>
                <w:kern w:val="2"/>
                <w:sz w:val="16"/>
                <w:szCs w:val="16"/>
              </w:rPr>
              <w:t>непринадлежность</w:t>
            </w:r>
          </w:p>
        </w:tc>
        <w:tc>
          <w:tcPr>
            <w:tcW w:w="2410"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napToGrid w:val="0"/>
              <w:jc w:val="center"/>
              <w:rPr>
                <w:color w:val="000000"/>
                <w:sz w:val="16"/>
                <w:szCs w:val="16"/>
              </w:rPr>
            </w:pPr>
            <w:r w:rsidRPr="00192C19">
              <w:rPr>
                <w:color w:val="000000"/>
                <w:sz w:val="16"/>
                <w:szCs w:val="16"/>
              </w:rPr>
              <w:t>не принадлежит</w:t>
            </w:r>
          </w:p>
        </w:tc>
        <w:tc>
          <w:tcPr>
            <w:tcW w:w="2552"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napToGrid w:val="0"/>
              <w:jc w:val="center"/>
              <w:rPr>
                <w:color w:val="000000"/>
                <w:sz w:val="16"/>
                <w:szCs w:val="16"/>
              </w:rPr>
            </w:pPr>
            <w:r w:rsidRPr="00192C19">
              <w:rPr>
                <w:color w:val="000000"/>
                <w:sz w:val="16"/>
                <w:szCs w:val="16"/>
              </w:rPr>
              <w:t>не принадлежит</w:t>
            </w:r>
          </w:p>
        </w:tc>
        <w:tc>
          <w:tcPr>
            <w:tcW w:w="2836"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napToGrid w:val="0"/>
              <w:jc w:val="center"/>
              <w:rPr>
                <w:color w:val="000000"/>
                <w:sz w:val="16"/>
                <w:szCs w:val="16"/>
              </w:rPr>
            </w:pPr>
            <w:r w:rsidRPr="00192C19">
              <w:rPr>
                <w:color w:val="000000"/>
                <w:sz w:val="16"/>
                <w:szCs w:val="16"/>
              </w:rPr>
              <w:t>не принадлежит</w:t>
            </w:r>
          </w:p>
        </w:tc>
      </w:tr>
      <w:tr w:rsidR="00192C19" w:rsidRPr="00A55D4D" w:rsidTr="00192C19">
        <w:trPr>
          <w:trHeight w:val="308"/>
        </w:trPr>
        <w:tc>
          <w:tcPr>
            <w:tcW w:w="8079" w:type="dxa"/>
            <w:gridSpan w:val="2"/>
            <w:tcBorders>
              <w:top w:val="single" w:sz="4" w:space="0" w:color="auto"/>
              <w:left w:val="single" w:sz="4" w:space="0" w:color="auto"/>
              <w:bottom w:val="single" w:sz="4" w:space="0" w:color="auto"/>
              <w:right w:val="single" w:sz="4" w:space="0" w:color="auto"/>
            </w:tcBorders>
            <w:hideMark/>
          </w:tcPr>
          <w:p w:rsidR="00192C19" w:rsidRPr="00192C19" w:rsidRDefault="00192C19" w:rsidP="005758AB">
            <w:pPr>
              <w:suppressAutoHyphens/>
              <w:snapToGrid w:val="0"/>
              <w:ind w:left="105" w:right="120"/>
              <w:rPr>
                <w:b/>
                <w:bCs/>
                <w:kern w:val="1"/>
                <w:sz w:val="16"/>
                <w:szCs w:val="16"/>
                <w:lang w:eastAsia="ar-SA"/>
              </w:rPr>
            </w:pPr>
            <w:r w:rsidRPr="00192C19">
              <w:rPr>
                <w:kern w:val="1"/>
                <w:sz w:val="16"/>
                <w:szCs w:val="16"/>
                <w:lang w:eastAsia="ar-SA"/>
              </w:rPr>
              <w:t xml:space="preserve">10. Начальная (максимальная) цена контракта </w:t>
            </w:r>
            <w:r w:rsidRPr="00192C19">
              <w:rPr>
                <w:b/>
                <w:kern w:val="1"/>
                <w:sz w:val="16"/>
                <w:szCs w:val="16"/>
                <w:lang w:eastAsia="ar-SA"/>
              </w:rPr>
              <w:t>200 000 (двести тысяч) рублей 00 копеек.</w:t>
            </w:r>
          </w:p>
        </w:tc>
        <w:tc>
          <w:tcPr>
            <w:tcW w:w="2410"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57" w:right="-57" w:hanging="30"/>
              <w:jc w:val="center"/>
              <w:rPr>
                <w:b/>
                <w:kern w:val="1"/>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57" w:right="-57" w:hanging="30"/>
              <w:jc w:val="center"/>
              <w:rPr>
                <w:b/>
                <w:kern w:val="1"/>
                <w:sz w:val="16"/>
                <w:szCs w:val="16"/>
                <w:lang w:eastAsia="ar-SA"/>
              </w:rPr>
            </w:pPr>
          </w:p>
        </w:tc>
        <w:tc>
          <w:tcPr>
            <w:tcW w:w="2836"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57" w:right="-57" w:hanging="30"/>
              <w:jc w:val="center"/>
              <w:rPr>
                <w:b/>
                <w:kern w:val="1"/>
                <w:sz w:val="16"/>
                <w:szCs w:val="16"/>
                <w:lang w:eastAsia="ar-SA"/>
              </w:rPr>
            </w:pPr>
          </w:p>
        </w:tc>
        <w:tc>
          <w:tcPr>
            <w:tcW w:w="709" w:type="dxa"/>
          </w:tcPr>
          <w:p w:rsidR="00192C19" w:rsidRPr="00A55D4D" w:rsidRDefault="00192C19" w:rsidP="005758AB">
            <w:pPr>
              <w:suppressAutoHyphens/>
              <w:snapToGrid w:val="0"/>
              <w:ind w:left="-57" w:right="-57" w:hanging="30"/>
              <w:jc w:val="center"/>
              <w:rPr>
                <w:b/>
                <w:kern w:val="1"/>
                <w:sz w:val="18"/>
                <w:szCs w:val="18"/>
                <w:lang w:eastAsia="ar-SA"/>
              </w:rPr>
            </w:pPr>
          </w:p>
        </w:tc>
      </w:tr>
      <w:tr w:rsidR="00192C19" w:rsidRPr="00A55D4D" w:rsidTr="00192C19">
        <w:trPr>
          <w:trHeight w:val="308"/>
        </w:trPr>
        <w:tc>
          <w:tcPr>
            <w:tcW w:w="8079" w:type="dxa"/>
            <w:gridSpan w:val="2"/>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57" w:right="57"/>
              <w:rPr>
                <w:kern w:val="1"/>
                <w:sz w:val="16"/>
                <w:szCs w:val="16"/>
                <w:lang w:eastAsia="ar-SA"/>
              </w:rPr>
            </w:pPr>
            <w:r w:rsidRPr="00192C19">
              <w:rPr>
                <w:kern w:val="1"/>
                <w:sz w:val="16"/>
                <w:szCs w:val="16"/>
                <w:lang w:eastAsia="ar-SA"/>
              </w:rPr>
              <w:t>11. Предложенная цена контракта</w:t>
            </w:r>
          </w:p>
        </w:tc>
        <w:tc>
          <w:tcPr>
            <w:tcW w:w="2410"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57" w:right="-57" w:hanging="30"/>
              <w:jc w:val="center"/>
              <w:rPr>
                <w:b/>
                <w:kern w:val="1"/>
                <w:sz w:val="16"/>
                <w:szCs w:val="16"/>
                <w:lang w:eastAsia="ar-SA"/>
              </w:rPr>
            </w:pPr>
            <w:r w:rsidRPr="00192C19">
              <w:rPr>
                <w:b/>
                <w:kern w:val="1"/>
                <w:sz w:val="16"/>
                <w:szCs w:val="16"/>
                <w:lang w:eastAsia="ar-SA"/>
              </w:rPr>
              <w:t>92 650.91</w:t>
            </w:r>
          </w:p>
        </w:tc>
        <w:tc>
          <w:tcPr>
            <w:tcW w:w="2552"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57" w:right="-57" w:hanging="30"/>
              <w:jc w:val="center"/>
              <w:rPr>
                <w:b/>
                <w:kern w:val="1"/>
                <w:sz w:val="16"/>
                <w:szCs w:val="16"/>
                <w:lang w:eastAsia="ar-SA"/>
              </w:rPr>
            </w:pPr>
            <w:r w:rsidRPr="00192C19">
              <w:rPr>
                <w:b/>
                <w:kern w:val="1"/>
                <w:sz w:val="16"/>
                <w:szCs w:val="16"/>
                <w:lang w:eastAsia="ar-SA"/>
              </w:rPr>
              <w:t>92 650.91</w:t>
            </w:r>
          </w:p>
        </w:tc>
        <w:tc>
          <w:tcPr>
            <w:tcW w:w="2836"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57" w:right="-57" w:hanging="30"/>
              <w:jc w:val="center"/>
              <w:rPr>
                <w:b/>
                <w:kern w:val="1"/>
                <w:sz w:val="16"/>
                <w:szCs w:val="16"/>
                <w:lang w:eastAsia="ar-SA"/>
              </w:rPr>
            </w:pPr>
            <w:r w:rsidRPr="00192C19">
              <w:rPr>
                <w:b/>
                <w:kern w:val="1"/>
                <w:sz w:val="16"/>
                <w:szCs w:val="16"/>
                <w:lang w:eastAsia="ar-SA"/>
              </w:rPr>
              <w:t>159 970.41</w:t>
            </w:r>
          </w:p>
        </w:tc>
        <w:tc>
          <w:tcPr>
            <w:tcW w:w="709" w:type="dxa"/>
          </w:tcPr>
          <w:p w:rsidR="00192C19" w:rsidRDefault="00192C19" w:rsidP="005758AB">
            <w:pPr>
              <w:suppressAutoHyphens/>
              <w:snapToGrid w:val="0"/>
              <w:ind w:left="-57" w:right="-57" w:hanging="30"/>
              <w:jc w:val="center"/>
              <w:rPr>
                <w:b/>
                <w:kern w:val="1"/>
                <w:sz w:val="18"/>
                <w:szCs w:val="18"/>
                <w:lang w:eastAsia="ar-SA"/>
              </w:rPr>
            </w:pPr>
          </w:p>
        </w:tc>
      </w:tr>
      <w:tr w:rsidR="00192C19" w:rsidRPr="00A55D4D" w:rsidTr="00192C19">
        <w:trPr>
          <w:trHeight w:val="196"/>
        </w:trPr>
        <w:tc>
          <w:tcPr>
            <w:tcW w:w="8079" w:type="dxa"/>
            <w:gridSpan w:val="2"/>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snapToGrid w:val="0"/>
              <w:ind w:left="57" w:right="57" w:hanging="30"/>
              <w:jc w:val="both"/>
              <w:rPr>
                <w:kern w:val="1"/>
                <w:sz w:val="16"/>
                <w:szCs w:val="16"/>
                <w:lang w:eastAsia="ar-SA"/>
              </w:rPr>
            </w:pPr>
            <w:r w:rsidRPr="00192C19">
              <w:rPr>
                <w:sz w:val="16"/>
                <w:szCs w:val="16"/>
              </w:rPr>
              <w:t xml:space="preserve"> 12. Номер по ранжированию после завершения аукциона</w:t>
            </w:r>
          </w:p>
        </w:tc>
        <w:tc>
          <w:tcPr>
            <w:tcW w:w="2410"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ind w:left="-57" w:right="-57"/>
              <w:jc w:val="center"/>
              <w:rPr>
                <w:kern w:val="1"/>
                <w:sz w:val="16"/>
                <w:szCs w:val="16"/>
                <w:lang w:eastAsia="ar-SA"/>
              </w:rPr>
            </w:pPr>
            <w:r w:rsidRPr="00192C19">
              <w:rPr>
                <w:kern w:val="1"/>
                <w:sz w:val="16"/>
                <w:szCs w:val="16"/>
                <w:lang w:eastAsia="ar-SA"/>
              </w:rPr>
              <w:t>1</w:t>
            </w:r>
          </w:p>
        </w:tc>
        <w:tc>
          <w:tcPr>
            <w:tcW w:w="2552"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ind w:left="-57" w:right="-57"/>
              <w:jc w:val="center"/>
              <w:rPr>
                <w:kern w:val="1"/>
                <w:sz w:val="16"/>
                <w:szCs w:val="16"/>
                <w:lang w:eastAsia="ar-SA"/>
              </w:rPr>
            </w:pPr>
            <w:r w:rsidRPr="00192C19">
              <w:rPr>
                <w:kern w:val="1"/>
                <w:sz w:val="16"/>
                <w:szCs w:val="16"/>
                <w:lang w:eastAsia="ar-SA"/>
              </w:rPr>
              <w:t>2</w:t>
            </w:r>
          </w:p>
        </w:tc>
        <w:tc>
          <w:tcPr>
            <w:tcW w:w="2836" w:type="dxa"/>
            <w:tcBorders>
              <w:top w:val="single" w:sz="4" w:space="0" w:color="auto"/>
              <w:left w:val="single" w:sz="4" w:space="0" w:color="auto"/>
              <w:bottom w:val="single" w:sz="4" w:space="0" w:color="auto"/>
              <w:right w:val="single" w:sz="4" w:space="0" w:color="auto"/>
            </w:tcBorders>
          </w:tcPr>
          <w:p w:rsidR="00192C19" w:rsidRPr="00192C19" w:rsidRDefault="00192C19" w:rsidP="005758AB">
            <w:pPr>
              <w:suppressAutoHyphens/>
              <w:ind w:left="-57" w:right="-57"/>
              <w:jc w:val="center"/>
              <w:rPr>
                <w:kern w:val="1"/>
                <w:sz w:val="16"/>
                <w:szCs w:val="16"/>
                <w:lang w:eastAsia="ar-SA"/>
              </w:rPr>
            </w:pPr>
            <w:r w:rsidRPr="00192C19">
              <w:rPr>
                <w:kern w:val="1"/>
                <w:sz w:val="16"/>
                <w:szCs w:val="16"/>
                <w:lang w:eastAsia="ar-SA"/>
              </w:rPr>
              <w:t>3</w:t>
            </w:r>
          </w:p>
        </w:tc>
        <w:tc>
          <w:tcPr>
            <w:tcW w:w="709" w:type="dxa"/>
          </w:tcPr>
          <w:p w:rsidR="00192C19" w:rsidRDefault="00192C19" w:rsidP="005758AB">
            <w:pPr>
              <w:suppressAutoHyphens/>
              <w:ind w:left="-57" w:right="-57"/>
              <w:jc w:val="center"/>
              <w:rPr>
                <w:kern w:val="1"/>
                <w:sz w:val="18"/>
                <w:szCs w:val="18"/>
                <w:lang w:eastAsia="ar-SA"/>
              </w:rPr>
            </w:pPr>
          </w:p>
        </w:tc>
      </w:tr>
    </w:tbl>
    <w:p w:rsidR="002879EA" w:rsidRDefault="002879EA" w:rsidP="002879EA">
      <w:pPr>
        <w:ind w:right="-66"/>
        <w:jc w:val="right"/>
      </w:pPr>
    </w:p>
    <w:p w:rsidR="006A15C8" w:rsidRPr="00DA322C" w:rsidRDefault="00192C19" w:rsidP="00D92AAD">
      <w:pPr>
        <w:ind w:right="-66"/>
        <w:rPr>
          <w:sz w:val="24"/>
          <w:szCs w:val="24"/>
        </w:rPr>
        <w:sectPr w:rsidR="006A15C8" w:rsidRPr="00DA322C" w:rsidSect="00DA322C">
          <w:pgSz w:w="16838" w:h="11906" w:orient="landscape"/>
          <w:pgMar w:top="426" w:right="142" w:bottom="426" w:left="284" w:header="709" w:footer="709" w:gutter="0"/>
          <w:cols w:space="720"/>
        </w:sectPr>
      </w:pPr>
      <w:r>
        <w:t xml:space="preserve">         </w:t>
      </w:r>
    </w:p>
    <w:p w:rsidR="00B4064E" w:rsidRDefault="00B4064E" w:rsidP="00B4064E">
      <w:pPr>
        <w:snapToGrid w:val="0"/>
        <w:ind w:right="120"/>
      </w:pPr>
    </w:p>
    <w:p w:rsidR="00174FD6" w:rsidRDefault="00174FD6" w:rsidP="00B4064E">
      <w:pPr>
        <w:ind w:hanging="426"/>
        <w:jc w:val="right"/>
      </w:pPr>
      <w:r>
        <w:rPr>
          <w:sz w:val="16"/>
          <w:szCs w:val="16"/>
        </w:rPr>
        <w:t xml:space="preserve">                                                                                                                                                                                     </w:t>
      </w: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174FD6"/>
    <w:rsid w:val="00192C19"/>
    <w:rsid w:val="00266DDE"/>
    <w:rsid w:val="002879EA"/>
    <w:rsid w:val="004B4A55"/>
    <w:rsid w:val="005957DE"/>
    <w:rsid w:val="006A15C8"/>
    <w:rsid w:val="00823F29"/>
    <w:rsid w:val="008A3363"/>
    <w:rsid w:val="00AE6A9D"/>
    <w:rsid w:val="00B4064E"/>
    <w:rsid w:val="00BB75D2"/>
    <w:rsid w:val="00BC59E0"/>
    <w:rsid w:val="00C01C1E"/>
    <w:rsid w:val="00D92AAD"/>
    <w:rsid w:val="00DA322C"/>
    <w:rsid w:val="00E5610E"/>
    <w:rsid w:val="00E76BE7"/>
    <w:rsid w:val="00E87885"/>
    <w:rsid w:val="00EE4874"/>
    <w:rsid w:val="00EF6CD7"/>
    <w:rsid w:val="00F01658"/>
    <w:rsid w:val="00F9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2879EA"/>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2879E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879E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2879EA"/>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2879E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879E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2019-05-28T04:22:00Z</cp:lastPrinted>
  <dcterms:created xsi:type="dcterms:W3CDTF">2019-05-06T09:05:00Z</dcterms:created>
  <dcterms:modified xsi:type="dcterms:W3CDTF">2019-05-28T06:25:00Z</dcterms:modified>
</cp:coreProperties>
</file>