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5814E2" w:rsidRDefault="005814E2" w:rsidP="0058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8A6782" w:rsidRDefault="008A6782" w:rsidP="005814E2">
      <w:pPr>
        <w:spacing w:after="0" w:line="240" w:lineRule="auto"/>
        <w:jc w:val="center"/>
        <w:rPr>
          <w:rFonts w:ascii="Times New Roman" w:hAnsi="Times New Roman" w:cs="Times New Roman"/>
          <w:b/>
          <w:sz w:val="24"/>
          <w:szCs w:val="24"/>
        </w:rPr>
      </w:pPr>
    </w:p>
    <w:p w:rsidR="005814E2" w:rsidRDefault="00034C9A"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14E2">
        <w:rPr>
          <w:rFonts w:ascii="Times New Roman" w:hAnsi="Times New Roman" w:cs="Times New Roman"/>
          <w:sz w:val="24"/>
          <w:szCs w:val="24"/>
        </w:rPr>
        <w:t>«</w:t>
      </w:r>
      <w:r w:rsidR="00C15962">
        <w:rPr>
          <w:rFonts w:ascii="Times New Roman" w:hAnsi="Times New Roman" w:cs="Times New Roman"/>
          <w:sz w:val="24"/>
          <w:szCs w:val="24"/>
        </w:rPr>
        <w:t>24</w:t>
      </w:r>
      <w:r w:rsidR="005814E2">
        <w:rPr>
          <w:rFonts w:ascii="Times New Roman" w:hAnsi="Times New Roman" w:cs="Times New Roman"/>
          <w:sz w:val="24"/>
          <w:szCs w:val="24"/>
        </w:rPr>
        <w:t xml:space="preserve">» июля 2018 г.                                                                                          </w:t>
      </w:r>
      <w:r w:rsidR="008A6782">
        <w:rPr>
          <w:rFonts w:ascii="Times New Roman" w:hAnsi="Times New Roman" w:cs="Times New Roman"/>
          <w:sz w:val="24"/>
          <w:szCs w:val="24"/>
        </w:rPr>
        <w:t xml:space="preserve">  </w:t>
      </w:r>
      <w:r w:rsidR="005814E2">
        <w:rPr>
          <w:rFonts w:ascii="Times New Roman" w:hAnsi="Times New Roman" w:cs="Times New Roman"/>
          <w:sz w:val="24"/>
          <w:szCs w:val="24"/>
        </w:rPr>
        <w:t>№ 018</w:t>
      </w:r>
      <w:r w:rsidR="000E5D30">
        <w:rPr>
          <w:rFonts w:ascii="Times New Roman" w:hAnsi="Times New Roman" w:cs="Times New Roman"/>
          <w:sz w:val="24"/>
          <w:szCs w:val="24"/>
        </w:rPr>
        <w:t>73000058180002</w:t>
      </w:r>
      <w:r w:rsidR="00615578">
        <w:rPr>
          <w:rFonts w:ascii="Times New Roman" w:hAnsi="Times New Roman" w:cs="Times New Roman"/>
          <w:sz w:val="24"/>
          <w:szCs w:val="24"/>
        </w:rPr>
        <w:t>7</w:t>
      </w:r>
      <w:r w:rsidR="00E2650E">
        <w:rPr>
          <w:rFonts w:ascii="Times New Roman" w:hAnsi="Times New Roman" w:cs="Times New Roman"/>
          <w:sz w:val="24"/>
          <w:szCs w:val="24"/>
        </w:rPr>
        <w:t>2</w:t>
      </w:r>
      <w:r w:rsidR="005814E2">
        <w:rPr>
          <w:rFonts w:ascii="Times New Roman" w:hAnsi="Times New Roman" w:cs="Times New Roman"/>
          <w:sz w:val="24"/>
          <w:szCs w:val="24"/>
        </w:rPr>
        <w:t>-1</w:t>
      </w:r>
    </w:p>
    <w:p w:rsidR="008A6782" w:rsidRDefault="008A6782" w:rsidP="005814E2">
      <w:pPr>
        <w:spacing w:after="0" w:line="240" w:lineRule="auto"/>
        <w:jc w:val="both"/>
        <w:rPr>
          <w:rFonts w:ascii="Times New Roman" w:hAnsi="Times New Roman" w:cs="Times New Roman"/>
          <w:sz w:val="24"/>
          <w:szCs w:val="24"/>
        </w:rPr>
      </w:pPr>
    </w:p>
    <w:p w:rsidR="00AA712B" w:rsidRPr="00011962" w:rsidRDefault="00AA712B" w:rsidP="00AA712B">
      <w:pPr>
        <w:tabs>
          <w:tab w:val="left" w:pos="567"/>
        </w:tabs>
        <w:spacing w:after="0" w:line="240" w:lineRule="auto"/>
        <w:ind w:left="284"/>
        <w:jc w:val="both"/>
        <w:rPr>
          <w:rFonts w:ascii="Times New Roman" w:hAnsi="Times New Roman" w:cs="Times New Roman"/>
          <w:sz w:val="24"/>
          <w:szCs w:val="24"/>
        </w:rPr>
      </w:pPr>
      <w:r w:rsidRPr="00011962">
        <w:rPr>
          <w:rFonts w:ascii="Times New Roman" w:hAnsi="Times New Roman" w:cs="Times New Roman"/>
          <w:sz w:val="24"/>
          <w:szCs w:val="24"/>
        </w:rPr>
        <w:t xml:space="preserve">ПРИСУТСТВОВАЛИ: </w:t>
      </w:r>
    </w:p>
    <w:p w:rsidR="00AA712B" w:rsidRPr="00011962" w:rsidRDefault="00AA712B" w:rsidP="00AA712B">
      <w:pPr>
        <w:tabs>
          <w:tab w:val="left" w:pos="567"/>
        </w:tabs>
        <w:spacing w:after="0" w:line="240" w:lineRule="auto"/>
        <w:ind w:left="284"/>
        <w:jc w:val="both"/>
        <w:rPr>
          <w:rFonts w:ascii="Times New Roman" w:hAnsi="Times New Roman" w:cs="Times New Roman"/>
          <w:sz w:val="24"/>
          <w:szCs w:val="24"/>
        </w:rPr>
      </w:pPr>
      <w:r w:rsidRPr="00011962">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011962">
        <w:rPr>
          <w:rFonts w:ascii="Times New Roman" w:hAnsi="Times New Roman" w:cs="Times New Roman"/>
          <w:sz w:val="24"/>
          <w:szCs w:val="24"/>
        </w:rPr>
        <w:t>Югорска</w:t>
      </w:r>
      <w:proofErr w:type="spellEnd"/>
      <w:r w:rsidRPr="00011962">
        <w:rPr>
          <w:rFonts w:ascii="Times New Roman" w:hAnsi="Times New Roman" w:cs="Times New Roman"/>
          <w:sz w:val="24"/>
          <w:szCs w:val="24"/>
        </w:rPr>
        <w:t xml:space="preserve"> (далее - комиссия) в следующем  составе:</w:t>
      </w:r>
    </w:p>
    <w:p w:rsidR="00AA712B" w:rsidRPr="00011962" w:rsidRDefault="00AA712B" w:rsidP="00AA712B">
      <w:pPr>
        <w:pStyle w:val="a6"/>
        <w:numPr>
          <w:ilvl w:val="0"/>
          <w:numId w:val="2"/>
        </w:numPr>
        <w:tabs>
          <w:tab w:val="left" w:pos="426"/>
          <w:tab w:val="left" w:pos="567"/>
        </w:tabs>
        <w:ind w:left="284" w:firstLine="0"/>
        <w:jc w:val="both"/>
      </w:pPr>
      <w:r w:rsidRPr="00011962">
        <w:t xml:space="preserve">В.К. </w:t>
      </w:r>
      <w:proofErr w:type="spellStart"/>
      <w:r w:rsidRPr="00011962">
        <w:t>Бандурин</w:t>
      </w:r>
      <w:proofErr w:type="spellEnd"/>
      <w:r w:rsidRPr="00011962">
        <w:t xml:space="preserve">  - заместитель председателя комиссии, заместитель главы города - директор  департамента </w:t>
      </w:r>
      <w:proofErr w:type="spellStart"/>
      <w:r w:rsidRPr="00011962">
        <w:t>жилищно</w:t>
      </w:r>
      <w:proofErr w:type="spellEnd"/>
      <w:r w:rsidRPr="00011962">
        <w:t xml:space="preserve"> - коммунального и строительного комплекса администрации города </w:t>
      </w:r>
      <w:proofErr w:type="spellStart"/>
      <w:r w:rsidRPr="00011962">
        <w:t>Югорска</w:t>
      </w:r>
      <w:proofErr w:type="spellEnd"/>
      <w:r w:rsidRPr="00011962">
        <w:t>;</w:t>
      </w:r>
    </w:p>
    <w:p w:rsidR="00AA712B" w:rsidRPr="00011962" w:rsidRDefault="00AA712B" w:rsidP="00AA712B">
      <w:pPr>
        <w:pStyle w:val="a6"/>
        <w:numPr>
          <w:ilvl w:val="0"/>
          <w:numId w:val="2"/>
        </w:numPr>
        <w:tabs>
          <w:tab w:val="left" w:pos="426"/>
          <w:tab w:val="left" w:pos="567"/>
        </w:tabs>
        <w:ind w:left="284" w:firstLine="0"/>
        <w:jc w:val="both"/>
      </w:pPr>
      <w:r w:rsidRPr="00011962">
        <w:t xml:space="preserve">В.А. </w:t>
      </w:r>
      <w:proofErr w:type="spellStart"/>
      <w:r w:rsidRPr="00011962">
        <w:t>Климин</w:t>
      </w:r>
      <w:proofErr w:type="spellEnd"/>
      <w:r w:rsidRPr="00011962">
        <w:t xml:space="preserve"> - председатель Думы города </w:t>
      </w:r>
      <w:proofErr w:type="spellStart"/>
      <w:r w:rsidRPr="00011962">
        <w:t>Югорска</w:t>
      </w:r>
      <w:proofErr w:type="spellEnd"/>
      <w:r w:rsidRPr="00011962">
        <w:t>;</w:t>
      </w:r>
    </w:p>
    <w:p w:rsidR="00AA712B" w:rsidRPr="00011962" w:rsidRDefault="00AA712B" w:rsidP="00AA712B">
      <w:pPr>
        <w:pStyle w:val="a6"/>
        <w:numPr>
          <w:ilvl w:val="0"/>
          <w:numId w:val="2"/>
        </w:numPr>
        <w:tabs>
          <w:tab w:val="left" w:pos="426"/>
          <w:tab w:val="left" w:pos="567"/>
        </w:tabs>
        <w:ind w:left="284" w:firstLine="0"/>
        <w:jc w:val="both"/>
      </w:pPr>
      <w:r w:rsidRPr="00011962">
        <w:t>Н.А. Морозова – советник руководителя;</w:t>
      </w:r>
    </w:p>
    <w:p w:rsidR="00AA712B" w:rsidRPr="00011962" w:rsidRDefault="00AA712B" w:rsidP="00AA712B">
      <w:pPr>
        <w:pStyle w:val="a6"/>
        <w:numPr>
          <w:ilvl w:val="0"/>
          <w:numId w:val="2"/>
        </w:numPr>
        <w:tabs>
          <w:tab w:val="left" w:pos="426"/>
          <w:tab w:val="left" w:pos="567"/>
        </w:tabs>
        <w:ind w:left="284" w:firstLine="0"/>
        <w:jc w:val="both"/>
      </w:pPr>
      <w:r w:rsidRPr="00011962">
        <w:t xml:space="preserve">Т.И. </w:t>
      </w:r>
      <w:proofErr w:type="spellStart"/>
      <w:r w:rsidRPr="00011962">
        <w:t>Долгодворова</w:t>
      </w:r>
      <w:proofErr w:type="spellEnd"/>
      <w:r w:rsidRPr="00011962">
        <w:t xml:space="preserve"> - заместитель главы города </w:t>
      </w:r>
      <w:proofErr w:type="spellStart"/>
      <w:r w:rsidRPr="00011962">
        <w:t>Югорска</w:t>
      </w:r>
      <w:proofErr w:type="spellEnd"/>
      <w:r w:rsidRPr="00011962">
        <w:t>;</w:t>
      </w:r>
    </w:p>
    <w:p w:rsidR="00AA712B" w:rsidRPr="00011962" w:rsidRDefault="00AA712B" w:rsidP="00AA712B">
      <w:pPr>
        <w:pStyle w:val="a6"/>
        <w:numPr>
          <w:ilvl w:val="0"/>
          <w:numId w:val="2"/>
        </w:numPr>
        <w:tabs>
          <w:tab w:val="left" w:pos="426"/>
          <w:tab w:val="left" w:pos="567"/>
        </w:tabs>
        <w:ind w:left="284" w:firstLine="0"/>
        <w:jc w:val="both"/>
      </w:pPr>
      <w:r w:rsidRPr="00011962">
        <w:t xml:space="preserve">Ж.В. </w:t>
      </w:r>
      <w:proofErr w:type="spellStart"/>
      <w:r w:rsidRPr="00011962">
        <w:t>Резинкина</w:t>
      </w:r>
      <w:proofErr w:type="spellEnd"/>
      <w:r w:rsidRPr="00011962">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11962">
        <w:t>Югорска</w:t>
      </w:r>
      <w:proofErr w:type="spellEnd"/>
      <w:r w:rsidRPr="00011962">
        <w:t>;</w:t>
      </w:r>
    </w:p>
    <w:p w:rsidR="00AA712B" w:rsidRPr="00011962" w:rsidRDefault="00AA712B" w:rsidP="00AA712B">
      <w:pPr>
        <w:pStyle w:val="a6"/>
        <w:numPr>
          <w:ilvl w:val="0"/>
          <w:numId w:val="2"/>
        </w:numPr>
        <w:tabs>
          <w:tab w:val="left" w:pos="426"/>
          <w:tab w:val="left" w:pos="567"/>
        </w:tabs>
        <w:ind w:left="284" w:firstLine="0"/>
        <w:jc w:val="both"/>
      </w:pPr>
      <w:r w:rsidRPr="00011962">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11962">
        <w:t>Югорска</w:t>
      </w:r>
      <w:proofErr w:type="spellEnd"/>
      <w:r w:rsidRPr="00011962">
        <w:t>.</w:t>
      </w:r>
    </w:p>
    <w:p w:rsidR="00AA712B" w:rsidRPr="00AA712B" w:rsidRDefault="00AA712B" w:rsidP="00AA712B">
      <w:pPr>
        <w:pStyle w:val="a6"/>
        <w:tabs>
          <w:tab w:val="left" w:pos="567"/>
        </w:tabs>
        <w:autoSpaceDE w:val="0"/>
        <w:autoSpaceDN w:val="0"/>
        <w:adjustRightInd w:val="0"/>
        <w:ind w:left="284"/>
        <w:jc w:val="both"/>
      </w:pPr>
      <w:r w:rsidRPr="00011962">
        <w:t>Всего присутствовали 6 членов комиссии из 8.</w:t>
      </w:r>
    </w:p>
    <w:p w:rsidR="002F646F" w:rsidRPr="003805AC" w:rsidRDefault="005814E2" w:rsidP="00AA712B">
      <w:pPr>
        <w:snapToGrid w:val="0"/>
        <w:spacing w:after="0" w:line="240" w:lineRule="auto"/>
        <w:ind w:left="284"/>
        <w:jc w:val="both"/>
        <w:rPr>
          <w:rFonts w:ascii="Times New Roman" w:hAnsi="Times New Roman" w:cs="Times New Roman"/>
          <w:kern w:val="2"/>
          <w:sz w:val="24"/>
          <w:szCs w:val="24"/>
        </w:rPr>
      </w:pPr>
      <w:r w:rsidRPr="00AA712B">
        <w:rPr>
          <w:rFonts w:ascii="Times New Roman" w:hAnsi="Times New Roman" w:cs="Times New Roman"/>
          <w:sz w:val="24"/>
          <w:szCs w:val="24"/>
        </w:rPr>
        <w:t xml:space="preserve"> </w:t>
      </w:r>
      <w:r w:rsidR="00AA712B">
        <w:rPr>
          <w:rFonts w:ascii="Times New Roman" w:hAnsi="Times New Roman" w:cs="Times New Roman"/>
          <w:sz w:val="24"/>
          <w:szCs w:val="24"/>
        </w:rPr>
        <w:t xml:space="preserve">    </w:t>
      </w:r>
      <w:r w:rsidR="002F646F" w:rsidRPr="00AA712B">
        <w:rPr>
          <w:rFonts w:ascii="Times New Roman" w:hAnsi="Times New Roman" w:cs="Times New Roman"/>
          <w:spacing w:val="-6"/>
          <w:sz w:val="24"/>
          <w:szCs w:val="24"/>
        </w:rPr>
        <w:t xml:space="preserve">Представитель </w:t>
      </w:r>
      <w:r w:rsidR="002F646F" w:rsidRPr="00AA712B">
        <w:rPr>
          <w:rFonts w:ascii="Times New Roman" w:hAnsi="Times New Roman" w:cs="Times New Roman"/>
          <w:sz w:val="24"/>
          <w:szCs w:val="24"/>
        </w:rPr>
        <w:t>заказчика: С</w:t>
      </w:r>
      <w:r w:rsidR="008A6782" w:rsidRPr="00AA712B">
        <w:rPr>
          <w:rFonts w:ascii="Times New Roman" w:hAnsi="Times New Roman" w:cs="Times New Roman"/>
          <w:sz w:val="24"/>
          <w:szCs w:val="24"/>
        </w:rPr>
        <w:t>короходова</w:t>
      </w:r>
      <w:r w:rsidR="008A6782">
        <w:rPr>
          <w:rFonts w:ascii="Times New Roman" w:hAnsi="Times New Roman" w:cs="Times New Roman"/>
          <w:sz w:val="24"/>
          <w:szCs w:val="24"/>
        </w:rPr>
        <w:t xml:space="preserve"> Людмила </w:t>
      </w:r>
      <w:proofErr w:type="spellStart"/>
      <w:r w:rsidR="008A6782">
        <w:rPr>
          <w:rFonts w:ascii="Times New Roman" w:hAnsi="Times New Roman" w:cs="Times New Roman"/>
          <w:sz w:val="24"/>
          <w:szCs w:val="24"/>
        </w:rPr>
        <w:t>Сабитовна</w:t>
      </w:r>
      <w:proofErr w:type="spellEnd"/>
      <w:r w:rsidR="002F646F" w:rsidRPr="008A6782">
        <w:rPr>
          <w:rFonts w:ascii="Times New Roman" w:hAnsi="Times New Roman" w:cs="Times New Roman"/>
          <w:sz w:val="24"/>
          <w:szCs w:val="24"/>
        </w:rPr>
        <w:t>, специалист</w:t>
      </w:r>
      <w:r w:rsidR="008A6782">
        <w:rPr>
          <w:rFonts w:ascii="Times New Roman" w:hAnsi="Times New Roman" w:cs="Times New Roman"/>
          <w:sz w:val="24"/>
          <w:szCs w:val="24"/>
        </w:rPr>
        <w:t>-эксперт отдела экономики в строительстве</w:t>
      </w:r>
      <w:r w:rsidR="002F646F" w:rsidRPr="008A6782">
        <w:rPr>
          <w:rFonts w:ascii="Times New Roman" w:hAnsi="Times New Roman" w:cs="Times New Roman"/>
          <w:sz w:val="24"/>
          <w:szCs w:val="24"/>
        </w:rPr>
        <w:t xml:space="preserve"> департамента жилищно-коммунального и строительного</w:t>
      </w:r>
      <w:r w:rsidR="002F646F" w:rsidRPr="003805AC">
        <w:rPr>
          <w:rFonts w:ascii="Times New Roman" w:hAnsi="Times New Roman" w:cs="Times New Roman"/>
          <w:sz w:val="24"/>
          <w:szCs w:val="24"/>
        </w:rPr>
        <w:t xml:space="preserve"> комплекса администрации города </w:t>
      </w:r>
      <w:proofErr w:type="spellStart"/>
      <w:r w:rsidR="002F646F" w:rsidRPr="003805AC">
        <w:rPr>
          <w:rFonts w:ascii="Times New Roman" w:hAnsi="Times New Roman" w:cs="Times New Roman"/>
          <w:sz w:val="24"/>
          <w:szCs w:val="24"/>
        </w:rPr>
        <w:t>Югор</w:t>
      </w:r>
      <w:r w:rsidR="000559AF">
        <w:rPr>
          <w:rFonts w:ascii="Times New Roman" w:hAnsi="Times New Roman" w:cs="Times New Roman"/>
          <w:sz w:val="24"/>
          <w:szCs w:val="24"/>
        </w:rPr>
        <w:t>ска</w:t>
      </w:r>
      <w:proofErr w:type="spellEnd"/>
      <w:r w:rsidR="002F646F" w:rsidRPr="003805AC">
        <w:rPr>
          <w:rFonts w:ascii="Times New Roman" w:hAnsi="Times New Roman" w:cs="Times New Roman"/>
          <w:sz w:val="24"/>
          <w:szCs w:val="24"/>
        </w:rPr>
        <w:t xml:space="preserve">. </w:t>
      </w:r>
    </w:p>
    <w:p w:rsidR="002F646F" w:rsidRPr="00E2650E" w:rsidRDefault="002F646F" w:rsidP="00AA712B">
      <w:pPr>
        <w:spacing w:after="0" w:line="240" w:lineRule="auto"/>
        <w:ind w:left="284"/>
        <w:jc w:val="both"/>
        <w:rPr>
          <w:rFonts w:ascii="Times New Roman" w:hAnsi="Times New Roman" w:cs="Times New Roman"/>
          <w:sz w:val="24"/>
          <w:szCs w:val="24"/>
        </w:rPr>
      </w:pPr>
      <w:r w:rsidRPr="003805AC">
        <w:rPr>
          <w:rFonts w:ascii="Times New Roman" w:hAnsi="Times New Roman" w:cs="Times New Roman"/>
          <w:sz w:val="24"/>
          <w:szCs w:val="24"/>
        </w:rPr>
        <w:t xml:space="preserve">1. Наименование </w:t>
      </w:r>
      <w:r w:rsidRPr="008A6782">
        <w:rPr>
          <w:rFonts w:ascii="Times New Roman" w:hAnsi="Times New Roman" w:cs="Times New Roman"/>
          <w:sz w:val="24"/>
          <w:szCs w:val="24"/>
        </w:rPr>
        <w:t xml:space="preserve">аукциона: аукцион в электронной форме № </w:t>
      </w:r>
      <w:r w:rsidRPr="00615578">
        <w:rPr>
          <w:rFonts w:ascii="Times New Roman" w:hAnsi="Times New Roman" w:cs="Times New Roman"/>
          <w:sz w:val="24"/>
          <w:szCs w:val="24"/>
        </w:rPr>
        <w:t>0</w:t>
      </w:r>
      <w:r w:rsidRPr="00E2650E">
        <w:rPr>
          <w:rFonts w:ascii="Times New Roman" w:hAnsi="Times New Roman" w:cs="Times New Roman"/>
          <w:sz w:val="24"/>
          <w:szCs w:val="24"/>
        </w:rPr>
        <w:t>1873000058180002</w:t>
      </w:r>
      <w:r w:rsidR="00615578" w:rsidRPr="00E2650E">
        <w:rPr>
          <w:rFonts w:ascii="Times New Roman" w:hAnsi="Times New Roman" w:cs="Times New Roman"/>
          <w:sz w:val="24"/>
          <w:szCs w:val="24"/>
        </w:rPr>
        <w:t>7</w:t>
      </w:r>
      <w:r w:rsidR="00E2650E" w:rsidRPr="00E2650E">
        <w:rPr>
          <w:rFonts w:ascii="Times New Roman" w:hAnsi="Times New Roman" w:cs="Times New Roman"/>
          <w:sz w:val="24"/>
          <w:szCs w:val="24"/>
        </w:rPr>
        <w:t>2</w:t>
      </w:r>
      <w:r w:rsidRPr="00E2650E">
        <w:rPr>
          <w:rFonts w:ascii="Times New Roman" w:hAnsi="Times New Roman" w:cs="Times New Roman"/>
          <w:sz w:val="24"/>
          <w:szCs w:val="24"/>
        </w:rPr>
        <w:t xml:space="preserve"> </w:t>
      </w:r>
      <w:r w:rsidR="00E2650E" w:rsidRPr="00E2650E">
        <w:rPr>
          <w:rFonts w:ascii="Times New Roman" w:hAnsi="Times New Roman" w:cs="Times New Roman"/>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перегородки МБУ </w:t>
      </w:r>
      <w:proofErr w:type="gramStart"/>
      <w:r w:rsidR="00E2650E" w:rsidRPr="00E2650E">
        <w:rPr>
          <w:rFonts w:ascii="Times New Roman" w:hAnsi="Times New Roman" w:cs="Times New Roman"/>
          <w:sz w:val="24"/>
          <w:szCs w:val="24"/>
        </w:rPr>
        <w:t>ДО</w:t>
      </w:r>
      <w:proofErr w:type="gramEnd"/>
      <w:r w:rsidR="00E2650E" w:rsidRPr="00E2650E">
        <w:rPr>
          <w:rFonts w:ascii="Times New Roman" w:hAnsi="Times New Roman" w:cs="Times New Roman"/>
          <w:sz w:val="24"/>
          <w:szCs w:val="24"/>
        </w:rPr>
        <w:t xml:space="preserve"> "</w:t>
      </w:r>
      <w:proofErr w:type="gramStart"/>
      <w:r w:rsidR="00E2650E" w:rsidRPr="00E2650E">
        <w:rPr>
          <w:rFonts w:ascii="Times New Roman" w:hAnsi="Times New Roman" w:cs="Times New Roman"/>
          <w:sz w:val="24"/>
          <w:szCs w:val="24"/>
        </w:rPr>
        <w:t>Детская</w:t>
      </w:r>
      <w:proofErr w:type="gramEnd"/>
      <w:r w:rsidR="00E2650E" w:rsidRPr="00E2650E">
        <w:rPr>
          <w:rFonts w:ascii="Times New Roman" w:hAnsi="Times New Roman" w:cs="Times New Roman"/>
          <w:sz w:val="24"/>
          <w:szCs w:val="24"/>
        </w:rPr>
        <w:t xml:space="preserve"> школа искусств" по адресу: ул. 40 лет Победы, д.12 в городе </w:t>
      </w:r>
      <w:proofErr w:type="spellStart"/>
      <w:r w:rsidR="00E2650E" w:rsidRPr="00E2650E">
        <w:rPr>
          <w:rFonts w:ascii="Times New Roman" w:hAnsi="Times New Roman" w:cs="Times New Roman"/>
          <w:sz w:val="24"/>
          <w:szCs w:val="24"/>
        </w:rPr>
        <w:t>Югорске</w:t>
      </w:r>
      <w:proofErr w:type="spellEnd"/>
      <w:r w:rsidR="00E2650E" w:rsidRPr="00E2650E">
        <w:rPr>
          <w:rFonts w:ascii="Times New Roman" w:hAnsi="Times New Roman" w:cs="Times New Roman"/>
          <w:sz w:val="24"/>
          <w:szCs w:val="24"/>
        </w:rPr>
        <w:t>.</w:t>
      </w:r>
    </w:p>
    <w:p w:rsidR="002F646F" w:rsidRPr="00E2650E" w:rsidRDefault="002F646F" w:rsidP="00AA712B">
      <w:pPr>
        <w:spacing w:after="0" w:line="240" w:lineRule="auto"/>
        <w:ind w:left="284"/>
        <w:jc w:val="both"/>
        <w:rPr>
          <w:rFonts w:ascii="Times New Roman" w:hAnsi="Times New Roman" w:cs="Times New Roman"/>
          <w:sz w:val="24"/>
          <w:szCs w:val="24"/>
        </w:rPr>
      </w:pPr>
      <w:r w:rsidRPr="00E2650E">
        <w:rPr>
          <w:rFonts w:ascii="Times New Roman" w:hAnsi="Times New Roman" w:cs="Times New Roman"/>
          <w:sz w:val="24"/>
          <w:szCs w:val="24"/>
        </w:rPr>
        <w:t xml:space="preserve">Номер извещения о проведении торгов на официальном сайте </w:t>
      </w:r>
      <w:r w:rsidRPr="000559AF">
        <w:rPr>
          <w:rFonts w:ascii="Times New Roman" w:hAnsi="Times New Roman" w:cs="Times New Roman"/>
          <w:sz w:val="24"/>
          <w:szCs w:val="24"/>
        </w:rPr>
        <w:t xml:space="preserve">– </w:t>
      </w:r>
      <w:hyperlink r:id="rId7" w:history="1">
        <w:r w:rsidRPr="00615578">
          <w:rPr>
            <w:rFonts w:ascii="Times New Roman" w:hAnsi="Times New Roman" w:cs="Times New Roman"/>
            <w:sz w:val="24"/>
            <w:szCs w:val="24"/>
          </w:rPr>
          <w:t>http://zakupki.gov.ru/</w:t>
        </w:r>
      </w:hyperlink>
      <w:r w:rsidRPr="00615578">
        <w:rPr>
          <w:rFonts w:ascii="Times New Roman" w:hAnsi="Times New Roman" w:cs="Times New Roman"/>
          <w:sz w:val="24"/>
          <w:szCs w:val="24"/>
        </w:rPr>
        <w:t>, код аукциона 01873000</w:t>
      </w:r>
      <w:r w:rsidR="008A6782" w:rsidRPr="00615578">
        <w:rPr>
          <w:rFonts w:ascii="Times New Roman" w:hAnsi="Times New Roman" w:cs="Times New Roman"/>
          <w:sz w:val="24"/>
          <w:szCs w:val="24"/>
        </w:rPr>
        <w:t>058180002</w:t>
      </w:r>
      <w:r w:rsidR="00615578" w:rsidRPr="00615578">
        <w:rPr>
          <w:rFonts w:ascii="Times New Roman" w:hAnsi="Times New Roman" w:cs="Times New Roman"/>
          <w:sz w:val="24"/>
          <w:szCs w:val="24"/>
        </w:rPr>
        <w:t>7</w:t>
      </w:r>
      <w:r w:rsidR="00E2650E">
        <w:rPr>
          <w:rFonts w:ascii="Times New Roman" w:hAnsi="Times New Roman" w:cs="Times New Roman"/>
          <w:sz w:val="24"/>
          <w:szCs w:val="24"/>
        </w:rPr>
        <w:t>2</w:t>
      </w:r>
      <w:r w:rsidR="008A6782" w:rsidRPr="00615578">
        <w:rPr>
          <w:rFonts w:ascii="Times New Roman" w:hAnsi="Times New Roman" w:cs="Times New Roman"/>
          <w:sz w:val="24"/>
          <w:szCs w:val="24"/>
        </w:rPr>
        <w:t xml:space="preserve">, дата публикации </w:t>
      </w:r>
      <w:r w:rsidR="00E2650E">
        <w:rPr>
          <w:rFonts w:ascii="Times New Roman" w:hAnsi="Times New Roman" w:cs="Times New Roman"/>
          <w:sz w:val="24"/>
          <w:szCs w:val="24"/>
        </w:rPr>
        <w:t>11</w:t>
      </w:r>
      <w:r w:rsidRPr="00615578">
        <w:rPr>
          <w:rFonts w:ascii="Times New Roman" w:hAnsi="Times New Roman" w:cs="Times New Roman"/>
          <w:sz w:val="24"/>
          <w:szCs w:val="24"/>
        </w:rPr>
        <w:t>.</w:t>
      </w:r>
      <w:r w:rsidR="008A6782" w:rsidRPr="00615578">
        <w:rPr>
          <w:rFonts w:ascii="Times New Roman" w:hAnsi="Times New Roman" w:cs="Times New Roman"/>
          <w:sz w:val="24"/>
          <w:szCs w:val="24"/>
        </w:rPr>
        <w:t>07.</w:t>
      </w:r>
      <w:r w:rsidRPr="00615578">
        <w:rPr>
          <w:rFonts w:ascii="Times New Roman" w:hAnsi="Times New Roman" w:cs="Times New Roman"/>
          <w:sz w:val="24"/>
          <w:szCs w:val="24"/>
        </w:rPr>
        <w:t>2018</w:t>
      </w:r>
      <w:r w:rsidRPr="00E2650E">
        <w:rPr>
          <w:rFonts w:ascii="Times New Roman" w:hAnsi="Times New Roman" w:cs="Times New Roman"/>
          <w:sz w:val="24"/>
          <w:szCs w:val="24"/>
        </w:rPr>
        <w:t xml:space="preserve">. </w:t>
      </w:r>
    </w:p>
    <w:p w:rsidR="002F646F" w:rsidRPr="00615578" w:rsidRDefault="002F646F" w:rsidP="00AA712B">
      <w:pPr>
        <w:pStyle w:val="ConsPlusNormal"/>
        <w:widowControl/>
        <w:suppressAutoHyphens w:val="0"/>
        <w:autoSpaceDN w:val="0"/>
        <w:adjustRightInd w:val="0"/>
        <w:ind w:left="284" w:firstLine="0"/>
        <w:jc w:val="both"/>
        <w:outlineLvl w:val="0"/>
        <w:rPr>
          <w:rFonts w:ascii="Times New Roman" w:hAnsi="Times New Roman"/>
          <w:sz w:val="24"/>
          <w:szCs w:val="24"/>
          <w:u w:val="single"/>
        </w:rPr>
      </w:pPr>
      <w:r w:rsidRPr="00E2650E">
        <w:rPr>
          <w:rFonts w:ascii="Times New Roman" w:hAnsi="Times New Roman"/>
          <w:sz w:val="24"/>
          <w:szCs w:val="24"/>
        </w:rPr>
        <w:t xml:space="preserve">Идентификационный код закупки: </w:t>
      </w:r>
      <w:r w:rsidR="00E2650E" w:rsidRPr="00E2650E">
        <w:rPr>
          <w:rFonts w:ascii="Times New Roman" w:hAnsi="Times New Roman"/>
          <w:sz w:val="24"/>
          <w:szCs w:val="24"/>
        </w:rPr>
        <w:t>183862201231086220100100820014332244</w:t>
      </w:r>
      <w:r w:rsidR="000559AF" w:rsidRPr="00615578">
        <w:rPr>
          <w:rFonts w:ascii="Times New Roman" w:hAnsi="Times New Roman"/>
          <w:sz w:val="24"/>
          <w:szCs w:val="24"/>
        </w:rPr>
        <w:t>.</w:t>
      </w:r>
    </w:p>
    <w:p w:rsidR="002F646F" w:rsidRPr="003805AC" w:rsidRDefault="002F646F" w:rsidP="00AA712B">
      <w:pPr>
        <w:spacing w:after="0" w:line="240" w:lineRule="auto"/>
        <w:ind w:left="284"/>
        <w:jc w:val="both"/>
        <w:rPr>
          <w:rFonts w:ascii="Times New Roman" w:hAnsi="Times New Roman" w:cs="Times New Roman"/>
          <w:sz w:val="24"/>
          <w:szCs w:val="24"/>
        </w:rPr>
      </w:pPr>
      <w:r w:rsidRPr="000559AF">
        <w:rPr>
          <w:rFonts w:ascii="Times New Roman" w:hAnsi="Times New Roman" w:cs="Times New Roman"/>
          <w:sz w:val="24"/>
          <w:szCs w:val="24"/>
        </w:rPr>
        <w:t>2. Заказчик: Департамент жилищно-коммунального и строительного комплекса</w:t>
      </w:r>
      <w:r w:rsidRPr="003805AC">
        <w:rPr>
          <w:rFonts w:ascii="Times New Roman" w:hAnsi="Times New Roman" w:cs="Times New Roman"/>
          <w:sz w:val="24"/>
          <w:szCs w:val="24"/>
        </w:rPr>
        <w:t xml:space="preserve"> администрации города </w:t>
      </w:r>
      <w:proofErr w:type="spellStart"/>
      <w:r w:rsidRPr="003805AC">
        <w:rPr>
          <w:rFonts w:ascii="Times New Roman" w:hAnsi="Times New Roman" w:cs="Times New Roman"/>
          <w:sz w:val="24"/>
          <w:szCs w:val="24"/>
        </w:rPr>
        <w:t>Югорска</w:t>
      </w:r>
      <w:proofErr w:type="spellEnd"/>
      <w:r w:rsidRPr="003805AC">
        <w:rPr>
          <w:rFonts w:ascii="Times New Roman" w:hAnsi="Times New Roman" w:cs="Times New Roman"/>
          <w:sz w:val="24"/>
          <w:szCs w:val="24"/>
        </w:rPr>
        <w:t xml:space="preserve">. Почтовый адрес: 628260, г. </w:t>
      </w:r>
      <w:proofErr w:type="spellStart"/>
      <w:r w:rsidRPr="003805AC">
        <w:rPr>
          <w:rFonts w:ascii="Times New Roman" w:hAnsi="Times New Roman" w:cs="Times New Roman"/>
          <w:sz w:val="24"/>
          <w:szCs w:val="24"/>
        </w:rPr>
        <w:t>Югорск</w:t>
      </w:r>
      <w:proofErr w:type="spellEnd"/>
      <w:r w:rsidRPr="003805AC">
        <w:rPr>
          <w:rFonts w:ascii="Times New Roman" w:hAnsi="Times New Roman" w:cs="Times New Roman"/>
          <w:sz w:val="24"/>
          <w:szCs w:val="24"/>
        </w:rPr>
        <w:t>, ул. Механизаторов, 22, Ханты-Мансийский  автономный  округ-Югра, Тюменская область.</w:t>
      </w:r>
    </w:p>
    <w:p w:rsidR="002F646F" w:rsidRPr="00034C9A" w:rsidRDefault="002F646F" w:rsidP="00AA712B">
      <w:pPr>
        <w:spacing w:after="0" w:line="240" w:lineRule="auto"/>
        <w:ind w:left="284"/>
        <w:jc w:val="both"/>
        <w:rPr>
          <w:rFonts w:ascii="Times New Roman" w:hAnsi="Times New Roman" w:cs="Times New Roman"/>
          <w:sz w:val="24"/>
          <w:szCs w:val="24"/>
        </w:rPr>
      </w:pPr>
      <w:r w:rsidRPr="003805AC">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615578">
        <w:rPr>
          <w:rFonts w:ascii="Times New Roman" w:hAnsi="Times New Roman" w:cs="Times New Roman"/>
          <w:sz w:val="24"/>
          <w:szCs w:val="24"/>
        </w:rPr>
        <w:t>2</w:t>
      </w:r>
      <w:r w:rsidR="00C15962">
        <w:rPr>
          <w:rFonts w:ascii="Times New Roman" w:hAnsi="Times New Roman" w:cs="Times New Roman"/>
          <w:sz w:val="24"/>
          <w:szCs w:val="24"/>
        </w:rPr>
        <w:t>4</w:t>
      </w:r>
      <w:r w:rsidRPr="003805AC">
        <w:rPr>
          <w:rFonts w:ascii="Times New Roman" w:hAnsi="Times New Roman" w:cs="Times New Roman"/>
          <w:sz w:val="24"/>
          <w:szCs w:val="24"/>
        </w:rPr>
        <w:t xml:space="preserve"> июля 2018 года, по адресу: ул. 40 лет Победы, 11, г. </w:t>
      </w:r>
      <w:proofErr w:type="spellStart"/>
      <w:r w:rsidRPr="003805AC">
        <w:rPr>
          <w:rFonts w:ascii="Times New Roman" w:hAnsi="Times New Roman" w:cs="Times New Roman"/>
          <w:sz w:val="24"/>
          <w:szCs w:val="24"/>
        </w:rPr>
        <w:t>Югорск</w:t>
      </w:r>
      <w:proofErr w:type="spellEnd"/>
      <w:r w:rsidRPr="003805AC">
        <w:rPr>
          <w:rFonts w:ascii="Times New Roman" w:hAnsi="Times New Roman" w:cs="Times New Roman"/>
          <w:sz w:val="24"/>
          <w:szCs w:val="24"/>
        </w:rPr>
        <w:t xml:space="preserve">, Ханты-Мансийский  автономный  округ-Югра, Тюменская </w:t>
      </w:r>
      <w:r w:rsidRPr="00034C9A">
        <w:rPr>
          <w:rFonts w:ascii="Times New Roman" w:hAnsi="Times New Roman" w:cs="Times New Roman"/>
          <w:sz w:val="24"/>
          <w:szCs w:val="24"/>
        </w:rPr>
        <w:t>область.</w:t>
      </w:r>
    </w:p>
    <w:p w:rsidR="005814E2" w:rsidRPr="00034C9A" w:rsidRDefault="005814E2" w:rsidP="00AA712B">
      <w:pPr>
        <w:pStyle w:val="a6"/>
        <w:autoSpaceDE w:val="0"/>
        <w:autoSpaceDN w:val="0"/>
        <w:adjustRightInd w:val="0"/>
        <w:ind w:left="284"/>
        <w:contextualSpacing/>
        <w:jc w:val="both"/>
        <w:rPr>
          <w:noProof/>
        </w:rPr>
      </w:pPr>
      <w:r w:rsidRPr="00034C9A">
        <w:rPr>
          <w:noProof/>
        </w:rPr>
        <w:t xml:space="preserve">4. Количество поступивших заявок на участие  в аукционе – </w:t>
      </w:r>
      <w:r w:rsidR="00034C9A" w:rsidRPr="00034C9A">
        <w:rPr>
          <w:noProof/>
        </w:rPr>
        <w:t>2</w:t>
      </w:r>
      <w:r w:rsidRPr="00034C9A">
        <w:rPr>
          <w:noProof/>
        </w:rPr>
        <w:t xml:space="preserve">. </w:t>
      </w:r>
    </w:p>
    <w:p w:rsidR="005814E2" w:rsidRPr="00D0306B" w:rsidRDefault="005814E2" w:rsidP="00AA712B">
      <w:pPr>
        <w:spacing w:after="0" w:line="240" w:lineRule="auto"/>
        <w:ind w:left="284"/>
        <w:jc w:val="both"/>
        <w:rPr>
          <w:rFonts w:ascii="Times New Roman" w:hAnsi="Times New Roman" w:cs="Times New Roman"/>
          <w:noProof/>
          <w:sz w:val="24"/>
          <w:szCs w:val="24"/>
        </w:rPr>
      </w:pPr>
      <w:r w:rsidRPr="003805AC">
        <w:rPr>
          <w:rFonts w:ascii="Times New Roman" w:hAnsi="Times New Roman" w:cs="Times New Roman"/>
          <w:noProof/>
          <w:sz w:val="24"/>
          <w:szCs w:val="24"/>
        </w:rPr>
        <w:t>5. Комиссия рассмотрела первые части заявок и приняла</w:t>
      </w:r>
      <w:r w:rsidRPr="00D0306B">
        <w:rPr>
          <w:rFonts w:ascii="Times New Roman" w:hAnsi="Times New Roman" w:cs="Times New Roman"/>
          <w:noProof/>
          <w:sz w:val="24"/>
          <w:szCs w:val="24"/>
        </w:rPr>
        <w:t xml:space="preserve"> следующее решение: </w:t>
      </w:r>
    </w:p>
    <w:tbl>
      <w:tblPr>
        <w:tblW w:w="5053" w:type="pct"/>
        <w:tblInd w:w="299" w:type="dxa"/>
        <w:tblLook w:val="00A0" w:firstRow="1" w:lastRow="0" w:firstColumn="1" w:lastColumn="0" w:noHBand="0" w:noVBand="0"/>
      </w:tblPr>
      <w:tblGrid>
        <w:gridCol w:w="2225"/>
        <w:gridCol w:w="2954"/>
        <w:gridCol w:w="5452"/>
      </w:tblGrid>
      <w:tr w:rsidR="005814E2" w:rsidRPr="00D0306B" w:rsidTr="00034C9A">
        <w:tc>
          <w:tcPr>
            <w:tcW w:w="10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D0306B">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 xml:space="preserve">Идентификационный </w:t>
            </w:r>
            <w:r w:rsidR="005814E2" w:rsidRPr="00D0306B">
              <w:rPr>
                <w:rFonts w:ascii="Times New Roman" w:eastAsia="Times New Roman" w:hAnsi="Times New Roman" w:cs="Times New Roman"/>
                <w:sz w:val="24"/>
                <w:szCs w:val="24"/>
              </w:rPr>
              <w:t>номер заявки</w:t>
            </w:r>
          </w:p>
        </w:tc>
        <w:tc>
          <w:tcPr>
            <w:tcW w:w="139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Причина отказа в допуске</w:t>
            </w:r>
          </w:p>
        </w:tc>
      </w:tr>
      <w:tr w:rsidR="005814E2" w:rsidRPr="00D0306B" w:rsidTr="00034C9A">
        <w:trPr>
          <w:trHeight w:val="530"/>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6B1D07" w:rsidRDefault="006B1D07">
            <w:pPr>
              <w:widowControl w:val="0"/>
              <w:spacing w:after="0" w:line="240" w:lineRule="auto"/>
              <w:jc w:val="center"/>
              <w:rPr>
                <w:rFonts w:ascii="Times New Roman" w:eastAsia="Times New Roman" w:hAnsi="Times New Roman" w:cs="Times New Roman"/>
                <w:spacing w:val="-6"/>
                <w:sz w:val="24"/>
                <w:szCs w:val="24"/>
              </w:rPr>
            </w:pPr>
            <w:r w:rsidRPr="006B1D07">
              <w:rPr>
                <w:rFonts w:ascii="Times New Roman" w:hAnsi="Times New Roman" w:cs="Times New Roman"/>
                <w:sz w:val="24"/>
                <w:szCs w:val="24"/>
              </w:rPr>
              <w:t>254</w:t>
            </w:r>
          </w:p>
        </w:tc>
        <w:tc>
          <w:tcPr>
            <w:tcW w:w="1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6B1D07" w:rsidRDefault="005814E2">
            <w:pPr>
              <w:widowControl w:val="0"/>
              <w:spacing w:after="0" w:line="240" w:lineRule="auto"/>
              <w:jc w:val="center"/>
              <w:rPr>
                <w:rFonts w:ascii="Times New Roman" w:eastAsia="Times New Roman" w:hAnsi="Times New Roman" w:cs="Times New Roman"/>
                <w:spacing w:val="-6"/>
                <w:sz w:val="24"/>
                <w:szCs w:val="24"/>
              </w:rPr>
            </w:pPr>
            <w:r w:rsidRPr="006B1D07">
              <w:rPr>
                <w:rFonts w:ascii="Times New Roman" w:hAnsi="Times New Roman" w:cs="Times New Roman"/>
                <w:spacing w:val="-6"/>
                <w:sz w:val="24"/>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4E2" w:rsidRPr="008A6782" w:rsidRDefault="005814E2">
            <w:pPr>
              <w:widowControl w:val="0"/>
              <w:spacing w:after="0" w:line="240" w:lineRule="auto"/>
              <w:jc w:val="both"/>
              <w:rPr>
                <w:rFonts w:ascii="Times New Roman" w:eastAsia="Times New Roman" w:hAnsi="Times New Roman" w:cs="Times New Roman"/>
                <w:color w:val="FF0000"/>
                <w:kern w:val="2"/>
                <w:sz w:val="24"/>
                <w:szCs w:val="24"/>
                <w:highlight w:val="yellow"/>
                <w:lang w:eastAsia="ar-SA"/>
              </w:rPr>
            </w:pPr>
          </w:p>
        </w:tc>
      </w:tr>
      <w:tr w:rsidR="005814E2" w:rsidRPr="00D0306B" w:rsidTr="00034C9A">
        <w:trPr>
          <w:trHeight w:val="530"/>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6B1D07" w:rsidRDefault="006B1D07">
            <w:pPr>
              <w:widowControl w:val="0"/>
              <w:spacing w:after="0" w:line="240" w:lineRule="auto"/>
              <w:jc w:val="center"/>
              <w:rPr>
                <w:rFonts w:ascii="Times New Roman" w:eastAsia="Times New Roman" w:hAnsi="Times New Roman" w:cs="Times New Roman"/>
                <w:sz w:val="24"/>
                <w:szCs w:val="24"/>
              </w:rPr>
            </w:pPr>
            <w:r w:rsidRPr="006B1D07">
              <w:rPr>
                <w:rFonts w:ascii="Times New Roman" w:hAnsi="Times New Roman" w:cs="Times New Roman"/>
                <w:sz w:val="24"/>
                <w:szCs w:val="24"/>
              </w:rPr>
              <w:t>176</w:t>
            </w:r>
          </w:p>
        </w:tc>
        <w:tc>
          <w:tcPr>
            <w:tcW w:w="1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6B1D07" w:rsidRDefault="005E153E">
            <w:pPr>
              <w:widowControl w:val="0"/>
              <w:spacing w:after="0" w:line="240" w:lineRule="auto"/>
              <w:jc w:val="center"/>
              <w:rPr>
                <w:rFonts w:ascii="Times New Roman" w:eastAsia="Times New Roman" w:hAnsi="Times New Roman" w:cs="Times New Roman"/>
                <w:spacing w:val="-6"/>
                <w:sz w:val="24"/>
                <w:szCs w:val="24"/>
              </w:rPr>
            </w:pPr>
            <w:r w:rsidRPr="006B1D07">
              <w:rPr>
                <w:rFonts w:ascii="Times New Roman" w:hAnsi="Times New Roman" w:cs="Times New Roman"/>
                <w:spacing w:val="-6"/>
              </w:rPr>
              <w:t>отказать в допуске к участию в аукционе</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D07" w:rsidRPr="00011962" w:rsidRDefault="006B1D07" w:rsidP="006B1D07">
            <w:pPr>
              <w:spacing w:after="0" w:line="240" w:lineRule="auto"/>
              <w:ind w:left="127" w:right="125"/>
              <w:jc w:val="both"/>
              <w:rPr>
                <w:rFonts w:ascii="Times New Roman" w:hAnsi="Times New Roman" w:cs="Times New Roman"/>
                <w:noProof/>
                <w:sz w:val="20"/>
                <w:szCs w:val="20"/>
              </w:rPr>
            </w:pPr>
            <w:r w:rsidRPr="00011962">
              <w:rPr>
                <w:rFonts w:ascii="Times New Roman" w:hAnsi="Times New Roman" w:cs="Times New Roman"/>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034C9A" w:rsidRPr="00011962" w:rsidRDefault="00034C9A" w:rsidP="006B1D07">
            <w:pPr>
              <w:spacing w:after="0" w:line="240" w:lineRule="auto"/>
              <w:ind w:left="127" w:right="125"/>
              <w:jc w:val="both"/>
              <w:rPr>
                <w:rFonts w:ascii="Times New Roman" w:hAnsi="Times New Roman" w:cs="Times New Roman"/>
                <w:noProof/>
                <w:sz w:val="20"/>
                <w:szCs w:val="20"/>
              </w:rPr>
            </w:pPr>
            <w:r w:rsidRPr="00011962">
              <w:rPr>
                <w:rFonts w:ascii="Times New Roman" w:hAnsi="Times New Roman" w:cs="Times New Roman"/>
                <w:noProof/>
                <w:sz w:val="20"/>
                <w:szCs w:val="20"/>
              </w:rPr>
              <w:t xml:space="preserve">- пункт 1. Песок – не предоставлены </w:t>
            </w:r>
            <w:r w:rsidR="00A86348" w:rsidRPr="00011962">
              <w:rPr>
                <w:rFonts w:ascii="Times New Roman" w:hAnsi="Times New Roman" w:cs="Times New Roman"/>
                <w:noProof/>
                <w:sz w:val="20"/>
                <w:szCs w:val="20"/>
              </w:rPr>
              <w:t xml:space="preserve">конкретные </w:t>
            </w:r>
            <w:r w:rsidRPr="00011962">
              <w:rPr>
                <w:rFonts w:ascii="Times New Roman" w:hAnsi="Times New Roman" w:cs="Times New Roman"/>
                <w:noProof/>
                <w:sz w:val="20"/>
                <w:szCs w:val="20"/>
              </w:rPr>
              <w:t xml:space="preserve">показатели </w:t>
            </w:r>
            <w:r w:rsidR="00A86348" w:rsidRPr="00011962">
              <w:rPr>
                <w:rFonts w:ascii="Times New Roman" w:hAnsi="Times New Roman" w:cs="Times New Roman"/>
                <w:noProof/>
                <w:sz w:val="20"/>
                <w:szCs w:val="20"/>
              </w:rPr>
              <w:t>«содержание зерен крупностью свыше 10 мм», «содержание зерен крупностью свыше 5 мм», «содержание зерен крупностью менее 0,16 мм».</w:t>
            </w:r>
          </w:p>
          <w:p w:rsidR="006B1D07" w:rsidRPr="00011962" w:rsidRDefault="006B1D07" w:rsidP="006B1D07">
            <w:pPr>
              <w:spacing w:after="0" w:line="240" w:lineRule="auto"/>
              <w:ind w:left="127" w:right="125"/>
              <w:jc w:val="both"/>
              <w:rPr>
                <w:rFonts w:ascii="Times New Roman" w:hAnsi="Times New Roman" w:cs="Times New Roman"/>
                <w:noProof/>
                <w:sz w:val="20"/>
                <w:szCs w:val="20"/>
              </w:rPr>
            </w:pPr>
            <w:r w:rsidRPr="00011962">
              <w:rPr>
                <w:rFonts w:ascii="Times New Roman" w:hAnsi="Times New Roman" w:cs="Times New Roman"/>
                <w:noProof/>
                <w:sz w:val="20"/>
                <w:szCs w:val="20"/>
              </w:rPr>
              <w:t xml:space="preserve"> - пункт 6. Линолеум – в описании характеристик товаров присутствуют слова «не менее» («толщиной не менее 2,0 </w:t>
            </w:r>
            <w:r w:rsidRPr="00011962">
              <w:rPr>
                <w:rFonts w:ascii="Times New Roman" w:hAnsi="Times New Roman" w:cs="Times New Roman"/>
                <w:noProof/>
                <w:sz w:val="20"/>
                <w:szCs w:val="20"/>
              </w:rPr>
              <w:lastRenderedPageBreak/>
              <w:t>мм»);</w:t>
            </w:r>
          </w:p>
          <w:p w:rsidR="006B1D07" w:rsidRPr="00011962" w:rsidRDefault="006B1D07" w:rsidP="006B1D07">
            <w:pPr>
              <w:spacing w:after="0" w:line="240" w:lineRule="auto"/>
              <w:ind w:left="127" w:right="125"/>
              <w:jc w:val="both"/>
              <w:rPr>
                <w:rFonts w:ascii="Times New Roman" w:hAnsi="Times New Roman" w:cs="Times New Roman"/>
                <w:noProof/>
                <w:sz w:val="20"/>
                <w:szCs w:val="20"/>
              </w:rPr>
            </w:pPr>
            <w:r w:rsidRPr="00011962">
              <w:rPr>
                <w:rFonts w:ascii="Times New Roman" w:hAnsi="Times New Roman" w:cs="Times New Roman"/>
                <w:noProof/>
                <w:sz w:val="20"/>
                <w:szCs w:val="20"/>
              </w:rPr>
              <w:t xml:space="preserve">- пункт 9. Изделия стеновые - в описании характеристик товаров присутствуют слова </w:t>
            </w:r>
            <w:r w:rsidR="00E72AC6" w:rsidRPr="00011962">
              <w:rPr>
                <w:rFonts w:ascii="Times New Roman" w:hAnsi="Times New Roman" w:cs="Times New Roman"/>
                <w:noProof/>
                <w:sz w:val="20"/>
                <w:szCs w:val="20"/>
              </w:rPr>
              <w:t xml:space="preserve">«или эквивалент», а также слова </w:t>
            </w:r>
            <w:r w:rsidRPr="00011962">
              <w:rPr>
                <w:rFonts w:ascii="Times New Roman" w:hAnsi="Times New Roman" w:cs="Times New Roman"/>
                <w:noProof/>
                <w:sz w:val="20"/>
                <w:szCs w:val="20"/>
              </w:rPr>
              <w:t>«не менее» и «не более» («</w:t>
            </w:r>
            <w:r w:rsidR="00802EF9" w:rsidRPr="00011962">
              <w:rPr>
                <w:rFonts w:ascii="Times New Roman" w:hAnsi="Times New Roman" w:cs="Times New Roman"/>
                <w:noProof/>
                <w:sz w:val="20"/>
                <w:szCs w:val="20"/>
              </w:rPr>
              <w:t xml:space="preserve">Размеры (ДхШхВ) </w:t>
            </w:r>
            <w:r w:rsidRPr="00011962">
              <w:rPr>
                <w:rFonts w:ascii="Times New Roman" w:hAnsi="Times New Roman" w:cs="Times New Roman"/>
                <w:noProof/>
                <w:sz w:val="20"/>
                <w:szCs w:val="20"/>
              </w:rPr>
              <w:t>не менее 625х100х250 мм и не более 630х105х255</w:t>
            </w:r>
            <w:r w:rsidR="00802EF9" w:rsidRPr="00011962">
              <w:rPr>
                <w:rFonts w:ascii="Times New Roman" w:hAnsi="Times New Roman" w:cs="Times New Roman"/>
                <w:noProof/>
                <w:sz w:val="20"/>
                <w:szCs w:val="20"/>
              </w:rPr>
              <w:t xml:space="preserve"> мм</w:t>
            </w:r>
            <w:r w:rsidRPr="00011962">
              <w:rPr>
                <w:rFonts w:ascii="Times New Roman" w:hAnsi="Times New Roman" w:cs="Times New Roman"/>
                <w:noProof/>
                <w:sz w:val="20"/>
                <w:szCs w:val="20"/>
              </w:rPr>
              <w:t>»</w:t>
            </w:r>
            <w:r w:rsidR="00802EF9" w:rsidRPr="00011962">
              <w:rPr>
                <w:rFonts w:ascii="Times New Roman" w:hAnsi="Times New Roman" w:cs="Times New Roman"/>
                <w:noProof/>
                <w:sz w:val="20"/>
                <w:szCs w:val="20"/>
              </w:rPr>
              <w:t>);</w:t>
            </w:r>
          </w:p>
          <w:p w:rsidR="00802EF9" w:rsidRPr="00011962" w:rsidRDefault="00802EF9" w:rsidP="006B1D07">
            <w:pPr>
              <w:spacing w:after="0" w:line="240" w:lineRule="auto"/>
              <w:ind w:left="127" w:right="125"/>
              <w:jc w:val="both"/>
              <w:rPr>
                <w:rFonts w:ascii="Times New Roman" w:hAnsi="Times New Roman" w:cs="Times New Roman"/>
                <w:noProof/>
                <w:sz w:val="20"/>
                <w:szCs w:val="20"/>
              </w:rPr>
            </w:pPr>
            <w:r w:rsidRPr="00011962">
              <w:rPr>
                <w:rFonts w:ascii="Times New Roman" w:hAnsi="Times New Roman" w:cs="Times New Roman"/>
                <w:noProof/>
                <w:sz w:val="20"/>
                <w:szCs w:val="20"/>
              </w:rPr>
              <w:t>- пункт 13.Кабель силовой - в описании характеристик товаров присутствуют слова «не менее» («сечением не менее 1,5 мм2»</w:t>
            </w:r>
            <w:r w:rsidR="00E72AC6" w:rsidRPr="00011962">
              <w:rPr>
                <w:rFonts w:ascii="Times New Roman" w:hAnsi="Times New Roman" w:cs="Times New Roman"/>
                <w:noProof/>
                <w:sz w:val="20"/>
                <w:szCs w:val="20"/>
              </w:rPr>
              <w:t>)</w:t>
            </w:r>
            <w:r w:rsidRPr="00011962">
              <w:rPr>
                <w:rFonts w:ascii="Times New Roman" w:hAnsi="Times New Roman" w:cs="Times New Roman"/>
                <w:noProof/>
                <w:sz w:val="20"/>
                <w:szCs w:val="20"/>
              </w:rPr>
              <w:t>;</w:t>
            </w:r>
          </w:p>
          <w:p w:rsidR="00802EF9" w:rsidRPr="00011962" w:rsidRDefault="00802EF9" w:rsidP="00802EF9">
            <w:pPr>
              <w:spacing w:after="0" w:line="240" w:lineRule="auto"/>
              <w:ind w:left="48"/>
              <w:jc w:val="both"/>
              <w:rPr>
                <w:rFonts w:ascii="Times New Roman" w:hAnsi="Times New Roman" w:cs="Times New Roman"/>
                <w:sz w:val="20"/>
                <w:szCs w:val="20"/>
              </w:rPr>
            </w:pPr>
            <w:r w:rsidRPr="00011962">
              <w:rPr>
                <w:rFonts w:ascii="Times New Roman" w:hAnsi="Times New Roman" w:cs="Times New Roman"/>
                <w:noProof/>
                <w:sz w:val="20"/>
                <w:szCs w:val="20"/>
              </w:rPr>
              <w:t xml:space="preserve">- </w:t>
            </w:r>
            <w:r w:rsidRPr="00011962">
              <w:rPr>
                <w:rFonts w:ascii="Times New Roman" w:hAnsi="Times New Roman" w:cs="Times New Roman"/>
                <w:sz w:val="20"/>
                <w:szCs w:val="20"/>
              </w:rPr>
              <w:t xml:space="preserve"> пункт 15. Плитки </w:t>
            </w:r>
            <w:proofErr w:type="spellStart"/>
            <w:r w:rsidRPr="00011962">
              <w:rPr>
                <w:rFonts w:ascii="Times New Roman" w:hAnsi="Times New Roman" w:cs="Times New Roman"/>
                <w:sz w:val="20"/>
                <w:szCs w:val="20"/>
              </w:rPr>
              <w:t>керамогранитные</w:t>
            </w:r>
            <w:proofErr w:type="spellEnd"/>
            <w:r w:rsidRPr="00011962">
              <w:rPr>
                <w:rFonts w:ascii="Times New Roman" w:hAnsi="Times New Roman" w:cs="Times New Roman"/>
                <w:sz w:val="20"/>
                <w:szCs w:val="20"/>
              </w:rPr>
              <w:t xml:space="preserve"> - </w:t>
            </w:r>
            <w:r w:rsidRPr="00011962">
              <w:rPr>
                <w:rFonts w:ascii="Times New Roman" w:hAnsi="Times New Roman" w:cs="Times New Roman"/>
                <w:noProof/>
                <w:sz w:val="20"/>
                <w:szCs w:val="20"/>
              </w:rPr>
              <w:t>в описании характеристик товаров присутствуют слова «не менее» ( координационные размеры (длина х ширина) не менее 300х300 мм»).</w:t>
            </w:r>
          </w:p>
          <w:p w:rsidR="006B1D07" w:rsidRPr="00011962" w:rsidRDefault="006B1D07" w:rsidP="006B1D07">
            <w:pPr>
              <w:spacing w:after="0" w:line="240" w:lineRule="auto"/>
              <w:ind w:left="127" w:right="125"/>
              <w:jc w:val="both"/>
              <w:rPr>
                <w:rFonts w:ascii="Times New Roman" w:hAnsi="Times New Roman" w:cs="Times New Roman"/>
                <w:noProof/>
                <w:sz w:val="20"/>
                <w:szCs w:val="20"/>
              </w:rPr>
            </w:pPr>
            <w:r w:rsidRPr="00011962">
              <w:rPr>
                <w:rFonts w:ascii="Times New Roman" w:hAnsi="Times New Roman" w:cs="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6B1D07" w:rsidRPr="00011962" w:rsidRDefault="006B1D07" w:rsidP="006B1D07">
            <w:pPr>
              <w:spacing w:after="0" w:line="240" w:lineRule="auto"/>
              <w:ind w:left="48"/>
              <w:jc w:val="both"/>
              <w:rPr>
                <w:rFonts w:ascii="Times New Roman" w:hAnsi="Times New Roman" w:cs="Times New Roman"/>
                <w:noProof/>
                <w:sz w:val="20"/>
                <w:szCs w:val="20"/>
              </w:rPr>
            </w:pPr>
            <w:r w:rsidRPr="00011962">
              <w:rPr>
                <w:rFonts w:ascii="Times New Roman" w:hAnsi="Times New Roman" w:cs="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p w:rsidR="005E153E" w:rsidRPr="00011962" w:rsidRDefault="005E153E" w:rsidP="00034C9A">
            <w:pPr>
              <w:spacing w:after="0" w:line="240" w:lineRule="auto"/>
              <w:ind w:left="48"/>
              <w:jc w:val="both"/>
              <w:rPr>
                <w:rFonts w:ascii="Times New Roman" w:hAnsi="Times New Roman" w:cs="Times New Roman"/>
                <w:noProof/>
                <w:sz w:val="20"/>
                <w:szCs w:val="20"/>
              </w:rPr>
            </w:pPr>
            <w:r w:rsidRPr="00011962">
              <w:rPr>
                <w:rFonts w:ascii="Times New Roman" w:hAnsi="Times New Roman" w:cs="Times New Roman"/>
                <w:noProof/>
                <w:sz w:val="20"/>
                <w:szCs w:val="20"/>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4F3948" w:rsidRPr="00011962" w:rsidRDefault="004F3948" w:rsidP="00E72AC6">
            <w:pPr>
              <w:spacing w:after="0" w:line="240" w:lineRule="auto"/>
              <w:jc w:val="both"/>
              <w:rPr>
                <w:rFonts w:ascii="Times New Roman" w:eastAsia="Calibri" w:hAnsi="Times New Roman" w:cs="Times New Roman"/>
                <w:sz w:val="20"/>
                <w:szCs w:val="20"/>
              </w:rPr>
            </w:pPr>
            <w:r w:rsidRPr="00011962">
              <w:rPr>
                <w:rFonts w:ascii="Times New Roman" w:hAnsi="Times New Roman" w:cs="Times New Roman"/>
                <w:noProof/>
                <w:sz w:val="20"/>
                <w:szCs w:val="20"/>
              </w:rPr>
              <w:t xml:space="preserve">- пункт 2.Щебень </w:t>
            </w:r>
            <w:r w:rsidR="00E72AC6" w:rsidRPr="00011962">
              <w:rPr>
                <w:rFonts w:ascii="Times New Roman" w:hAnsi="Times New Roman" w:cs="Times New Roman"/>
                <w:noProof/>
                <w:sz w:val="20"/>
                <w:szCs w:val="20"/>
              </w:rPr>
              <w:t>–</w:t>
            </w:r>
            <w:r w:rsidRPr="00011962">
              <w:rPr>
                <w:rFonts w:ascii="Times New Roman" w:hAnsi="Times New Roman" w:cs="Times New Roman"/>
                <w:noProof/>
                <w:sz w:val="20"/>
                <w:szCs w:val="20"/>
              </w:rPr>
              <w:t xml:space="preserve"> требуется</w:t>
            </w:r>
            <w:r w:rsidR="00E72AC6" w:rsidRPr="00011962">
              <w:rPr>
                <w:rFonts w:ascii="Times New Roman" w:hAnsi="Times New Roman" w:cs="Times New Roman"/>
                <w:noProof/>
                <w:sz w:val="20"/>
                <w:szCs w:val="20"/>
              </w:rPr>
              <w:t xml:space="preserve"> </w:t>
            </w:r>
            <w:r w:rsidRPr="00011962">
              <w:rPr>
                <w:rFonts w:ascii="Times New Roman" w:eastAsia="Calibri" w:hAnsi="Times New Roman" w:cs="Times New Roman"/>
                <w:sz w:val="20"/>
                <w:szCs w:val="20"/>
              </w:rPr>
              <w:t xml:space="preserve">«фракция диапазон свыше 5 мм и до 20 мм. Содержание глины в комках по массе не более 0,25 % (неизменяемое значение)», </w:t>
            </w:r>
            <w:r w:rsidRPr="00011962">
              <w:rPr>
                <w:rFonts w:ascii="Times New Roman" w:hAnsi="Times New Roman" w:cs="Times New Roman"/>
                <w:sz w:val="20"/>
                <w:szCs w:val="20"/>
              </w:rPr>
              <w:t>в заявке участника закупки «</w:t>
            </w:r>
            <w:r w:rsidR="00691237" w:rsidRPr="00011962">
              <w:rPr>
                <w:rFonts w:ascii="Times New Roman" w:eastAsia="Calibri" w:hAnsi="Times New Roman" w:cs="Times New Roman"/>
                <w:sz w:val="20"/>
                <w:szCs w:val="20"/>
              </w:rPr>
              <w:t>фракция диапазон  5 мм- 20 мм</w:t>
            </w:r>
            <w:r w:rsidR="00E72AC6" w:rsidRPr="00011962">
              <w:rPr>
                <w:rFonts w:ascii="Times New Roman" w:eastAsia="Calibri" w:hAnsi="Times New Roman" w:cs="Times New Roman"/>
                <w:sz w:val="20"/>
                <w:szCs w:val="20"/>
              </w:rPr>
              <w:t xml:space="preserve">. </w:t>
            </w:r>
            <w:r w:rsidRPr="00011962">
              <w:rPr>
                <w:rFonts w:ascii="Times New Roman" w:eastAsia="Calibri" w:hAnsi="Times New Roman" w:cs="Times New Roman"/>
                <w:sz w:val="20"/>
                <w:szCs w:val="20"/>
              </w:rPr>
              <w:t>Содержание глины в комках по массе 0,25 %</w:t>
            </w:r>
            <w:r w:rsidR="00E72AC6" w:rsidRPr="00011962">
              <w:rPr>
                <w:rFonts w:ascii="Times New Roman" w:eastAsia="Calibri" w:hAnsi="Times New Roman" w:cs="Times New Roman"/>
                <w:sz w:val="20"/>
                <w:szCs w:val="20"/>
              </w:rPr>
              <w:t xml:space="preserve"> (неизменяемое значение)</w:t>
            </w:r>
            <w:r w:rsidRPr="00011962">
              <w:rPr>
                <w:rFonts w:ascii="Times New Roman" w:eastAsia="Calibri" w:hAnsi="Times New Roman" w:cs="Times New Roman"/>
                <w:sz w:val="20"/>
                <w:szCs w:val="20"/>
              </w:rPr>
              <w:t>»</w:t>
            </w:r>
            <w:r w:rsidR="00E72AC6" w:rsidRPr="00011962">
              <w:rPr>
                <w:rFonts w:ascii="Times New Roman" w:eastAsia="Calibri" w:hAnsi="Times New Roman" w:cs="Times New Roman"/>
                <w:sz w:val="20"/>
                <w:szCs w:val="20"/>
              </w:rPr>
              <w:t>,</w:t>
            </w:r>
            <w:r w:rsidRPr="00011962">
              <w:rPr>
                <w:rFonts w:ascii="Times New Roman" w:eastAsia="Calibri" w:hAnsi="Times New Roman" w:cs="Times New Roman"/>
                <w:sz w:val="20"/>
                <w:szCs w:val="20"/>
              </w:rPr>
              <w:t xml:space="preserve"> отсутствуют слова  «не более»;</w:t>
            </w:r>
          </w:p>
          <w:p w:rsidR="00E72AC6" w:rsidRPr="00011962" w:rsidRDefault="00E72AC6" w:rsidP="00E72AC6">
            <w:pPr>
              <w:spacing w:after="0" w:line="240" w:lineRule="auto"/>
              <w:jc w:val="both"/>
              <w:rPr>
                <w:rFonts w:ascii="Times New Roman" w:hAnsi="Times New Roman" w:cs="Times New Roman"/>
                <w:sz w:val="20"/>
                <w:szCs w:val="20"/>
              </w:rPr>
            </w:pPr>
            <w:r w:rsidRPr="00011962">
              <w:rPr>
                <w:rFonts w:ascii="Times New Roman" w:eastAsia="Calibri" w:hAnsi="Times New Roman" w:cs="Times New Roman"/>
                <w:sz w:val="20"/>
                <w:szCs w:val="20"/>
              </w:rPr>
              <w:t xml:space="preserve">- пункт 3. Бетон тяжелый - </w:t>
            </w:r>
            <w:r w:rsidRPr="00011962">
              <w:rPr>
                <w:rFonts w:ascii="Times New Roman" w:hAnsi="Times New Roman" w:cs="Times New Roman"/>
                <w:kern w:val="2"/>
                <w:sz w:val="20"/>
                <w:szCs w:val="20"/>
              </w:rPr>
              <w:t>требуется</w:t>
            </w:r>
            <w:r w:rsidRPr="00011962">
              <w:rPr>
                <w:rFonts w:ascii="Times New Roman" w:eastAsia="Calibri" w:hAnsi="Times New Roman" w:cs="Times New Roman"/>
                <w:sz w:val="20"/>
                <w:szCs w:val="20"/>
              </w:rPr>
              <w:t xml:space="preserve"> «</w:t>
            </w:r>
            <w:r w:rsidRPr="00011962">
              <w:rPr>
                <w:rFonts w:ascii="Times New Roman" w:eastAsia="Calibri" w:hAnsi="Times New Roman" w:cs="Times New Roman"/>
                <w:bCs/>
                <w:sz w:val="20"/>
                <w:szCs w:val="20"/>
              </w:rPr>
              <w:t>с</w:t>
            </w:r>
            <w:r w:rsidRPr="00011962">
              <w:rPr>
                <w:rFonts w:ascii="Times New Roman" w:hAnsi="Times New Roman" w:cs="Times New Roman"/>
                <w:sz w:val="20"/>
                <w:szCs w:val="20"/>
                <w:lang w:eastAsia="ru-RU"/>
              </w:rPr>
              <w:t>редней плотностью более 2000 кг/м3 до 2500 кг/м3 включительно (неизменяемое значение)», в заявке участника закупки «</w:t>
            </w:r>
            <w:r w:rsidRPr="00011962">
              <w:rPr>
                <w:rFonts w:ascii="Times New Roman" w:eastAsia="Calibri" w:hAnsi="Times New Roman" w:cs="Times New Roman"/>
                <w:bCs/>
                <w:sz w:val="20"/>
                <w:szCs w:val="20"/>
              </w:rPr>
              <w:t>с</w:t>
            </w:r>
            <w:r w:rsidRPr="00011962">
              <w:rPr>
                <w:rFonts w:ascii="Times New Roman" w:hAnsi="Times New Roman" w:cs="Times New Roman"/>
                <w:sz w:val="20"/>
                <w:szCs w:val="20"/>
                <w:lang w:eastAsia="ru-RU"/>
              </w:rPr>
              <w:t>редней плотностью в диапазоне  2050 кг/м3 -2500 кг/м3</w:t>
            </w:r>
            <w:r w:rsidR="006F44BB" w:rsidRPr="00011962">
              <w:rPr>
                <w:rFonts w:ascii="Times New Roman" w:hAnsi="Times New Roman" w:cs="Times New Roman"/>
                <w:sz w:val="20"/>
                <w:szCs w:val="20"/>
                <w:lang w:eastAsia="ru-RU"/>
              </w:rPr>
              <w:t xml:space="preserve"> </w:t>
            </w:r>
            <w:r w:rsidR="006F44BB" w:rsidRPr="00011962">
              <w:rPr>
                <w:rFonts w:ascii="Times New Roman" w:hAnsi="Times New Roman" w:cs="Times New Roman"/>
                <w:sz w:val="20"/>
                <w:szCs w:val="20"/>
                <w:lang w:eastAsia="ru-RU"/>
              </w:rPr>
              <w:t>включительно (неизменяемое значение)</w:t>
            </w:r>
            <w:r w:rsidRPr="00011962">
              <w:rPr>
                <w:rFonts w:ascii="Times New Roman" w:hAnsi="Times New Roman" w:cs="Times New Roman"/>
                <w:sz w:val="20"/>
                <w:szCs w:val="20"/>
                <w:lang w:eastAsia="ru-RU"/>
              </w:rPr>
              <w:t>»</w:t>
            </w:r>
            <w:r w:rsidR="006F44BB">
              <w:rPr>
                <w:rFonts w:ascii="Times New Roman" w:hAnsi="Times New Roman" w:cs="Times New Roman"/>
                <w:sz w:val="20"/>
                <w:szCs w:val="20"/>
                <w:lang w:eastAsia="ru-RU"/>
              </w:rPr>
              <w:t xml:space="preserve"> -</w:t>
            </w:r>
            <w:r w:rsidRPr="00011962">
              <w:rPr>
                <w:rFonts w:ascii="Times New Roman" w:hAnsi="Times New Roman" w:cs="Times New Roman"/>
                <w:sz w:val="20"/>
                <w:szCs w:val="20"/>
                <w:lang w:eastAsia="ru-RU"/>
              </w:rPr>
              <w:t xml:space="preserve"> отсутствуют слова «более», не соответствует нижнее значение </w:t>
            </w:r>
            <w:r w:rsidR="00691237" w:rsidRPr="00011962">
              <w:rPr>
                <w:rFonts w:ascii="Times New Roman" w:hAnsi="Times New Roman" w:cs="Times New Roman"/>
                <w:sz w:val="20"/>
                <w:szCs w:val="20"/>
                <w:lang w:eastAsia="ru-RU"/>
              </w:rPr>
              <w:t xml:space="preserve">границы </w:t>
            </w:r>
            <w:r w:rsidRPr="00011962">
              <w:rPr>
                <w:rFonts w:ascii="Times New Roman" w:hAnsi="Times New Roman" w:cs="Times New Roman"/>
                <w:sz w:val="20"/>
                <w:szCs w:val="20"/>
                <w:lang w:eastAsia="ru-RU"/>
              </w:rPr>
              <w:t>показателя;</w:t>
            </w:r>
          </w:p>
          <w:p w:rsidR="005814E2" w:rsidRPr="00011962" w:rsidRDefault="005E153E" w:rsidP="00034C9A">
            <w:pPr>
              <w:spacing w:after="0" w:line="240" w:lineRule="auto"/>
              <w:ind w:left="48"/>
              <w:jc w:val="both"/>
              <w:rPr>
                <w:rFonts w:ascii="Times New Roman" w:hAnsi="Times New Roman" w:cs="Times New Roman"/>
                <w:sz w:val="20"/>
                <w:szCs w:val="20"/>
              </w:rPr>
            </w:pPr>
            <w:bookmarkStart w:id="0" w:name="_GoBack"/>
            <w:bookmarkEnd w:id="0"/>
            <w:r w:rsidRPr="00011962">
              <w:rPr>
                <w:rFonts w:ascii="Times New Roman" w:hAnsi="Times New Roman" w:cs="Times New Roman"/>
                <w:sz w:val="20"/>
                <w:szCs w:val="20"/>
              </w:rPr>
              <w:t xml:space="preserve">- пункт </w:t>
            </w:r>
            <w:r w:rsidR="006B1D07" w:rsidRPr="00011962">
              <w:rPr>
                <w:rFonts w:ascii="Times New Roman" w:hAnsi="Times New Roman" w:cs="Times New Roman"/>
                <w:sz w:val="20"/>
                <w:szCs w:val="20"/>
              </w:rPr>
              <w:t>4</w:t>
            </w:r>
            <w:r w:rsidRPr="00011962">
              <w:rPr>
                <w:rFonts w:ascii="Times New Roman" w:hAnsi="Times New Roman" w:cs="Times New Roman"/>
                <w:sz w:val="20"/>
                <w:szCs w:val="20"/>
              </w:rPr>
              <w:t xml:space="preserve"> – требуется - «</w:t>
            </w:r>
            <w:proofErr w:type="spellStart"/>
            <w:r w:rsidR="006B1D07" w:rsidRPr="00011962">
              <w:rPr>
                <w:rFonts w:ascii="Times New Roman" w:eastAsia="Calibri" w:hAnsi="Times New Roman" w:cs="Times New Roman"/>
                <w:bCs/>
                <w:sz w:val="20"/>
                <w:szCs w:val="20"/>
              </w:rPr>
              <w:t>водопоглощение</w:t>
            </w:r>
            <w:proofErr w:type="spellEnd"/>
            <w:r w:rsidR="006B1D07" w:rsidRPr="00011962">
              <w:rPr>
                <w:rFonts w:ascii="Times New Roman" w:eastAsia="Calibri" w:hAnsi="Times New Roman" w:cs="Times New Roman"/>
                <w:bCs/>
                <w:sz w:val="20"/>
                <w:szCs w:val="20"/>
              </w:rPr>
              <w:t xml:space="preserve"> по объему не более 1% (неизменяемое значение)</w:t>
            </w:r>
            <w:r w:rsidRPr="00011962">
              <w:rPr>
                <w:rFonts w:ascii="Times New Roman" w:hAnsi="Times New Roman" w:cs="Times New Roman"/>
                <w:sz w:val="20"/>
                <w:szCs w:val="20"/>
              </w:rPr>
              <w:t>», в заявке участника закупки «</w:t>
            </w:r>
            <w:proofErr w:type="spellStart"/>
            <w:r w:rsidR="006B1D07" w:rsidRPr="00011962">
              <w:rPr>
                <w:rFonts w:ascii="Times New Roman" w:eastAsia="Calibri" w:hAnsi="Times New Roman" w:cs="Times New Roman"/>
                <w:bCs/>
                <w:sz w:val="20"/>
                <w:szCs w:val="20"/>
              </w:rPr>
              <w:t>водопоглощение</w:t>
            </w:r>
            <w:proofErr w:type="spellEnd"/>
            <w:r w:rsidR="006B1D07" w:rsidRPr="00011962">
              <w:rPr>
                <w:rFonts w:ascii="Times New Roman" w:eastAsia="Calibri" w:hAnsi="Times New Roman" w:cs="Times New Roman"/>
                <w:bCs/>
                <w:sz w:val="20"/>
                <w:szCs w:val="20"/>
              </w:rPr>
              <w:t xml:space="preserve"> по объему 1% (неизменяемое значение)</w:t>
            </w:r>
            <w:r w:rsidRPr="00011962">
              <w:rPr>
                <w:rFonts w:ascii="Times New Roman" w:eastAsia="Calibri" w:hAnsi="Times New Roman" w:cs="Times New Roman"/>
                <w:bCs/>
                <w:sz w:val="20"/>
                <w:szCs w:val="20"/>
              </w:rPr>
              <w:t xml:space="preserve">», </w:t>
            </w:r>
            <w:r w:rsidRPr="00011962">
              <w:rPr>
                <w:rFonts w:ascii="Times New Roman" w:hAnsi="Times New Roman" w:cs="Times New Roman"/>
                <w:sz w:val="20"/>
                <w:szCs w:val="20"/>
              </w:rPr>
              <w:t xml:space="preserve"> отсутствуют слова «</w:t>
            </w:r>
            <w:r w:rsidR="006B1D07" w:rsidRPr="00011962">
              <w:rPr>
                <w:rFonts w:ascii="Times New Roman" w:hAnsi="Times New Roman" w:cs="Times New Roman"/>
                <w:sz w:val="20"/>
                <w:szCs w:val="20"/>
              </w:rPr>
              <w:t>не более</w:t>
            </w:r>
            <w:r w:rsidR="00802EF9" w:rsidRPr="00011962">
              <w:rPr>
                <w:rFonts w:ascii="Times New Roman" w:hAnsi="Times New Roman" w:cs="Times New Roman"/>
                <w:sz w:val="20"/>
                <w:szCs w:val="20"/>
              </w:rPr>
              <w:t>»;</w:t>
            </w:r>
          </w:p>
          <w:p w:rsidR="00034C9A" w:rsidRPr="00011962" w:rsidRDefault="00034C9A" w:rsidP="00034C9A">
            <w:pPr>
              <w:spacing w:after="0" w:line="240" w:lineRule="auto"/>
              <w:ind w:left="48"/>
              <w:jc w:val="both"/>
              <w:rPr>
                <w:rFonts w:ascii="Times New Roman" w:hAnsi="Times New Roman" w:cs="Times New Roman"/>
                <w:sz w:val="20"/>
                <w:szCs w:val="20"/>
              </w:rPr>
            </w:pPr>
            <w:r w:rsidRPr="00011962">
              <w:rPr>
                <w:rFonts w:ascii="Times New Roman" w:hAnsi="Times New Roman" w:cs="Times New Roman"/>
                <w:sz w:val="20"/>
                <w:szCs w:val="20"/>
              </w:rPr>
              <w:t>-пункт 14. Краска водоэмульсионная – требуется «</w:t>
            </w:r>
            <w:proofErr w:type="spellStart"/>
            <w:r w:rsidR="00691237" w:rsidRPr="00011962">
              <w:rPr>
                <w:rFonts w:ascii="Times New Roman" w:hAnsi="Times New Roman" w:cs="Times New Roman"/>
                <w:sz w:val="20"/>
                <w:szCs w:val="20"/>
              </w:rPr>
              <w:t>укрывистость</w:t>
            </w:r>
            <w:proofErr w:type="spellEnd"/>
            <w:r w:rsidR="00691237" w:rsidRPr="00011962">
              <w:rPr>
                <w:rFonts w:ascii="Times New Roman" w:hAnsi="Times New Roman" w:cs="Times New Roman"/>
                <w:sz w:val="20"/>
                <w:szCs w:val="20"/>
              </w:rPr>
              <w:t xml:space="preserve"> высушенной пленки – не более 120 г/м2 (неизменяемое значение), </w:t>
            </w:r>
            <w:r w:rsidRPr="00011962">
              <w:rPr>
                <w:rFonts w:ascii="Times New Roman" w:hAnsi="Times New Roman" w:cs="Times New Roman"/>
                <w:sz w:val="20"/>
                <w:szCs w:val="20"/>
              </w:rPr>
              <w:t>время высыхания до степени 3 при температуре (20 ±2) °С не более 1 ч. (неизменяемое значение)», в заявке участника «</w:t>
            </w:r>
            <w:proofErr w:type="spellStart"/>
            <w:r w:rsidR="00691237" w:rsidRPr="00011962">
              <w:rPr>
                <w:rFonts w:ascii="Times New Roman" w:hAnsi="Times New Roman" w:cs="Times New Roman"/>
                <w:sz w:val="20"/>
                <w:szCs w:val="20"/>
              </w:rPr>
              <w:t>укрывистость</w:t>
            </w:r>
            <w:proofErr w:type="spellEnd"/>
            <w:r w:rsidR="00691237" w:rsidRPr="00011962">
              <w:rPr>
                <w:rFonts w:ascii="Times New Roman" w:hAnsi="Times New Roman" w:cs="Times New Roman"/>
                <w:sz w:val="20"/>
                <w:szCs w:val="20"/>
              </w:rPr>
              <w:t xml:space="preserve"> высушенной пленки  120 г/м2 (неизменяемое значение), </w:t>
            </w:r>
            <w:r w:rsidRPr="00011962">
              <w:rPr>
                <w:rFonts w:ascii="Times New Roman" w:hAnsi="Times New Roman" w:cs="Times New Roman"/>
                <w:sz w:val="20"/>
                <w:szCs w:val="20"/>
              </w:rPr>
              <w:t>время высыхания до степени 3 при температуре (20 ±2) °С 1 ч</w:t>
            </w:r>
            <w:proofErr w:type="gramStart"/>
            <w:r w:rsidRPr="00011962">
              <w:rPr>
                <w:rFonts w:ascii="Times New Roman" w:hAnsi="Times New Roman" w:cs="Times New Roman"/>
                <w:sz w:val="20"/>
                <w:szCs w:val="20"/>
              </w:rPr>
              <w:t>.(</w:t>
            </w:r>
            <w:proofErr w:type="gramEnd"/>
            <w:r w:rsidRPr="00011962">
              <w:rPr>
                <w:rFonts w:ascii="Times New Roman" w:hAnsi="Times New Roman" w:cs="Times New Roman"/>
                <w:sz w:val="20"/>
                <w:szCs w:val="20"/>
              </w:rPr>
              <w:t>неизменяемое значение)»</w:t>
            </w:r>
            <w:r w:rsidR="00691237" w:rsidRPr="00011962">
              <w:rPr>
                <w:rFonts w:ascii="Times New Roman" w:hAnsi="Times New Roman" w:cs="Times New Roman"/>
                <w:sz w:val="20"/>
                <w:szCs w:val="20"/>
              </w:rPr>
              <w:t xml:space="preserve">, </w:t>
            </w:r>
            <w:r w:rsidRPr="00011962">
              <w:rPr>
                <w:rFonts w:ascii="Times New Roman" w:hAnsi="Times New Roman" w:cs="Times New Roman"/>
                <w:sz w:val="20"/>
                <w:szCs w:val="20"/>
              </w:rPr>
              <w:t xml:space="preserve"> отсутствуют слова «не более».</w:t>
            </w:r>
          </w:p>
          <w:p w:rsidR="005E153E" w:rsidRPr="00011962" w:rsidRDefault="005E153E" w:rsidP="005E153E">
            <w:pPr>
              <w:spacing w:after="0" w:line="240" w:lineRule="auto"/>
              <w:ind w:left="127"/>
              <w:jc w:val="both"/>
              <w:rPr>
                <w:rFonts w:ascii="Times New Roman" w:hAnsi="Times New Roman" w:cs="Times New Roman"/>
                <w:noProof/>
                <w:sz w:val="20"/>
                <w:szCs w:val="20"/>
              </w:rPr>
            </w:pPr>
            <w:r w:rsidRPr="00011962">
              <w:rPr>
                <w:rFonts w:ascii="Times New Roman" w:hAnsi="Times New Roman" w:cs="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II. Техническое задание.</w:t>
            </w:r>
          </w:p>
          <w:p w:rsidR="005E153E" w:rsidRPr="008A6782" w:rsidRDefault="005E153E" w:rsidP="005E153E">
            <w:pPr>
              <w:spacing w:after="0" w:line="240" w:lineRule="auto"/>
              <w:rPr>
                <w:rFonts w:cs="Times New Roman"/>
                <w:highlight w:val="yellow"/>
              </w:rPr>
            </w:pPr>
            <w:r w:rsidRPr="00011962">
              <w:rPr>
                <w:rFonts w:ascii="Times New Roman" w:hAnsi="Times New Roman" w:cs="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5E153E" w:rsidRDefault="005E153E" w:rsidP="005814E2">
      <w:pPr>
        <w:spacing w:after="0" w:line="240" w:lineRule="auto"/>
        <w:jc w:val="both"/>
        <w:rPr>
          <w:rFonts w:ascii="Times New Roman" w:hAnsi="Times New Roman" w:cs="Times New Roman"/>
          <w:sz w:val="24"/>
          <w:szCs w:val="24"/>
        </w:rPr>
      </w:pPr>
    </w:p>
    <w:p w:rsidR="003805AC" w:rsidRPr="003805AC" w:rsidRDefault="005814E2" w:rsidP="00A86348">
      <w:pPr>
        <w:spacing w:after="0" w:line="240" w:lineRule="auto"/>
        <w:ind w:left="284"/>
        <w:jc w:val="both"/>
        <w:rPr>
          <w:rFonts w:ascii="Times New Roman" w:hAnsi="Times New Roman" w:cs="Times New Roman"/>
          <w:sz w:val="24"/>
          <w:szCs w:val="24"/>
        </w:rPr>
      </w:pPr>
      <w:r w:rsidRPr="00034C9A">
        <w:rPr>
          <w:rFonts w:ascii="Times New Roman" w:hAnsi="Times New Roman" w:cs="Times New Roman"/>
          <w:sz w:val="24"/>
          <w:szCs w:val="24"/>
        </w:rPr>
        <w:t xml:space="preserve">6. </w:t>
      </w:r>
      <w:r w:rsidR="003805AC" w:rsidRPr="00034C9A">
        <w:rPr>
          <w:rFonts w:ascii="Times New Roman" w:hAnsi="Times New Roman" w:cs="Times New Roman"/>
          <w:sz w:val="24"/>
          <w:szCs w:val="24"/>
        </w:rPr>
        <w:t>В</w:t>
      </w:r>
      <w:r w:rsidR="003805AC" w:rsidRPr="00034C9A">
        <w:rPr>
          <w:rFonts w:ascii="Times New Roman" w:hAnsi="Times New Roman" w:cs="Times New Roman"/>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5814E2" w:rsidRDefault="003805AC" w:rsidP="00A86348">
      <w:pPr>
        <w:spacing w:after="0" w:line="240" w:lineRule="auto"/>
        <w:ind w:left="284"/>
        <w:jc w:val="both"/>
        <w:rPr>
          <w:rFonts w:ascii="Times New Roman" w:eastAsia="Times New Roman" w:hAnsi="Times New Roman" w:cs="Times New Roman"/>
          <w:sz w:val="24"/>
          <w:szCs w:val="24"/>
        </w:rPr>
      </w:pPr>
      <w:r w:rsidRPr="003805AC">
        <w:rPr>
          <w:rFonts w:ascii="Times New Roman" w:hAnsi="Times New Roman" w:cs="Times New Roman"/>
          <w:sz w:val="24"/>
          <w:szCs w:val="24"/>
        </w:rPr>
        <w:t xml:space="preserve">7. </w:t>
      </w:r>
      <w:r w:rsidR="005814E2" w:rsidRPr="003805AC">
        <w:rPr>
          <w:rFonts w:ascii="Times New Roman" w:hAnsi="Times New Roman" w:cs="Times New Roman"/>
          <w:sz w:val="24"/>
          <w:szCs w:val="24"/>
        </w:rPr>
        <w:t>Настоящий</w:t>
      </w:r>
      <w:r w:rsidR="005814E2">
        <w:rPr>
          <w:rFonts w:ascii="Times New Roman" w:hAnsi="Times New Roman" w:cs="Times New Roman"/>
          <w:sz w:val="24"/>
          <w:szCs w:val="24"/>
        </w:rPr>
        <w:t xml:space="preserve"> протокол подлежит размещению на сайте оператора электронной площадки </w:t>
      </w:r>
      <w:hyperlink r:id="rId8" w:history="1">
        <w:r w:rsidR="005814E2">
          <w:rPr>
            <w:rStyle w:val="a3"/>
            <w:color w:val="auto"/>
            <w:sz w:val="24"/>
            <w:szCs w:val="24"/>
            <w:u w:val="none"/>
          </w:rPr>
          <w:t>http://www.sberbank-ast.ru</w:t>
        </w:r>
      </w:hyperlink>
      <w:r w:rsidR="005814E2">
        <w:rPr>
          <w:rFonts w:ascii="Times New Roman" w:hAnsi="Times New Roman" w:cs="Times New Roman"/>
          <w:sz w:val="24"/>
          <w:szCs w:val="24"/>
        </w:rPr>
        <w:t>.</w:t>
      </w:r>
    </w:p>
    <w:p w:rsidR="00011962" w:rsidRDefault="00011962" w:rsidP="00A86348">
      <w:pPr>
        <w:spacing w:after="0" w:line="240" w:lineRule="auto"/>
        <w:ind w:left="284"/>
        <w:jc w:val="center"/>
        <w:rPr>
          <w:rFonts w:ascii="Times New Roman" w:hAnsi="Times New Roman" w:cs="Times New Roman"/>
          <w:noProof/>
          <w:sz w:val="24"/>
          <w:szCs w:val="24"/>
        </w:rPr>
      </w:pPr>
    </w:p>
    <w:p w:rsidR="00011962" w:rsidRDefault="00011962" w:rsidP="00A86348">
      <w:pPr>
        <w:spacing w:after="0" w:line="240" w:lineRule="auto"/>
        <w:ind w:left="284"/>
        <w:jc w:val="center"/>
        <w:rPr>
          <w:rFonts w:ascii="Times New Roman" w:hAnsi="Times New Roman" w:cs="Times New Roman"/>
          <w:noProof/>
          <w:sz w:val="24"/>
          <w:szCs w:val="24"/>
        </w:rPr>
      </w:pPr>
    </w:p>
    <w:p w:rsidR="005814E2" w:rsidRDefault="005814E2" w:rsidP="00A86348">
      <w:pPr>
        <w:spacing w:after="0" w:line="240" w:lineRule="auto"/>
        <w:ind w:left="284"/>
        <w:jc w:val="center"/>
        <w:rPr>
          <w:rFonts w:ascii="Times New Roman" w:hAnsi="Times New Roman" w:cs="Times New Roman"/>
          <w:noProof/>
          <w:sz w:val="24"/>
          <w:szCs w:val="24"/>
        </w:rPr>
      </w:pPr>
      <w:r>
        <w:rPr>
          <w:rFonts w:ascii="Times New Roman" w:hAnsi="Times New Roman" w:cs="Times New Roman"/>
          <w:noProof/>
          <w:sz w:val="24"/>
          <w:szCs w:val="24"/>
        </w:rPr>
        <w:lastRenderedPageBreak/>
        <w:t>Сведения о решении</w:t>
      </w:r>
    </w:p>
    <w:p w:rsidR="005814E2" w:rsidRDefault="005814E2" w:rsidP="00A86348">
      <w:pPr>
        <w:spacing w:after="0" w:line="240" w:lineRule="auto"/>
        <w:ind w:left="284"/>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5814E2" w:rsidRDefault="005814E2" w:rsidP="00A86348">
      <w:pPr>
        <w:spacing w:after="0" w:line="240" w:lineRule="auto"/>
        <w:ind w:left="284"/>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5814E2" w:rsidRDefault="005814E2" w:rsidP="00A86348">
      <w:pPr>
        <w:spacing w:after="0" w:line="240" w:lineRule="auto"/>
        <w:ind w:left="284"/>
        <w:jc w:val="both"/>
        <w:rPr>
          <w:rFonts w:ascii="Times New Roman" w:hAnsi="Times New Roman" w:cs="Times New Roman"/>
          <w:noProof/>
          <w:sz w:val="24"/>
          <w:szCs w:val="24"/>
        </w:rPr>
      </w:pPr>
    </w:p>
    <w:tbl>
      <w:tblPr>
        <w:tblW w:w="10631" w:type="dxa"/>
        <w:tblInd w:w="392" w:type="dxa"/>
        <w:tblLayout w:type="fixed"/>
        <w:tblLook w:val="01E0" w:firstRow="1" w:lastRow="1" w:firstColumn="1" w:lastColumn="1" w:noHBand="0" w:noVBand="0"/>
      </w:tblPr>
      <w:tblGrid>
        <w:gridCol w:w="5386"/>
        <w:gridCol w:w="2406"/>
        <w:gridCol w:w="2839"/>
      </w:tblGrid>
      <w:tr w:rsidR="005814E2" w:rsidTr="00A86348">
        <w:tc>
          <w:tcPr>
            <w:tcW w:w="538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839"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A86348" w:rsidTr="00A86348">
        <w:tc>
          <w:tcPr>
            <w:tcW w:w="5386" w:type="dxa"/>
            <w:tcBorders>
              <w:top w:val="single" w:sz="4" w:space="0" w:color="auto"/>
              <w:left w:val="single" w:sz="4" w:space="0" w:color="auto"/>
              <w:bottom w:val="single" w:sz="4" w:space="0" w:color="auto"/>
              <w:right w:val="single" w:sz="4" w:space="0" w:color="auto"/>
            </w:tcBorders>
            <w:vAlign w:val="center"/>
          </w:tcPr>
          <w:p w:rsidR="00A86348" w:rsidRDefault="00A86348" w:rsidP="00A86348">
            <w:pPr>
              <w:widowControl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A86348" w:rsidRDefault="00A86348">
            <w:pPr>
              <w:widowControl w:val="0"/>
              <w:spacing w:after="0" w:line="240" w:lineRule="auto"/>
              <w:jc w:val="center"/>
              <w:rPr>
                <w:rFonts w:ascii="Times New Roman" w:hAnsi="Times New Roman" w:cs="Times New Roman"/>
                <w:noProof/>
                <w:sz w:val="24"/>
                <w:szCs w:val="24"/>
              </w:rPr>
            </w:pPr>
          </w:p>
        </w:tc>
        <w:tc>
          <w:tcPr>
            <w:tcW w:w="2839" w:type="dxa"/>
            <w:tcBorders>
              <w:top w:val="single" w:sz="4" w:space="0" w:color="auto"/>
              <w:left w:val="single" w:sz="4" w:space="0" w:color="auto"/>
              <w:bottom w:val="single" w:sz="4" w:space="0" w:color="auto"/>
              <w:right w:val="single" w:sz="4" w:space="0" w:color="auto"/>
            </w:tcBorders>
            <w:vAlign w:val="center"/>
          </w:tcPr>
          <w:p w:rsidR="00A86348" w:rsidRPr="00A86348" w:rsidRDefault="00A86348" w:rsidP="0093154B">
            <w:pPr>
              <w:jc w:val="center"/>
              <w:rPr>
                <w:rFonts w:ascii="Times New Roman" w:hAnsi="Times New Roman" w:cs="Times New Roman"/>
                <w:sz w:val="24"/>
                <w:szCs w:val="24"/>
              </w:rPr>
            </w:pPr>
            <w:r w:rsidRPr="00A86348">
              <w:rPr>
                <w:rFonts w:ascii="Times New Roman" w:hAnsi="Times New Roman" w:cs="Times New Roman"/>
                <w:sz w:val="24"/>
                <w:szCs w:val="24"/>
              </w:rPr>
              <w:t xml:space="preserve">В.К. </w:t>
            </w:r>
            <w:proofErr w:type="spellStart"/>
            <w:r w:rsidRPr="00A86348">
              <w:rPr>
                <w:rFonts w:ascii="Times New Roman" w:hAnsi="Times New Roman" w:cs="Times New Roman"/>
                <w:sz w:val="24"/>
                <w:szCs w:val="24"/>
              </w:rPr>
              <w:t>Бандурин</w:t>
            </w:r>
            <w:proofErr w:type="spellEnd"/>
          </w:p>
        </w:tc>
      </w:tr>
      <w:tr w:rsidR="00A86348" w:rsidTr="00A86348">
        <w:tc>
          <w:tcPr>
            <w:tcW w:w="5386" w:type="dxa"/>
            <w:tcBorders>
              <w:top w:val="single" w:sz="4" w:space="0" w:color="auto"/>
              <w:left w:val="single" w:sz="4" w:space="0" w:color="auto"/>
              <w:bottom w:val="single" w:sz="4" w:space="0" w:color="auto"/>
              <w:right w:val="single" w:sz="4" w:space="0" w:color="auto"/>
            </w:tcBorders>
            <w:hideMark/>
          </w:tcPr>
          <w:p w:rsidR="00A86348" w:rsidRDefault="00A86348">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A86348" w:rsidRDefault="00A86348">
            <w:pPr>
              <w:spacing w:after="0"/>
              <w:rPr>
                <w:rFonts w:cs="Times New Roman"/>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A86348" w:rsidRPr="00A86348" w:rsidRDefault="00A86348" w:rsidP="0093154B">
            <w:pPr>
              <w:spacing w:after="60"/>
              <w:jc w:val="center"/>
              <w:rPr>
                <w:rFonts w:ascii="Times New Roman" w:hAnsi="Times New Roman" w:cs="Times New Roman"/>
                <w:noProof/>
                <w:sz w:val="24"/>
                <w:szCs w:val="24"/>
              </w:rPr>
            </w:pPr>
            <w:r w:rsidRPr="00A86348">
              <w:rPr>
                <w:rFonts w:ascii="Times New Roman" w:hAnsi="Times New Roman" w:cs="Times New Roman"/>
                <w:noProof/>
                <w:sz w:val="24"/>
                <w:szCs w:val="24"/>
              </w:rPr>
              <w:t>Т.И. Долгодворова</w:t>
            </w:r>
          </w:p>
        </w:tc>
      </w:tr>
      <w:tr w:rsidR="00A86348" w:rsidTr="00A86348">
        <w:tc>
          <w:tcPr>
            <w:tcW w:w="5386" w:type="dxa"/>
            <w:tcBorders>
              <w:top w:val="single" w:sz="4" w:space="0" w:color="auto"/>
              <w:left w:val="single" w:sz="4" w:space="0" w:color="auto"/>
              <w:bottom w:val="single" w:sz="4" w:space="0" w:color="auto"/>
              <w:right w:val="single" w:sz="4" w:space="0" w:color="auto"/>
            </w:tcBorders>
            <w:hideMark/>
          </w:tcPr>
          <w:p w:rsidR="00A86348" w:rsidRDefault="00A86348">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A86348" w:rsidRDefault="00A86348">
            <w:pPr>
              <w:spacing w:after="0"/>
              <w:rPr>
                <w:rFonts w:cs="Times New Roman"/>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A86348" w:rsidRPr="00A86348" w:rsidRDefault="00A86348" w:rsidP="0093154B">
            <w:pPr>
              <w:spacing w:after="60"/>
              <w:jc w:val="center"/>
              <w:rPr>
                <w:rFonts w:ascii="Times New Roman" w:hAnsi="Times New Roman" w:cs="Times New Roman"/>
                <w:noProof/>
                <w:sz w:val="24"/>
                <w:szCs w:val="24"/>
              </w:rPr>
            </w:pPr>
            <w:r w:rsidRPr="00A86348">
              <w:rPr>
                <w:rFonts w:ascii="Times New Roman" w:hAnsi="Times New Roman" w:cs="Times New Roman"/>
                <w:noProof/>
                <w:sz w:val="24"/>
                <w:szCs w:val="24"/>
              </w:rPr>
              <w:t>В.А. Климин</w:t>
            </w:r>
          </w:p>
        </w:tc>
      </w:tr>
      <w:tr w:rsidR="00A86348" w:rsidTr="00A86348">
        <w:tc>
          <w:tcPr>
            <w:tcW w:w="5386" w:type="dxa"/>
            <w:tcBorders>
              <w:top w:val="single" w:sz="4" w:space="0" w:color="auto"/>
              <w:left w:val="single" w:sz="4" w:space="0" w:color="auto"/>
              <w:bottom w:val="single" w:sz="4" w:space="0" w:color="auto"/>
              <w:right w:val="single" w:sz="4" w:space="0" w:color="auto"/>
            </w:tcBorders>
            <w:hideMark/>
          </w:tcPr>
          <w:p w:rsidR="00A86348" w:rsidRDefault="00A86348">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A86348" w:rsidRDefault="00A86348">
            <w:pPr>
              <w:spacing w:after="0" w:line="240" w:lineRule="auto"/>
              <w:rPr>
                <w:rFonts w:ascii="Times New Roman" w:eastAsia="Calibri" w:hAnsi="Times New Roman" w:cs="Times New Roman"/>
                <w:sz w:val="24"/>
                <w:szCs w:val="24"/>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A86348" w:rsidRPr="00A86348" w:rsidRDefault="00A86348" w:rsidP="0093154B">
            <w:pPr>
              <w:jc w:val="center"/>
              <w:rPr>
                <w:rFonts w:ascii="Times New Roman" w:eastAsia="Calibri" w:hAnsi="Times New Roman" w:cs="Times New Roman"/>
                <w:sz w:val="24"/>
                <w:szCs w:val="24"/>
              </w:rPr>
            </w:pPr>
            <w:r w:rsidRPr="00A86348">
              <w:rPr>
                <w:rFonts w:ascii="Times New Roman" w:hAnsi="Times New Roman" w:cs="Times New Roman"/>
                <w:noProof/>
                <w:sz w:val="24"/>
                <w:szCs w:val="24"/>
              </w:rPr>
              <w:t>Н.А. Морозова</w:t>
            </w:r>
          </w:p>
        </w:tc>
      </w:tr>
      <w:tr w:rsidR="00A86348" w:rsidTr="00A86348">
        <w:tc>
          <w:tcPr>
            <w:tcW w:w="5386" w:type="dxa"/>
            <w:tcBorders>
              <w:top w:val="single" w:sz="4" w:space="0" w:color="auto"/>
              <w:left w:val="single" w:sz="4" w:space="0" w:color="auto"/>
              <w:bottom w:val="single" w:sz="4" w:space="0" w:color="auto"/>
              <w:right w:val="single" w:sz="4" w:space="0" w:color="auto"/>
            </w:tcBorders>
            <w:hideMark/>
          </w:tcPr>
          <w:p w:rsidR="00A86348" w:rsidRDefault="00A86348">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A86348" w:rsidRDefault="00A86348">
            <w:pPr>
              <w:widowControl w:val="0"/>
              <w:spacing w:after="0" w:line="240" w:lineRule="auto"/>
              <w:jc w:val="center"/>
              <w:rPr>
                <w:rFonts w:ascii="Times New Roman" w:eastAsia="Times New Roman" w:hAnsi="Times New Roman" w:cs="Times New Roman"/>
                <w:noProof/>
                <w:sz w:val="24"/>
                <w:szCs w:val="24"/>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A86348" w:rsidRPr="00A86348" w:rsidRDefault="00A86348" w:rsidP="0093154B">
            <w:pPr>
              <w:jc w:val="center"/>
              <w:rPr>
                <w:rFonts w:ascii="Times New Roman" w:eastAsia="Calibri" w:hAnsi="Times New Roman" w:cs="Times New Roman"/>
                <w:sz w:val="24"/>
                <w:szCs w:val="24"/>
              </w:rPr>
            </w:pPr>
            <w:r w:rsidRPr="00A86348">
              <w:rPr>
                <w:rFonts w:ascii="Times New Roman" w:eastAsia="Calibri" w:hAnsi="Times New Roman" w:cs="Times New Roman"/>
                <w:sz w:val="24"/>
                <w:szCs w:val="24"/>
              </w:rPr>
              <w:t xml:space="preserve">Ж.В. </w:t>
            </w:r>
            <w:proofErr w:type="spellStart"/>
            <w:r w:rsidRPr="00A86348">
              <w:rPr>
                <w:rFonts w:ascii="Times New Roman" w:eastAsia="Calibri" w:hAnsi="Times New Roman" w:cs="Times New Roman"/>
                <w:sz w:val="24"/>
                <w:szCs w:val="24"/>
              </w:rPr>
              <w:t>Резинкина</w:t>
            </w:r>
            <w:proofErr w:type="spellEnd"/>
          </w:p>
        </w:tc>
      </w:tr>
      <w:tr w:rsidR="00A86348" w:rsidTr="00A86348">
        <w:tc>
          <w:tcPr>
            <w:tcW w:w="5386" w:type="dxa"/>
            <w:tcBorders>
              <w:top w:val="single" w:sz="4" w:space="0" w:color="auto"/>
              <w:left w:val="single" w:sz="4" w:space="0" w:color="auto"/>
              <w:bottom w:val="single" w:sz="4" w:space="0" w:color="auto"/>
              <w:right w:val="single" w:sz="4" w:space="0" w:color="auto"/>
            </w:tcBorders>
            <w:hideMark/>
          </w:tcPr>
          <w:p w:rsidR="00A86348" w:rsidRDefault="00A86348">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A86348" w:rsidRDefault="00A86348">
            <w:pPr>
              <w:widowControl w:val="0"/>
              <w:spacing w:after="0" w:line="240" w:lineRule="auto"/>
              <w:jc w:val="center"/>
              <w:rPr>
                <w:rFonts w:ascii="Times New Roman" w:eastAsia="Times New Roman" w:hAnsi="Times New Roman" w:cs="Times New Roman"/>
                <w:noProof/>
                <w:sz w:val="24"/>
                <w:szCs w:val="24"/>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A86348" w:rsidRPr="00A86348" w:rsidRDefault="00A86348" w:rsidP="0093154B">
            <w:pPr>
              <w:jc w:val="center"/>
              <w:rPr>
                <w:rFonts w:ascii="Times New Roman" w:eastAsia="Calibri" w:hAnsi="Times New Roman" w:cs="Times New Roman"/>
                <w:sz w:val="24"/>
                <w:szCs w:val="24"/>
              </w:rPr>
            </w:pPr>
            <w:r w:rsidRPr="00A86348">
              <w:rPr>
                <w:rFonts w:ascii="Times New Roman" w:eastAsia="Calibri" w:hAnsi="Times New Roman" w:cs="Times New Roman"/>
                <w:sz w:val="24"/>
                <w:szCs w:val="24"/>
              </w:rPr>
              <w:t>Н.Б. Захарова</w:t>
            </w:r>
          </w:p>
        </w:tc>
      </w:tr>
    </w:tbl>
    <w:p w:rsidR="005814E2" w:rsidRDefault="005814E2" w:rsidP="005814E2">
      <w:pPr>
        <w:spacing w:after="0" w:line="240" w:lineRule="auto"/>
        <w:ind w:left="-993"/>
        <w:jc w:val="both"/>
        <w:rPr>
          <w:rFonts w:ascii="Times New Roman" w:eastAsia="Times New Roman" w:hAnsi="Times New Roman" w:cs="Times New Roman"/>
          <w:b/>
          <w:sz w:val="24"/>
          <w:szCs w:val="24"/>
        </w:rPr>
      </w:pPr>
    </w:p>
    <w:p w:rsidR="00A86348" w:rsidRDefault="00A86348" w:rsidP="00A86348">
      <w:pPr>
        <w:spacing w:after="0" w:line="240" w:lineRule="auto"/>
        <w:jc w:val="both"/>
        <w:rPr>
          <w:rFonts w:ascii="Times New Roman" w:hAnsi="Times New Roman" w:cs="Times New Roman"/>
          <w:b/>
          <w:sz w:val="24"/>
          <w:szCs w:val="24"/>
        </w:rPr>
      </w:pPr>
      <w:r w:rsidRPr="00A86348">
        <w:rPr>
          <w:rFonts w:ascii="Times New Roman" w:hAnsi="Times New Roman" w:cs="Times New Roman"/>
          <w:b/>
          <w:sz w:val="24"/>
          <w:szCs w:val="24"/>
        </w:rPr>
        <w:t xml:space="preserve">      Заместитель председателя комиссии:                                                     </w:t>
      </w:r>
      <w:proofErr w:type="spellStart"/>
      <w:r w:rsidRPr="00A86348">
        <w:rPr>
          <w:rFonts w:ascii="Times New Roman" w:hAnsi="Times New Roman" w:cs="Times New Roman"/>
          <w:b/>
          <w:sz w:val="24"/>
          <w:szCs w:val="24"/>
        </w:rPr>
        <w:t>В.К.Бандурин</w:t>
      </w:r>
      <w:proofErr w:type="spellEnd"/>
      <w:r w:rsidRPr="00A86348">
        <w:rPr>
          <w:rFonts w:ascii="Times New Roman" w:hAnsi="Times New Roman" w:cs="Times New Roman"/>
          <w:b/>
          <w:sz w:val="24"/>
          <w:szCs w:val="24"/>
        </w:rPr>
        <w:t xml:space="preserve">    </w:t>
      </w:r>
    </w:p>
    <w:p w:rsidR="00A86348" w:rsidRPr="00A86348" w:rsidRDefault="00A86348" w:rsidP="00A86348">
      <w:pPr>
        <w:spacing w:after="0" w:line="240" w:lineRule="auto"/>
        <w:jc w:val="both"/>
        <w:rPr>
          <w:rFonts w:ascii="Times New Roman" w:hAnsi="Times New Roman" w:cs="Times New Roman"/>
          <w:b/>
          <w:sz w:val="24"/>
          <w:szCs w:val="24"/>
        </w:rPr>
      </w:pPr>
      <w:r w:rsidRPr="00A86348">
        <w:rPr>
          <w:rFonts w:ascii="Times New Roman" w:hAnsi="Times New Roman" w:cs="Times New Roman"/>
          <w:b/>
          <w:sz w:val="24"/>
          <w:szCs w:val="24"/>
        </w:rPr>
        <w:t xml:space="preserve">                                                             </w:t>
      </w:r>
    </w:p>
    <w:p w:rsidR="00A86348" w:rsidRPr="00A86348" w:rsidRDefault="00A86348" w:rsidP="00A86348">
      <w:pPr>
        <w:tabs>
          <w:tab w:val="left" w:pos="7144"/>
          <w:tab w:val="right" w:pos="10348"/>
        </w:tabs>
        <w:spacing w:after="0" w:line="240" w:lineRule="auto"/>
        <w:rPr>
          <w:rFonts w:ascii="Times New Roman" w:hAnsi="Times New Roman" w:cs="Times New Roman"/>
          <w:b/>
          <w:sz w:val="24"/>
          <w:szCs w:val="24"/>
        </w:rPr>
      </w:pPr>
      <w:r w:rsidRPr="00A86348">
        <w:rPr>
          <w:rFonts w:ascii="Times New Roman" w:hAnsi="Times New Roman" w:cs="Times New Roman"/>
          <w:b/>
          <w:sz w:val="24"/>
          <w:szCs w:val="24"/>
        </w:rPr>
        <w:t xml:space="preserve">      Члены  комиссии</w:t>
      </w:r>
    </w:p>
    <w:p w:rsidR="00A86348" w:rsidRPr="00A86348" w:rsidRDefault="00A86348" w:rsidP="00A86348">
      <w:pPr>
        <w:tabs>
          <w:tab w:val="left" w:pos="7144"/>
          <w:tab w:val="right" w:pos="10348"/>
        </w:tabs>
        <w:spacing w:after="0" w:line="240" w:lineRule="auto"/>
        <w:jc w:val="right"/>
        <w:rPr>
          <w:rFonts w:ascii="Times New Roman" w:hAnsi="Times New Roman" w:cs="Times New Roman"/>
          <w:sz w:val="24"/>
          <w:szCs w:val="24"/>
        </w:rPr>
      </w:pPr>
      <w:r w:rsidRPr="00A86348">
        <w:rPr>
          <w:rFonts w:ascii="Times New Roman" w:hAnsi="Times New Roman" w:cs="Times New Roman"/>
          <w:b/>
          <w:sz w:val="24"/>
          <w:szCs w:val="24"/>
        </w:rPr>
        <w:t xml:space="preserve">                                                                                               __________</w:t>
      </w:r>
      <w:r w:rsidRPr="00A86348">
        <w:rPr>
          <w:rFonts w:ascii="Times New Roman" w:hAnsi="Times New Roman" w:cs="Times New Roman"/>
          <w:sz w:val="24"/>
          <w:szCs w:val="24"/>
        </w:rPr>
        <w:t xml:space="preserve"> Т.И. </w:t>
      </w:r>
      <w:proofErr w:type="spellStart"/>
      <w:r w:rsidRPr="00A86348">
        <w:rPr>
          <w:rFonts w:ascii="Times New Roman" w:hAnsi="Times New Roman" w:cs="Times New Roman"/>
          <w:sz w:val="24"/>
          <w:szCs w:val="24"/>
        </w:rPr>
        <w:t>Долгодворова</w:t>
      </w:r>
      <w:proofErr w:type="spellEnd"/>
      <w:r w:rsidRPr="00A86348">
        <w:rPr>
          <w:rFonts w:ascii="Times New Roman" w:hAnsi="Times New Roman" w:cs="Times New Roman"/>
          <w:b/>
          <w:sz w:val="24"/>
          <w:szCs w:val="24"/>
        </w:rPr>
        <w:t xml:space="preserve">            </w:t>
      </w:r>
    </w:p>
    <w:p w:rsidR="00A86348" w:rsidRPr="00A86348" w:rsidRDefault="00A86348" w:rsidP="00A86348">
      <w:pPr>
        <w:tabs>
          <w:tab w:val="left" w:pos="7144"/>
          <w:tab w:val="right" w:pos="10348"/>
        </w:tabs>
        <w:spacing w:after="0" w:line="240" w:lineRule="auto"/>
        <w:ind w:left="-851"/>
        <w:jc w:val="right"/>
        <w:rPr>
          <w:rFonts w:ascii="Times New Roman" w:hAnsi="Times New Roman" w:cs="Times New Roman"/>
          <w:sz w:val="24"/>
          <w:szCs w:val="24"/>
        </w:rPr>
      </w:pPr>
      <w:r w:rsidRPr="00A86348">
        <w:rPr>
          <w:rFonts w:ascii="Times New Roman" w:hAnsi="Times New Roman" w:cs="Times New Roman"/>
          <w:sz w:val="24"/>
          <w:szCs w:val="24"/>
        </w:rPr>
        <w:t xml:space="preserve">________________В.А. </w:t>
      </w:r>
      <w:proofErr w:type="spellStart"/>
      <w:r w:rsidRPr="00A86348">
        <w:rPr>
          <w:rFonts w:ascii="Times New Roman" w:hAnsi="Times New Roman" w:cs="Times New Roman"/>
          <w:sz w:val="24"/>
          <w:szCs w:val="24"/>
        </w:rPr>
        <w:t>Климин</w:t>
      </w:r>
      <w:proofErr w:type="spellEnd"/>
    </w:p>
    <w:p w:rsidR="00A86348" w:rsidRPr="00A86348" w:rsidRDefault="00A86348" w:rsidP="00A86348">
      <w:pPr>
        <w:tabs>
          <w:tab w:val="left" w:pos="7144"/>
          <w:tab w:val="right" w:pos="10348"/>
        </w:tabs>
        <w:spacing w:after="0" w:line="240" w:lineRule="auto"/>
        <w:ind w:left="-851"/>
        <w:jc w:val="right"/>
        <w:rPr>
          <w:rFonts w:ascii="Times New Roman" w:hAnsi="Times New Roman" w:cs="Times New Roman"/>
          <w:sz w:val="24"/>
          <w:szCs w:val="24"/>
        </w:rPr>
      </w:pPr>
      <w:r w:rsidRPr="00A86348">
        <w:rPr>
          <w:rFonts w:ascii="Times New Roman" w:hAnsi="Times New Roman" w:cs="Times New Roman"/>
          <w:sz w:val="24"/>
          <w:szCs w:val="24"/>
        </w:rPr>
        <w:t xml:space="preserve">_______________Н.А. Морозова </w:t>
      </w:r>
    </w:p>
    <w:p w:rsidR="00A86348" w:rsidRPr="00A86348" w:rsidRDefault="00A86348" w:rsidP="00A86348">
      <w:pPr>
        <w:spacing w:after="0" w:line="240" w:lineRule="auto"/>
        <w:ind w:left="-851"/>
        <w:jc w:val="right"/>
        <w:rPr>
          <w:rFonts w:ascii="Times New Roman" w:hAnsi="Times New Roman" w:cs="Times New Roman"/>
          <w:sz w:val="24"/>
          <w:szCs w:val="24"/>
        </w:rPr>
      </w:pPr>
      <w:r w:rsidRPr="00A86348">
        <w:rPr>
          <w:rFonts w:ascii="Times New Roman" w:hAnsi="Times New Roman" w:cs="Times New Roman"/>
          <w:sz w:val="24"/>
          <w:szCs w:val="24"/>
        </w:rPr>
        <w:t xml:space="preserve">______________Ж.В. </w:t>
      </w:r>
      <w:proofErr w:type="spellStart"/>
      <w:r w:rsidRPr="00A86348">
        <w:rPr>
          <w:rFonts w:ascii="Times New Roman" w:hAnsi="Times New Roman" w:cs="Times New Roman"/>
          <w:sz w:val="24"/>
          <w:szCs w:val="24"/>
        </w:rPr>
        <w:t>Резинкина</w:t>
      </w:r>
      <w:proofErr w:type="spellEnd"/>
    </w:p>
    <w:p w:rsidR="00A86348" w:rsidRPr="00A86348" w:rsidRDefault="00A86348" w:rsidP="00A86348">
      <w:pPr>
        <w:spacing w:after="0" w:line="240" w:lineRule="auto"/>
        <w:ind w:left="-851"/>
        <w:jc w:val="right"/>
        <w:rPr>
          <w:rFonts w:ascii="Times New Roman" w:hAnsi="Times New Roman" w:cs="Times New Roman"/>
          <w:sz w:val="24"/>
          <w:szCs w:val="24"/>
        </w:rPr>
      </w:pPr>
      <w:r w:rsidRPr="00A86348">
        <w:rPr>
          <w:rFonts w:ascii="Times New Roman" w:hAnsi="Times New Roman" w:cs="Times New Roman"/>
          <w:sz w:val="24"/>
          <w:szCs w:val="24"/>
        </w:rPr>
        <w:t>_______________</w:t>
      </w:r>
      <w:r w:rsidRPr="00A86348">
        <w:rPr>
          <w:rFonts w:ascii="Times New Roman" w:eastAsia="Calibri" w:hAnsi="Times New Roman" w:cs="Times New Roman"/>
          <w:sz w:val="24"/>
          <w:szCs w:val="24"/>
        </w:rPr>
        <w:t>Н.Б. Захарова</w:t>
      </w:r>
    </w:p>
    <w:p w:rsidR="00A86348" w:rsidRDefault="003E6D43" w:rsidP="00A86348">
      <w:pPr>
        <w:spacing w:after="0" w:line="240" w:lineRule="auto"/>
        <w:rPr>
          <w:rFonts w:ascii="Times New Roman" w:hAnsi="Times New Roman" w:cs="Times New Roman"/>
          <w:sz w:val="24"/>
          <w:szCs w:val="24"/>
        </w:rPr>
      </w:pPr>
      <w:r w:rsidRPr="00A86348">
        <w:rPr>
          <w:rFonts w:ascii="Times New Roman" w:hAnsi="Times New Roman" w:cs="Times New Roman"/>
          <w:sz w:val="24"/>
          <w:szCs w:val="24"/>
        </w:rPr>
        <w:t xml:space="preserve">   </w:t>
      </w:r>
      <w:r w:rsidR="00A86348" w:rsidRPr="00A86348">
        <w:rPr>
          <w:rFonts w:ascii="Times New Roman" w:hAnsi="Times New Roman" w:cs="Times New Roman"/>
          <w:sz w:val="24"/>
          <w:szCs w:val="24"/>
        </w:rPr>
        <w:t xml:space="preserve">   </w:t>
      </w:r>
    </w:p>
    <w:p w:rsidR="005814E2" w:rsidRPr="00A86348" w:rsidRDefault="00A86348" w:rsidP="00A863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4E2" w:rsidRPr="00A86348">
        <w:rPr>
          <w:rFonts w:ascii="Times New Roman" w:hAnsi="Times New Roman" w:cs="Times New Roman"/>
          <w:sz w:val="24"/>
          <w:szCs w:val="24"/>
        </w:rPr>
        <w:t xml:space="preserve">Представитель заказчика                             </w:t>
      </w:r>
      <w:r w:rsidRPr="00A86348">
        <w:rPr>
          <w:rFonts w:ascii="Times New Roman" w:hAnsi="Times New Roman" w:cs="Times New Roman"/>
          <w:sz w:val="24"/>
          <w:szCs w:val="24"/>
        </w:rPr>
        <w:t xml:space="preserve">                            </w:t>
      </w:r>
      <w:r>
        <w:rPr>
          <w:rFonts w:ascii="Times New Roman" w:hAnsi="Times New Roman" w:cs="Times New Roman"/>
          <w:sz w:val="24"/>
          <w:szCs w:val="24"/>
        </w:rPr>
        <w:t xml:space="preserve">    </w:t>
      </w:r>
      <w:r w:rsidR="005814E2" w:rsidRPr="00A86348">
        <w:rPr>
          <w:rFonts w:ascii="Times New Roman" w:hAnsi="Times New Roman" w:cs="Times New Roman"/>
          <w:sz w:val="24"/>
          <w:szCs w:val="24"/>
        </w:rPr>
        <w:t>_______________</w:t>
      </w:r>
      <w:r w:rsidR="008A6782" w:rsidRPr="00A86348">
        <w:rPr>
          <w:rFonts w:ascii="Times New Roman" w:hAnsi="Times New Roman" w:cs="Times New Roman"/>
          <w:sz w:val="24"/>
          <w:szCs w:val="24"/>
        </w:rPr>
        <w:t>Л.С. Скороходова</w:t>
      </w:r>
    </w:p>
    <w:p w:rsidR="000E5D30" w:rsidRPr="00A86348" w:rsidRDefault="000E5D30" w:rsidP="00A86348">
      <w:pPr>
        <w:spacing w:after="0" w:line="240" w:lineRule="auto"/>
        <w:rPr>
          <w:rFonts w:ascii="Times New Roman" w:hAnsi="Times New Roman" w:cs="Times New Roman"/>
        </w:rPr>
      </w:pPr>
    </w:p>
    <w:p w:rsidR="00C503B0" w:rsidRDefault="00C503B0" w:rsidP="000E5D30">
      <w:pPr>
        <w:spacing w:after="0" w:line="240" w:lineRule="auto"/>
        <w:jc w:val="right"/>
        <w:rPr>
          <w:rFonts w:ascii="Times New Roman" w:eastAsia="BatangChe" w:hAnsi="Times New Roman" w:cs="Times New Roman"/>
          <w:sz w:val="20"/>
          <w:szCs w:val="20"/>
        </w:rPr>
      </w:pPr>
    </w:p>
    <w:p w:rsidR="00C503B0" w:rsidRDefault="00C503B0" w:rsidP="000E5D30">
      <w:pPr>
        <w:spacing w:after="0" w:line="240" w:lineRule="auto"/>
        <w:jc w:val="right"/>
        <w:rPr>
          <w:rFonts w:ascii="Times New Roman" w:eastAsia="BatangChe" w:hAnsi="Times New Roman" w:cs="Times New Roman"/>
          <w:sz w:val="20"/>
          <w:szCs w:val="20"/>
        </w:rPr>
      </w:pPr>
    </w:p>
    <w:p w:rsidR="00C503B0" w:rsidRDefault="00C503B0" w:rsidP="000E5D30">
      <w:pPr>
        <w:spacing w:after="0" w:line="240" w:lineRule="auto"/>
        <w:jc w:val="right"/>
        <w:rPr>
          <w:rFonts w:ascii="Times New Roman" w:eastAsia="BatangChe" w:hAnsi="Times New Roman" w:cs="Times New Roman"/>
          <w:sz w:val="20"/>
          <w:szCs w:val="20"/>
        </w:rPr>
      </w:pPr>
    </w:p>
    <w:p w:rsidR="00900A33" w:rsidRDefault="00900A33" w:rsidP="00900A33">
      <w:pPr>
        <w:ind w:right="23"/>
        <w:jc w:val="right"/>
        <w:rPr>
          <w:sz w:val="16"/>
          <w:szCs w:val="16"/>
        </w:rPr>
        <w:sectPr w:rsidR="00900A33" w:rsidSect="005814E2">
          <w:pgSz w:w="11906" w:h="16838"/>
          <w:pgMar w:top="426" w:right="850" w:bottom="1134" w:left="567" w:header="708" w:footer="708" w:gutter="0"/>
          <w:cols w:space="708"/>
          <w:docGrid w:linePitch="360"/>
        </w:sectPr>
      </w:pPr>
    </w:p>
    <w:p w:rsidR="004F3948" w:rsidRPr="004F3948" w:rsidRDefault="004F3948" w:rsidP="004F3948">
      <w:pPr>
        <w:spacing w:after="0" w:line="240" w:lineRule="auto"/>
        <w:ind w:right="23"/>
        <w:jc w:val="right"/>
        <w:rPr>
          <w:rFonts w:ascii="Times New Roman" w:hAnsi="Times New Roman" w:cs="Times New Roman"/>
          <w:sz w:val="16"/>
          <w:szCs w:val="16"/>
        </w:rPr>
      </w:pPr>
      <w:r w:rsidRPr="004F3948">
        <w:rPr>
          <w:rFonts w:ascii="Times New Roman" w:hAnsi="Times New Roman" w:cs="Times New Roman"/>
          <w:sz w:val="16"/>
          <w:szCs w:val="16"/>
        </w:rPr>
        <w:lastRenderedPageBreak/>
        <w:t xml:space="preserve">                                                                                                                                                            Приложение </w:t>
      </w:r>
    </w:p>
    <w:p w:rsidR="004F3948" w:rsidRPr="004F3948" w:rsidRDefault="004F3948" w:rsidP="004F3948">
      <w:pPr>
        <w:tabs>
          <w:tab w:val="left" w:pos="3930"/>
          <w:tab w:val="right" w:pos="9355"/>
        </w:tabs>
        <w:spacing w:after="0" w:line="240" w:lineRule="auto"/>
        <w:ind w:right="23"/>
        <w:jc w:val="right"/>
        <w:rPr>
          <w:rFonts w:ascii="Times New Roman" w:hAnsi="Times New Roman" w:cs="Times New Roman"/>
          <w:sz w:val="16"/>
          <w:szCs w:val="16"/>
        </w:rPr>
      </w:pPr>
      <w:r w:rsidRPr="004F3948">
        <w:rPr>
          <w:rFonts w:ascii="Times New Roman" w:hAnsi="Times New Roman" w:cs="Times New Roman"/>
          <w:sz w:val="16"/>
          <w:szCs w:val="16"/>
        </w:rPr>
        <w:t xml:space="preserve">                                                                                                                                               к протоколу рассмотрения заявок</w:t>
      </w:r>
    </w:p>
    <w:p w:rsidR="004F3948" w:rsidRPr="004F3948" w:rsidRDefault="004F3948" w:rsidP="004F3948">
      <w:pPr>
        <w:tabs>
          <w:tab w:val="left" w:pos="3930"/>
        </w:tabs>
        <w:spacing w:after="0" w:line="240" w:lineRule="auto"/>
        <w:ind w:right="23"/>
        <w:jc w:val="right"/>
        <w:rPr>
          <w:rFonts w:ascii="Times New Roman" w:hAnsi="Times New Roman" w:cs="Times New Roman"/>
          <w:sz w:val="16"/>
          <w:szCs w:val="16"/>
        </w:rPr>
      </w:pPr>
      <w:r w:rsidRPr="004F3948">
        <w:rPr>
          <w:rFonts w:ascii="Times New Roman" w:hAnsi="Times New Roman" w:cs="Times New Roman"/>
          <w:sz w:val="16"/>
          <w:szCs w:val="16"/>
        </w:rPr>
        <w:t xml:space="preserve">                                                                                                                                                                                            на участие в аукционе в электронной форме</w:t>
      </w:r>
    </w:p>
    <w:p w:rsidR="004F3948" w:rsidRPr="004F3948" w:rsidRDefault="004F3948" w:rsidP="004F3948">
      <w:pPr>
        <w:tabs>
          <w:tab w:val="left" w:pos="3930"/>
          <w:tab w:val="right" w:pos="9355"/>
        </w:tabs>
        <w:spacing w:after="0" w:line="240" w:lineRule="auto"/>
        <w:ind w:right="23"/>
        <w:jc w:val="right"/>
        <w:rPr>
          <w:rFonts w:ascii="Times New Roman" w:hAnsi="Times New Roman" w:cs="Times New Roman"/>
          <w:sz w:val="16"/>
          <w:szCs w:val="16"/>
        </w:rPr>
      </w:pPr>
      <w:r w:rsidRPr="004F3948">
        <w:rPr>
          <w:rFonts w:ascii="Times New Roman" w:hAnsi="Times New Roman" w:cs="Times New Roman"/>
          <w:sz w:val="16"/>
          <w:szCs w:val="16"/>
        </w:rPr>
        <w:t xml:space="preserve">         от  «24»  июля  2018 г. № 0187300005818000272-1</w:t>
      </w:r>
    </w:p>
    <w:p w:rsidR="004F3948" w:rsidRPr="004F3948" w:rsidRDefault="004F3948" w:rsidP="004F3948">
      <w:pPr>
        <w:spacing w:after="0" w:line="240" w:lineRule="auto"/>
        <w:ind w:left="-426"/>
        <w:jc w:val="center"/>
        <w:rPr>
          <w:rFonts w:ascii="Times New Roman" w:hAnsi="Times New Roman" w:cs="Times New Roman"/>
          <w:color w:val="000000"/>
          <w:sz w:val="20"/>
          <w:szCs w:val="20"/>
        </w:rPr>
      </w:pPr>
      <w:r w:rsidRPr="004F3948">
        <w:rPr>
          <w:rFonts w:ascii="Times New Roman" w:hAnsi="Times New Roman" w:cs="Times New Roman"/>
          <w:color w:val="000000"/>
          <w:sz w:val="20"/>
          <w:szCs w:val="20"/>
        </w:rPr>
        <w:t>Таблица рассмотрения заявок</w:t>
      </w:r>
    </w:p>
    <w:p w:rsidR="004F3948" w:rsidRDefault="004F3948" w:rsidP="004F3948">
      <w:pPr>
        <w:autoSpaceDE w:val="0"/>
        <w:autoSpaceDN w:val="0"/>
        <w:adjustRightInd w:val="0"/>
        <w:spacing w:after="0" w:line="240" w:lineRule="auto"/>
        <w:jc w:val="center"/>
        <w:rPr>
          <w:rFonts w:ascii="Times New Roman" w:hAnsi="Times New Roman" w:cs="Times New Roman"/>
          <w:sz w:val="20"/>
          <w:szCs w:val="20"/>
        </w:rPr>
      </w:pPr>
      <w:r w:rsidRPr="004F3948">
        <w:rPr>
          <w:rFonts w:ascii="Times New Roman" w:hAnsi="Times New Roman" w:cs="Times New Roman"/>
          <w:color w:val="000000"/>
          <w:sz w:val="20"/>
          <w:szCs w:val="2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4F3948">
        <w:rPr>
          <w:rFonts w:ascii="Times New Roman" w:hAnsi="Times New Roman" w:cs="Times New Roman"/>
          <w:sz w:val="20"/>
          <w:szCs w:val="20"/>
        </w:rPr>
        <w:t xml:space="preserve">на право заключения муниципального контракта на выполнение работ по ремонту перегородки МБУ </w:t>
      </w:r>
      <w:proofErr w:type="gramStart"/>
      <w:r w:rsidRPr="004F3948">
        <w:rPr>
          <w:rFonts w:ascii="Times New Roman" w:hAnsi="Times New Roman" w:cs="Times New Roman"/>
          <w:sz w:val="20"/>
          <w:szCs w:val="20"/>
        </w:rPr>
        <w:t>ДО</w:t>
      </w:r>
      <w:proofErr w:type="gramEnd"/>
      <w:r w:rsidRPr="004F3948">
        <w:rPr>
          <w:rFonts w:ascii="Times New Roman" w:hAnsi="Times New Roman" w:cs="Times New Roman"/>
          <w:sz w:val="20"/>
          <w:szCs w:val="20"/>
        </w:rPr>
        <w:t xml:space="preserve"> "</w:t>
      </w:r>
      <w:proofErr w:type="gramStart"/>
      <w:r w:rsidRPr="004F3948">
        <w:rPr>
          <w:rFonts w:ascii="Times New Roman" w:hAnsi="Times New Roman" w:cs="Times New Roman"/>
          <w:sz w:val="20"/>
          <w:szCs w:val="20"/>
        </w:rPr>
        <w:t>Детская</w:t>
      </w:r>
      <w:proofErr w:type="gramEnd"/>
      <w:r w:rsidRPr="004F3948">
        <w:rPr>
          <w:rFonts w:ascii="Times New Roman" w:hAnsi="Times New Roman" w:cs="Times New Roman"/>
          <w:sz w:val="20"/>
          <w:szCs w:val="20"/>
        </w:rPr>
        <w:t xml:space="preserve"> школа искусств" по адресу: ул. 40 лет Победы, д.12 в городе </w:t>
      </w:r>
      <w:proofErr w:type="spellStart"/>
      <w:r w:rsidRPr="004F3948">
        <w:rPr>
          <w:rFonts w:ascii="Times New Roman" w:hAnsi="Times New Roman" w:cs="Times New Roman"/>
          <w:sz w:val="20"/>
          <w:szCs w:val="20"/>
        </w:rPr>
        <w:t>Югорске</w:t>
      </w:r>
      <w:proofErr w:type="spellEnd"/>
    </w:p>
    <w:p w:rsidR="004F3948" w:rsidRPr="004F3948" w:rsidRDefault="004F3948" w:rsidP="004F3948">
      <w:pPr>
        <w:autoSpaceDE w:val="0"/>
        <w:autoSpaceDN w:val="0"/>
        <w:adjustRightInd w:val="0"/>
        <w:spacing w:after="0" w:line="240" w:lineRule="auto"/>
        <w:jc w:val="center"/>
        <w:rPr>
          <w:rFonts w:ascii="Times New Roman" w:hAnsi="Times New Roman" w:cs="Times New Roman"/>
          <w:color w:val="000000"/>
          <w:sz w:val="20"/>
          <w:szCs w:val="20"/>
        </w:rPr>
      </w:pPr>
    </w:p>
    <w:p w:rsidR="004F3948" w:rsidRDefault="004F3948" w:rsidP="004F3948">
      <w:pPr>
        <w:autoSpaceDE w:val="0"/>
        <w:autoSpaceDN w:val="0"/>
        <w:adjustRightInd w:val="0"/>
        <w:spacing w:after="0" w:line="240" w:lineRule="auto"/>
        <w:ind w:left="-426"/>
        <w:rPr>
          <w:rFonts w:ascii="Times New Roman" w:hAnsi="Times New Roman" w:cs="Times New Roman"/>
          <w:color w:val="000000"/>
          <w:sz w:val="18"/>
          <w:szCs w:val="18"/>
        </w:rPr>
      </w:pPr>
      <w:r w:rsidRPr="004F3948">
        <w:rPr>
          <w:rFonts w:ascii="Times New Roman" w:hAnsi="Times New Roman" w:cs="Times New Roman"/>
          <w:color w:val="000000"/>
          <w:sz w:val="18"/>
          <w:szCs w:val="18"/>
        </w:rPr>
        <w:t xml:space="preserve">             Заказчик: Департамент жилищно-коммунального и строительного комплекса администрации города </w:t>
      </w:r>
      <w:proofErr w:type="spellStart"/>
      <w:r w:rsidRPr="004F3948">
        <w:rPr>
          <w:rFonts w:ascii="Times New Roman" w:hAnsi="Times New Roman" w:cs="Times New Roman"/>
          <w:color w:val="000000"/>
          <w:sz w:val="18"/>
          <w:szCs w:val="18"/>
        </w:rPr>
        <w:t>Югорска</w:t>
      </w:r>
      <w:proofErr w:type="spellEnd"/>
    </w:p>
    <w:p w:rsidR="004F3948" w:rsidRPr="004F3948" w:rsidRDefault="004F3948" w:rsidP="004F3948">
      <w:pPr>
        <w:autoSpaceDE w:val="0"/>
        <w:autoSpaceDN w:val="0"/>
        <w:adjustRightInd w:val="0"/>
        <w:spacing w:after="0" w:line="240" w:lineRule="auto"/>
        <w:ind w:left="-426"/>
        <w:rPr>
          <w:rFonts w:ascii="Times New Roman" w:hAnsi="Times New Roman" w:cs="Times New Roman"/>
          <w:color w:val="000000"/>
          <w:sz w:val="18"/>
          <w:szCs w:val="1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45"/>
        <w:gridCol w:w="3333"/>
        <w:gridCol w:w="1529"/>
        <w:gridCol w:w="3498"/>
      </w:tblGrid>
      <w:tr w:rsidR="004F3948" w:rsidRPr="004F3948" w:rsidTr="001B7C94">
        <w:trPr>
          <w:trHeight w:val="201"/>
        </w:trPr>
        <w:tc>
          <w:tcPr>
            <w:tcW w:w="747" w:type="pct"/>
            <w:vMerge w:val="restart"/>
            <w:tcBorders>
              <w:top w:val="single" w:sz="4" w:space="0" w:color="auto"/>
              <w:left w:val="single" w:sz="4" w:space="0" w:color="auto"/>
              <w:bottom w:val="single" w:sz="4" w:space="0" w:color="auto"/>
              <w:right w:val="single" w:sz="4" w:space="0" w:color="auto"/>
            </w:tcBorders>
          </w:tcPr>
          <w:p w:rsidR="004F3948" w:rsidRPr="004F3948" w:rsidRDefault="004F3948" w:rsidP="004F3948">
            <w:pPr>
              <w:snapToGrid w:val="0"/>
              <w:spacing w:after="0" w:line="240" w:lineRule="auto"/>
              <w:jc w:val="center"/>
              <w:rPr>
                <w:rFonts w:ascii="Times New Roman" w:hAnsi="Times New Roman" w:cs="Times New Roman"/>
                <w:color w:val="000000"/>
                <w:kern w:val="2"/>
                <w:sz w:val="18"/>
                <w:szCs w:val="18"/>
              </w:rPr>
            </w:pPr>
            <w:r w:rsidRPr="004F3948">
              <w:rPr>
                <w:rFonts w:ascii="Times New Roman" w:hAnsi="Times New Roman" w:cs="Times New Roman"/>
                <w:color w:val="000000"/>
                <w:sz w:val="18"/>
                <w:szCs w:val="18"/>
              </w:rPr>
              <w:t>Обязательные требования</w:t>
            </w:r>
          </w:p>
        </w:tc>
        <w:tc>
          <w:tcPr>
            <w:tcW w:w="348" w:type="pct"/>
            <w:vMerge w:val="restart"/>
            <w:tcBorders>
              <w:top w:val="single" w:sz="4" w:space="0" w:color="auto"/>
              <w:left w:val="single" w:sz="4" w:space="0" w:color="auto"/>
              <w:bottom w:val="single" w:sz="4" w:space="0" w:color="auto"/>
              <w:right w:val="single" w:sz="4" w:space="0" w:color="auto"/>
            </w:tcBorders>
            <w:vAlign w:val="center"/>
            <w:hideMark/>
          </w:tcPr>
          <w:p w:rsidR="004F3948" w:rsidRPr="004F3948" w:rsidRDefault="004F3948" w:rsidP="004F3948">
            <w:pPr>
              <w:widowControl w:val="0"/>
              <w:snapToGrid w:val="0"/>
              <w:spacing w:after="0" w:line="240" w:lineRule="auto"/>
              <w:jc w:val="center"/>
              <w:rPr>
                <w:rFonts w:ascii="Times New Roman" w:hAnsi="Times New Roman" w:cs="Times New Roman"/>
                <w:color w:val="000000"/>
                <w:kern w:val="2"/>
                <w:sz w:val="18"/>
                <w:szCs w:val="18"/>
              </w:rPr>
            </w:pPr>
            <w:r w:rsidRPr="004F3948">
              <w:rPr>
                <w:rFonts w:ascii="Times New Roman" w:hAnsi="Times New Roman" w:cs="Times New Roman"/>
                <w:color w:val="000000"/>
                <w:sz w:val="18"/>
                <w:szCs w:val="18"/>
              </w:rPr>
              <w:t>№ пункта</w:t>
            </w:r>
          </w:p>
        </w:tc>
        <w:tc>
          <w:tcPr>
            <w:tcW w:w="1557" w:type="pct"/>
            <w:vMerge w:val="restart"/>
            <w:tcBorders>
              <w:top w:val="single" w:sz="4" w:space="0" w:color="auto"/>
              <w:left w:val="single" w:sz="4" w:space="0" w:color="auto"/>
              <w:bottom w:val="single" w:sz="4" w:space="0" w:color="auto"/>
              <w:right w:val="single" w:sz="4" w:space="0" w:color="auto"/>
            </w:tcBorders>
            <w:vAlign w:val="center"/>
            <w:hideMark/>
          </w:tcPr>
          <w:p w:rsidR="004F3948" w:rsidRPr="004F3948" w:rsidRDefault="004F3948" w:rsidP="004F3948">
            <w:pPr>
              <w:widowControl w:val="0"/>
              <w:snapToGrid w:val="0"/>
              <w:spacing w:after="0" w:line="240" w:lineRule="auto"/>
              <w:jc w:val="center"/>
              <w:rPr>
                <w:rFonts w:ascii="Times New Roman" w:hAnsi="Times New Roman" w:cs="Times New Roman"/>
                <w:color w:val="000000"/>
                <w:kern w:val="2"/>
                <w:sz w:val="18"/>
                <w:szCs w:val="18"/>
              </w:rPr>
            </w:pPr>
            <w:r w:rsidRPr="004F3948">
              <w:rPr>
                <w:rFonts w:ascii="Times New Roman" w:hAnsi="Times New Roman" w:cs="Times New Roman"/>
                <w:color w:val="000000"/>
                <w:sz w:val="18"/>
                <w:szCs w:val="18"/>
              </w:rPr>
              <w:t>Характеристика товара</w:t>
            </w:r>
          </w:p>
        </w:tc>
        <w:tc>
          <w:tcPr>
            <w:tcW w:w="2348" w:type="pct"/>
            <w:gridSpan w:val="2"/>
            <w:tcBorders>
              <w:top w:val="single" w:sz="4" w:space="0" w:color="auto"/>
              <w:left w:val="single" w:sz="4" w:space="0" w:color="auto"/>
              <w:bottom w:val="single" w:sz="4" w:space="0" w:color="auto"/>
              <w:right w:val="single" w:sz="4" w:space="0" w:color="auto"/>
            </w:tcBorders>
            <w:vAlign w:val="center"/>
          </w:tcPr>
          <w:p w:rsidR="004F3948" w:rsidRPr="004F3948" w:rsidRDefault="004F3948" w:rsidP="004F3948">
            <w:pPr>
              <w:spacing w:after="0" w:line="240" w:lineRule="auto"/>
              <w:jc w:val="center"/>
              <w:rPr>
                <w:rFonts w:ascii="Times New Roman" w:eastAsia="Calibri" w:hAnsi="Times New Roman" w:cs="Times New Roman"/>
                <w:sz w:val="18"/>
                <w:szCs w:val="18"/>
              </w:rPr>
            </w:pPr>
            <w:r w:rsidRPr="004F3948">
              <w:rPr>
                <w:rFonts w:ascii="Times New Roman" w:eastAsia="Calibri" w:hAnsi="Times New Roman" w:cs="Times New Roman"/>
                <w:sz w:val="18"/>
                <w:szCs w:val="18"/>
              </w:rPr>
              <w:t>Идентификационный номер заявки</w:t>
            </w:r>
          </w:p>
        </w:tc>
      </w:tr>
      <w:tr w:rsidR="004F3948" w:rsidRPr="004F3948" w:rsidTr="001B7C94">
        <w:trPr>
          <w:trHeight w:val="205"/>
        </w:trPr>
        <w:tc>
          <w:tcPr>
            <w:tcW w:w="747" w:type="pct"/>
            <w:vMerge/>
            <w:tcBorders>
              <w:top w:val="single" w:sz="4" w:space="0" w:color="auto"/>
              <w:left w:val="single" w:sz="4" w:space="0" w:color="auto"/>
              <w:bottom w:val="single" w:sz="4" w:space="0" w:color="auto"/>
              <w:right w:val="single" w:sz="4" w:space="0" w:color="auto"/>
            </w:tcBorders>
            <w:vAlign w:val="center"/>
            <w:hideMark/>
          </w:tcPr>
          <w:p w:rsidR="004F3948" w:rsidRPr="004F3948" w:rsidRDefault="004F3948" w:rsidP="004F3948">
            <w:pPr>
              <w:spacing w:after="0" w:line="240" w:lineRule="auto"/>
              <w:rPr>
                <w:rFonts w:ascii="Times New Roman" w:hAnsi="Times New Roman" w:cs="Times New Roman"/>
                <w:color w:val="000000"/>
                <w:kern w:val="2"/>
                <w:sz w:val="18"/>
                <w:szCs w:val="18"/>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4F3948" w:rsidRPr="004F3948" w:rsidRDefault="004F3948" w:rsidP="004F3948">
            <w:pPr>
              <w:spacing w:after="0" w:line="240" w:lineRule="auto"/>
              <w:rPr>
                <w:rFonts w:ascii="Times New Roman" w:hAnsi="Times New Roman" w:cs="Times New Roman"/>
                <w:color w:val="000000"/>
                <w:kern w:val="2"/>
                <w:sz w:val="18"/>
                <w:szCs w:val="18"/>
              </w:rPr>
            </w:pPr>
          </w:p>
        </w:tc>
        <w:tc>
          <w:tcPr>
            <w:tcW w:w="1557" w:type="pct"/>
            <w:vMerge/>
            <w:tcBorders>
              <w:top w:val="single" w:sz="4" w:space="0" w:color="auto"/>
              <w:left w:val="single" w:sz="4" w:space="0" w:color="auto"/>
              <w:bottom w:val="single" w:sz="4" w:space="0" w:color="auto"/>
              <w:right w:val="single" w:sz="4" w:space="0" w:color="auto"/>
            </w:tcBorders>
            <w:vAlign w:val="center"/>
            <w:hideMark/>
          </w:tcPr>
          <w:p w:rsidR="004F3948" w:rsidRPr="004F3948" w:rsidRDefault="004F3948" w:rsidP="004F3948">
            <w:pPr>
              <w:spacing w:after="0" w:line="240" w:lineRule="auto"/>
              <w:rPr>
                <w:rFonts w:ascii="Times New Roman" w:hAnsi="Times New Roman" w:cs="Times New Roman"/>
                <w:color w:val="000000"/>
                <w:kern w:val="2"/>
                <w:sz w:val="18"/>
                <w:szCs w:val="18"/>
              </w:rPr>
            </w:pPr>
          </w:p>
        </w:tc>
        <w:tc>
          <w:tcPr>
            <w:tcW w:w="714" w:type="pct"/>
            <w:shd w:val="clear" w:color="auto" w:fill="auto"/>
            <w:vAlign w:val="center"/>
          </w:tcPr>
          <w:p w:rsidR="004F3948" w:rsidRPr="004F3948" w:rsidRDefault="004F3948" w:rsidP="004F3948">
            <w:pPr>
              <w:spacing w:after="0" w:line="240" w:lineRule="auto"/>
              <w:jc w:val="center"/>
              <w:rPr>
                <w:rFonts w:ascii="Times New Roman" w:eastAsia="Calibri" w:hAnsi="Times New Roman" w:cs="Times New Roman"/>
                <w:sz w:val="18"/>
                <w:szCs w:val="18"/>
              </w:rPr>
            </w:pPr>
            <w:r w:rsidRPr="004F3948">
              <w:rPr>
                <w:rFonts w:ascii="Times New Roman" w:hAnsi="Times New Roman" w:cs="Times New Roman"/>
                <w:sz w:val="18"/>
                <w:szCs w:val="18"/>
              </w:rPr>
              <w:t>Заявка №254</w:t>
            </w:r>
          </w:p>
        </w:tc>
        <w:tc>
          <w:tcPr>
            <w:tcW w:w="1634" w:type="pct"/>
            <w:vAlign w:val="center"/>
          </w:tcPr>
          <w:p w:rsidR="004F3948" w:rsidRPr="004F3948" w:rsidRDefault="004F3948" w:rsidP="004F3948">
            <w:pPr>
              <w:spacing w:after="0" w:line="240" w:lineRule="auto"/>
              <w:jc w:val="center"/>
              <w:rPr>
                <w:rFonts w:ascii="Times New Roman" w:eastAsia="Calibri" w:hAnsi="Times New Roman" w:cs="Times New Roman"/>
                <w:sz w:val="18"/>
                <w:szCs w:val="18"/>
              </w:rPr>
            </w:pPr>
            <w:r w:rsidRPr="004F3948">
              <w:rPr>
                <w:rFonts w:ascii="Times New Roman" w:hAnsi="Times New Roman" w:cs="Times New Roman"/>
                <w:sz w:val="18"/>
                <w:szCs w:val="18"/>
              </w:rPr>
              <w:t>Заявка №176</w:t>
            </w:r>
          </w:p>
        </w:tc>
      </w:tr>
      <w:tr w:rsidR="004F3948" w:rsidRPr="004F3948" w:rsidTr="001B7C94">
        <w:trPr>
          <w:trHeight w:val="884"/>
        </w:trPr>
        <w:tc>
          <w:tcPr>
            <w:tcW w:w="747" w:type="pct"/>
            <w:vMerge w:val="restart"/>
            <w:tcBorders>
              <w:top w:val="single" w:sz="4" w:space="0" w:color="auto"/>
              <w:left w:val="single" w:sz="4" w:space="0" w:color="auto"/>
              <w:right w:val="single" w:sz="4" w:space="0" w:color="auto"/>
            </w:tcBorders>
          </w:tcPr>
          <w:p w:rsidR="004F3948" w:rsidRPr="004F3948" w:rsidRDefault="004F3948" w:rsidP="004F3948">
            <w:pPr>
              <w:snapToGrid w:val="0"/>
              <w:spacing w:after="0" w:line="240" w:lineRule="auto"/>
              <w:jc w:val="both"/>
              <w:rPr>
                <w:rFonts w:ascii="Times New Roman" w:hAnsi="Times New Roman" w:cs="Times New Roman"/>
                <w:sz w:val="18"/>
                <w:szCs w:val="18"/>
              </w:rPr>
            </w:pPr>
            <w:r w:rsidRPr="004F3948">
              <w:rPr>
                <w:rFonts w:ascii="Times New Roman" w:hAnsi="Times New Roman" w:cs="Times New Roman"/>
                <w:sz w:val="18"/>
                <w:szCs w:val="18"/>
              </w:rPr>
              <w:t>Первая часть заявки на участие в электронном аукционе должна содержать следующие сведения:</w:t>
            </w:r>
          </w:p>
          <w:p w:rsidR="004F3948" w:rsidRPr="004F3948" w:rsidRDefault="004F3948" w:rsidP="004F3948">
            <w:pPr>
              <w:spacing w:after="0" w:line="240" w:lineRule="auto"/>
              <w:jc w:val="both"/>
              <w:rPr>
                <w:rFonts w:ascii="Times New Roman" w:hAnsi="Times New Roman" w:cs="Times New Roman"/>
                <w:sz w:val="18"/>
                <w:szCs w:val="18"/>
              </w:rPr>
            </w:pPr>
            <w:r w:rsidRPr="004F3948">
              <w:rPr>
                <w:rFonts w:ascii="Times New Roman" w:hAnsi="Times New Roman" w:cs="Times New Roman"/>
                <w:sz w:val="18"/>
                <w:szCs w:val="18"/>
              </w:rPr>
              <w:t>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348" w:type="pct"/>
            <w:tcBorders>
              <w:top w:val="single" w:sz="4" w:space="0" w:color="auto"/>
              <w:left w:val="single" w:sz="4" w:space="0" w:color="auto"/>
              <w:right w:val="single" w:sz="4" w:space="0" w:color="auto"/>
            </w:tcBorders>
          </w:tcPr>
          <w:p w:rsidR="004F3948" w:rsidRPr="004F3948" w:rsidRDefault="004F3948" w:rsidP="004F3948">
            <w:pPr>
              <w:spacing w:after="0" w:line="240" w:lineRule="auto"/>
              <w:jc w:val="center"/>
              <w:rPr>
                <w:rFonts w:ascii="Times New Roman" w:hAnsi="Times New Roman" w:cs="Times New Roman"/>
                <w:sz w:val="18"/>
                <w:szCs w:val="18"/>
              </w:rPr>
            </w:pPr>
            <w:r w:rsidRPr="004F3948">
              <w:rPr>
                <w:rFonts w:ascii="Times New Roman" w:hAnsi="Times New Roman" w:cs="Times New Roman"/>
                <w:sz w:val="18"/>
                <w:szCs w:val="18"/>
              </w:rPr>
              <w:t>1</w:t>
            </w:r>
          </w:p>
        </w:tc>
        <w:tc>
          <w:tcPr>
            <w:tcW w:w="1557" w:type="pct"/>
            <w:tcBorders>
              <w:top w:val="single" w:sz="4" w:space="0" w:color="auto"/>
              <w:left w:val="single" w:sz="4" w:space="0" w:color="auto"/>
              <w:bottom w:val="single" w:sz="4" w:space="0" w:color="auto"/>
              <w:right w:val="single" w:sz="4" w:space="0" w:color="auto"/>
            </w:tcBorders>
          </w:tcPr>
          <w:p w:rsidR="004F3948" w:rsidRPr="004F3948" w:rsidRDefault="004F3948" w:rsidP="004F3948">
            <w:pPr>
              <w:spacing w:after="0" w:line="240" w:lineRule="auto"/>
              <w:rPr>
                <w:rFonts w:ascii="Times New Roman" w:hAnsi="Times New Roman" w:cs="Times New Roman"/>
                <w:sz w:val="18"/>
                <w:szCs w:val="18"/>
              </w:rPr>
            </w:pPr>
            <w:r w:rsidRPr="004F3948">
              <w:rPr>
                <w:rFonts w:ascii="Times New Roman" w:hAnsi="Times New Roman" w:cs="Times New Roman"/>
                <w:sz w:val="18"/>
                <w:szCs w:val="18"/>
              </w:rPr>
              <w:t>Песок для строительных работ, средний, с характеристиками:</w:t>
            </w:r>
          </w:p>
          <w:p w:rsidR="004F3948" w:rsidRPr="004F3948" w:rsidRDefault="004F3948" w:rsidP="004F3948">
            <w:pPr>
              <w:spacing w:after="0" w:line="240" w:lineRule="auto"/>
              <w:rPr>
                <w:rFonts w:ascii="Times New Roman" w:hAnsi="Times New Roman" w:cs="Times New Roman"/>
                <w:sz w:val="18"/>
                <w:szCs w:val="18"/>
              </w:rPr>
            </w:pPr>
            <w:r w:rsidRPr="004F3948">
              <w:rPr>
                <w:rFonts w:ascii="Times New Roman" w:hAnsi="Times New Roman" w:cs="Times New Roman"/>
                <w:sz w:val="18"/>
                <w:szCs w:val="18"/>
              </w:rPr>
              <w:t xml:space="preserve">Модуль крупности </w:t>
            </w:r>
            <w:proofErr w:type="spellStart"/>
            <w:r w:rsidRPr="004F3948">
              <w:rPr>
                <w:rFonts w:ascii="Times New Roman" w:hAnsi="Times New Roman" w:cs="Times New Roman"/>
                <w:sz w:val="18"/>
                <w:szCs w:val="18"/>
              </w:rPr>
              <w:t>Мк</w:t>
            </w:r>
            <w:proofErr w:type="spellEnd"/>
            <w:r w:rsidRPr="004F3948">
              <w:rPr>
                <w:rFonts w:ascii="Times New Roman" w:hAnsi="Times New Roman" w:cs="Times New Roman"/>
                <w:sz w:val="18"/>
                <w:szCs w:val="18"/>
              </w:rPr>
              <w:t xml:space="preserve"> в диапазоне не менее 2,0 и не более 2,5</w:t>
            </w:r>
          </w:p>
          <w:p w:rsidR="004F3948" w:rsidRPr="004F3948" w:rsidRDefault="004F3948" w:rsidP="004F3948">
            <w:pPr>
              <w:spacing w:after="0" w:line="240" w:lineRule="auto"/>
              <w:rPr>
                <w:rFonts w:ascii="Times New Roman" w:hAnsi="Times New Roman" w:cs="Times New Roman"/>
                <w:sz w:val="18"/>
                <w:szCs w:val="18"/>
              </w:rPr>
            </w:pPr>
            <w:r w:rsidRPr="004F3948">
              <w:rPr>
                <w:rFonts w:ascii="Times New Roman" w:hAnsi="Times New Roman" w:cs="Times New Roman"/>
                <w:sz w:val="18"/>
                <w:szCs w:val="18"/>
              </w:rPr>
              <w:t xml:space="preserve">Полный остаток на сите № 063 в диапазоне не менее 30% и не более 45% по массе </w:t>
            </w:r>
          </w:p>
          <w:p w:rsidR="004F3948" w:rsidRPr="004F3948" w:rsidRDefault="004F3948" w:rsidP="004F3948">
            <w:pPr>
              <w:spacing w:after="0" w:line="240" w:lineRule="auto"/>
              <w:rPr>
                <w:rFonts w:ascii="Times New Roman" w:hAnsi="Times New Roman" w:cs="Times New Roman"/>
                <w:b/>
                <w:sz w:val="18"/>
                <w:szCs w:val="18"/>
              </w:rPr>
            </w:pPr>
            <w:r w:rsidRPr="004F3948">
              <w:rPr>
                <w:rFonts w:ascii="Times New Roman" w:hAnsi="Times New Roman" w:cs="Times New Roman"/>
                <w:b/>
                <w:sz w:val="18"/>
                <w:szCs w:val="18"/>
              </w:rPr>
              <w:t>Содержание зерен крупностью свыше 10 мм - 5% (неизменяемое значение)</w:t>
            </w:r>
          </w:p>
          <w:p w:rsidR="004F3948" w:rsidRPr="004F3948" w:rsidRDefault="004F3948" w:rsidP="004F3948">
            <w:pPr>
              <w:spacing w:after="0" w:line="240" w:lineRule="auto"/>
              <w:rPr>
                <w:rFonts w:ascii="Times New Roman" w:hAnsi="Times New Roman" w:cs="Times New Roman"/>
                <w:b/>
                <w:sz w:val="18"/>
                <w:szCs w:val="18"/>
              </w:rPr>
            </w:pPr>
            <w:r w:rsidRPr="004F3948">
              <w:rPr>
                <w:rFonts w:ascii="Times New Roman" w:hAnsi="Times New Roman" w:cs="Times New Roman"/>
                <w:b/>
                <w:sz w:val="18"/>
                <w:szCs w:val="18"/>
              </w:rPr>
              <w:t>Содержание зерен крупностью свыше 5 мм - 15% (неизменяемое значение)</w:t>
            </w:r>
          </w:p>
          <w:p w:rsidR="004F3948" w:rsidRPr="004F3948" w:rsidRDefault="004F3948" w:rsidP="004F3948">
            <w:pPr>
              <w:spacing w:after="0" w:line="240" w:lineRule="auto"/>
              <w:rPr>
                <w:rFonts w:ascii="Times New Roman" w:hAnsi="Times New Roman" w:cs="Times New Roman"/>
                <w:b/>
                <w:sz w:val="18"/>
                <w:szCs w:val="18"/>
              </w:rPr>
            </w:pPr>
            <w:r w:rsidRPr="004F3948">
              <w:rPr>
                <w:rFonts w:ascii="Times New Roman" w:hAnsi="Times New Roman" w:cs="Times New Roman"/>
                <w:b/>
                <w:sz w:val="18"/>
                <w:szCs w:val="18"/>
              </w:rPr>
              <w:t>Содержание зерен крупностью менее 0,16 мм - 15% (неизменяемое значение)</w:t>
            </w:r>
          </w:p>
          <w:p w:rsidR="004F3948" w:rsidRPr="004F3948" w:rsidRDefault="004F3948" w:rsidP="004F3948">
            <w:pPr>
              <w:spacing w:after="0" w:line="240" w:lineRule="auto"/>
              <w:rPr>
                <w:rFonts w:ascii="Times New Roman" w:hAnsi="Times New Roman" w:cs="Times New Roman"/>
                <w:sz w:val="18"/>
                <w:szCs w:val="18"/>
              </w:rPr>
            </w:pPr>
            <w:r w:rsidRPr="004F3948">
              <w:rPr>
                <w:rFonts w:ascii="Times New Roman" w:hAnsi="Times New Roman" w:cs="Times New Roman"/>
                <w:sz w:val="18"/>
                <w:szCs w:val="18"/>
              </w:rPr>
              <w:t>Содержание пылевидных и глиняных частиц - 3% (неизменяемое значение)</w:t>
            </w:r>
          </w:p>
          <w:p w:rsidR="004F3948" w:rsidRPr="004F3948" w:rsidRDefault="004F3948" w:rsidP="004F3948">
            <w:pPr>
              <w:spacing w:after="0" w:line="240" w:lineRule="auto"/>
              <w:rPr>
                <w:rFonts w:ascii="Times New Roman" w:eastAsia="Calibri" w:hAnsi="Times New Roman" w:cs="Times New Roman"/>
                <w:sz w:val="18"/>
                <w:szCs w:val="18"/>
                <w:highlight w:val="yellow"/>
              </w:rPr>
            </w:pPr>
            <w:r w:rsidRPr="004F3948">
              <w:rPr>
                <w:rFonts w:ascii="Times New Roman" w:hAnsi="Times New Roman" w:cs="Times New Roman"/>
                <w:sz w:val="18"/>
                <w:szCs w:val="18"/>
              </w:rPr>
              <w:t>Соответствует ГОСТ 8736-2014</w:t>
            </w:r>
          </w:p>
        </w:tc>
        <w:tc>
          <w:tcPr>
            <w:tcW w:w="714" w:type="pct"/>
            <w:shd w:val="clear" w:color="auto" w:fill="auto"/>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t>соответствует</w:t>
            </w:r>
          </w:p>
        </w:tc>
        <w:tc>
          <w:tcPr>
            <w:tcW w:w="1634" w:type="pct"/>
            <w:vAlign w:val="center"/>
          </w:tcPr>
          <w:p w:rsidR="004F3948" w:rsidRDefault="004F3948" w:rsidP="004F3948">
            <w:pPr>
              <w:spacing w:after="0" w:line="240" w:lineRule="auto"/>
              <w:jc w:val="center"/>
              <w:rPr>
                <w:rFonts w:ascii="Times New Roman" w:hAnsi="Times New Roman" w:cs="Times New Roman"/>
                <w:b/>
                <w:sz w:val="18"/>
                <w:szCs w:val="18"/>
              </w:rPr>
            </w:pPr>
            <w:r w:rsidRPr="004F3948">
              <w:rPr>
                <w:rFonts w:ascii="Times New Roman" w:hAnsi="Times New Roman" w:cs="Times New Roman"/>
                <w:b/>
                <w:sz w:val="18"/>
                <w:szCs w:val="18"/>
              </w:rPr>
              <w:t>Не соответствует</w:t>
            </w:r>
          </w:p>
          <w:p w:rsidR="004F3948" w:rsidRPr="004F3948" w:rsidRDefault="004F3948" w:rsidP="004F3948">
            <w:pPr>
              <w:spacing w:after="0" w:line="240" w:lineRule="auto"/>
              <w:jc w:val="center"/>
              <w:rPr>
                <w:rFonts w:ascii="Times New Roman" w:hAnsi="Times New Roman" w:cs="Times New Roman"/>
                <w:b/>
                <w:sz w:val="18"/>
                <w:szCs w:val="18"/>
              </w:rPr>
            </w:pPr>
          </w:p>
          <w:p w:rsidR="004F3948" w:rsidRPr="004F3948" w:rsidRDefault="004F3948" w:rsidP="004F3948">
            <w:pPr>
              <w:spacing w:after="0" w:line="240" w:lineRule="auto"/>
              <w:rPr>
                <w:rFonts w:ascii="Times New Roman" w:hAnsi="Times New Roman" w:cs="Times New Roman"/>
                <w:sz w:val="18"/>
                <w:szCs w:val="18"/>
              </w:rPr>
            </w:pPr>
            <w:r w:rsidRPr="004F3948">
              <w:rPr>
                <w:rFonts w:ascii="Times New Roman" w:hAnsi="Times New Roman" w:cs="Times New Roman"/>
                <w:sz w:val="18"/>
                <w:szCs w:val="18"/>
              </w:rPr>
              <w:t>Песок для строительных работ, средний, с характеристиками:</w:t>
            </w:r>
          </w:p>
          <w:p w:rsidR="004F3948" w:rsidRPr="004F3948" w:rsidRDefault="004F3948" w:rsidP="004F3948">
            <w:pPr>
              <w:spacing w:after="0" w:line="240" w:lineRule="auto"/>
              <w:rPr>
                <w:rFonts w:ascii="Times New Roman" w:hAnsi="Times New Roman" w:cs="Times New Roman"/>
                <w:sz w:val="18"/>
                <w:szCs w:val="18"/>
              </w:rPr>
            </w:pPr>
            <w:r w:rsidRPr="004F3948">
              <w:rPr>
                <w:rFonts w:ascii="Times New Roman" w:hAnsi="Times New Roman" w:cs="Times New Roman"/>
                <w:sz w:val="18"/>
                <w:szCs w:val="18"/>
              </w:rPr>
              <w:t xml:space="preserve">Модуль крупности </w:t>
            </w:r>
            <w:proofErr w:type="spellStart"/>
            <w:r w:rsidRPr="004F3948">
              <w:rPr>
                <w:rFonts w:ascii="Times New Roman" w:hAnsi="Times New Roman" w:cs="Times New Roman"/>
                <w:sz w:val="18"/>
                <w:szCs w:val="18"/>
              </w:rPr>
              <w:t>Мк</w:t>
            </w:r>
            <w:proofErr w:type="spellEnd"/>
            <w:r w:rsidRPr="004F3948">
              <w:rPr>
                <w:rFonts w:ascii="Times New Roman" w:hAnsi="Times New Roman" w:cs="Times New Roman"/>
                <w:sz w:val="18"/>
                <w:szCs w:val="18"/>
              </w:rPr>
              <w:t xml:space="preserve"> в диапазоне 2,0- 2,5</w:t>
            </w:r>
          </w:p>
          <w:p w:rsidR="004F3948" w:rsidRPr="004F3948" w:rsidRDefault="004F3948" w:rsidP="004F3948">
            <w:pPr>
              <w:spacing w:after="0" w:line="240" w:lineRule="auto"/>
              <w:rPr>
                <w:rFonts w:ascii="Times New Roman" w:hAnsi="Times New Roman" w:cs="Times New Roman"/>
                <w:sz w:val="18"/>
                <w:szCs w:val="18"/>
              </w:rPr>
            </w:pPr>
            <w:r w:rsidRPr="004F3948">
              <w:rPr>
                <w:rFonts w:ascii="Times New Roman" w:hAnsi="Times New Roman" w:cs="Times New Roman"/>
                <w:sz w:val="18"/>
                <w:szCs w:val="18"/>
              </w:rPr>
              <w:t xml:space="preserve">Полный остаток на сите № 063 в диапазоне  30% - 45% по массе </w:t>
            </w:r>
          </w:p>
          <w:p w:rsidR="004F3948" w:rsidRPr="004F3948" w:rsidRDefault="004F3948" w:rsidP="004F3948">
            <w:pPr>
              <w:spacing w:after="0" w:line="240" w:lineRule="auto"/>
              <w:rPr>
                <w:rFonts w:ascii="Times New Roman" w:hAnsi="Times New Roman" w:cs="Times New Roman"/>
                <w:b/>
                <w:sz w:val="18"/>
                <w:szCs w:val="18"/>
              </w:rPr>
            </w:pPr>
            <w:r w:rsidRPr="004F3948">
              <w:rPr>
                <w:rFonts w:ascii="Times New Roman" w:hAnsi="Times New Roman" w:cs="Times New Roman"/>
                <w:b/>
                <w:sz w:val="18"/>
                <w:szCs w:val="18"/>
              </w:rPr>
              <w:t>Содержание зерен крупность 11 мм - 5% (неизменяемое значение)</w:t>
            </w:r>
          </w:p>
          <w:p w:rsidR="004F3948" w:rsidRPr="004F3948" w:rsidRDefault="004F3948" w:rsidP="004F3948">
            <w:pPr>
              <w:spacing w:after="0" w:line="240" w:lineRule="auto"/>
              <w:rPr>
                <w:rFonts w:ascii="Times New Roman" w:hAnsi="Times New Roman" w:cs="Times New Roman"/>
                <w:b/>
                <w:sz w:val="18"/>
                <w:szCs w:val="18"/>
              </w:rPr>
            </w:pPr>
            <w:r w:rsidRPr="004F3948">
              <w:rPr>
                <w:rFonts w:ascii="Times New Roman" w:hAnsi="Times New Roman" w:cs="Times New Roman"/>
                <w:b/>
                <w:sz w:val="18"/>
                <w:szCs w:val="18"/>
              </w:rPr>
              <w:t>Содержание зерен крупностью 6 мм - 15% (неизменяемое значение)</w:t>
            </w:r>
          </w:p>
          <w:p w:rsidR="004F3948" w:rsidRPr="004F3948" w:rsidRDefault="004F3948" w:rsidP="004F3948">
            <w:pPr>
              <w:spacing w:after="0" w:line="240" w:lineRule="auto"/>
              <w:rPr>
                <w:rFonts w:ascii="Times New Roman" w:hAnsi="Times New Roman" w:cs="Times New Roman"/>
                <w:b/>
                <w:sz w:val="18"/>
                <w:szCs w:val="18"/>
              </w:rPr>
            </w:pPr>
            <w:r w:rsidRPr="004F3948">
              <w:rPr>
                <w:rFonts w:ascii="Times New Roman" w:hAnsi="Times New Roman" w:cs="Times New Roman"/>
                <w:b/>
                <w:sz w:val="18"/>
                <w:szCs w:val="18"/>
              </w:rPr>
              <w:t>Содержание зерен крупностью 0,15 мм - 15% (неизменяемое значение)</w:t>
            </w:r>
          </w:p>
          <w:p w:rsidR="004F3948" w:rsidRPr="004F3948" w:rsidRDefault="004F3948" w:rsidP="004F3948">
            <w:pPr>
              <w:spacing w:after="0" w:line="240" w:lineRule="auto"/>
              <w:rPr>
                <w:rFonts w:ascii="Times New Roman" w:hAnsi="Times New Roman" w:cs="Times New Roman"/>
                <w:sz w:val="18"/>
                <w:szCs w:val="18"/>
              </w:rPr>
            </w:pPr>
            <w:r w:rsidRPr="004F3948">
              <w:rPr>
                <w:rFonts w:ascii="Times New Roman" w:hAnsi="Times New Roman" w:cs="Times New Roman"/>
                <w:sz w:val="18"/>
                <w:szCs w:val="18"/>
              </w:rPr>
              <w:t>Содержание пылевидных и глиняных частиц - 3% (неизменяемое значение)</w:t>
            </w:r>
          </w:p>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sz w:val="18"/>
                <w:szCs w:val="18"/>
              </w:rPr>
              <w:t>Соответствует ГОСТ 8736-2014</w:t>
            </w:r>
          </w:p>
        </w:tc>
      </w:tr>
      <w:tr w:rsidR="004F3948" w:rsidRPr="004F3948" w:rsidTr="001B7C94">
        <w:trPr>
          <w:trHeight w:val="400"/>
        </w:trPr>
        <w:tc>
          <w:tcPr>
            <w:tcW w:w="747" w:type="pct"/>
            <w:vMerge/>
            <w:tcBorders>
              <w:left w:val="single" w:sz="4" w:space="0" w:color="auto"/>
              <w:right w:val="single" w:sz="4" w:space="0" w:color="auto"/>
            </w:tcBorders>
          </w:tcPr>
          <w:p w:rsidR="004F3948" w:rsidRPr="004F3948" w:rsidRDefault="004F3948" w:rsidP="004F3948">
            <w:pPr>
              <w:snapToGrid w:val="0"/>
              <w:spacing w:after="0" w:line="240" w:lineRule="auto"/>
              <w:rPr>
                <w:rFonts w:ascii="Times New Roman" w:hAnsi="Times New Roman" w:cs="Times New Roman"/>
                <w:sz w:val="18"/>
                <w:szCs w:val="18"/>
              </w:rPr>
            </w:pPr>
          </w:p>
        </w:tc>
        <w:tc>
          <w:tcPr>
            <w:tcW w:w="348" w:type="pct"/>
            <w:tcBorders>
              <w:top w:val="single" w:sz="4" w:space="0" w:color="auto"/>
              <w:left w:val="single" w:sz="4" w:space="0" w:color="auto"/>
              <w:right w:val="single" w:sz="4" w:space="0" w:color="auto"/>
            </w:tcBorders>
          </w:tcPr>
          <w:p w:rsidR="004F3948" w:rsidRPr="004F3948" w:rsidRDefault="004F3948" w:rsidP="004F3948">
            <w:pPr>
              <w:spacing w:after="0" w:line="240" w:lineRule="auto"/>
              <w:jc w:val="center"/>
              <w:rPr>
                <w:rFonts w:ascii="Times New Roman" w:hAnsi="Times New Roman" w:cs="Times New Roman"/>
                <w:sz w:val="18"/>
                <w:szCs w:val="18"/>
              </w:rPr>
            </w:pPr>
            <w:r w:rsidRPr="004F3948">
              <w:rPr>
                <w:rFonts w:ascii="Times New Roman" w:hAnsi="Times New Roman" w:cs="Times New Roman"/>
                <w:sz w:val="18"/>
                <w:szCs w:val="18"/>
              </w:rPr>
              <w:t>2</w:t>
            </w:r>
          </w:p>
        </w:tc>
        <w:tc>
          <w:tcPr>
            <w:tcW w:w="1557" w:type="pct"/>
            <w:tcBorders>
              <w:top w:val="single" w:sz="4" w:space="0" w:color="auto"/>
              <w:left w:val="single" w:sz="4" w:space="0" w:color="auto"/>
              <w:bottom w:val="single" w:sz="4" w:space="0" w:color="auto"/>
              <w:right w:val="single" w:sz="4" w:space="0" w:color="auto"/>
            </w:tcBorders>
          </w:tcPr>
          <w:p w:rsidR="004F3948" w:rsidRPr="004F3948" w:rsidRDefault="004F3948" w:rsidP="004F3948">
            <w:pPr>
              <w:spacing w:after="0" w:line="240" w:lineRule="auto"/>
              <w:rPr>
                <w:rFonts w:ascii="Times New Roman" w:eastAsia="Calibri" w:hAnsi="Times New Roman" w:cs="Times New Roman"/>
                <w:sz w:val="18"/>
                <w:szCs w:val="18"/>
              </w:rPr>
            </w:pPr>
            <w:r w:rsidRPr="004F3948">
              <w:rPr>
                <w:rFonts w:ascii="Times New Roman" w:eastAsia="Calibri" w:hAnsi="Times New Roman" w:cs="Times New Roman"/>
                <w:sz w:val="18"/>
                <w:szCs w:val="18"/>
              </w:rPr>
              <w:t xml:space="preserve">Щебень из природного камня для строительных работ с характеристиками: </w:t>
            </w:r>
            <w:r w:rsidRPr="004F3948">
              <w:rPr>
                <w:rFonts w:ascii="Times New Roman" w:eastAsia="Calibri" w:hAnsi="Times New Roman" w:cs="Times New Roman"/>
                <w:b/>
                <w:sz w:val="18"/>
                <w:szCs w:val="18"/>
              </w:rPr>
              <w:t>фракция диапазон свыше 5 мм и до 20 мм</w:t>
            </w:r>
            <w:r w:rsidRPr="004F3948">
              <w:rPr>
                <w:rFonts w:ascii="Times New Roman" w:eastAsia="Calibri" w:hAnsi="Times New Roman" w:cs="Times New Roman"/>
                <w:sz w:val="18"/>
                <w:szCs w:val="18"/>
              </w:rPr>
              <w:t xml:space="preserve"> </w:t>
            </w:r>
          </w:p>
          <w:p w:rsidR="004F3948" w:rsidRPr="004F3948" w:rsidRDefault="004F3948" w:rsidP="004F3948">
            <w:pPr>
              <w:spacing w:after="0" w:line="240" w:lineRule="auto"/>
              <w:rPr>
                <w:rFonts w:ascii="Times New Roman" w:eastAsia="Calibri" w:hAnsi="Times New Roman" w:cs="Times New Roman"/>
                <w:sz w:val="18"/>
                <w:szCs w:val="18"/>
              </w:rPr>
            </w:pPr>
            <w:r w:rsidRPr="004F3948">
              <w:rPr>
                <w:rFonts w:ascii="Times New Roman" w:eastAsia="Calibri" w:hAnsi="Times New Roman" w:cs="Times New Roman"/>
                <w:sz w:val="18"/>
                <w:szCs w:val="18"/>
              </w:rPr>
              <w:t xml:space="preserve">Содержание зерен слабых пород по массе не более 10% (неизменяемое значение). </w:t>
            </w:r>
            <w:r w:rsidRPr="004F3948">
              <w:rPr>
                <w:rFonts w:ascii="Times New Roman" w:eastAsia="Calibri" w:hAnsi="Times New Roman" w:cs="Times New Roman"/>
                <w:b/>
                <w:sz w:val="18"/>
                <w:szCs w:val="18"/>
              </w:rPr>
              <w:t>Содержание глины в комках по массе не более 0,25 % (</w:t>
            </w:r>
            <w:r w:rsidRPr="004F3948">
              <w:rPr>
                <w:rFonts w:ascii="Times New Roman" w:eastAsia="Calibri" w:hAnsi="Times New Roman" w:cs="Times New Roman"/>
                <w:sz w:val="18"/>
                <w:szCs w:val="18"/>
              </w:rPr>
              <w:t xml:space="preserve">неизменяемое значение). </w:t>
            </w:r>
          </w:p>
          <w:p w:rsidR="004F3948" w:rsidRPr="004F3948" w:rsidRDefault="004F3948" w:rsidP="004F3948">
            <w:pPr>
              <w:spacing w:after="0" w:line="240" w:lineRule="auto"/>
              <w:rPr>
                <w:rFonts w:ascii="Times New Roman" w:eastAsia="Calibri" w:hAnsi="Times New Roman" w:cs="Times New Roman"/>
                <w:sz w:val="18"/>
                <w:szCs w:val="18"/>
                <w:highlight w:val="yellow"/>
              </w:rPr>
            </w:pPr>
            <w:r w:rsidRPr="004F3948">
              <w:rPr>
                <w:rFonts w:ascii="Times New Roman" w:eastAsia="Calibri" w:hAnsi="Times New Roman" w:cs="Times New Roman"/>
                <w:sz w:val="18"/>
                <w:szCs w:val="18"/>
              </w:rPr>
              <w:t>В соответствии с ГОСТ 8267-93</w:t>
            </w:r>
          </w:p>
        </w:tc>
        <w:tc>
          <w:tcPr>
            <w:tcW w:w="714" w:type="pct"/>
            <w:shd w:val="clear" w:color="auto" w:fill="auto"/>
            <w:vAlign w:val="center"/>
          </w:tcPr>
          <w:p w:rsidR="004F3948" w:rsidRPr="004F3948" w:rsidRDefault="004F3948" w:rsidP="004F3948">
            <w:pPr>
              <w:spacing w:after="0" w:line="240" w:lineRule="auto"/>
              <w:jc w:val="center"/>
              <w:rPr>
                <w:rFonts w:ascii="Times New Roman" w:hAnsi="Times New Roman" w:cs="Times New Roman"/>
                <w:sz w:val="18"/>
                <w:szCs w:val="18"/>
              </w:rPr>
            </w:pPr>
            <w:r w:rsidRPr="004F3948">
              <w:rPr>
                <w:rFonts w:ascii="Times New Roman" w:hAnsi="Times New Roman" w:cs="Times New Roman"/>
                <w:color w:val="000000"/>
                <w:sz w:val="18"/>
                <w:szCs w:val="18"/>
                <w:lang w:eastAsia="ru-RU"/>
              </w:rPr>
              <w:t>соответствует</w:t>
            </w:r>
          </w:p>
        </w:tc>
        <w:tc>
          <w:tcPr>
            <w:tcW w:w="1634" w:type="pct"/>
            <w:vAlign w:val="center"/>
          </w:tcPr>
          <w:p w:rsidR="004F3948" w:rsidRDefault="004F3948" w:rsidP="004F3948">
            <w:pPr>
              <w:spacing w:after="0" w:line="240" w:lineRule="auto"/>
              <w:jc w:val="center"/>
              <w:rPr>
                <w:rFonts w:ascii="Times New Roman" w:hAnsi="Times New Roman" w:cs="Times New Roman"/>
                <w:b/>
                <w:sz w:val="18"/>
                <w:szCs w:val="18"/>
              </w:rPr>
            </w:pPr>
            <w:r w:rsidRPr="004F3948">
              <w:rPr>
                <w:rFonts w:ascii="Times New Roman" w:hAnsi="Times New Roman" w:cs="Times New Roman"/>
                <w:b/>
                <w:sz w:val="18"/>
                <w:szCs w:val="18"/>
              </w:rPr>
              <w:t>Не соответствует</w:t>
            </w:r>
          </w:p>
          <w:p w:rsidR="004F3948" w:rsidRPr="004F3948" w:rsidRDefault="004F3948" w:rsidP="004F3948">
            <w:pPr>
              <w:spacing w:after="0" w:line="240" w:lineRule="auto"/>
              <w:jc w:val="center"/>
              <w:rPr>
                <w:rFonts w:ascii="Times New Roman" w:hAnsi="Times New Roman" w:cs="Times New Roman"/>
                <w:b/>
                <w:sz w:val="18"/>
                <w:szCs w:val="18"/>
              </w:rPr>
            </w:pPr>
          </w:p>
          <w:p w:rsidR="004F3948" w:rsidRPr="004F3948" w:rsidRDefault="004F3948" w:rsidP="004F3948">
            <w:pPr>
              <w:spacing w:after="0" w:line="240" w:lineRule="auto"/>
              <w:rPr>
                <w:rFonts w:ascii="Times New Roman" w:eastAsia="Calibri" w:hAnsi="Times New Roman" w:cs="Times New Roman"/>
                <w:sz w:val="18"/>
                <w:szCs w:val="18"/>
              </w:rPr>
            </w:pPr>
            <w:r w:rsidRPr="004F3948">
              <w:rPr>
                <w:rFonts w:ascii="Times New Roman" w:eastAsia="Calibri" w:hAnsi="Times New Roman" w:cs="Times New Roman"/>
                <w:sz w:val="18"/>
                <w:szCs w:val="18"/>
              </w:rPr>
              <w:t>Щебень из природного камня для строительных работ с характеристиками</w:t>
            </w:r>
            <w:r w:rsidRPr="004F3948">
              <w:rPr>
                <w:rFonts w:ascii="Times New Roman" w:eastAsia="Calibri" w:hAnsi="Times New Roman" w:cs="Times New Roman"/>
                <w:b/>
                <w:sz w:val="18"/>
                <w:szCs w:val="18"/>
              </w:rPr>
              <w:t>: фракция диапазон  5 мм- 20 мм</w:t>
            </w:r>
            <w:r w:rsidRPr="004F3948">
              <w:rPr>
                <w:rFonts w:ascii="Times New Roman" w:eastAsia="Calibri" w:hAnsi="Times New Roman" w:cs="Times New Roman"/>
                <w:sz w:val="18"/>
                <w:szCs w:val="18"/>
              </w:rPr>
              <w:t xml:space="preserve"> </w:t>
            </w:r>
          </w:p>
          <w:p w:rsidR="004F3948" w:rsidRPr="004F3948" w:rsidRDefault="004F3948" w:rsidP="004F3948">
            <w:pPr>
              <w:spacing w:after="0" w:line="240" w:lineRule="auto"/>
              <w:rPr>
                <w:rFonts w:ascii="Times New Roman" w:eastAsia="Calibri" w:hAnsi="Times New Roman" w:cs="Times New Roman"/>
                <w:sz w:val="18"/>
                <w:szCs w:val="18"/>
              </w:rPr>
            </w:pPr>
            <w:r w:rsidRPr="004F3948">
              <w:rPr>
                <w:rFonts w:ascii="Times New Roman" w:eastAsia="Calibri" w:hAnsi="Times New Roman" w:cs="Times New Roman"/>
                <w:sz w:val="18"/>
                <w:szCs w:val="18"/>
              </w:rPr>
              <w:t xml:space="preserve">Содержание зерен слабых пород по массе  10% (неизменяемое значение). </w:t>
            </w:r>
            <w:r w:rsidRPr="004F3948">
              <w:rPr>
                <w:rFonts w:ascii="Times New Roman" w:eastAsia="Calibri" w:hAnsi="Times New Roman" w:cs="Times New Roman"/>
                <w:b/>
                <w:sz w:val="18"/>
                <w:szCs w:val="18"/>
              </w:rPr>
              <w:t>Содержание глины в комках по массе 0,25 %</w:t>
            </w:r>
            <w:r w:rsidRPr="004F3948">
              <w:rPr>
                <w:rFonts w:ascii="Times New Roman" w:eastAsia="Calibri" w:hAnsi="Times New Roman" w:cs="Times New Roman"/>
                <w:sz w:val="18"/>
                <w:szCs w:val="18"/>
              </w:rPr>
              <w:t xml:space="preserve"> (неизменяемое значение). </w:t>
            </w:r>
          </w:p>
          <w:p w:rsidR="004F3948" w:rsidRPr="004F3948" w:rsidRDefault="004F3948" w:rsidP="004F3948">
            <w:pPr>
              <w:spacing w:after="0" w:line="240" w:lineRule="auto"/>
              <w:jc w:val="center"/>
              <w:rPr>
                <w:rFonts w:ascii="Times New Roman" w:hAnsi="Times New Roman" w:cs="Times New Roman"/>
                <w:sz w:val="18"/>
                <w:szCs w:val="18"/>
              </w:rPr>
            </w:pPr>
            <w:r w:rsidRPr="004F3948">
              <w:rPr>
                <w:rFonts w:ascii="Times New Roman" w:eastAsia="Calibri" w:hAnsi="Times New Roman" w:cs="Times New Roman"/>
                <w:sz w:val="18"/>
                <w:szCs w:val="18"/>
              </w:rPr>
              <w:t>В соответствии с ГОСТ 8267-93</w:t>
            </w:r>
          </w:p>
        </w:tc>
      </w:tr>
      <w:tr w:rsidR="004F3948" w:rsidRPr="004F3948" w:rsidTr="001B7C94">
        <w:trPr>
          <w:trHeight w:val="451"/>
        </w:trPr>
        <w:tc>
          <w:tcPr>
            <w:tcW w:w="747" w:type="pct"/>
            <w:vMerge/>
            <w:tcBorders>
              <w:left w:val="single" w:sz="4" w:space="0" w:color="auto"/>
              <w:right w:val="single" w:sz="4" w:space="0" w:color="auto"/>
            </w:tcBorders>
          </w:tcPr>
          <w:p w:rsidR="004F3948" w:rsidRPr="004F3948" w:rsidRDefault="004F3948" w:rsidP="004F3948">
            <w:pPr>
              <w:snapToGrid w:val="0"/>
              <w:spacing w:after="0" w:line="240" w:lineRule="auto"/>
              <w:rPr>
                <w:rFonts w:ascii="Times New Roman" w:hAnsi="Times New Roman" w:cs="Times New Roman"/>
                <w:sz w:val="18"/>
                <w:szCs w:val="18"/>
              </w:rPr>
            </w:pPr>
          </w:p>
        </w:tc>
        <w:tc>
          <w:tcPr>
            <w:tcW w:w="348" w:type="pct"/>
            <w:tcBorders>
              <w:top w:val="single" w:sz="4" w:space="0" w:color="auto"/>
              <w:left w:val="single" w:sz="4" w:space="0" w:color="auto"/>
              <w:right w:val="single" w:sz="4" w:space="0" w:color="auto"/>
            </w:tcBorders>
          </w:tcPr>
          <w:p w:rsidR="004F3948" w:rsidRPr="004F3948" w:rsidRDefault="004F3948" w:rsidP="004F3948">
            <w:pPr>
              <w:spacing w:after="0" w:line="240" w:lineRule="auto"/>
              <w:jc w:val="center"/>
              <w:rPr>
                <w:rFonts w:ascii="Times New Roman" w:hAnsi="Times New Roman" w:cs="Times New Roman"/>
                <w:sz w:val="18"/>
                <w:szCs w:val="18"/>
              </w:rPr>
            </w:pPr>
            <w:r w:rsidRPr="004F3948">
              <w:rPr>
                <w:rFonts w:ascii="Times New Roman" w:hAnsi="Times New Roman" w:cs="Times New Roman"/>
                <w:sz w:val="18"/>
                <w:szCs w:val="18"/>
              </w:rPr>
              <w:t>3</w:t>
            </w:r>
          </w:p>
        </w:tc>
        <w:tc>
          <w:tcPr>
            <w:tcW w:w="1557" w:type="pct"/>
            <w:tcBorders>
              <w:top w:val="single" w:sz="4" w:space="0" w:color="auto"/>
              <w:left w:val="single" w:sz="4" w:space="0" w:color="auto"/>
              <w:bottom w:val="single" w:sz="4" w:space="0" w:color="auto"/>
              <w:right w:val="single" w:sz="4" w:space="0" w:color="auto"/>
            </w:tcBorders>
          </w:tcPr>
          <w:p w:rsidR="004F3948" w:rsidRPr="004F3948" w:rsidRDefault="004F3948" w:rsidP="004F3948">
            <w:pPr>
              <w:spacing w:after="0" w:line="240" w:lineRule="auto"/>
              <w:rPr>
                <w:rFonts w:ascii="Times New Roman" w:eastAsia="Calibri" w:hAnsi="Times New Roman" w:cs="Times New Roman"/>
                <w:bCs/>
                <w:sz w:val="18"/>
                <w:szCs w:val="18"/>
              </w:rPr>
            </w:pPr>
            <w:r w:rsidRPr="004F3948">
              <w:rPr>
                <w:rFonts w:ascii="Times New Roman" w:eastAsia="Calibri" w:hAnsi="Times New Roman" w:cs="Times New Roman"/>
                <w:bCs/>
                <w:sz w:val="18"/>
                <w:szCs w:val="18"/>
              </w:rPr>
              <w:t>Бетон тяжелый с  характеристиками:</w:t>
            </w:r>
          </w:p>
          <w:p w:rsidR="004F3948" w:rsidRPr="004F3948" w:rsidRDefault="004F3948" w:rsidP="004F3948">
            <w:pPr>
              <w:spacing w:after="0" w:line="240" w:lineRule="auto"/>
              <w:rPr>
                <w:rFonts w:ascii="Times New Roman" w:hAnsi="Times New Roman" w:cs="Times New Roman"/>
                <w:sz w:val="18"/>
                <w:szCs w:val="18"/>
                <w:lang w:eastAsia="ru-RU"/>
              </w:rPr>
            </w:pPr>
            <w:proofErr w:type="gramStart"/>
            <w:r w:rsidRPr="004F3948">
              <w:rPr>
                <w:rFonts w:ascii="Times New Roman" w:eastAsia="Calibri" w:hAnsi="Times New Roman" w:cs="Times New Roman"/>
                <w:bCs/>
                <w:sz w:val="18"/>
                <w:szCs w:val="18"/>
              </w:rPr>
              <w:t xml:space="preserve">бетон тяжелый плотной структуры </w:t>
            </w:r>
            <w:r w:rsidRPr="004F3948">
              <w:rPr>
                <w:rFonts w:ascii="Times New Roman" w:eastAsia="Calibri" w:hAnsi="Times New Roman" w:cs="Times New Roman"/>
                <w:b/>
                <w:bCs/>
                <w:sz w:val="18"/>
                <w:szCs w:val="18"/>
              </w:rPr>
              <w:t>с</w:t>
            </w:r>
            <w:r w:rsidRPr="004F3948">
              <w:rPr>
                <w:rFonts w:ascii="Times New Roman" w:hAnsi="Times New Roman" w:cs="Times New Roman"/>
                <w:b/>
                <w:sz w:val="18"/>
                <w:szCs w:val="18"/>
                <w:lang w:eastAsia="ru-RU"/>
              </w:rPr>
              <w:t>редней плотностью более 2000 кг/м3 до 2500 кг/м3</w:t>
            </w:r>
            <w:r w:rsidRPr="004F3948">
              <w:rPr>
                <w:rFonts w:ascii="Times New Roman" w:hAnsi="Times New Roman" w:cs="Times New Roman"/>
                <w:sz w:val="18"/>
                <w:szCs w:val="18"/>
                <w:lang w:eastAsia="ru-RU"/>
              </w:rPr>
              <w:t xml:space="preserve"> включительно на цементном вяжущем и плотных крупном и мелком заполнителях (неизменяемое значение).</w:t>
            </w:r>
            <w:proofErr w:type="gramEnd"/>
            <w:r w:rsidRPr="004F3948">
              <w:rPr>
                <w:rFonts w:ascii="Times New Roman" w:hAnsi="Times New Roman" w:cs="Times New Roman"/>
                <w:sz w:val="18"/>
                <w:szCs w:val="18"/>
                <w:lang w:eastAsia="ru-RU"/>
              </w:rPr>
              <w:t xml:space="preserve"> Класс прочности на сжатие не ниже В12,5.</w:t>
            </w:r>
          </w:p>
          <w:p w:rsidR="004F3948" w:rsidRPr="004F3948" w:rsidRDefault="004F3948" w:rsidP="004F3948">
            <w:pPr>
              <w:spacing w:after="0" w:line="240" w:lineRule="auto"/>
              <w:rPr>
                <w:rFonts w:ascii="Times New Roman" w:eastAsia="Calibri" w:hAnsi="Times New Roman" w:cs="Times New Roman"/>
                <w:sz w:val="18"/>
                <w:szCs w:val="18"/>
                <w:highlight w:val="yellow"/>
              </w:rPr>
            </w:pPr>
            <w:r w:rsidRPr="004F3948">
              <w:rPr>
                <w:rFonts w:ascii="Times New Roman" w:hAnsi="Times New Roman" w:cs="Times New Roman"/>
                <w:sz w:val="18"/>
                <w:szCs w:val="18"/>
                <w:lang w:eastAsia="ru-RU"/>
              </w:rPr>
              <w:t>В соответствии с ГОСТ 26633-2015</w:t>
            </w:r>
          </w:p>
        </w:tc>
        <w:tc>
          <w:tcPr>
            <w:tcW w:w="714" w:type="pct"/>
            <w:shd w:val="clear" w:color="auto" w:fill="auto"/>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t>соответствует</w:t>
            </w:r>
          </w:p>
        </w:tc>
        <w:tc>
          <w:tcPr>
            <w:tcW w:w="1634" w:type="pct"/>
            <w:vAlign w:val="center"/>
          </w:tcPr>
          <w:p w:rsidR="004F3948" w:rsidRDefault="004F3948" w:rsidP="004F3948">
            <w:pPr>
              <w:spacing w:after="0" w:line="240" w:lineRule="auto"/>
              <w:rPr>
                <w:rFonts w:ascii="Times New Roman" w:eastAsia="Calibri" w:hAnsi="Times New Roman" w:cs="Times New Roman"/>
                <w:bCs/>
                <w:sz w:val="18"/>
                <w:szCs w:val="18"/>
              </w:rPr>
            </w:pPr>
          </w:p>
          <w:p w:rsidR="004F3948" w:rsidRDefault="004F3948" w:rsidP="004F3948">
            <w:pPr>
              <w:spacing w:after="0" w:line="240" w:lineRule="auto"/>
              <w:jc w:val="center"/>
              <w:rPr>
                <w:rFonts w:ascii="Times New Roman" w:hAnsi="Times New Roman" w:cs="Times New Roman"/>
                <w:b/>
                <w:sz w:val="18"/>
                <w:szCs w:val="18"/>
              </w:rPr>
            </w:pPr>
            <w:r w:rsidRPr="004F3948">
              <w:rPr>
                <w:rFonts w:ascii="Times New Roman" w:hAnsi="Times New Roman" w:cs="Times New Roman"/>
                <w:b/>
                <w:sz w:val="18"/>
                <w:szCs w:val="18"/>
              </w:rPr>
              <w:t>Не соответствует</w:t>
            </w:r>
          </w:p>
          <w:p w:rsidR="004F3948" w:rsidRDefault="004F3948" w:rsidP="004F3948">
            <w:pPr>
              <w:spacing w:after="0" w:line="240" w:lineRule="auto"/>
              <w:jc w:val="both"/>
              <w:rPr>
                <w:rFonts w:ascii="Times New Roman" w:eastAsia="Calibri" w:hAnsi="Times New Roman" w:cs="Times New Roman"/>
                <w:bCs/>
                <w:sz w:val="18"/>
                <w:szCs w:val="18"/>
              </w:rPr>
            </w:pPr>
          </w:p>
          <w:p w:rsidR="004F3948" w:rsidRPr="004F3948" w:rsidRDefault="004F3948" w:rsidP="004F3948">
            <w:pPr>
              <w:spacing w:after="0" w:line="240" w:lineRule="auto"/>
              <w:rPr>
                <w:rFonts w:ascii="Times New Roman" w:eastAsia="Calibri" w:hAnsi="Times New Roman" w:cs="Times New Roman"/>
                <w:bCs/>
                <w:sz w:val="18"/>
                <w:szCs w:val="18"/>
              </w:rPr>
            </w:pPr>
            <w:r w:rsidRPr="004F3948">
              <w:rPr>
                <w:rFonts w:ascii="Times New Roman" w:eastAsia="Calibri" w:hAnsi="Times New Roman" w:cs="Times New Roman"/>
                <w:bCs/>
                <w:sz w:val="18"/>
                <w:szCs w:val="18"/>
              </w:rPr>
              <w:t>Бетон тяжелый с  характеристиками:</w:t>
            </w:r>
          </w:p>
          <w:p w:rsidR="004F3948" w:rsidRPr="004F3948" w:rsidRDefault="004F3948" w:rsidP="004F3948">
            <w:pPr>
              <w:spacing w:after="0" w:line="240" w:lineRule="auto"/>
              <w:rPr>
                <w:rFonts w:ascii="Times New Roman" w:hAnsi="Times New Roman" w:cs="Times New Roman"/>
                <w:sz w:val="18"/>
                <w:szCs w:val="18"/>
                <w:lang w:eastAsia="ru-RU"/>
              </w:rPr>
            </w:pPr>
            <w:proofErr w:type="gramStart"/>
            <w:r w:rsidRPr="004F3948">
              <w:rPr>
                <w:rFonts w:ascii="Times New Roman" w:eastAsia="Calibri" w:hAnsi="Times New Roman" w:cs="Times New Roman"/>
                <w:bCs/>
                <w:sz w:val="18"/>
                <w:szCs w:val="18"/>
              </w:rPr>
              <w:t xml:space="preserve">бетон тяжелый, плотной структуры, </w:t>
            </w:r>
            <w:r w:rsidRPr="004F3948">
              <w:rPr>
                <w:rFonts w:ascii="Times New Roman" w:eastAsia="Calibri" w:hAnsi="Times New Roman" w:cs="Times New Roman"/>
                <w:b/>
                <w:bCs/>
                <w:sz w:val="18"/>
                <w:szCs w:val="18"/>
              </w:rPr>
              <w:t>с</w:t>
            </w:r>
            <w:r w:rsidRPr="004F3948">
              <w:rPr>
                <w:rFonts w:ascii="Times New Roman" w:hAnsi="Times New Roman" w:cs="Times New Roman"/>
                <w:b/>
                <w:sz w:val="18"/>
                <w:szCs w:val="18"/>
                <w:lang w:eastAsia="ru-RU"/>
              </w:rPr>
              <w:t>редней плотностью в диапазоне  2050 кг/м3 -2500 кг/м3</w:t>
            </w:r>
            <w:r w:rsidRPr="004F3948">
              <w:rPr>
                <w:rFonts w:ascii="Times New Roman" w:hAnsi="Times New Roman" w:cs="Times New Roman"/>
                <w:sz w:val="18"/>
                <w:szCs w:val="18"/>
                <w:lang w:eastAsia="ru-RU"/>
              </w:rPr>
              <w:t xml:space="preserve"> включительно на цементном вяжущем и плотных крупном и мелком заполнителях (неизменяемое значение).</w:t>
            </w:r>
            <w:proofErr w:type="gramEnd"/>
            <w:r w:rsidRPr="004F3948">
              <w:rPr>
                <w:rFonts w:ascii="Times New Roman" w:hAnsi="Times New Roman" w:cs="Times New Roman"/>
                <w:sz w:val="18"/>
                <w:szCs w:val="18"/>
                <w:lang w:eastAsia="ru-RU"/>
              </w:rPr>
              <w:t xml:space="preserve"> Класс прочности на сжатие  В12,5.</w:t>
            </w:r>
          </w:p>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sz w:val="18"/>
                <w:szCs w:val="18"/>
                <w:lang w:eastAsia="ru-RU"/>
              </w:rPr>
              <w:t>В соответствии с ГОСТ 26633-2015</w:t>
            </w:r>
          </w:p>
        </w:tc>
      </w:tr>
      <w:tr w:rsidR="004F3948" w:rsidRPr="004F3948" w:rsidTr="001B7C94">
        <w:trPr>
          <w:trHeight w:val="451"/>
        </w:trPr>
        <w:tc>
          <w:tcPr>
            <w:tcW w:w="747" w:type="pct"/>
            <w:vMerge/>
            <w:tcBorders>
              <w:left w:val="single" w:sz="4" w:space="0" w:color="auto"/>
              <w:right w:val="single" w:sz="4" w:space="0" w:color="auto"/>
            </w:tcBorders>
          </w:tcPr>
          <w:p w:rsidR="004F3948" w:rsidRPr="004F3948" w:rsidRDefault="004F3948" w:rsidP="004F3948">
            <w:pPr>
              <w:snapToGrid w:val="0"/>
              <w:spacing w:after="0" w:line="240" w:lineRule="auto"/>
              <w:rPr>
                <w:rFonts w:ascii="Times New Roman" w:hAnsi="Times New Roman" w:cs="Times New Roman"/>
                <w:sz w:val="18"/>
                <w:szCs w:val="18"/>
              </w:rPr>
            </w:pPr>
          </w:p>
        </w:tc>
        <w:tc>
          <w:tcPr>
            <w:tcW w:w="348" w:type="pct"/>
            <w:tcBorders>
              <w:top w:val="single" w:sz="4" w:space="0" w:color="auto"/>
              <w:left w:val="single" w:sz="4" w:space="0" w:color="auto"/>
              <w:right w:val="single" w:sz="4" w:space="0" w:color="auto"/>
            </w:tcBorders>
          </w:tcPr>
          <w:p w:rsidR="004F3948" w:rsidRPr="004F3948" w:rsidRDefault="004F3948" w:rsidP="004F3948">
            <w:pPr>
              <w:spacing w:after="0" w:line="240" w:lineRule="auto"/>
              <w:jc w:val="center"/>
              <w:rPr>
                <w:rFonts w:ascii="Times New Roman" w:hAnsi="Times New Roman" w:cs="Times New Roman"/>
                <w:sz w:val="18"/>
                <w:szCs w:val="18"/>
              </w:rPr>
            </w:pPr>
            <w:r w:rsidRPr="004F3948">
              <w:rPr>
                <w:rFonts w:ascii="Times New Roman" w:hAnsi="Times New Roman" w:cs="Times New Roman"/>
                <w:sz w:val="18"/>
                <w:szCs w:val="18"/>
              </w:rPr>
              <w:t>4</w:t>
            </w:r>
          </w:p>
        </w:tc>
        <w:tc>
          <w:tcPr>
            <w:tcW w:w="1557" w:type="pct"/>
            <w:tcBorders>
              <w:top w:val="single" w:sz="4" w:space="0" w:color="auto"/>
              <w:left w:val="single" w:sz="4" w:space="0" w:color="auto"/>
              <w:bottom w:val="single" w:sz="4" w:space="0" w:color="auto"/>
              <w:right w:val="single" w:sz="4" w:space="0" w:color="auto"/>
            </w:tcBorders>
          </w:tcPr>
          <w:p w:rsidR="004F3948" w:rsidRPr="004F3948" w:rsidRDefault="004F3948" w:rsidP="004F3948">
            <w:pPr>
              <w:spacing w:after="0" w:line="240" w:lineRule="auto"/>
              <w:rPr>
                <w:rFonts w:ascii="Times New Roman" w:eastAsia="Calibri" w:hAnsi="Times New Roman" w:cs="Times New Roman"/>
                <w:sz w:val="18"/>
                <w:szCs w:val="18"/>
              </w:rPr>
            </w:pPr>
            <w:r w:rsidRPr="004F3948">
              <w:rPr>
                <w:rFonts w:ascii="Times New Roman" w:eastAsia="Calibri" w:hAnsi="Times New Roman" w:cs="Times New Roman"/>
                <w:sz w:val="18"/>
                <w:szCs w:val="18"/>
              </w:rPr>
              <w:t>Гидроизоляционный материал с характеристиками:</w:t>
            </w:r>
          </w:p>
          <w:p w:rsidR="004F3948" w:rsidRPr="004F3948" w:rsidRDefault="004F3948" w:rsidP="004F3948">
            <w:pPr>
              <w:spacing w:after="0" w:line="240" w:lineRule="auto"/>
              <w:rPr>
                <w:rFonts w:ascii="Times New Roman" w:eastAsia="Calibri" w:hAnsi="Times New Roman" w:cs="Times New Roman"/>
                <w:sz w:val="18"/>
                <w:szCs w:val="18"/>
              </w:rPr>
            </w:pPr>
            <w:r w:rsidRPr="004F3948">
              <w:rPr>
                <w:rFonts w:ascii="Times New Roman" w:eastAsia="Calibri" w:hAnsi="Times New Roman" w:cs="Times New Roman"/>
                <w:sz w:val="18"/>
                <w:szCs w:val="18"/>
              </w:rPr>
              <w:t xml:space="preserve">материал – рулонный битумно-полимерный материал с верхним защитным покрытием из </w:t>
            </w:r>
            <w:proofErr w:type="spellStart"/>
            <w:r w:rsidRPr="004F3948">
              <w:rPr>
                <w:rFonts w:ascii="Times New Roman" w:eastAsia="Calibri" w:hAnsi="Times New Roman" w:cs="Times New Roman"/>
                <w:sz w:val="18"/>
                <w:szCs w:val="18"/>
              </w:rPr>
              <w:t>нетканного</w:t>
            </w:r>
            <w:proofErr w:type="spellEnd"/>
            <w:r w:rsidRPr="004F3948">
              <w:rPr>
                <w:rFonts w:ascii="Times New Roman" w:eastAsia="Calibri" w:hAnsi="Times New Roman" w:cs="Times New Roman"/>
                <w:sz w:val="18"/>
                <w:szCs w:val="18"/>
              </w:rPr>
              <w:t xml:space="preserve"> полипропилена; способ монтажа – самоклеящийся, </w:t>
            </w:r>
            <w:proofErr w:type="spellStart"/>
            <w:r w:rsidRPr="004F3948">
              <w:rPr>
                <w:rFonts w:ascii="Times New Roman" w:eastAsia="Calibri" w:hAnsi="Times New Roman" w:cs="Times New Roman"/>
                <w:sz w:val="18"/>
                <w:szCs w:val="18"/>
              </w:rPr>
              <w:t>водопоглощение</w:t>
            </w:r>
            <w:proofErr w:type="spellEnd"/>
            <w:r w:rsidRPr="004F3948">
              <w:rPr>
                <w:rFonts w:ascii="Times New Roman" w:eastAsia="Calibri" w:hAnsi="Times New Roman" w:cs="Times New Roman"/>
                <w:sz w:val="18"/>
                <w:szCs w:val="18"/>
              </w:rPr>
              <w:t xml:space="preserve"> по объему не более 1% (неизменяемое значение); размер - рулон не менее 10х0,75 м и не более 10,2х</w:t>
            </w:r>
            <w:proofErr w:type="gramStart"/>
            <w:r w:rsidRPr="004F3948">
              <w:rPr>
                <w:rFonts w:ascii="Times New Roman" w:eastAsia="Calibri" w:hAnsi="Times New Roman" w:cs="Times New Roman"/>
                <w:sz w:val="18"/>
                <w:szCs w:val="18"/>
              </w:rPr>
              <w:t>0</w:t>
            </w:r>
            <w:proofErr w:type="gramEnd"/>
            <w:r w:rsidRPr="004F3948">
              <w:rPr>
                <w:rFonts w:ascii="Times New Roman" w:eastAsia="Calibri" w:hAnsi="Times New Roman" w:cs="Times New Roman"/>
                <w:sz w:val="18"/>
                <w:szCs w:val="18"/>
              </w:rPr>
              <w:t>,77м.; вид конструкции  - напольное.</w:t>
            </w:r>
          </w:p>
          <w:p w:rsidR="004F3948" w:rsidRPr="004F3948" w:rsidRDefault="004F3948" w:rsidP="004F3948">
            <w:pPr>
              <w:spacing w:after="0" w:line="240" w:lineRule="auto"/>
              <w:rPr>
                <w:rFonts w:ascii="Times New Roman" w:eastAsia="Calibri" w:hAnsi="Times New Roman" w:cs="Times New Roman"/>
                <w:sz w:val="18"/>
                <w:szCs w:val="18"/>
                <w:highlight w:val="yellow"/>
              </w:rPr>
            </w:pPr>
            <w:r w:rsidRPr="004F3948">
              <w:rPr>
                <w:rFonts w:ascii="Times New Roman" w:hAnsi="Times New Roman" w:cs="Times New Roman"/>
                <w:sz w:val="18"/>
                <w:szCs w:val="18"/>
                <w:lang w:eastAsia="ru-RU"/>
              </w:rPr>
              <w:t>В соответствии  с ГОСТ 30547-97 и ГОСТ 2678-94</w:t>
            </w:r>
          </w:p>
        </w:tc>
        <w:tc>
          <w:tcPr>
            <w:tcW w:w="714" w:type="pct"/>
            <w:shd w:val="clear" w:color="auto" w:fill="auto"/>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t>соответствует</w:t>
            </w:r>
          </w:p>
        </w:tc>
        <w:tc>
          <w:tcPr>
            <w:tcW w:w="1634" w:type="pct"/>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t>соответствует</w:t>
            </w:r>
          </w:p>
        </w:tc>
      </w:tr>
      <w:tr w:rsidR="004F3948" w:rsidRPr="004F3948" w:rsidTr="001B7C94">
        <w:trPr>
          <w:trHeight w:val="451"/>
        </w:trPr>
        <w:tc>
          <w:tcPr>
            <w:tcW w:w="747" w:type="pct"/>
            <w:vMerge/>
            <w:tcBorders>
              <w:left w:val="single" w:sz="4" w:space="0" w:color="auto"/>
              <w:right w:val="single" w:sz="4" w:space="0" w:color="auto"/>
            </w:tcBorders>
          </w:tcPr>
          <w:p w:rsidR="004F3948" w:rsidRPr="004F3948" w:rsidRDefault="004F3948" w:rsidP="004F3948">
            <w:pPr>
              <w:snapToGrid w:val="0"/>
              <w:spacing w:after="0" w:line="240" w:lineRule="auto"/>
              <w:rPr>
                <w:rFonts w:ascii="Times New Roman" w:hAnsi="Times New Roman" w:cs="Times New Roman"/>
                <w:sz w:val="18"/>
                <w:szCs w:val="18"/>
              </w:rPr>
            </w:pPr>
          </w:p>
        </w:tc>
        <w:tc>
          <w:tcPr>
            <w:tcW w:w="348" w:type="pct"/>
            <w:tcBorders>
              <w:top w:val="single" w:sz="4" w:space="0" w:color="auto"/>
              <w:left w:val="single" w:sz="4" w:space="0" w:color="auto"/>
              <w:right w:val="single" w:sz="4" w:space="0" w:color="auto"/>
            </w:tcBorders>
          </w:tcPr>
          <w:p w:rsidR="004F3948" w:rsidRPr="004F3948" w:rsidRDefault="004F3948" w:rsidP="004F3948">
            <w:pPr>
              <w:spacing w:after="0" w:line="240" w:lineRule="auto"/>
              <w:jc w:val="center"/>
              <w:rPr>
                <w:rFonts w:ascii="Times New Roman" w:hAnsi="Times New Roman" w:cs="Times New Roman"/>
                <w:sz w:val="18"/>
                <w:szCs w:val="18"/>
              </w:rPr>
            </w:pPr>
            <w:r w:rsidRPr="004F3948">
              <w:rPr>
                <w:rFonts w:ascii="Times New Roman" w:hAnsi="Times New Roman" w:cs="Times New Roman"/>
                <w:sz w:val="18"/>
                <w:szCs w:val="18"/>
              </w:rPr>
              <w:t>5</w:t>
            </w:r>
          </w:p>
        </w:tc>
        <w:tc>
          <w:tcPr>
            <w:tcW w:w="1557" w:type="pct"/>
            <w:tcBorders>
              <w:top w:val="single" w:sz="4" w:space="0" w:color="auto"/>
              <w:left w:val="single" w:sz="4" w:space="0" w:color="auto"/>
              <w:bottom w:val="single" w:sz="4" w:space="0" w:color="auto"/>
              <w:right w:val="single" w:sz="4" w:space="0" w:color="auto"/>
            </w:tcBorders>
          </w:tcPr>
          <w:p w:rsidR="004F3948" w:rsidRPr="004F3948" w:rsidRDefault="004F3948" w:rsidP="004F3948">
            <w:pPr>
              <w:spacing w:after="0" w:line="240" w:lineRule="auto"/>
              <w:rPr>
                <w:rFonts w:ascii="Times New Roman" w:eastAsia="Calibri" w:hAnsi="Times New Roman" w:cs="Times New Roman"/>
                <w:sz w:val="18"/>
                <w:szCs w:val="18"/>
              </w:rPr>
            </w:pPr>
            <w:r w:rsidRPr="004F3948">
              <w:rPr>
                <w:rFonts w:ascii="Times New Roman" w:eastAsia="Calibri" w:hAnsi="Times New Roman" w:cs="Times New Roman"/>
                <w:sz w:val="18"/>
                <w:szCs w:val="18"/>
              </w:rPr>
              <w:t>Бетон легкий с  характеристиками:</w:t>
            </w:r>
          </w:p>
          <w:p w:rsidR="004F3948" w:rsidRPr="004F3948" w:rsidRDefault="004F3948" w:rsidP="004F3948">
            <w:pPr>
              <w:pStyle w:val="1"/>
              <w:numPr>
                <w:ilvl w:val="0"/>
                <w:numId w:val="0"/>
              </w:numPr>
              <w:shd w:val="clear" w:color="auto" w:fill="FFFFFF"/>
              <w:jc w:val="both"/>
              <w:textAlignment w:val="baseline"/>
              <w:rPr>
                <w:rFonts w:eastAsia="Calibri"/>
                <w:b w:val="0"/>
                <w:bCs w:val="0"/>
                <w:sz w:val="18"/>
                <w:szCs w:val="18"/>
                <w:lang w:eastAsia="en-US"/>
              </w:rPr>
            </w:pPr>
            <w:r w:rsidRPr="004F3948">
              <w:rPr>
                <w:rFonts w:eastAsia="Calibri"/>
                <w:b w:val="0"/>
                <w:bCs w:val="0"/>
                <w:sz w:val="18"/>
                <w:szCs w:val="18"/>
                <w:lang w:eastAsia="en-US"/>
              </w:rPr>
              <w:t xml:space="preserve">бетон легкий на пористых заполнителях, объемная масса 1200 кг/м3 (неизменяемое значение), крупность заполнителя диапазон от  5 мм до 10 мм. Класс прочности на </w:t>
            </w:r>
            <w:r w:rsidRPr="004F3948">
              <w:rPr>
                <w:rFonts w:eastAsia="Calibri"/>
                <w:b w:val="0"/>
                <w:bCs w:val="0"/>
                <w:sz w:val="18"/>
                <w:szCs w:val="18"/>
                <w:lang w:eastAsia="en-US"/>
              </w:rPr>
              <w:lastRenderedPageBreak/>
              <w:t>сжатие не ниже В10.  В соответствии с ГОСТ 25820-2014 и ГОСТ 32496-2013.</w:t>
            </w:r>
          </w:p>
        </w:tc>
        <w:tc>
          <w:tcPr>
            <w:tcW w:w="714" w:type="pct"/>
            <w:shd w:val="clear" w:color="auto" w:fill="auto"/>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lastRenderedPageBreak/>
              <w:t>соответствует</w:t>
            </w:r>
          </w:p>
        </w:tc>
        <w:tc>
          <w:tcPr>
            <w:tcW w:w="1634" w:type="pct"/>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t>соответствует</w:t>
            </w:r>
          </w:p>
        </w:tc>
      </w:tr>
      <w:tr w:rsidR="004F3948" w:rsidRPr="004F3948" w:rsidTr="001B7C94">
        <w:trPr>
          <w:trHeight w:val="451"/>
        </w:trPr>
        <w:tc>
          <w:tcPr>
            <w:tcW w:w="747" w:type="pct"/>
            <w:vMerge/>
            <w:tcBorders>
              <w:left w:val="single" w:sz="4" w:space="0" w:color="auto"/>
              <w:right w:val="single" w:sz="4" w:space="0" w:color="auto"/>
            </w:tcBorders>
          </w:tcPr>
          <w:p w:rsidR="004F3948" w:rsidRPr="004F3948" w:rsidRDefault="004F3948" w:rsidP="004F3948">
            <w:pPr>
              <w:snapToGrid w:val="0"/>
              <w:spacing w:after="0" w:line="240" w:lineRule="auto"/>
              <w:rPr>
                <w:rFonts w:ascii="Times New Roman" w:hAnsi="Times New Roman" w:cs="Times New Roman"/>
                <w:sz w:val="18"/>
                <w:szCs w:val="18"/>
              </w:rPr>
            </w:pPr>
          </w:p>
        </w:tc>
        <w:tc>
          <w:tcPr>
            <w:tcW w:w="348" w:type="pct"/>
            <w:tcBorders>
              <w:top w:val="single" w:sz="4" w:space="0" w:color="auto"/>
              <w:left w:val="single" w:sz="4" w:space="0" w:color="auto"/>
              <w:right w:val="single" w:sz="4" w:space="0" w:color="auto"/>
            </w:tcBorders>
          </w:tcPr>
          <w:p w:rsidR="004F3948" w:rsidRPr="004F3948" w:rsidRDefault="004F3948" w:rsidP="004F3948">
            <w:pPr>
              <w:spacing w:after="0" w:line="240" w:lineRule="auto"/>
              <w:jc w:val="center"/>
              <w:rPr>
                <w:rFonts w:ascii="Times New Roman" w:hAnsi="Times New Roman" w:cs="Times New Roman"/>
                <w:sz w:val="18"/>
                <w:szCs w:val="18"/>
              </w:rPr>
            </w:pPr>
            <w:r w:rsidRPr="004F3948">
              <w:rPr>
                <w:rFonts w:ascii="Times New Roman" w:hAnsi="Times New Roman" w:cs="Times New Roman"/>
                <w:sz w:val="18"/>
                <w:szCs w:val="18"/>
              </w:rPr>
              <w:t>6</w:t>
            </w:r>
          </w:p>
        </w:tc>
        <w:tc>
          <w:tcPr>
            <w:tcW w:w="1557" w:type="pct"/>
            <w:tcBorders>
              <w:top w:val="single" w:sz="4" w:space="0" w:color="auto"/>
              <w:left w:val="single" w:sz="4" w:space="0" w:color="auto"/>
              <w:bottom w:val="single" w:sz="4" w:space="0" w:color="auto"/>
              <w:right w:val="single" w:sz="4" w:space="0" w:color="auto"/>
            </w:tcBorders>
          </w:tcPr>
          <w:p w:rsidR="004F3948" w:rsidRPr="004F3948" w:rsidRDefault="004F3948" w:rsidP="004F3948">
            <w:pPr>
              <w:spacing w:after="0" w:line="240" w:lineRule="auto"/>
              <w:ind w:left="23"/>
              <w:rPr>
                <w:rFonts w:ascii="Times New Roman" w:hAnsi="Times New Roman" w:cs="Times New Roman"/>
                <w:bCs/>
                <w:sz w:val="18"/>
                <w:szCs w:val="18"/>
              </w:rPr>
            </w:pPr>
            <w:r w:rsidRPr="004F3948">
              <w:rPr>
                <w:rFonts w:ascii="Times New Roman" w:eastAsia="Calibri" w:hAnsi="Times New Roman" w:cs="Times New Roman"/>
                <w:sz w:val="18"/>
                <w:szCs w:val="18"/>
              </w:rPr>
              <w:t xml:space="preserve">Линолеум коммерческий гетерогенный с характеристиками: </w:t>
            </w:r>
            <w:r w:rsidRPr="004F3948">
              <w:rPr>
                <w:rFonts w:ascii="Times New Roman" w:hAnsi="Times New Roman" w:cs="Times New Roman"/>
                <w:bCs/>
                <w:sz w:val="18"/>
                <w:szCs w:val="18"/>
              </w:rPr>
              <w:t xml:space="preserve"> линолеум коммерческий гетерогенный </w:t>
            </w:r>
            <w:r w:rsidRPr="004F3948">
              <w:rPr>
                <w:rFonts w:ascii="Times New Roman" w:hAnsi="Times New Roman" w:cs="Times New Roman"/>
                <w:b/>
                <w:bCs/>
                <w:sz w:val="18"/>
                <w:szCs w:val="18"/>
              </w:rPr>
              <w:t>толщиной не менее 2,0 мм и не более 2,2 мм</w:t>
            </w:r>
            <w:r w:rsidRPr="004F3948">
              <w:rPr>
                <w:rFonts w:ascii="Times New Roman" w:hAnsi="Times New Roman" w:cs="Times New Roman"/>
                <w:bCs/>
                <w:sz w:val="18"/>
                <w:szCs w:val="18"/>
              </w:rPr>
              <w:t>, толщиной защитного слоя не менее 0,6 мм, класс покрытия – не ниже 34; Класс пожарной опасности – Г</w:t>
            </w:r>
            <w:proofErr w:type="gramStart"/>
            <w:r w:rsidRPr="004F3948">
              <w:rPr>
                <w:rFonts w:ascii="Times New Roman" w:hAnsi="Times New Roman" w:cs="Times New Roman"/>
                <w:bCs/>
                <w:sz w:val="18"/>
                <w:szCs w:val="18"/>
              </w:rPr>
              <w:t>1</w:t>
            </w:r>
            <w:proofErr w:type="gramEnd"/>
            <w:r w:rsidRPr="004F3948">
              <w:rPr>
                <w:rFonts w:ascii="Times New Roman" w:hAnsi="Times New Roman" w:cs="Times New Roman"/>
                <w:bCs/>
                <w:sz w:val="18"/>
                <w:szCs w:val="18"/>
              </w:rPr>
              <w:t xml:space="preserve"> (неизменяемое значение); Устойчивость к воздействию влаги – устойчиво; устойчивость к воздействию роликовых кресел, ножек мебели и каблуков – высокая устойчивость; цветоустойчивость – устойчиво. </w:t>
            </w:r>
          </w:p>
          <w:p w:rsidR="004F3948" w:rsidRPr="004F3948" w:rsidRDefault="004F3948" w:rsidP="004F3948">
            <w:pPr>
              <w:spacing w:after="0" w:line="240" w:lineRule="auto"/>
              <w:rPr>
                <w:rFonts w:ascii="Times New Roman" w:eastAsia="Calibri" w:hAnsi="Times New Roman" w:cs="Times New Roman"/>
                <w:sz w:val="18"/>
                <w:szCs w:val="18"/>
                <w:highlight w:val="yellow"/>
              </w:rPr>
            </w:pPr>
            <w:r w:rsidRPr="004F3948">
              <w:rPr>
                <w:rFonts w:ascii="Times New Roman" w:hAnsi="Times New Roman" w:cs="Times New Roman"/>
                <w:bCs/>
                <w:sz w:val="18"/>
                <w:szCs w:val="18"/>
              </w:rPr>
              <w:t>В соответствии с ГОСТ 7251-2016 и ГОСТ 11529-2016.</w:t>
            </w:r>
          </w:p>
        </w:tc>
        <w:tc>
          <w:tcPr>
            <w:tcW w:w="714" w:type="pct"/>
            <w:shd w:val="clear" w:color="auto" w:fill="auto"/>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t>соответствует</w:t>
            </w:r>
          </w:p>
        </w:tc>
        <w:tc>
          <w:tcPr>
            <w:tcW w:w="1634" w:type="pct"/>
            <w:vAlign w:val="center"/>
          </w:tcPr>
          <w:p w:rsidR="00E72AC6" w:rsidRDefault="00E72AC6" w:rsidP="004F3948">
            <w:pPr>
              <w:spacing w:after="0" w:line="240" w:lineRule="auto"/>
              <w:ind w:left="23"/>
              <w:rPr>
                <w:rFonts w:ascii="Times New Roman" w:eastAsia="Calibri" w:hAnsi="Times New Roman" w:cs="Times New Roman"/>
                <w:sz w:val="18"/>
                <w:szCs w:val="18"/>
              </w:rPr>
            </w:pPr>
          </w:p>
          <w:p w:rsidR="00E72AC6" w:rsidRDefault="00E72AC6" w:rsidP="00E72AC6">
            <w:pPr>
              <w:spacing w:after="0" w:line="240" w:lineRule="auto"/>
              <w:ind w:left="23"/>
              <w:jc w:val="center"/>
              <w:rPr>
                <w:rFonts w:ascii="Times New Roman" w:eastAsia="Calibri" w:hAnsi="Times New Roman" w:cs="Times New Roman"/>
                <w:sz w:val="18"/>
                <w:szCs w:val="18"/>
              </w:rPr>
            </w:pPr>
            <w:r w:rsidRPr="004F3948">
              <w:rPr>
                <w:rFonts w:ascii="Times New Roman" w:hAnsi="Times New Roman" w:cs="Times New Roman"/>
                <w:b/>
                <w:sz w:val="18"/>
                <w:szCs w:val="18"/>
              </w:rPr>
              <w:t>Не соответствует</w:t>
            </w:r>
          </w:p>
          <w:p w:rsidR="004F3948" w:rsidRPr="004F3948" w:rsidRDefault="004F3948" w:rsidP="004F3948">
            <w:pPr>
              <w:spacing w:after="0" w:line="240" w:lineRule="auto"/>
              <w:ind w:left="23"/>
              <w:rPr>
                <w:rFonts w:ascii="Times New Roman" w:hAnsi="Times New Roman" w:cs="Times New Roman"/>
                <w:bCs/>
                <w:sz w:val="18"/>
                <w:szCs w:val="18"/>
              </w:rPr>
            </w:pPr>
            <w:r w:rsidRPr="004F3948">
              <w:rPr>
                <w:rFonts w:ascii="Times New Roman" w:eastAsia="Calibri" w:hAnsi="Times New Roman" w:cs="Times New Roman"/>
                <w:sz w:val="18"/>
                <w:szCs w:val="18"/>
              </w:rPr>
              <w:t xml:space="preserve">Линолеум коммерческий гетерогенный с характеристиками: </w:t>
            </w:r>
            <w:r w:rsidRPr="004F3948">
              <w:rPr>
                <w:rFonts w:ascii="Times New Roman" w:hAnsi="Times New Roman" w:cs="Times New Roman"/>
                <w:bCs/>
                <w:sz w:val="18"/>
                <w:szCs w:val="18"/>
              </w:rPr>
              <w:t xml:space="preserve"> линолеум коммерческий гетерогенный </w:t>
            </w:r>
            <w:r w:rsidRPr="004F3948">
              <w:rPr>
                <w:rFonts w:ascii="Times New Roman" w:hAnsi="Times New Roman" w:cs="Times New Roman"/>
                <w:b/>
                <w:bCs/>
                <w:sz w:val="18"/>
                <w:szCs w:val="18"/>
              </w:rPr>
              <w:t>толщиной не менее 2,0 мм</w:t>
            </w:r>
            <w:proofErr w:type="gramStart"/>
            <w:r w:rsidRPr="004F3948">
              <w:rPr>
                <w:rFonts w:ascii="Times New Roman" w:hAnsi="Times New Roman" w:cs="Times New Roman"/>
                <w:bCs/>
                <w:sz w:val="18"/>
                <w:szCs w:val="18"/>
              </w:rPr>
              <w:t xml:space="preserve"> ,</w:t>
            </w:r>
            <w:proofErr w:type="gramEnd"/>
            <w:r w:rsidRPr="004F3948">
              <w:rPr>
                <w:rFonts w:ascii="Times New Roman" w:hAnsi="Times New Roman" w:cs="Times New Roman"/>
                <w:bCs/>
                <w:sz w:val="18"/>
                <w:szCs w:val="18"/>
              </w:rPr>
              <w:t xml:space="preserve"> толщиной защитного слоя  0,6 мм, класс покрытия –  34; Класс пожарной опасности – Г1 (неизменяемое значение); Устойчивость к воздействию влаги – устойчиво; устойчивость к воздействию роликовых кресел, ножек мебели и каблуков – высокая устойчивость; цветоустойчивость – устойчиво. </w:t>
            </w:r>
          </w:p>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bCs/>
                <w:sz w:val="18"/>
                <w:szCs w:val="18"/>
              </w:rPr>
              <w:t>В соответствии с ГОСТ 7251-2016, ГОСТ 11529-2016.</w:t>
            </w:r>
          </w:p>
        </w:tc>
      </w:tr>
      <w:tr w:rsidR="004F3948" w:rsidRPr="004F3948" w:rsidTr="001B7C94">
        <w:trPr>
          <w:trHeight w:val="451"/>
        </w:trPr>
        <w:tc>
          <w:tcPr>
            <w:tcW w:w="747" w:type="pct"/>
            <w:vMerge/>
            <w:tcBorders>
              <w:left w:val="single" w:sz="4" w:space="0" w:color="auto"/>
              <w:right w:val="single" w:sz="4" w:space="0" w:color="auto"/>
            </w:tcBorders>
          </w:tcPr>
          <w:p w:rsidR="004F3948" w:rsidRPr="004F3948" w:rsidRDefault="004F3948" w:rsidP="004F3948">
            <w:pPr>
              <w:snapToGrid w:val="0"/>
              <w:spacing w:after="0" w:line="240" w:lineRule="auto"/>
              <w:rPr>
                <w:rFonts w:ascii="Times New Roman" w:hAnsi="Times New Roman" w:cs="Times New Roman"/>
                <w:sz w:val="18"/>
                <w:szCs w:val="18"/>
              </w:rPr>
            </w:pPr>
          </w:p>
        </w:tc>
        <w:tc>
          <w:tcPr>
            <w:tcW w:w="348" w:type="pct"/>
            <w:tcBorders>
              <w:top w:val="single" w:sz="4" w:space="0" w:color="auto"/>
              <w:left w:val="single" w:sz="4" w:space="0" w:color="auto"/>
              <w:right w:val="single" w:sz="4" w:space="0" w:color="auto"/>
            </w:tcBorders>
          </w:tcPr>
          <w:p w:rsidR="004F3948" w:rsidRPr="004F3948" w:rsidRDefault="004F3948" w:rsidP="004F3948">
            <w:pPr>
              <w:spacing w:after="0" w:line="240" w:lineRule="auto"/>
              <w:jc w:val="center"/>
              <w:rPr>
                <w:rFonts w:ascii="Times New Roman" w:hAnsi="Times New Roman" w:cs="Times New Roman"/>
                <w:sz w:val="18"/>
                <w:szCs w:val="18"/>
              </w:rPr>
            </w:pPr>
            <w:r w:rsidRPr="004F3948">
              <w:rPr>
                <w:rFonts w:ascii="Times New Roman" w:hAnsi="Times New Roman" w:cs="Times New Roman"/>
                <w:sz w:val="18"/>
                <w:szCs w:val="18"/>
              </w:rPr>
              <w:t>7</w:t>
            </w:r>
          </w:p>
        </w:tc>
        <w:tc>
          <w:tcPr>
            <w:tcW w:w="1557" w:type="pct"/>
            <w:tcBorders>
              <w:top w:val="single" w:sz="4" w:space="0" w:color="auto"/>
              <w:left w:val="single" w:sz="4" w:space="0" w:color="auto"/>
              <w:bottom w:val="single" w:sz="4" w:space="0" w:color="auto"/>
              <w:right w:val="single" w:sz="4" w:space="0" w:color="auto"/>
            </w:tcBorders>
          </w:tcPr>
          <w:p w:rsidR="004F3948" w:rsidRPr="004F3948" w:rsidRDefault="004F3948" w:rsidP="004F3948">
            <w:pPr>
              <w:spacing w:after="0" w:line="240" w:lineRule="auto"/>
              <w:ind w:left="23"/>
              <w:rPr>
                <w:rFonts w:ascii="Times New Roman" w:hAnsi="Times New Roman" w:cs="Times New Roman"/>
                <w:sz w:val="18"/>
                <w:szCs w:val="18"/>
                <w:shd w:val="clear" w:color="auto" w:fill="FFFFFF"/>
              </w:rPr>
            </w:pPr>
            <w:r w:rsidRPr="004F3948">
              <w:rPr>
                <w:rFonts w:ascii="Times New Roman" w:hAnsi="Times New Roman" w:cs="Times New Roman"/>
                <w:bCs/>
                <w:sz w:val="18"/>
                <w:szCs w:val="18"/>
              </w:rPr>
              <w:t>Клей с характеристиками: к</w:t>
            </w:r>
            <w:r w:rsidRPr="004F3948">
              <w:rPr>
                <w:rFonts w:ascii="Times New Roman" w:hAnsi="Times New Roman" w:cs="Times New Roman"/>
                <w:sz w:val="18"/>
                <w:szCs w:val="18"/>
                <w:shd w:val="clear" w:color="auto" w:fill="FFFFFF"/>
              </w:rPr>
              <w:t>лей выглядит в виде серовато-белой массы, имеющей сметанообразную консистенцию. Полное высыхание при t=+20 C должно наступать через 1-1,5 суток</w:t>
            </w:r>
            <w:proofErr w:type="gramStart"/>
            <w:r w:rsidRPr="004F3948">
              <w:rPr>
                <w:rFonts w:ascii="Times New Roman" w:hAnsi="Times New Roman" w:cs="Times New Roman"/>
                <w:sz w:val="18"/>
                <w:szCs w:val="18"/>
                <w:shd w:val="clear" w:color="auto" w:fill="FFFFFF"/>
              </w:rPr>
              <w:t>.</w:t>
            </w:r>
            <w:proofErr w:type="gramEnd"/>
            <w:r w:rsidRPr="004F3948">
              <w:rPr>
                <w:rFonts w:ascii="Times New Roman" w:hAnsi="Times New Roman" w:cs="Times New Roman"/>
                <w:sz w:val="18"/>
                <w:szCs w:val="18"/>
                <w:shd w:val="clear" w:color="auto" w:fill="FFFFFF"/>
              </w:rPr>
              <w:t xml:space="preserve"> (</w:t>
            </w:r>
            <w:proofErr w:type="gramStart"/>
            <w:r w:rsidRPr="004F3948">
              <w:rPr>
                <w:rFonts w:ascii="Times New Roman" w:hAnsi="Times New Roman" w:cs="Times New Roman"/>
                <w:sz w:val="18"/>
                <w:szCs w:val="18"/>
                <w:shd w:val="clear" w:color="auto" w:fill="FFFFFF"/>
              </w:rPr>
              <w:t>н</w:t>
            </w:r>
            <w:proofErr w:type="gramEnd"/>
            <w:r w:rsidRPr="004F3948">
              <w:rPr>
                <w:rFonts w:ascii="Times New Roman" w:hAnsi="Times New Roman" w:cs="Times New Roman"/>
                <w:sz w:val="18"/>
                <w:szCs w:val="18"/>
                <w:shd w:val="clear" w:color="auto" w:fill="FFFFFF"/>
              </w:rPr>
              <w:t>еизменяемое значение).  В соответствии с ГОСТ 24064-80</w:t>
            </w:r>
          </w:p>
        </w:tc>
        <w:tc>
          <w:tcPr>
            <w:tcW w:w="714" w:type="pct"/>
            <w:shd w:val="clear" w:color="auto" w:fill="auto"/>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t>соответствует</w:t>
            </w:r>
          </w:p>
        </w:tc>
        <w:tc>
          <w:tcPr>
            <w:tcW w:w="1634" w:type="pct"/>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t>соответствует</w:t>
            </w:r>
          </w:p>
        </w:tc>
      </w:tr>
      <w:tr w:rsidR="004F3948" w:rsidRPr="004F3948" w:rsidTr="001B7C94">
        <w:trPr>
          <w:trHeight w:val="451"/>
        </w:trPr>
        <w:tc>
          <w:tcPr>
            <w:tcW w:w="747" w:type="pct"/>
            <w:vMerge/>
            <w:tcBorders>
              <w:left w:val="single" w:sz="4" w:space="0" w:color="auto"/>
              <w:right w:val="single" w:sz="4" w:space="0" w:color="auto"/>
            </w:tcBorders>
          </w:tcPr>
          <w:p w:rsidR="004F3948" w:rsidRPr="004F3948" w:rsidRDefault="004F3948" w:rsidP="004F3948">
            <w:pPr>
              <w:snapToGrid w:val="0"/>
              <w:spacing w:after="0" w:line="240" w:lineRule="auto"/>
              <w:rPr>
                <w:rFonts w:ascii="Times New Roman" w:hAnsi="Times New Roman" w:cs="Times New Roman"/>
                <w:sz w:val="18"/>
                <w:szCs w:val="18"/>
              </w:rPr>
            </w:pPr>
          </w:p>
        </w:tc>
        <w:tc>
          <w:tcPr>
            <w:tcW w:w="348" w:type="pct"/>
            <w:tcBorders>
              <w:top w:val="single" w:sz="4" w:space="0" w:color="auto"/>
              <w:left w:val="single" w:sz="4" w:space="0" w:color="auto"/>
              <w:right w:val="single" w:sz="4" w:space="0" w:color="auto"/>
            </w:tcBorders>
          </w:tcPr>
          <w:p w:rsidR="004F3948" w:rsidRPr="004F3948" w:rsidRDefault="004F3948" w:rsidP="004F3948">
            <w:pPr>
              <w:spacing w:after="0" w:line="240" w:lineRule="auto"/>
              <w:jc w:val="center"/>
              <w:rPr>
                <w:rFonts w:ascii="Times New Roman" w:hAnsi="Times New Roman" w:cs="Times New Roman"/>
                <w:sz w:val="18"/>
                <w:szCs w:val="18"/>
              </w:rPr>
            </w:pPr>
            <w:r w:rsidRPr="004F3948">
              <w:rPr>
                <w:rFonts w:ascii="Times New Roman" w:hAnsi="Times New Roman" w:cs="Times New Roman"/>
                <w:sz w:val="18"/>
                <w:szCs w:val="18"/>
              </w:rPr>
              <w:t>8</w:t>
            </w:r>
          </w:p>
        </w:tc>
        <w:tc>
          <w:tcPr>
            <w:tcW w:w="1557" w:type="pct"/>
            <w:tcBorders>
              <w:top w:val="single" w:sz="4" w:space="0" w:color="auto"/>
              <w:left w:val="single" w:sz="4" w:space="0" w:color="auto"/>
              <w:bottom w:val="single" w:sz="4" w:space="0" w:color="auto"/>
              <w:right w:val="single" w:sz="4" w:space="0" w:color="auto"/>
            </w:tcBorders>
          </w:tcPr>
          <w:p w:rsidR="004F3948" w:rsidRPr="004F3948" w:rsidRDefault="004F3948" w:rsidP="004F3948">
            <w:pPr>
              <w:pStyle w:val="1"/>
              <w:shd w:val="clear" w:color="auto" w:fill="FFFFFF"/>
              <w:tabs>
                <w:tab w:val="clear" w:pos="0"/>
              </w:tabs>
              <w:ind w:hanging="29"/>
              <w:jc w:val="both"/>
              <w:textAlignment w:val="baseline"/>
              <w:rPr>
                <w:b w:val="0"/>
                <w:bCs w:val="0"/>
                <w:sz w:val="18"/>
                <w:szCs w:val="18"/>
                <w:shd w:val="clear" w:color="auto" w:fill="FFFFFF"/>
              </w:rPr>
            </w:pPr>
            <w:r w:rsidRPr="004F3948">
              <w:rPr>
                <w:b w:val="0"/>
                <w:bCs w:val="0"/>
                <w:sz w:val="18"/>
                <w:szCs w:val="18"/>
                <w:shd w:val="clear" w:color="auto" w:fill="FFFFFF"/>
              </w:rPr>
              <w:t>Изделия стеновые ТВИНБЛОК ТБ-200 или эквивалент с характеристиками: изделия стеновые неармированные из ячеистого бетона автоклавного твердения. Размеры (</w:t>
            </w:r>
            <w:proofErr w:type="spellStart"/>
            <w:r w:rsidRPr="004F3948">
              <w:rPr>
                <w:b w:val="0"/>
                <w:bCs w:val="0"/>
                <w:sz w:val="18"/>
                <w:szCs w:val="18"/>
                <w:shd w:val="clear" w:color="auto" w:fill="FFFFFF"/>
              </w:rPr>
              <w:t>ДхШхВ</w:t>
            </w:r>
            <w:proofErr w:type="spellEnd"/>
            <w:r w:rsidRPr="004F3948">
              <w:rPr>
                <w:b w:val="0"/>
                <w:bCs w:val="0"/>
                <w:sz w:val="18"/>
                <w:szCs w:val="18"/>
                <w:shd w:val="clear" w:color="auto" w:fill="FFFFFF"/>
              </w:rPr>
              <w:t>): не менее 625х200х250 мм и не более 630х205х255 мм. Материал – газобетон. В соответствии с ГОСТ 31360-2007</w:t>
            </w:r>
          </w:p>
        </w:tc>
        <w:tc>
          <w:tcPr>
            <w:tcW w:w="714" w:type="pct"/>
            <w:shd w:val="clear" w:color="auto" w:fill="auto"/>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t>соответствует</w:t>
            </w:r>
          </w:p>
        </w:tc>
        <w:tc>
          <w:tcPr>
            <w:tcW w:w="1634" w:type="pct"/>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t>соответствует</w:t>
            </w:r>
          </w:p>
        </w:tc>
      </w:tr>
      <w:tr w:rsidR="004F3948" w:rsidRPr="004F3948" w:rsidTr="001B7C94">
        <w:trPr>
          <w:trHeight w:val="451"/>
        </w:trPr>
        <w:tc>
          <w:tcPr>
            <w:tcW w:w="747" w:type="pct"/>
            <w:vMerge/>
            <w:tcBorders>
              <w:left w:val="single" w:sz="4" w:space="0" w:color="auto"/>
              <w:right w:val="single" w:sz="4" w:space="0" w:color="auto"/>
            </w:tcBorders>
          </w:tcPr>
          <w:p w:rsidR="004F3948" w:rsidRPr="004F3948" w:rsidRDefault="004F3948" w:rsidP="004F3948">
            <w:pPr>
              <w:snapToGrid w:val="0"/>
              <w:spacing w:after="0" w:line="240" w:lineRule="auto"/>
              <w:rPr>
                <w:rFonts w:ascii="Times New Roman" w:hAnsi="Times New Roman" w:cs="Times New Roman"/>
                <w:sz w:val="18"/>
                <w:szCs w:val="18"/>
              </w:rPr>
            </w:pPr>
          </w:p>
        </w:tc>
        <w:tc>
          <w:tcPr>
            <w:tcW w:w="348" w:type="pct"/>
            <w:tcBorders>
              <w:top w:val="single" w:sz="4" w:space="0" w:color="auto"/>
              <w:left w:val="single" w:sz="4" w:space="0" w:color="auto"/>
              <w:right w:val="single" w:sz="4" w:space="0" w:color="auto"/>
            </w:tcBorders>
          </w:tcPr>
          <w:p w:rsidR="004F3948" w:rsidRPr="004F3948" w:rsidRDefault="004F3948" w:rsidP="004F3948">
            <w:pPr>
              <w:spacing w:after="0" w:line="240" w:lineRule="auto"/>
              <w:jc w:val="center"/>
              <w:rPr>
                <w:rFonts w:ascii="Times New Roman" w:hAnsi="Times New Roman" w:cs="Times New Roman"/>
                <w:sz w:val="18"/>
                <w:szCs w:val="18"/>
              </w:rPr>
            </w:pPr>
            <w:r w:rsidRPr="004F3948">
              <w:rPr>
                <w:rFonts w:ascii="Times New Roman" w:hAnsi="Times New Roman" w:cs="Times New Roman"/>
                <w:sz w:val="18"/>
                <w:szCs w:val="18"/>
              </w:rPr>
              <w:t>9</w:t>
            </w:r>
          </w:p>
        </w:tc>
        <w:tc>
          <w:tcPr>
            <w:tcW w:w="1557" w:type="pct"/>
            <w:tcBorders>
              <w:top w:val="single" w:sz="4" w:space="0" w:color="auto"/>
              <w:left w:val="single" w:sz="4" w:space="0" w:color="auto"/>
              <w:bottom w:val="single" w:sz="4" w:space="0" w:color="auto"/>
              <w:right w:val="single" w:sz="4" w:space="0" w:color="auto"/>
            </w:tcBorders>
          </w:tcPr>
          <w:p w:rsidR="004F3948" w:rsidRPr="004F3948" w:rsidRDefault="004F3948" w:rsidP="004F3948">
            <w:pPr>
              <w:pStyle w:val="1"/>
              <w:shd w:val="clear" w:color="auto" w:fill="FFFFFF"/>
              <w:tabs>
                <w:tab w:val="clear" w:pos="0"/>
              </w:tabs>
              <w:ind w:hanging="29"/>
              <w:jc w:val="both"/>
              <w:textAlignment w:val="baseline"/>
              <w:rPr>
                <w:b w:val="0"/>
                <w:bCs w:val="0"/>
                <w:sz w:val="18"/>
                <w:szCs w:val="18"/>
                <w:shd w:val="clear" w:color="auto" w:fill="FFFFFF"/>
              </w:rPr>
            </w:pPr>
            <w:r w:rsidRPr="004F3948">
              <w:rPr>
                <w:b w:val="0"/>
                <w:bCs w:val="0"/>
                <w:sz w:val="18"/>
                <w:szCs w:val="18"/>
                <w:shd w:val="clear" w:color="auto" w:fill="FFFFFF"/>
              </w:rPr>
              <w:t xml:space="preserve">Изделия стеновые ТВИНБЛОК ТБ-100 или эквивалент с характеристиками: изделия стеновые неармированные из ячеистого бетона автоклавного твердения. </w:t>
            </w:r>
            <w:r w:rsidRPr="004F3948">
              <w:rPr>
                <w:bCs w:val="0"/>
                <w:sz w:val="18"/>
                <w:szCs w:val="18"/>
                <w:shd w:val="clear" w:color="auto" w:fill="FFFFFF"/>
              </w:rPr>
              <w:t>Размеры (</w:t>
            </w:r>
            <w:proofErr w:type="spellStart"/>
            <w:r w:rsidRPr="004F3948">
              <w:rPr>
                <w:bCs w:val="0"/>
                <w:sz w:val="18"/>
                <w:szCs w:val="18"/>
                <w:shd w:val="clear" w:color="auto" w:fill="FFFFFF"/>
              </w:rPr>
              <w:t>ДхШхВ</w:t>
            </w:r>
            <w:proofErr w:type="spellEnd"/>
            <w:r w:rsidRPr="004F3948">
              <w:rPr>
                <w:bCs w:val="0"/>
                <w:sz w:val="18"/>
                <w:szCs w:val="18"/>
                <w:shd w:val="clear" w:color="auto" w:fill="FFFFFF"/>
              </w:rPr>
              <w:t>): не менее 625х100х250 мм и не более 630х105х255 мм</w:t>
            </w:r>
            <w:r w:rsidRPr="004F3948">
              <w:rPr>
                <w:b w:val="0"/>
                <w:bCs w:val="0"/>
                <w:sz w:val="18"/>
                <w:szCs w:val="18"/>
                <w:shd w:val="clear" w:color="auto" w:fill="FFFFFF"/>
              </w:rPr>
              <w:t>. Материал – газобетон. В соответствии с ГОСТ 31360-2007</w:t>
            </w:r>
          </w:p>
        </w:tc>
        <w:tc>
          <w:tcPr>
            <w:tcW w:w="714" w:type="pct"/>
            <w:shd w:val="clear" w:color="auto" w:fill="auto"/>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t>соответствует</w:t>
            </w:r>
          </w:p>
        </w:tc>
        <w:tc>
          <w:tcPr>
            <w:tcW w:w="1634" w:type="pct"/>
            <w:vAlign w:val="center"/>
          </w:tcPr>
          <w:p w:rsidR="00E72AC6" w:rsidRDefault="00E72AC6" w:rsidP="00E72AC6">
            <w:pPr>
              <w:spacing w:after="0" w:line="240" w:lineRule="auto"/>
              <w:jc w:val="center"/>
              <w:rPr>
                <w:rFonts w:ascii="Times New Roman" w:hAnsi="Times New Roman" w:cs="Times New Roman"/>
                <w:b/>
                <w:sz w:val="18"/>
                <w:szCs w:val="18"/>
              </w:rPr>
            </w:pPr>
            <w:r w:rsidRPr="004F3948">
              <w:rPr>
                <w:rFonts w:ascii="Times New Roman" w:hAnsi="Times New Roman" w:cs="Times New Roman"/>
                <w:b/>
                <w:sz w:val="18"/>
                <w:szCs w:val="18"/>
              </w:rPr>
              <w:t>Не соответствует</w:t>
            </w:r>
          </w:p>
          <w:p w:rsidR="00E72AC6" w:rsidRDefault="00E72AC6" w:rsidP="00E72AC6">
            <w:pPr>
              <w:spacing w:after="0" w:line="240" w:lineRule="auto"/>
              <w:jc w:val="center"/>
              <w:rPr>
                <w:rFonts w:ascii="Times New Roman" w:hAnsi="Times New Roman" w:cs="Times New Roman"/>
                <w:bCs/>
                <w:sz w:val="18"/>
                <w:szCs w:val="18"/>
                <w:shd w:val="clear" w:color="auto" w:fill="FFFFFF"/>
              </w:rPr>
            </w:pPr>
          </w:p>
          <w:p w:rsidR="004F3948" w:rsidRPr="004F3948" w:rsidRDefault="004F3948" w:rsidP="004F3948">
            <w:pPr>
              <w:spacing w:after="0" w:line="240" w:lineRule="auto"/>
              <w:jc w:val="both"/>
              <w:rPr>
                <w:rFonts w:ascii="Times New Roman" w:hAnsi="Times New Roman" w:cs="Times New Roman"/>
                <w:color w:val="000000"/>
                <w:sz w:val="18"/>
                <w:szCs w:val="18"/>
                <w:lang w:eastAsia="ru-RU"/>
              </w:rPr>
            </w:pPr>
            <w:r w:rsidRPr="004F3948">
              <w:rPr>
                <w:rFonts w:ascii="Times New Roman" w:hAnsi="Times New Roman" w:cs="Times New Roman"/>
                <w:bCs/>
                <w:sz w:val="18"/>
                <w:szCs w:val="18"/>
                <w:shd w:val="clear" w:color="auto" w:fill="FFFFFF"/>
              </w:rPr>
              <w:t xml:space="preserve">Изделия стеновые ТВИНБЛОК ТБ-100 </w:t>
            </w:r>
            <w:r w:rsidRPr="004F3948">
              <w:rPr>
                <w:rFonts w:ascii="Times New Roman" w:hAnsi="Times New Roman" w:cs="Times New Roman"/>
                <w:b/>
                <w:bCs/>
                <w:sz w:val="18"/>
                <w:szCs w:val="18"/>
                <w:shd w:val="clear" w:color="auto" w:fill="FFFFFF"/>
              </w:rPr>
              <w:t>или эквивалент</w:t>
            </w:r>
            <w:r w:rsidRPr="004F3948">
              <w:rPr>
                <w:rFonts w:ascii="Times New Roman" w:hAnsi="Times New Roman" w:cs="Times New Roman"/>
                <w:bCs/>
                <w:sz w:val="18"/>
                <w:szCs w:val="18"/>
                <w:shd w:val="clear" w:color="auto" w:fill="FFFFFF"/>
              </w:rPr>
              <w:t xml:space="preserve"> с характеристиками: изделия стеновые неармированные из ячеистого бетона автоклавного твердения. </w:t>
            </w:r>
            <w:r w:rsidRPr="004F3948">
              <w:rPr>
                <w:rFonts w:ascii="Times New Roman" w:hAnsi="Times New Roman" w:cs="Times New Roman"/>
                <w:b/>
                <w:bCs/>
                <w:sz w:val="18"/>
                <w:szCs w:val="18"/>
                <w:shd w:val="clear" w:color="auto" w:fill="FFFFFF"/>
              </w:rPr>
              <w:t>Размеры (</w:t>
            </w:r>
            <w:proofErr w:type="spellStart"/>
            <w:r w:rsidRPr="004F3948">
              <w:rPr>
                <w:rFonts w:ascii="Times New Roman" w:hAnsi="Times New Roman" w:cs="Times New Roman"/>
                <w:b/>
                <w:bCs/>
                <w:sz w:val="18"/>
                <w:szCs w:val="18"/>
                <w:shd w:val="clear" w:color="auto" w:fill="FFFFFF"/>
              </w:rPr>
              <w:t>ДхШхВ</w:t>
            </w:r>
            <w:proofErr w:type="spellEnd"/>
            <w:r w:rsidRPr="004F3948">
              <w:rPr>
                <w:rFonts w:ascii="Times New Roman" w:hAnsi="Times New Roman" w:cs="Times New Roman"/>
                <w:b/>
                <w:bCs/>
                <w:sz w:val="18"/>
                <w:szCs w:val="18"/>
                <w:shd w:val="clear" w:color="auto" w:fill="FFFFFF"/>
              </w:rPr>
              <w:t>)</w:t>
            </w:r>
            <w:r w:rsidRPr="004F3948">
              <w:rPr>
                <w:rFonts w:ascii="Times New Roman" w:hAnsi="Times New Roman" w:cs="Times New Roman"/>
                <w:bCs/>
                <w:sz w:val="18"/>
                <w:szCs w:val="18"/>
                <w:shd w:val="clear" w:color="auto" w:fill="FFFFFF"/>
              </w:rPr>
              <w:t xml:space="preserve">: </w:t>
            </w:r>
            <w:r w:rsidRPr="004F3948">
              <w:rPr>
                <w:rFonts w:ascii="Times New Roman" w:hAnsi="Times New Roman" w:cs="Times New Roman"/>
                <w:b/>
                <w:bCs/>
                <w:sz w:val="18"/>
                <w:szCs w:val="18"/>
                <w:shd w:val="clear" w:color="auto" w:fill="FFFFFF"/>
              </w:rPr>
              <w:t>не менее 625х100х250 мм и не более 630х105х255 мм</w:t>
            </w:r>
            <w:r w:rsidRPr="004F3948">
              <w:rPr>
                <w:rFonts w:ascii="Times New Roman" w:hAnsi="Times New Roman" w:cs="Times New Roman"/>
                <w:bCs/>
                <w:sz w:val="18"/>
                <w:szCs w:val="18"/>
                <w:shd w:val="clear" w:color="auto" w:fill="FFFFFF"/>
              </w:rPr>
              <w:t>. Материал – газобетон. В соответствии с ГОСТ 31360-2007</w:t>
            </w:r>
          </w:p>
        </w:tc>
      </w:tr>
      <w:tr w:rsidR="004F3948" w:rsidRPr="004F3948" w:rsidTr="001B7C94">
        <w:trPr>
          <w:trHeight w:val="451"/>
        </w:trPr>
        <w:tc>
          <w:tcPr>
            <w:tcW w:w="747" w:type="pct"/>
            <w:vMerge/>
            <w:tcBorders>
              <w:left w:val="single" w:sz="4" w:space="0" w:color="auto"/>
              <w:right w:val="single" w:sz="4" w:space="0" w:color="auto"/>
            </w:tcBorders>
          </w:tcPr>
          <w:p w:rsidR="004F3948" w:rsidRPr="004F3948" w:rsidRDefault="004F3948" w:rsidP="004F3948">
            <w:pPr>
              <w:snapToGrid w:val="0"/>
              <w:spacing w:after="0" w:line="240" w:lineRule="auto"/>
              <w:rPr>
                <w:rFonts w:ascii="Times New Roman" w:hAnsi="Times New Roman" w:cs="Times New Roman"/>
                <w:sz w:val="18"/>
                <w:szCs w:val="18"/>
              </w:rPr>
            </w:pPr>
          </w:p>
        </w:tc>
        <w:tc>
          <w:tcPr>
            <w:tcW w:w="348" w:type="pct"/>
            <w:tcBorders>
              <w:top w:val="single" w:sz="4" w:space="0" w:color="auto"/>
              <w:left w:val="single" w:sz="4" w:space="0" w:color="auto"/>
              <w:right w:val="single" w:sz="4" w:space="0" w:color="auto"/>
            </w:tcBorders>
          </w:tcPr>
          <w:p w:rsidR="004F3948" w:rsidRPr="004F3948" w:rsidRDefault="004F3948" w:rsidP="004F3948">
            <w:pPr>
              <w:spacing w:after="0" w:line="240" w:lineRule="auto"/>
              <w:jc w:val="center"/>
              <w:rPr>
                <w:rFonts w:ascii="Times New Roman" w:hAnsi="Times New Roman" w:cs="Times New Roman"/>
                <w:sz w:val="18"/>
                <w:szCs w:val="18"/>
              </w:rPr>
            </w:pPr>
            <w:r w:rsidRPr="004F3948">
              <w:rPr>
                <w:rFonts w:ascii="Times New Roman" w:hAnsi="Times New Roman" w:cs="Times New Roman"/>
                <w:sz w:val="18"/>
                <w:szCs w:val="18"/>
              </w:rPr>
              <w:t>10</w:t>
            </w:r>
          </w:p>
        </w:tc>
        <w:tc>
          <w:tcPr>
            <w:tcW w:w="1557" w:type="pct"/>
            <w:tcBorders>
              <w:top w:val="single" w:sz="4" w:space="0" w:color="auto"/>
              <w:left w:val="single" w:sz="4" w:space="0" w:color="auto"/>
              <w:bottom w:val="single" w:sz="4" w:space="0" w:color="auto"/>
              <w:right w:val="single" w:sz="4" w:space="0" w:color="auto"/>
            </w:tcBorders>
          </w:tcPr>
          <w:p w:rsidR="004F3948" w:rsidRPr="004F3948" w:rsidRDefault="004F3948" w:rsidP="004F3948">
            <w:pPr>
              <w:spacing w:after="0" w:line="240" w:lineRule="auto"/>
              <w:rPr>
                <w:rFonts w:ascii="Times New Roman" w:eastAsia="Calibri" w:hAnsi="Times New Roman" w:cs="Times New Roman"/>
                <w:sz w:val="18"/>
                <w:szCs w:val="18"/>
              </w:rPr>
            </w:pPr>
            <w:r w:rsidRPr="004F3948">
              <w:rPr>
                <w:rFonts w:ascii="Times New Roman" w:eastAsia="Calibri" w:hAnsi="Times New Roman" w:cs="Times New Roman"/>
                <w:sz w:val="18"/>
                <w:szCs w:val="18"/>
              </w:rPr>
              <w:t>Смесь сухая строительная "</w:t>
            </w:r>
            <w:proofErr w:type="spellStart"/>
            <w:r w:rsidRPr="004F3948">
              <w:rPr>
                <w:rFonts w:ascii="Times New Roman" w:eastAsia="Calibri" w:hAnsi="Times New Roman" w:cs="Times New Roman"/>
                <w:sz w:val="18"/>
                <w:szCs w:val="18"/>
              </w:rPr>
              <w:t>Твинблок</w:t>
            </w:r>
            <w:proofErr w:type="spellEnd"/>
            <w:r w:rsidRPr="004F3948">
              <w:rPr>
                <w:rFonts w:ascii="Times New Roman" w:eastAsia="Calibri" w:hAnsi="Times New Roman" w:cs="Times New Roman"/>
                <w:sz w:val="18"/>
                <w:szCs w:val="18"/>
              </w:rPr>
              <w:t xml:space="preserve"> КЛ" или эквивалент с характеристиками: сухая строительная смесь изготовлена на основе цемента, золы-уноса, минеральных наполнителей и полимерных добавок. Упаковка не менее 30кг. Расход сухой смеси при толщине слоя 2 мм – не более 30 кг/м3. Время корректировки монтируемых изделий – не менее 4 мин и не более 5 минут. Время пригодности раствора к использованию не менее 1,5 час. Прочность сцепления раствора с основанием, 28 суток, не менее 0,2 Мпа (неизменяемое значение).</w:t>
            </w:r>
          </w:p>
          <w:p w:rsidR="004F3948" w:rsidRPr="004F3948" w:rsidRDefault="004F3948" w:rsidP="004F3948">
            <w:pPr>
              <w:pStyle w:val="1"/>
              <w:numPr>
                <w:ilvl w:val="0"/>
                <w:numId w:val="0"/>
              </w:numPr>
              <w:shd w:val="clear" w:color="auto" w:fill="FFFFFF"/>
              <w:jc w:val="both"/>
              <w:textAlignment w:val="baseline"/>
              <w:rPr>
                <w:rFonts w:eastAsia="Calibri"/>
                <w:b w:val="0"/>
                <w:bCs w:val="0"/>
                <w:sz w:val="18"/>
                <w:szCs w:val="18"/>
                <w:lang w:eastAsia="en-US"/>
              </w:rPr>
            </w:pPr>
            <w:r w:rsidRPr="004F3948">
              <w:rPr>
                <w:rFonts w:eastAsia="Calibri"/>
                <w:b w:val="0"/>
                <w:bCs w:val="0"/>
                <w:sz w:val="18"/>
                <w:szCs w:val="18"/>
                <w:lang w:eastAsia="en-US"/>
              </w:rPr>
              <w:t>В соответствии с ГОСТ 31357-2007 </w:t>
            </w:r>
          </w:p>
        </w:tc>
        <w:tc>
          <w:tcPr>
            <w:tcW w:w="714" w:type="pct"/>
            <w:shd w:val="clear" w:color="auto" w:fill="auto"/>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t>соответствует</w:t>
            </w:r>
          </w:p>
        </w:tc>
        <w:tc>
          <w:tcPr>
            <w:tcW w:w="1634" w:type="pct"/>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t>соответствует</w:t>
            </w:r>
          </w:p>
        </w:tc>
      </w:tr>
      <w:tr w:rsidR="004F3948" w:rsidRPr="004F3948" w:rsidTr="001B7C94">
        <w:trPr>
          <w:trHeight w:val="451"/>
        </w:trPr>
        <w:tc>
          <w:tcPr>
            <w:tcW w:w="747" w:type="pct"/>
            <w:vMerge/>
            <w:tcBorders>
              <w:left w:val="single" w:sz="4" w:space="0" w:color="auto"/>
              <w:right w:val="single" w:sz="4" w:space="0" w:color="auto"/>
            </w:tcBorders>
          </w:tcPr>
          <w:p w:rsidR="004F3948" w:rsidRPr="004F3948" w:rsidRDefault="004F3948" w:rsidP="004F3948">
            <w:pPr>
              <w:snapToGrid w:val="0"/>
              <w:spacing w:after="0" w:line="240" w:lineRule="auto"/>
              <w:rPr>
                <w:rFonts w:ascii="Times New Roman" w:hAnsi="Times New Roman" w:cs="Times New Roman"/>
                <w:sz w:val="18"/>
                <w:szCs w:val="18"/>
              </w:rPr>
            </w:pPr>
          </w:p>
        </w:tc>
        <w:tc>
          <w:tcPr>
            <w:tcW w:w="348" w:type="pct"/>
            <w:tcBorders>
              <w:top w:val="single" w:sz="4" w:space="0" w:color="auto"/>
              <w:left w:val="single" w:sz="4" w:space="0" w:color="auto"/>
              <w:right w:val="single" w:sz="4" w:space="0" w:color="auto"/>
            </w:tcBorders>
          </w:tcPr>
          <w:p w:rsidR="004F3948" w:rsidRPr="004F3948" w:rsidRDefault="004F3948" w:rsidP="004F3948">
            <w:pPr>
              <w:spacing w:after="0" w:line="240" w:lineRule="auto"/>
              <w:jc w:val="center"/>
              <w:rPr>
                <w:rFonts w:ascii="Times New Roman" w:hAnsi="Times New Roman" w:cs="Times New Roman"/>
                <w:sz w:val="18"/>
                <w:szCs w:val="18"/>
              </w:rPr>
            </w:pPr>
            <w:r w:rsidRPr="004F3948">
              <w:rPr>
                <w:rFonts w:ascii="Times New Roman" w:hAnsi="Times New Roman" w:cs="Times New Roman"/>
                <w:sz w:val="18"/>
                <w:szCs w:val="18"/>
              </w:rPr>
              <w:t>11</w:t>
            </w:r>
          </w:p>
        </w:tc>
        <w:tc>
          <w:tcPr>
            <w:tcW w:w="1557" w:type="pct"/>
            <w:tcBorders>
              <w:top w:val="single" w:sz="4" w:space="0" w:color="auto"/>
              <w:left w:val="single" w:sz="4" w:space="0" w:color="auto"/>
              <w:bottom w:val="single" w:sz="4" w:space="0" w:color="auto"/>
              <w:right w:val="single" w:sz="4" w:space="0" w:color="auto"/>
            </w:tcBorders>
          </w:tcPr>
          <w:p w:rsidR="004F3948" w:rsidRPr="004F3948" w:rsidRDefault="004F3948" w:rsidP="004F3948">
            <w:pPr>
              <w:pStyle w:val="1"/>
              <w:shd w:val="clear" w:color="auto" w:fill="FFFFFF"/>
              <w:jc w:val="both"/>
              <w:textAlignment w:val="baseline"/>
              <w:rPr>
                <w:rFonts w:eastAsia="Calibri"/>
                <w:b w:val="0"/>
                <w:bCs w:val="0"/>
                <w:sz w:val="18"/>
                <w:szCs w:val="18"/>
                <w:lang w:eastAsia="en-US"/>
              </w:rPr>
            </w:pPr>
            <w:r w:rsidRPr="004F3948">
              <w:rPr>
                <w:rFonts w:eastAsia="Calibri"/>
                <w:b w:val="0"/>
                <w:bCs w:val="0"/>
                <w:sz w:val="18"/>
                <w:szCs w:val="18"/>
                <w:lang w:eastAsia="en-US"/>
              </w:rPr>
              <w:t xml:space="preserve">Труба гофрированная с характеристиками: труба диаметр не менее 20мм и не более с протяжкой (зондом); Материал - </w:t>
            </w:r>
            <w:proofErr w:type="spellStart"/>
            <w:r w:rsidRPr="004F3948">
              <w:rPr>
                <w:rFonts w:eastAsia="Calibri"/>
                <w:b w:val="0"/>
                <w:bCs w:val="0"/>
                <w:sz w:val="18"/>
                <w:szCs w:val="18"/>
                <w:lang w:eastAsia="en-US"/>
              </w:rPr>
              <w:t>самозатухающий</w:t>
            </w:r>
            <w:proofErr w:type="spellEnd"/>
            <w:r w:rsidRPr="004F3948">
              <w:rPr>
                <w:rFonts w:eastAsia="Calibri"/>
                <w:b w:val="0"/>
                <w:bCs w:val="0"/>
                <w:sz w:val="18"/>
                <w:szCs w:val="18"/>
                <w:lang w:eastAsia="en-US"/>
              </w:rPr>
              <w:t xml:space="preserve"> ПВХ пластикат; Степень защиты – не ниже IР 55; Монтаж при температуре в диапазоне от -5 ºС до +60 ºС; Цвет серый;  Огнестойкость - не поддерживает горение. </w:t>
            </w:r>
          </w:p>
          <w:p w:rsidR="004F3948" w:rsidRPr="004F3948" w:rsidRDefault="004F3948" w:rsidP="004F3948">
            <w:pPr>
              <w:pStyle w:val="1"/>
              <w:numPr>
                <w:ilvl w:val="0"/>
                <w:numId w:val="0"/>
              </w:numPr>
              <w:shd w:val="clear" w:color="auto" w:fill="FFFFFF"/>
              <w:tabs>
                <w:tab w:val="left" w:pos="255"/>
              </w:tabs>
              <w:ind w:left="-29"/>
              <w:jc w:val="both"/>
              <w:textAlignment w:val="baseline"/>
              <w:rPr>
                <w:rFonts w:eastAsia="Calibri"/>
                <w:b w:val="0"/>
                <w:bCs w:val="0"/>
                <w:sz w:val="18"/>
                <w:szCs w:val="18"/>
                <w:lang w:eastAsia="en-US"/>
              </w:rPr>
            </w:pPr>
            <w:r w:rsidRPr="004F3948">
              <w:rPr>
                <w:rFonts w:eastAsia="Calibri"/>
                <w:b w:val="0"/>
                <w:bCs w:val="0"/>
                <w:sz w:val="18"/>
                <w:szCs w:val="18"/>
                <w:lang w:eastAsia="en-US"/>
              </w:rPr>
              <w:t>В соответствии с ГОСТ Р МЭК 61386.22-2014 и ГОСТ Р МЭК 61386.1-2014</w:t>
            </w:r>
          </w:p>
        </w:tc>
        <w:tc>
          <w:tcPr>
            <w:tcW w:w="714" w:type="pct"/>
            <w:shd w:val="clear" w:color="auto" w:fill="auto"/>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t>соответствует</w:t>
            </w:r>
          </w:p>
        </w:tc>
        <w:tc>
          <w:tcPr>
            <w:tcW w:w="1634" w:type="pct"/>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t>соответствует</w:t>
            </w:r>
          </w:p>
        </w:tc>
      </w:tr>
      <w:tr w:rsidR="004F3948" w:rsidRPr="004F3948" w:rsidTr="001B7C94">
        <w:trPr>
          <w:trHeight w:val="451"/>
        </w:trPr>
        <w:tc>
          <w:tcPr>
            <w:tcW w:w="747" w:type="pct"/>
            <w:vMerge/>
            <w:tcBorders>
              <w:left w:val="single" w:sz="4" w:space="0" w:color="auto"/>
              <w:right w:val="single" w:sz="4" w:space="0" w:color="auto"/>
            </w:tcBorders>
          </w:tcPr>
          <w:p w:rsidR="004F3948" w:rsidRPr="004F3948" w:rsidRDefault="004F3948" w:rsidP="004F3948">
            <w:pPr>
              <w:snapToGrid w:val="0"/>
              <w:spacing w:after="0" w:line="240" w:lineRule="auto"/>
              <w:rPr>
                <w:rFonts w:ascii="Times New Roman" w:hAnsi="Times New Roman" w:cs="Times New Roman"/>
                <w:sz w:val="18"/>
                <w:szCs w:val="18"/>
              </w:rPr>
            </w:pPr>
          </w:p>
        </w:tc>
        <w:tc>
          <w:tcPr>
            <w:tcW w:w="348" w:type="pct"/>
            <w:tcBorders>
              <w:top w:val="single" w:sz="4" w:space="0" w:color="auto"/>
              <w:left w:val="single" w:sz="4" w:space="0" w:color="auto"/>
              <w:right w:val="single" w:sz="4" w:space="0" w:color="auto"/>
            </w:tcBorders>
          </w:tcPr>
          <w:p w:rsidR="004F3948" w:rsidRPr="004F3948" w:rsidRDefault="004F3948" w:rsidP="004F3948">
            <w:pPr>
              <w:spacing w:after="0" w:line="240" w:lineRule="auto"/>
              <w:jc w:val="center"/>
              <w:rPr>
                <w:rFonts w:ascii="Times New Roman" w:hAnsi="Times New Roman" w:cs="Times New Roman"/>
                <w:sz w:val="18"/>
                <w:szCs w:val="18"/>
              </w:rPr>
            </w:pPr>
            <w:r w:rsidRPr="004F3948">
              <w:rPr>
                <w:rFonts w:ascii="Times New Roman" w:hAnsi="Times New Roman" w:cs="Times New Roman"/>
                <w:sz w:val="18"/>
                <w:szCs w:val="18"/>
              </w:rPr>
              <w:t>12</w:t>
            </w:r>
          </w:p>
        </w:tc>
        <w:tc>
          <w:tcPr>
            <w:tcW w:w="1557" w:type="pct"/>
            <w:tcBorders>
              <w:top w:val="single" w:sz="4" w:space="0" w:color="auto"/>
              <w:left w:val="single" w:sz="4" w:space="0" w:color="auto"/>
              <w:bottom w:val="single" w:sz="4" w:space="0" w:color="auto"/>
              <w:right w:val="single" w:sz="4" w:space="0" w:color="auto"/>
            </w:tcBorders>
          </w:tcPr>
          <w:p w:rsidR="004F3948" w:rsidRPr="004F3948" w:rsidRDefault="004F3948" w:rsidP="004F3948">
            <w:pPr>
              <w:spacing w:after="0" w:line="240" w:lineRule="auto"/>
              <w:rPr>
                <w:rFonts w:ascii="Times New Roman" w:eastAsia="Calibri" w:hAnsi="Times New Roman" w:cs="Times New Roman"/>
                <w:sz w:val="18"/>
                <w:szCs w:val="18"/>
              </w:rPr>
            </w:pPr>
            <w:r w:rsidRPr="004F3948">
              <w:rPr>
                <w:rFonts w:ascii="Times New Roman" w:eastAsia="Calibri" w:hAnsi="Times New Roman" w:cs="Times New Roman"/>
                <w:sz w:val="18"/>
                <w:szCs w:val="18"/>
              </w:rPr>
              <w:t xml:space="preserve">Кабель силовой с медными жилами с поливинилхлоридной изоляцией и </w:t>
            </w:r>
            <w:r w:rsidRPr="004F3948">
              <w:rPr>
                <w:rFonts w:ascii="Times New Roman" w:eastAsia="Calibri" w:hAnsi="Times New Roman" w:cs="Times New Roman"/>
                <w:sz w:val="18"/>
                <w:szCs w:val="18"/>
              </w:rPr>
              <w:lastRenderedPageBreak/>
              <w:t xml:space="preserve">оболочкой, не распространяющий горение марки: ВВГнг (неизменяемое значение), напряжением 0,66 </w:t>
            </w:r>
            <w:proofErr w:type="spellStart"/>
            <w:r w:rsidRPr="004F3948">
              <w:rPr>
                <w:rFonts w:ascii="Times New Roman" w:eastAsia="Calibri" w:hAnsi="Times New Roman" w:cs="Times New Roman"/>
                <w:sz w:val="18"/>
                <w:szCs w:val="18"/>
              </w:rPr>
              <w:t>кВ</w:t>
            </w:r>
            <w:proofErr w:type="spellEnd"/>
            <w:r w:rsidRPr="004F3948">
              <w:rPr>
                <w:rFonts w:ascii="Times New Roman" w:eastAsia="Calibri" w:hAnsi="Times New Roman" w:cs="Times New Roman"/>
                <w:sz w:val="18"/>
                <w:szCs w:val="18"/>
              </w:rPr>
              <w:t xml:space="preserve"> (неизменяемое значение), с числом жил – не менее 3 и не более 4; сечением не менее 2,5 мм</w:t>
            </w:r>
            <w:proofErr w:type="gramStart"/>
            <w:r w:rsidRPr="004F3948">
              <w:rPr>
                <w:rFonts w:ascii="Times New Roman" w:eastAsia="Calibri" w:hAnsi="Times New Roman" w:cs="Times New Roman"/>
                <w:sz w:val="18"/>
                <w:szCs w:val="18"/>
              </w:rPr>
              <w:t>2</w:t>
            </w:r>
            <w:proofErr w:type="gramEnd"/>
            <w:r w:rsidRPr="004F3948">
              <w:rPr>
                <w:rFonts w:ascii="Times New Roman" w:eastAsia="Calibri" w:hAnsi="Times New Roman" w:cs="Times New Roman"/>
                <w:sz w:val="18"/>
                <w:szCs w:val="18"/>
              </w:rPr>
              <w:t xml:space="preserve"> и не более 4 мм2.</w:t>
            </w:r>
          </w:p>
          <w:p w:rsidR="004F3948" w:rsidRPr="004F3948" w:rsidRDefault="004F3948" w:rsidP="004F3948">
            <w:pPr>
              <w:spacing w:after="0" w:line="240" w:lineRule="auto"/>
              <w:rPr>
                <w:rFonts w:ascii="Times New Roman" w:eastAsia="Calibri" w:hAnsi="Times New Roman" w:cs="Times New Roman"/>
                <w:sz w:val="18"/>
                <w:szCs w:val="18"/>
                <w:highlight w:val="yellow"/>
              </w:rPr>
            </w:pPr>
            <w:r w:rsidRPr="004F3948">
              <w:rPr>
                <w:rFonts w:ascii="Times New Roman" w:hAnsi="Times New Roman" w:cs="Times New Roman"/>
                <w:bCs/>
                <w:sz w:val="18"/>
                <w:szCs w:val="18"/>
              </w:rPr>
              <w:t>В соответствии с ГОСТ 31996-2012.</w:t>
            </w:r>
          </w:p>
        </w:tc>
        <w:tc>
          <w:tcPr>
            <w:tcW w:w="714" w:type="pct"/>
            <w:shd w:val="clear" w:color="auto" w:fill="auto"/>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lastRenderedPageBreak/>
              <w:t>соответствует</w:t>
            </w:r>
          </w:p>
        </w:tc>
        <w:tc>
          <w:tcPr>
            <w:tcW w:w="1634" w:type="pct"/>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t>соответствует</w:t>
            </w:r>
          </w:p>
        </w:tc>
      </w:tr>
      <w:tr w:rsidR="004F3948" w:rsidRPr="004F3948" w:rsidTr="001B7C94">
        <w:trPr>
          <w:trHeight w:val="451"/>
        </w:trPr>
        <w:tc>
          <w:tcPr>
            <w:tcW w:w="747" w:type="pct"/>
            <w:vMerge/>
            <w:tcBorders>
              <w:left w:val="single" w:sz="4" w:space="0" w:color="auto"/>
              <w:right w:val="single" w:sz="4" w:space="0" w:color="auto"/>
            </w:tcBorders>
          </w:tcPr>
          <w:p w:rsidR="004F3948" w:rsidRPr="004F3948" w:rsidRDefault="004F3948" w:rsidP="004F3948">
            <w:pPr>
              <w:snapToGrid w:val="0"/>
              <w:spacing w:after="0" w:line="240" w:lineRule="auto"/>
              <w:rPr>
                <w:rFonts w:ascii="Times New Roman" w:hAnsi="Times New Roman" w:cs="Times New Roman"/>
                <w:sz w:val="18"/>
                <w:szCs w:val="18"/>
              </w:rPr>
            </w:pPr>
          </w:p>
        </w:tc>
        <w:tc>
          <w:tcPr>
            <w:tcW w:w="348" w:type="pct"/>
            <w:tcBorders>
              <w:top w:val="single" w:sz="4" w:space="0" w:color="auto"/>
              <w:left w:val="single" w:sz="4" w:space="0" w:color="auto"/>
              <w:right w:val="single" w:sz="4" w:space="0" w:color="auto"/>
            </w:tcBorders>
          </w:tcPr>
          <w:p w:rsidR="004F3948" w:rsidRPr="004F3948" w:rsidRDefault="004F3948" w:rsidP="004F3948">
            <w:pPr>
              <w:spacing w:after="0" w:line="240" w:lineRule="auto"/>
              <w:jc w:val="center"/>
              <w:rPr>
                <w:rFonts w:ascii="Times New Roman" w:hAnsi="Times New Roman" w:cs="Times New Roman"/>
                <w:sz w:val="18"/>
                <w:szCs w:val="18"/>
              </w:rPr>
            </w:pPr>
            <w:r w:rsidRPr="004F3948">
              <w:rPr>
                <w:rFonts w:ascii="Times New Roman" w:hAnsi="Times New Roman" w:cs="Times New Roman"/>
                <w:sz w:val="18"/>
                <w:szCs w:val="18"/>
              </w:rPr>
              <w:t>13</w:t>
            </w:r>
          </w:p>
        </w:tc>
        <w:tc>
          <w:tcPr>
            <w:tcW w:w="1557" w:type="pct"/>
            <w:tcBorders>
              <w:top w:val="single" w:sz="4" w:space="0" w:color="auto"/>
              <w:left w:val="single" w:sz="4" w:space="0" w:color="auto"/>
              <w:bottom w:val="single" w:sz="4" w:space="0" w:color="auto"/>
              <w:right w:val="single" w:sz="4" w:space="0" w:color="auto"/>
            </w:tcBorders>
          </w:tcPr>
          <w:p w:rsidR="004F3948" w:rsidRPr="004F3948" w:rsidRDefault="004F3948" w:rsidP="004F3948">
            <w:pPr>
              <w:spacing w:after="0" w:line="240" w:lineRule="auto"/>
              <w:rPr>
                <w:rFonts w:ascii="Times New Roman" w:eastAsia="Calibri" w:hAnsi="Times New Roman" w:cs="Times New Roman"/>
                <w:sz w:val="18"/>
                <w:szCs w:val="18"/>
              </w:rPr>
            </w:pPr>
            <w:r w:rsidRPr="004F3948">
              <w:rPr>
                <w:rFonts w:ascii="Times New Roman" w:eastAsia="Calibri" w:hAnsi="Times New Roman" w:cs="Times New Roman"/>
                <w:sz w:val="18"/>
                <w:szCs w:val="18"/>
              </w:rPr>
              <w:t xml:space="preserve">Кабель силовой с медными жилами с поливинилхлоридной изоляцией и оболочкой, не распространяющий горение марки: ВВГнг (неизменяемое значение), напряжением 0,66 </w:t>
            </w:r>
            <w:proofErr w:type="spellStart"/>
            <w:r w:rsidRPr="004F3948">
              <w:rPr>
                <w:rFonts w:ascii="Times New Roman" w:eastAsia="Calibri" w:hAnsi="Times New Roman" w:cs="Times New Roman"/>
                <w:sz w:val="18"/>
                <w:szCs w:val="18"/>
              </w:rPr>
              <w:t>кВ</w:t>
            </w:r>
            <w:proofErr w:type="spellEnd"/>
            <w:r w:rsidRPr="004F3948">
              <w:rPr>
                <w:rFonts w:ascii="Times New Roman" w:eastAsia="Calibri" w:hAnsi="Times New Roman" w:cs="Times New Roman"/>
                <w:sz w:val="18"/>
                <w:szCs w:val="18"/>
              </w:rPr>
              <w:t xml:space="preserve"> (неизменяемое значение), с числом жил – не менее 3 и не более 4, </w:t>
            </w:r>
            <w:r w:rsidRPr="004F3948">
              <w:rPr>
                <w:rFonts w:ascii="Times New Roman" w:eastAsia="Calibri" w:hAnsi="Times New Roman" w:cs="Times New Roman"/>
                <w:b/>
                <w:sz w:val="18"/>
                <w:szCs w:val="18"/>
              </w:rPr>
              <w:t>сечением не менее 1,5 мм</w:t>
            </w:r>
            <w:proofErr w:type="gramStart"/>
            <w:r w:rsidRPr="004F3948">
              <w:rPr>
                <w:rFonts w:ascii="Times New Roman" w:eastAsia="Calibri" w:hAnsi="Times New Roman" w:cs="Times New Roman"/>
                <w:b/>
                <w:sz w:val="18"/>
                <w:szCs w:val="18"/>
              </w:rPr>
              <w:t>2</w:t>
            </w:r>
            <w:proofErr w:type="gramEnd"/>
            <w:r w:rsidRPr="004F3948">
              <w:rPr>
                <w:rFonts w:ascii="Times New Roman" w:eastAsia="Calibri" w:hAnsi="Times New Roman" w:cs="Times New Roman"/>
                <w:b/>
                <w:sz w:val="18"/>
                <w:szCs w:val="18"/>
              </w:rPr>
              <w:t xml:space="preserve"> и не более 2,5 мм2</w:t>
            </w:r>
            <w:r w:rsidRPr="004F3948">
              <w:rPr>
                <w:rFonts w:ascii="Times New Roman" w:eastAsia="Calibri" w:hAnsi="Times New Roman" w:cs="Times New Roman"/>
                <w:sz w:val="18"/>
                <w:szCs w:val="18"/>
              </w:rPr>
              <w:t>.</w:t>
            </w:r>
          </w:p>
          <w:p w:rsidR="004F3948" w:rsidRPr="004F3948" w:rsidRDefault="004F3948" w:rsidP="004F3948">
            <w:pPr>
              <w:spacing w:after="0" w:line="240" w:lineRule="auto"/>
              <w:rPr>
                <w:rFonts w:ascii="Times New Roman" w:eastAsia="Calibri" w:hAnsi="Times New Roman" w:cs="Times New Roman"/>
                <w:sz w:val="18"/>
                <w:szCs w:val="18"/>
                <w:highlight w:val="yellow"/>
              </w:rPr>
            </w:pPr>
            <w:r w:rsidRPr="004F3948">
              <w:rPr>
                <w:rFonts w:ascii="Times New Roman" w:eastAsia="Calibri" w:hAnsi="Times New Roman" w:cs="Times New Roman"/>
                <w:sz w:val="18"/>
                <w:szCs w:val="18"/>
              </w:rPr>
              <w:t xml:space="preserve"> </w:t>
            </w:r>
            <w:r w:rsidRPr="004F3948">
              <w:rPr>
                <w:rFonts w:ascii="Times New Roman" w:hAnsi="Times New Roman" w:cs="Times New Roman"/>
                <w:bCs/>
                <w:sz w:val="18"/>
                <w:szCs w:val="18"/>
              </w:rPr>
              <w:t>В соответствии с ГОСТ 31996-2012.</w:t>
            </w:r>
          </w:p>
        </w:tc>
        <w:tc>
          <w:tcPr>
            <w:tcW w:w="714" w:type="pct"/>
            <w:shd w:val="clear" w:color="auto" w:fill="auto"/>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t>соответствует</w:t>
            </w:r>
          </w:p>
        </w:tc>
        <w:tc>
          <w:tcPr>
            <w:tcW w:w="1634" w:type="pct"/>
            <w:vAlign w:val="center"/>
          </w:tcPr>
          <w:p w:rsidR="00691237" w:rsidRDefault="00691237" w:rsidP="00691237">
            <w:pPr>
              <w:spacing w:after="0" w:line="240" w:lineRule="auto"/>
              <w:jc w:val="center"/>
              <w:rPr>
                <w:rFonts w:ascii="Times New Roman" w:hAnsi="Times New Roman" w:cs="Times New Roman"/>
                <w:b/>
                <w:sz w:val="18"/>
                <w:szCs w:val="18"/>
              </w:rPr>
            </w:pPr>
            <w:r w:rsidRPr="004F3948">
              <w:rPr>
                <w:rFonts w:ascii="Times New Roman" w:hAnsi="Times New Roman" w:cs="Times New Roman"/>
                <w:b/>
                <w:sz w:val="18"/>
                <w:szCs w:val="18"/>
              </w:rPr>
              <w:t>Не соответствует</w:t>
            </w:r>
          </w:p>
          <w:p w:rsidR="00691237" w:rsidRDefault="00691237" w:rsidP="004F3948">
            <w:pPr>
              <w:spacing w:after="0" w:line="240" w:lineRule="auto"/>
              <w:jc w:val="both"/>
              <w:rPr>
                <w:rFonts w:ascii="Times New Roman" w:eastAsia="Calibri" w:hAnsi="Times New Roman" w:cs="Times New Roman"/>
                <w:sz w:val="18"/>
                <w:szCs w:val="18"/>
              </w:rPr>
            </w:pPr>
          </w:p>
          <w:p w:rsidR="004F3948" w:rsidRPr="004F3948" w:rsidRDefault="004F3948" w:rsidP="004F3948">
            <w:pPr>
              <w:spacing w:after="0" w:line="240" w:lineRule="auto"/>
              <w:jc w:val="both"/>
              <w:rPr>
                <w:rFonts w:ascii="Times New Roman" w:eastAsia="Calibri" w:hAnsi="Times New Roman" w:cs="Times New Roman"/>
                <w:sz w:val="18"/>
                <w:szCs w:val="18"/>
              </w:rPr>
            </w:pPr>
            <w:r w:rsidRPr="004F3948">
              <w:rPr>
                <w:rFonts w:ascii="Times New Roman" w:eastAsia="Calibri" w:hAnsi="Times New Roman" w:cs="Times New Roman"/>
                <w:sz w:val="18"/>
                <w:szCs w:val="18"/>
              </w:rPr>
              <w:t xml:space="preserve">Кабель силовой с медными жилами с поливинилхлоридной изоляцией и оболочкой, не распространяющий горение марки: ВВГнг (неизменяемое значение), напряжением 0,66 </w:t>
            </w:r>
            <w:proofErr w:type="spellStart"/>
            <w:r w:rsidRPr="004F3948">
              <w:rPr>
                <w:rFonts w:ascii="Times New Roman" w:eastAsia="Calibri" w:hAnsi="Times New Roman" w:cs="Times New Roman"/>
                <w:sz w:val="18"/>
                <w:szCs w:val="18"/>
              </w:rPr>
              <w:t>кВ</w:t>
            </w:r>
            <w:proofErr w:type="spellEnd"/>
            <w:r w:rsidRPr="004F3948">
              <w:rPr>
                <w:rFonts w:ascii="Times New Roman" w:eastAsia="Calibri" w:hAnsi="Times New Roman" w:cs="Times New Roman"/>
                <w:sz w:val="18"/>
                <w:szCs w:val="18"/>
              </w:rPr>
              <w:t xml:space="preserve"> (неизменяемое значение), с числом жил –3, </w:t>
            </w:r>
            <w:r w:rsidRPr="004F3948">
              <w:rPr>
                <w:rFonts w:ascii="Times New Roman" w:eastAsia="Calibri" w:hAnsi="Times New Roman" w:cs="Times New Roman"/>
                <w:b/>
                <w:sz w:val="18"/>
                <w:szCs w:val="18"/>
              </w:rPr>
              <w:t>сечением не менее 1,5 мм</w:t>
            </w:r>
            <w:proofErr w:type="gramStart"/>
            <w:r w:rsidRPr="004F3948">
              <w:rPr>
                <w:rFonts w:ascii="Times New Roman" w:eastAsia="Calibri" w:hAnsi="Times New Roman" w:cs="Times New Roman"/>
                <w:b/>
                <w:sz w:val="18"/>
                <w:szCs w:val="18"/>
              </w:rPr>
              <w:t>2</w:t>
            </w:r>
            <w:proofErr w:type="gramEnd"/>
            <w:r w:rsidRPr="004F3948">
              <w:rPr>
                <w:rFonts w:ascii="Times New Roman" w:eastAsia="Calibri" w:hAnsi="Times New Roman" w:cs="Times New Roman"/>
                <w:sz w:val="18"/>
                <w:szCs w:val="18"/>
              </w:rPr>
              <w:t>.</w:t>
            </w:r>
          </w:p>
          <w:p w:rsidR="004F3948" w:rsidRPr="004F3948" w:rsidRDefault="004F3948" w:rsidP="004F3948">
            <w:pPr>
              <w:spacing w:after="0" w:line="240" w:lineRule="auto"/>
              <w:jc w:val="both"/>
              <w:rPr>
                <w:rFonts w:ascii="Times New Roman" w:hAnsi="Times New Roman" w:cs="Times New Roman"/>
                <w:color w:val="000000"/>
                <w:sz w:val="18"/>
                <w:szCs w:val="18"/>
                <w:lang w:eastAsia="ru-RU"/>
              </w:rPr>
            </w:pPr>
            <w:r w:rsidRPr="004F3948">
              <w:rPr>
                <w:rFonts w:ascii="Times New Roman" w:eastAsia="Calibri" w:hAnsi="Times New Roman" w:cs="Times New Roman"/>
                <w:sz w:val="18"/>
                <w:szCs w:val="18"/>
              </w:rPr>
              <w:t xml:space="preserve"> </w:t>
            </w:r>
            <w:r w:rsidRPr="004F3948">
              <w:rPr>
                <w:rFonts w:ascii="Times New Roman" w:hAnsi="Times New Roman" w:cs="Times New Roman"/>
                <w:bCs/>
                <w:sz w:val="18"/>
                <w:szCs w:val="18"/>
              </w:rPr>
              <w:t>В соответствии с ГОСТ 31996-2012.</w:t>
            </w:r>
          </w:p>
        </w:tc>
      </w:tr>
      <w:tr w:rsidR="004F3948" w:rsidRPr="004F3948" w:rsidTr="001B7C94">
        <w:trPr>
          <w:trHeight w:val="451"/>
        </w:trPr>
        <w:tc>
          <w:tcPr>
            <w:tcW w:w="747" w:type="pct"/>
            <w:vMerge/>
            <w:tcBorders>
              <w:left w:val="single" w:sz="4" w:space="0" w:color="auto"/>
              <w:right w:val="single" w:sz="4" w:space="0" w:color="auto"/>
            </w:tcBorders>
          </w:tcPr>
          <w:p w:rsidR="004F3948" w:rsidRPr="004F3948" w:rsidRDefault="004F3948" w:rsidP="004F3948">
            <w:pPr>
              <w:snapToGrid w:val="0"/>
              <w:spacing w:after="0" w:line="240" w:lineRule="auto"/>
              <w:rPr>
                <w:rFonts w:ascii="Times New Roman" w:hAnsi="Times New Roman" w:cs="Times New Roman"/>
                <w:sz w:val="18"/>
                <w:szCs w:val="18"/>
              </w:rPr>
            </w:pPr>
          </w:p>
        </w:tc>
        <w:tc>
          <w:tcPr>
            <w:tcW w:w="348" w:type="pct"/>
            <w:tcBorders>
              <w:top w:val="single" w:sz="4" w:space="0" w:color="auto"/>
              <w:left w:val="single" w:sz="4" w:space="0" w:color="auto"/>
              <w:right w:val="single" w:sz="4" w:space="0" w:color="auto"/>
            </w:tcBorders>
          </w:tcPr>
          <w:p w:rsidR="004F3948" w:rsidRPr="004F3948" w:rsidRDefault="004F3948" w:rsidP="004F3948">
            <w:pPr>
              <w:spacing w:after="0" w:line="240" w:lineRule="auto"/>
              <w:jc w:val="center"/>
              <w:rPr>
                <w:rFonts w:ascii="Times New Roman" w:hAnsi="Times New Roman" w:cs="Times New Roman"/>
                <w:sz w:val="18"/>
                <w:szCs w:val="18"/>
              </w:rPr>
            </w:pPr>
            <w:r w:rsidRPr="004F3948">
              <w:rPr>
                <w:rFonts w:ascii="Times New Roman" w:hAnsi="Times New Roman" w:cs="Times New Roman"/>
                <w:sz w:val="18"/>
                <w:szCs w:val="18"/>
              </w:rPr>
              <w:t>14</w:t>
            </w:r>
          </w:p>
        </w:tc>
        <w:tc>
          <w:tcPr>
            <w:tcW w:w="1557" w:type="pct"/>
            <w:tcBorders>
              <w:top w:val="single" w:sz="4" w:space="0" w:color="auto"/>
              <w:left w:val="single" w:sz="4" w:space="0" w:color="auto"/>
              <w:bottom w:val="single" w:sz="4" w:space="0" w:color="auto"/>
              <w:right w:val="single" w:sz="4" w:space="0" w:color="auto"/>
            </w:tcBorders>
          </w:tcPr>
          <w:p w:rsidR="004F3948" w:rsidRPr="004F3948" w:rsidRDefault="004F3948" w:rsidP="004F3948">
            <w:pPr>
              <w:spacing w:after="0" w:line="240" w:lineRule="auto"/>
              <w:ind w:right="48"/>
              <w:rPr>
                <w:rFonts w:ascii="Times New Roman" w:hAnsi="Times New Roman" w:cs="Times New Roman"/>
                <w:kern w:val="2"/>
                <w:sz w:val="18"/>
                <w:szCs w:val="18"/>
              </w:rPr>
            </w:pPr>
            <w:r w:rsidRPr="004F3948">
              <w:rPr>
                <w:rFonts w:ascii="Times New Roman" w:hAnsi="Times New Roman" w:cs="Times New Roman"/>
                <w:sz w:val="18"/>
                <w:szCs w:val="18"/>
              </w:rPr>
              <w:t xml:space="preserve">Краска водоэмульсионная с характеристиками: краска водоэмульсионная, </w:t>
            </w:r>
            <w:proofErr w:type="spellStart"/>
            <w:r w:rsidRPr="004F3948">
              <w:rPr>
                <w:rFonts w:ascii="Times New Roman" w:hAnsi="Times New Roman" w:cs="Times New Roman"/>
                <w:sz w:val="18"/>
                <w:szCs w:val="18"/>
              </w:rPr>
              <w:t>акрилосодержащая</w:t>
            </w:r>
            <w:proofErr w:type="spellEnd"/>
            <w:r w:rsidRPr="004F3948">
              <w:rPr>
                <w:rFonts w:ascii="Times New Roman" w:hAnsi="Times New Roman" w:cs="Times New Roman"/>
                <w:sz w:val="18"/>
                <w:szCs w:val="18"/>
              </w:rPr>
              <w:t>.</w:t>
            </w:r>
          </w:p>
          <w:p w:rsidR="004F3948" w:rsidRPr="004F3948" w:rsidRDefault="004F3948" w:rsidP="004F3948">
            <w:pPr>
              <w:shd w:val="clear" w:color="auto" w:fill="FFFFFF"/>
              <w:spacing w:after="0" w:line="240" w:lineRule="auto"/>
              <w:ind w:right="48"/>
              <w:rPr>
                <w:rFonts w:ascii="Times New Roman" w:hAnsi="Times New Roman" w:cs="Times New Roman"/>
                <w:b/>
                <w:sz w:val="18"/>
                <w:szCs w:val="18"/>
              </w:rPr>
            </w:pPr>
            <w:r w:rsidRPr="004F3948">
              <w:rPr>
                <w:rFonts w:ascii="Times New Roman" w:hAnsi="Times New Roman" w:cs="Times New Roman"/>
                <w:sz w:val="18"/>
                <w:szCs w:val="18"/>
              </w:rPr>
              <w:t xml:space="preserve">Цвет пленки краски – белый,  </w:t>
            </w:r>
            <w:proofErr w:type="spellStart"/>
            <w:r w:rsidRPr="004F3948">
              <w:rPr>
                <w:rFonts w:ascii="Times New Roman" w:hAnsi="Times New Roman" w:cs="Times New Roman"/>
                <w:b/>
                <w:sz w:val="18"/>
                <w:szCs w:val="18"/>
              </w:rPr>
              <w:t>Укрывистость</w:t>
            </w:r>
            <w:proofErr w:type="spellEnd"/>
            <w:r w:rsidRPr="004F3948">
              <w:rPr>
                <w:rFonts w:ascii="Times New Roman" w:hAnsi="Times New Roman" w:cs="Times New Roman"/>
                <w:b/>
                <w:sz w:val="18"/>
                <w:szCs w:val="18"/>
              </w:rPr>
              <w:t xml:space="preserve"> высушенной пленки – не более 120 г /м</w:t>
            </w:r>
            <w:proofErr w:type="gramStart"/>
            <w:r w:rsidRPr="004F3948">
              <w:rPr>
                <w:rFonts w:ascii="Times New Roman" w:hAnsi="Times New Roman" w:cs="Times New Roman"/>
                <w:b/>
                <w:sz w:val="18"/>
                <w:szCs w:val="18"/>
              </w:rPr>
              <w:t>2</w:t>
            </w:r>
            <w:proofErr w:type="gramEnd"/>
            <w:r w:rsidRPr="004F3948">
              <w:rPr>
                <w:rFonts w:ascii="Times New Roman" w:hAnsi="Times New Roman" w:cs="Times New Roman"/>
                <w:b/>
                <w:sz w:val="18"/>
                <w:szCs w:val="18"/>
              </w:rPr>
              <w:t xml:space="preserve"> (неизменяемое значение), </w:t>
            </w:r>
          </w:p>
          <w:p w:rsidR="004F3948" w:rsidRPr="004F3948" w:rsidRDefault="004F3948" w:rsidP="004F3948">
            <w:pPr>
              <w:shd w:val="clear" w:color="auto" w:fill="FFFFFF"/>
              <w:spacing w:after="0" w:line="240" w:lineRule="auto"/>
              <w:ind w:right="48"/>
              <w:rPr>
                <w:rFonts w:ascii="Times New Roman" w:hAnsi="Times New Roman" w:cs="Times New Roman"/>
                <w:sz w:val="18"/>
                <w:szCs w:val="18"/>
              </w:rPr>
            </w:pPr>
            <w:r w:rsidRPr="004F3948">
              <w:rPr>
                <w:rFonts w:ascii="Times New Roman" w:hAnsi="Times New Roman" w:cs="Times New Roman"/>
                <w:b/>
                <w:sz w:val="18"/>
                <w:szCs w:val="18"/>
              </w:rPr>
              <w:t>Время высыхания до степени 3 при температуре (20±2) ºС не более 1  ч</w:t>
            </w:r>
            <w:r w:rsidRPr="004F3948">
              <w:rPr>
                <w:rFonts w:ascii="Times New Roman" w:hAnsi="Times New Roman" w:cs="Times New Roman"/>
                <w:sz w:val="18"/>
                <w:szCs w:val="18"/>
              </w:rPr>
              <w:t xml:space="preserve">. (неизменяемое значение). </w:t>
            </w:r>
          </w:p>
          <w:p w:rsidR="004F3948" w:rsidRPr="004F3948" w:rsidRDefault="004F3948" w:rsidP="004F3948">
            <w:pPr>
              <w:shd w:val="clear" w:color="auto" w:fill="FFFFFF"/>
              <w:spacing w:after="0" w:line="240" w:lineRule="auto"/>
              <w:ind w:right="48"/>
              <w:rPr>
                <w:rFonts w:ascii="Times New Roman" w:hAnsi="Times New Roman" w:cs="Times New Roman"/>
                <w:kern w:val="2"/>
                <w:sz w:val="18"/>
                <w:szCs w:val="18"/>
              </w:rPr>
            </w:pPr>
            <w:r w:rsidRPr="004F3948">
              <w:rPr>
                <w:rFonts w:ascii="Times New Roman" w:hAnsi="Times New Roman" w:cs="Times New Roman"/>
                <w:sz w:val="18"/>
                <w:szCs w:val="18"/>
              </w:rPr>
              <w:t xml:space="preserve">В соответствии с ГОСТ 28196-89 </w:t>
            </w:r>
          </w:p>
        </w:tc>
        <w:tc>
          <w:tcPr>
            <w:tcW w:w="714" w:type="pct"/>
            <w:shd w:val="clear" w:color="auto" w:fill="auto"/>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t>соответствует</w:t>
            </w:r>
          </w:p>
        </w:tc>
        <w:tc>
          <w:tcPr>
            <w:tcW w:w="1634" w:type="pct"/>
            <w:vAlign w:val="center"/>
          </w:tcPr>
          <w:p w:rsidR="00691237" w:rsidRDefault="00691237" w:rsidP="00691237">
            <w:pPr>
              <w:spacing w:after="0" w:line="240" w:lineRule="auto"/>
              <w:jc w:val="center"/>
              <w:rPr>
                <w:rFonts w:ascii="Times New Roman" w:hAnsi="Times New Roman" w:cs="Times New Roman"/>
                <w:b/>
                <w:sz w:val="18"/>
                <w:szCs w:val="18"/>
              </w:rPr>
            </w:pPr>
            <w:r w:rsidRPr="004F3948">
              <w:rPr>
                <w:rFonts w:ascii="Times New Roman" w:hAnsi="Times New Roman" w:cs="Times New Roman"/>
                <w:b/>
                <w:sz w:val="18"/>
                <w:szCs w:val="18"/>
              </w:rPr>
              <w:t>Не соответствует</w:t>
            </w:r>
          </w:p>
          <w:p w:rsidR="00691237" w:rsidRDefault="00691237" w:rsidP="004F3948">
            <w:pPr>
              <w:spacing w:after="0" w:line="240" w:lineRule="auto"/>
              <w:ind w:right="48"/>
              <w:jc w:val="both"/>
              <w:rPr>
                <w:rFonts w:ascii="Times New Roman" w:hAnsi="Times New Roman" w:cs="Times New Roman"/>
                <w:sz w:val="18"/>
                <w:szCs w:val="18"/>
              </w:rPr>
            </w:pPr>
          </w:p>
          <w:p w:rsidR="004F3948" w:rsidRPr="004F3948" w:rsidRDefault="004F3948" w:rsidP="004F3948">
            <w:pPr>
              <w:spacing w:after="0" w:line="240" w:lineRule="auto"/>
              <w:ind w:right="48"/>
              <w:jc w:val="both"/>
              <w:rPr>
                <w:rFonts w:ascii="Times New Roman" w:hAnsi="Times New Roman" w:cs="Times New Roman"/>
                <w:kern w:val="2"/>
                <w:sz w:val="18"/>
                <w:szCs w:val="18"/>
              </w:rPr>
            </w:pPr>
            <w:r w:rsidRPr="004F3948">
              <w:rPr>
                <w:rFonts w:ascii="Times New Roman" w:hAnsi="Times New Roman" w:cs="Times New Roman"/>
                <w:sz w:val="18"/>
                <w:szCs w:val="18"/>
              </w:rPr>
              <w:t xml:space="preserve">Краска водоэмульсионная с характеристиками: краска водоэмульсионная, </w:t>
            </w:r>
            <w:proofErr w:type="spellStart"/>
            <w:r w:rsidRPr="004F3948">
              <w:rPr>
                <w:rFonts w:ascii="Times New Roman" w:hAnsi="Times New Roman" w:cs="Times New Roman"/>
                <w:sz w:val="18"/>
                <w:szCs w:val="18"/>
              </w:rPr>
              <w:t>акрилосодержащая</w:t>
            </w:r>
            <w:proofErr w:type="spellEnd"/>
            <w:r w:rsidRPr="004F3948">
              <w:rPr>
                <w:rFonts w:ascii="Times New Roman" w:hAnsi="Times New Roman" w:cs="Times New Roman"/>
                <w:sz w:val="18"/>
                <w:szCs w:val="18"/>
              </w:rPr>
              <w:t>.</w:t>
            </w:r>
          </w:p>
          <w:p w:rsidR="004F3948" w:rsidRPr="004F3948" w:rsidRDefault="004F3948" w:rsidP="004F3948">
            <w:pPr>
              <w:shd w:val="clear" w:color="auto" w:fill="FFFFFF"/>
              <w:spacing w:after="0" w:line="240" w:lineRule="auto"/>
              <w:ind w:right="48"/>
              <w:jc w:val="both"/>
              <w:rPr>
                <w:rFonts w:ascii="Times New Roman" w:hAnsi="Times New Roman" w:cs="Times New Roman"/>
                <w:b/>
                <w:sz w:val="18"/>
                <w:szCs w:val="18"/>
              </w:rPr>
            </w:pPr>
            <w:r w:rsidRPr="004F3948">
              <w:rPr>
                <w:rFonts w:ascii="Times New Roman" w:hAnsi="Times New Roman" w:cs="Times New Roman"/>
                <w:sz w:val="18"/>
                <w:szCs w:val="18"/>
              </w:rPr>
              <w:t xml:space="preserve">Цвет пленки краски – белый,  </w:t>
            </w:r>
            <w:proofErr w:type="spellStart"/>
            <w:r w:rsidRPr="004F3948">
              <w:rPr>
                <w:rFonts w:ascii="Times New Roman" w:hAnsi="Times New Roman" w:cs="Times New Roman"/>
                <w:b/>
                <w:sz w:val="18"/>
                <w:szCs w:val="18"/>
              </w:rPr>
              <w:t>Укрывистость</w:t>
            </w:r>
            <w:proofErr w:type="spellEnd"/>
            <w:r w:rsidRPr="004F3948">
              <w:rPr>
                <w:rFonts w:ascii="Times New Roman" w:hAnsi="Times New Roman" w:cs="Times New Roman"/>
                <w:b/>
                <w:sz w:val="18"/>
                <w:szCs w:val="18"/>
              </w:rPr>
              <w:t xml:space="preserve"> высушенной пленки –120 г /м</w:t>
            </w:r>
            <w:proofErr w:type="gramStart"/>
            <w:r w:rsidRPr="004F3948">
              <w:rPr>
                <w:rFonts w:ascii="Times New Roman" w:hAnsi="Times New Roman" w:cs="Times New Roman"/>
                <w:b/>
                <w:sz w:val="18"/>
                <w:szCs w:val="18"/>
              </w:rPr>
              <w:t>2</w:t>
            </w:r>
            <w:proofErr w:type="gramEnd"/>
            <w:r w:rsidRPr="004F3948">
              <w:rPr>
                <w:rFonts w:ascii="Times New Roman" w:hAnsi="Times New Roman" w:cs="Times New Roman"/>
                <w:b/>
                <w:sz w:val="18"/>
                <w:szCs w:val="18"/>
              </w:rPr>
              <w:t xml:space="preserve"> (неизменяемое значение), </w:t>
            </w:r>
          </w:p>
          <w:p w:rsidR="004F3948" w:rsidRPr="004F3948" w:rsidRDefault="004F3948" w:rsidP="004F3948">
            <w:pPr>
              <w:shd w:val="clear" w:color="auto" w:fill="FFFFFF"/>
              <w:spacing w:after="0" w:line="240" w:lineRule="auto"/>
              <w:ind w:right="48"/>
              <w:jc w:val="both"/>
              <w:rPr>
                <w:rFonts w:ascii="Times New Roman" w:hAnsi="Times New Roman" w:cs="Times New Roman"/>
                <w:sz w:val="18"/>
                <w:szCs w:val="18"/>
              </w:rPr>
            </w:pPr>
            <w:r w:rsidRPr="004F3948">
              <w:rPr>
                <w:rFonts w:ascii="Times New Roman" w:hAnsi="Times New Roman" w:cs="Times New Roman"/>
                <w:b/>
                <w:sz w:val="18"/>
                <w:szCs w:val="18"/>
              </w:rPr>
              <w:t>Время высыхания до степени 3 при температуре (20±2) ºС 1  ч</w:t>
            </w:r>
            <w:r w:rsidRPr="004F3948">
              <w:rPr>
                <w:rFonts w:ascii="Times New Roman" w:hAnsi="Times New Roman" w:cs="Times New Roman"/>
                <w:sz w:val="18"/>
                <w:szCs w:val="18"/>
              </w:rPr>
              <w:t xml:space="preserve">. </w:t>
            </w:r>
            <w:r w:rsidRPr="004F3948">
              <w:rPr>
                <w:rFonts w:ascii="Times New Roman" w:hAnsi="Times New Roman" w:cs="Times New Roman"/>
                <w:b/>
                <w:sz w:val="18"/>
                <w:szCs w:val="18"/>
              </w:rPr>
              <w:t>(неизменяемое значение</w:t>
            </w:r>
            <w:r w:rsidRPr="004F3948">
              <w:rPr>
                <w:rFonts w:ascii="Times New Roman" w:hAnsi="Times New Roman" w:cs="Times New Roman"/>
                <w:sz w:val="18"/>
                <w:szCs w:val="18"/>
              </w:rPr>
              <w:t xml:space="preserve">). </w:t>
            </w:r>
          </w:p>
          <w:p w:rsidR="004F3948" w:rsidRPr="004F3948" w:rsidRDefault="004F3948" w:rsidP="004F3948">
            <w:pPr>
              <w:spacing w:after="0" w:line="240" w:lineRule="auto"/>
              <w:jc w:val="both"/>
              <w:rPr>
                <w:rFonts w:ascii="Times New Roman" w:hAnsi="Times New Roman" w:cs="Times New Roman"/>
                <w:color w:val="000000"/>
                <w:sz w:val="18"/>
                <w:szCs w:val="18"/>
                <w:lang w:eastAsia="ru-RU"/>
              </w:rPr>
            </w:pPr>
            <w:r w:rsidRPr="004F3948">
              <w:rPr>
                <w:rFonts w:ascii="Times New Roman" w:hAnsi="Times New Roman" w:cs="Times New Roman"/>
                <w:sz w:val="18"/>
                <w:szCs w:val="18"/>
              </w:rPr>
              <w:t>В соответствии с ГОСТ 28196-89</w:t>
            </w:r>
          </w:p>
        </w:tc>
      </w:tr>
      <w:tr w:rsidR="004F3948" w:rsidRPr="004F3948" w:rsidTr="001B7C94">
        <w:trPr>
          <w:trHeight w:val="451"/>
        </w:trPr>
        <w:tc>
          <w:tcPr>
            <w:tcW w:w="747" w:type="pct"/>
            <w:vMerge/>
            <w:tcBorders>
              <w:left w:val="single" w:sz="4" w:space="0" w:color="auto"/>
              <w:right w:val="single" w:sz="4" w:space="0" w:color="auto"/>
            </w:tcBorders>
          </w:tcPr>
          <w:p w:rsidR="004F3948" w:rsidRPr="004F3948" w:rsidRDefault="004F3948" w:rsidP="004F3948">
            <w:pPr>
              <w:snapToGrid w:val="0"/>
              <w:spacing w:after="0" w:line="240" w:lineRule="auto"/>
              <w:rPr>
                <w:rFonts w:ascii="Times New Roman" w:hAnsi="Times New Roman" w:cs="Times New Roman"/>
                <w:sz w:val="18"/>
                <w:szCs w:val="18"/>
              </w:rPr>
            </w:pPr>
          </w:p>
        </w:tc>
        <w:tc>
          <w:tcPr>
            <w:tcW w:w="348" w:type="pct"/>
            <w:tcBorders>
              <w:top w:val="single" w:sz="4" w:space="0" w:color="auto"/>
              <w:left w:val="single" w:sz="4" w:space="0" w:color="auto"/>
              <w:right w:val="single" w:sz="4" w:space="0" w:color="auto"/>
            </w:tcBorders>
          </w:tcPr>
          <w:p w:rsidR="004F3948" w:rsidRPr="004F3948" w:rsidRDefault="004F3948" w:rsidP="004F3948">
            <w:pPr>
              <w:spacing w:after="0" w:line="240" w:lineRule="auto"/>
              <w:jc w:val="center"/>
              <w:rPr>
                <w:rFonts w:ascii="Times New Roman" w:hAnsi="Times New Roman" w:cs="Times New Roman"/>
                <w:sz w:val="18"/>
                <w:szCs w:val="18"/>
              </w:rPr>
            </w:pPr>
            <w:r w:rsidRPr="004F3948">
              <w:rPr>
                <w:rFonts w:ascii="Times New Roman" w:hAnsi="Times New Roman" w:cs="Times New Roman"/>
                <w:sz w:val="18"/>
                <w:szCs w:val="18"/>
              </w:rPr>
              <w:t>15</w:t>
            </w:r>
          </w:p>
        </w:tc>
        <w:tc>
          <w:tcPr>
            <w:tcW w:w="1557" w:type="pct"/>
            <w:tcBorders>
              <w:top w:val="single" w:sz="4" w:space="0" w:color="auto"/>
              <w:left w:val="single" w:sz="4" w:space="0" w:color="auto"/>
              <w:bottom w:val="single" w:sz="4" w:space="0" w:color="auto"/>
              <w:right w:val="single" w:sz="4" w:space="0" w:color="auto"/>
            </w:tcBorders>
          </w:tcPr>
          <w:p w:rsidR="004F3948" w:rsidRPr="004F3948" w:rsidRDefault="004F3948" w:rsidP="004F3948">
            <w:pPr>
              <w:spacing w:after="0" w:line="240" w:lineRule="auto"/>
              <w:rPr>
                <w:rFonts w:ascii="Times New Roman" w:hAnsi="Times New Roman" w:cs="Times New Roman"/>
                <w:sz w:val="18"/>
                <w:szCs w:val="18"/>
                <w:lang w:eastAsia="ru-RU"/>
              </w:rPr>
            </w:pPr>
            <w:r w:rsidRPr="004F3948">
              <w:rPr>
                <w:rFonts w:ascii="Times New Roman" w:eastAsia="Calibri" w:hAnsi="Times New Roman" w:cs="Times New Roman"/>
                <w:sz w:val="18"/>
                <w:szCs w:val="18"/>
              </w:rPr>
              <w:t xml:space="preserve">Плитки </w:t>
            </w:r>
            <w:proofErr w:type="spellStart"/>
            <w:r w:rsidRPr="004F3948">
              <w:rPr>
                <w:rFonts w:ascii="Times New Roman" w:eastAsia="Calibri" w:hAnsi="Times New Roman" w:cs="Times New Roman"/>
                <w:sz w:val="18"/>
                <w:szCs w:val="18"/>
              </w:rPr>
              <w:t>керамогранитные</w:t>
            </w:r>
            <w:proofErr w:type="spellEnd"/>
            <w:r w:rsidRPr="004F3948">
              <w:rPr>
                <w:rFonts w:ascii="Times New Roman" w:eastAsia="Calibri" w:hAnsi="Times New Roman" w:cs="Times New Roman"/>
                <w:sz w:val="18"/>
                <w:szCs w:val="18"/>
              </w:rPr>
              <w:t xml:space="preserve"> с характеристиками: п</w:t>
            </w:r>
            <w:r w:rsidRPr="004F3948">
              <w:rPr>
                <w:rFonts w:ascii="Times New Roman" w:hAnsi="Times New Roman" w:cs="Times New Roman"/>
                <w:sz w:val="18"/>
                <w:szCs w:val="18"/>
                <w:lang w:eastAsia="ru-RU"/>
              </w:rPr>
              <w:t xml:space="preserve">литки квадратные, координационные </w:t>
            </w:r>
            <w:r w:rsidRPr="004F3948">
              <w:rPr>
                <w:rFonts w:ascii="Times New Roman" w:hAnsi="Times New Roman" w:cs="Times New Roman"/>
                <w:b/>
                <w:sz w:val="18"/>
                <w:szCs w:val="18"/>
                <w:lang w:eastAsia="ru-RU"/>
              </w:rPr>
              <w:t>размеры (длина*ширина) - не менее 300х300мм. и не более 310х310 мм</w:t>
            </w:r>
            <w:r w:rsidRPr="004F3948">
              <w:rPr>
                <w:rFonts w:ascii="Times New Roman" w:hAnsi="Times New Roman" w:cs="Times New Roman"/>
                <w:sz w:val="18"/>
                <w:szCs w:val="18"/>
                <w:lang w:eastAsia="ru-RU"/>
              </w:rPr>
              <w:t>. Номинальная толщина плит - не менее 7,0 мм</w:t>
            </w:r>
            <w:proofErr w:type="gramStart"/>
            <w:r w:rsidRPr="004F3948">
              <w:rPr>
                <w:rFonts w:ascii="Times New Roman" w:hAnsi="Times New Roman" w:cs="Times New Roman"/>
                <w:sz w:val="18"/>
                <w:szCs w:val="18"/>
                <w:lang w:eastAsia="ru-RU"/>
              </w:rPr>
              <w:t>.</w:t>
            </w:r>
            <w:proofErr w:type="gramEnd"/>
            <w:r w:rsidRPr="004F3948">
              <w:rPr>
                <w:rFonts w:ascii="Times New Roman" w:hAnsi="Times New Roman" w:cs="Times New Roman"/>
                <w:sz w:val="18"/>
                <w:szCs w:val="18"/>
                <w:lang w:eastAsia="ru-RU"/>
              </w:rPr>
              <w:t xml:space="preserve"> </w:t>
            </w:r>
            <w:proofErr w:type="gramStart"/>
            <w:r w:rsidRPr="004F3948">
              <w:rPr>
                <w:rFonts w:ascii="Times New Roman" w:hAnsi="Times New Roman" w:cs="Times New Roman"/>
                <w:sz w:val="18"/>
                <w:szCs w:val="18"/>
                <w:lang w:eastAsia="ru-RU"/>
              </w:rPr>
              <w:t>и</w:t>
            </w:r>
            <w:proofErr w:type="gramEnd"/>
            <w:r w:rsidRPr="004F3948">
              <w:rPr>
                <w:rFonts w:ascii="Times New Roman" w:hAnsi="Times New Roman" w:cs="Times New Roman"/>
                <w:sz w:val="18"/>
                <w:szCs w:val="18"/>
                <w:lang w:eastAsia="ru-RU"/>
              </w:rPr>
              <w:t xml:space="preserve"> не более 8 мм.</w:t>
            </w:r>
          </w:p>
          <w:p w:rsidR="004F3948" w:rsidRPr="004F3948" w:rsidRDefault="004F3948" w:rsidP="004F3948">
            <w:pPr>
              <w:spacing w:after="0" w:line="240" w:lineRule="auto"/>
              <w:ind w:right="-80"/>
              <w:rPr>
                <w:rFonts w:ascii="Times New Roman" w:eastAsia="Calibri" w:hAnsi="Times New Roman" w:cs="Times New Roman"/>
                <w:sz w:val="18"/>
                <w:szCs w:val="18"/>
              </w:rPr>
            </w:pPr>
            <w:proofErr w:type="spellStart"/>
            <w:r w:rsidRPr="004F3948">
              <w:rPr>
                <w:rFonts w:ascii="Times New Roman" w:hAnsi="Times New Roman" w:cs="Times New Roman"/>
                <w:sz w:val="18"/>
                <w:szCs w:val="18"/>
                <w:lang w:eastAsia="ru-RU"/>
              </w:rPr>
              <w:t>Водопоглощение</w:t>
            </w:r>
            <w:proofErr w:type="spellEnd"/>
            <w:r w:rsidRPr="004F3948">
              <w:rPr>
                <w:rFonts w:ascii="Times New Roman" w:hAnsi="Times New Roman" w:cs="Times New Roman"/>
                <w:sz w:val="18"/>
                <w:szCs w:val="18"/>
                <w:lang w:eastAsia="ru-RU"/>
              </w:rPr>
              <w:t xml:space="preserve">  - не более 3,5%. Предел прочности при изгибе – не менее 28,0 Мпа. В соответствии с ГОСТ </w:t>
            </w:r>
            <w:proofErr w:type="gramStart"/>
            <w:r w:rsidRPr="004F3948">
              <w:rPr>
                <w:rFonts w:ascii="Times New Roman" w:hAnsi="Times New Roman" w:cs="Times New Roman"/>
                <w:sz w:val="18"/>
                <w:szCs w:val="18"/>
                <w:lang w:eastAsia="ru-RU"/>
              </w:rPr>
              <w:t>Р</w:t>
            </w:r>
            <w:proofErr w:type="gramEnd"/>
            <w:r w:rsidRPr="004F3948">
              <w:rPr>
                <w:rFonts w:ascii="Times New Roman" w:hAnsi="Times New Roman" w:cs="Times New Roman"/>
                <w:sz w:val="18"/>
                <w:szCs w:val="18"/>
                <w:lang w:eastAsia="ru-RU"/>
              </w:rPr>
              <w:t xml:space="preserve"> 57141-2016.</w:t>
            </w:r>
          </w:p>
        </w:tc>
        <w:tc>
          <w:tcPr>
            <w:tcW w:w="714" w:type="pct"/>
            <w:shd w:val="clear" w:color="auto" w:fill="auto"/>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t>соответствует</w:t>
            </w:r>
          </w:p>
        </w:tc>
        <w:tc>
          <w:tcPr>
            <w:tcW w:w="1634" w:type="pct"/>
            <w:vAlign w:val="center"/>
          </w:tcPr>
          <w:p w:rsidR="00691237" w:rsidRPr="00691237" w:rsidRDefault="00691237" w:rsidP="00691237">
            <w:pPr>
              <w:spacing w:after="0" w:line="240" w:lineRule="auto"/>
              <w:jc w:val="center"/>
              <w:rPr>
                <w:rFonts w:ascii="Times New Roman" w:hAnsi="Times New Roman" w:cs="Times New Roman"/>
                <w:b/>
                <w:sz w:val="18"/>
                <w:szCs w:val="18"/>
              </w:rPr>
            </w:pPr>
            <w:r w:rsidRPr="004F3948">
              <w:rPr>
                <w:rFonts w:ascii="Times New Roman" w:hAnsi="Times New Roman" w:cs="Times New Roman"/>
                <w:b/>
                <w:sz w:val="18"/>
                <w:szCs w:val="18"/>
              </w:rPr>
              <w:t>Не соответствует</w:t>
            </w:r>
          </w:p>
          <w:p w:rsidR="004F3948" w:rsidRPr="004F3948" w:rsidRDefault="004F3948" w:rsidP="004F3948">
            <w:pPr>
              <w:spacing w:after="0" w:line="240" w:lineRule="auto"/>
              <w:jc w:val="both"/>
              <w:rPr>
                <w:rFonts w:ascii="Times New Roman" w:hAnsi="Times New Roman" w:cs="Times New Roman"/>
                <w:sz w:val="18"/>
                <w:szCs w:val="18"/>
                <w:lang w:eastAsia="ru-RU"/>
              </w:rPr>
            </w:pPr>
            <w:r w:rsidRPr="004F3948">
              <w:rPr>
                <w:rFonts w:ascii="Times New Roman" w:eastAsia="Calibri" w:hAnsi="Times New Roman" w:cs="Times New Roman"/>
                <w:sz w:val="18"/>
                <w:szCs w:val="18"/>
              </w:rPr>
              <w:t xml:space="preserve">Плитки </w:t>
            </w:r>
            <w:proofErr w:type="spellStart"/>
            <w:r w:rsidRPr="004F3948">
              <w:rPr>
                <w:rFonts w:ascii="Times New Roman" w:eastAsia="Calibri" w:hAnsi="Times New Roman" w:cs="Times New Roman"/>
                <w:sz w:val="18"/>
                <w:szCs w:val="18"/>
              </w:rPr>
              <w:t>керамогранитные</w:t>
            </w:r>
            <w:proofErr w:type="spellEnd"/>
            <w:r w:rsidRPr="004F3948">
              <w:rPr>
                <w:rFonts w:ascii="Times New Roman" w:eastAsia="Calibri" w:hAnsi="Times New Roman" w:cs="Times New Roman"/>
                <w:sz w:val="18"/>
                <w:szCs w:val="18"/>
              </w:rPr>
              <w:t xml:space="preserve"> с характеристиками: п</w:t>
            </w:r>
            <w:r w:rsidRPr="004F3948">
              <w:rPr>
                <w:rFonts w:ascii="Times New Roman" w:hAnsi="Times New Roman" w:cs="Times New Roman"/>
                <w:sz w:val="18"/>
                <w:szCs w:val="18"/>
                <w:lang w:eastAsia="ru-RU"/>
              </w:rPr>
              <w:t xml:space="preserve">литки квадратные, координационные </w:t>
            </w:r>
            <w:r w:rsidRPr="004F3948">
              <w:rPr>
                <w:rFonts w:ascii="Times New Roman" w:hAnsi="Times New Roman" w:cs="Times New Roman"/>
                <w:b/>
                <w:sz w:val="18"/>
                <w:szCs w:val="18"/>
                <w:lang w:eastAsia="ru-RU"/>
              </w:rPr>
              <w:t>размеры (длина*ширина) - не менее 300х300мм</w:t>
            </w:r>
            <w:proofErr w:type="gramStart"/>
            <w:r w:rsidRPr="004F3948">
              <w:rPr>
                <w:rFonts w:ascii="Times New Roman" w:hAnsi="Times New Roman" w:cs="Times New Roman"/>
                <w:sz w:val="18"/>
                <w:szCs w:val="18"/>
                <w:lang w:eastAsia="ru-RU"/>
              </w:rPr>
              <w:t xml:space="preserve">.. </w:t>
            </w:r>
            <w:proofErr w:type="gramEnd"/>
            <w:r w:rsidRPr="004F3948">
              <w:rPr>
                <w:rFonts w:ascii="Times New Roman" w:hAnsi="Times New Roman" w:cs="Times New Roman"/>
                <w:sz w:val="18"/>
                <w:szCs w:val="18"/>
                <w:lang w:eastAsia="ru-RU"/>
              </w:rPr>
              <w:t>Номинальная толщина плит - 7,0 мм.</w:t>
            </w:r>
          </w:p>
          <w:p w:rsidR="004F3948" w:rsidRPr="004F3948" w:rsidRDefault="004F3948" w:rsidP="004F3948">
            <w:pPr>
              <w:spacing w:after="0" w:line="240" w:lineRule="auto"/>
              <w:jc w:val="both"/>
              <w:rPr>
                <w:rFonts w:ascii="Times New Roman" w:hAnsi="Times New Roman" w:cs="Times New Roman"/>
                <w:color w:val="000000"/>
                <w:sz w:val="18"/>
                <w:szCs w:val="18"/>
                <w:lang w:eastAsia="ru-RU"/>
              </w:rPr>
            </w:pPr>
            <w:proofErr w:type="spellStart"/>
            <w:r w:rsidRPr="004F3948">
              <w:rPr>
                <w:rFonts w:ascii="Times New Roman" w:hAnsi="Times New Roman" w:cs="Times New Roman"/>
                <w:sz w:val="18"/>
                <w:szCs w:val="18"/>
                <w:lang w:eastAsia="ru-RU"/>
              </w:rPr>
              <w:t>Водопоглощение</w:t>
            </w:r>
            <w:proofErr w:type="spellEnd"/>
            <w:r w:rsidRPr="004F3948">
              <w:rPr>
                <w:rFonts w:ascii="Times New Roman" w:hAnsi="Times New Roman" w:cs="Times New Roman"/>
                <w:sz w:val="18"/>
                <w:szCs w:val="18"/>
                <w:lang w:eastAsia="ru-RU"/>
              </w:rPr>
              <w:t xml:space="preserve">  - 3,5%. Предел прочности при изгибе –28,0 Мпа. В соответствии с ГОСТ </w:t>
            </w:r>
            <w:proofErr w:type="gramStart"/>
            <w:r w:rsidRPr="004F3948">
              <w:rPr>
                <w:rFonts w:ascii="Times New Roman" w:hAnsi="Times New Roman" w:cs="Times New Roman"/>
                <w:sz w:val="18"/>
                <w:szCs w:val="18"/>
                <w:lang w:eastAsia="ru-RU"/>
              </w:rPr>
              <w:t>Р</w:t>
            </w:r>
            <w:proofErr w:type="gramEnd"/>
            <w:r w:rsidRPr="004F3948">
              <w:rPr>
                <w:rFonts w:ascii="Times New Roman" w:hAnsi="Times New Roman" w:cs="Times New Roman"/>
                <w:sz w:val="18"/>
                <w:szCs w:val="18"/>
                <w:lang w:eastAsia="ru-RU"/>
              </w:rPr>
              <w:t xml:space="preserve"> 57141-2016.</w:t>
            </w:r>
          </w:p>
        </w:tc>
      </w:tr>
      <w:tr w:rsidR="004F3948" w:rsidRPr="004F3948" w:rsidTr="001B7C94">
        <w:trPr>
          <w:trHeight w:val="451"/>
        </w:trPr>
        <w:tc>
          <w:tcPr>
            <w:tcW w:w="747" w:type="pct"/>
            <w:vMerge/>
            <w:tcBorders>
              <w:left w:val="single" w:sz="4" w:space="0" w:color="auto"/>
              <w:right w:val="single" w:sz="4" w:space="0" w:color="auto"/>
            </w:tcBorders>
          </w:tcPr>
          <w:p w:rsidR="004F3948" w:rsidRPr="004F3948" w:rsidRDefault="004F3948" w:rsidP="004F3948">
            <w:pPr>
              <w:snapToGrid w:val="0"/>
              <w:spacing w:after="0" w:line="240" w:lineRule="auto"/>
              <w:rPr>
                <w:rFonts w:ascii="Times New Roman" w:hAnsi="Times New Roman" w:cs="Times New Roman"/>
                <w:sz w:val="18"/>
                <w:szCs w:val="18"/>
              </w:rPr>
            </w:pPr>
          </w:p>
        </w:tc>
        <w:tc>
          <w:tcPr>
            <w:tcW w:w="348" w:type="pct"/>
            <w:tcBorders>
              <w:top w:val="single" w:sz="4" w:space="0" w:color="auto"/>
              <w:left w:val="single" w:sz="4" w:space="0" w:color="auto"/>
              <w:right w:val="single" w:sz="4" w:space="0" w:color="auto"/>
            </w:tcBorders>
          </w:tcPr>
          <w:p w:rsidR="004F3948" w:rsidRPr="004F3948" w:rsidRDefault="004F3948" w:rsidP="004F3948">
            <w:pPr>
              <w:spacing w:after="0" w:line="240" w:lineRule="auto"/>
              <w:jc w:val="center"/>
              <w:rPr>
                <w:rFonts w:ascii="Times New Roman" w:hAnsi="Times New Roman" w:cs="Times New Roman"/>
                <w:sz w:val="18"/>
                <w:szCs w:val="18"/>
              </w:rPr>
            </w:pPr>
            <w:r w:rsidRPr="004F3948">
              <w:rPr>
                <w:rFonts w:ascii="Times New Roman" w:hAnsi="Times New Roman" w:cs="Times New Roman"/>
                <w:sz w:val="18"/>
                <w:szCs w:val="18"/>
              </w:rPr>
              <w:t>16</w:t>
            </w:r>
          </w:p>
        </w:tc>
        <w:tc>
          <w:tcPr>
            <w:tcW w:w="1557" w:type="pct"/>
            <w:tcBorders>
              <w:top w:val="single" w:sz="4" w:space="0" w:color="auto"/>
              <w:left w:val="single" w:sz="4" w:space="0" w:color="auto"/>
              <w:bottom w:val="single" w:sz="4" w:space="0" w:color="auto"/>
              <w:right w:val="single" w:sz="4" w:space="0" w:color="auto"/>
            </w:tcBorders>
          </w:tcPr>
          <w:p w:rsidR="004F3948" w:rsidRPr="004F3948" w:rsidRDefault="004F3948" w:rsidP="004F3948">
            <w:pPr>
              <w:spacing w:after="0" w:line="240" w:lineRule="auto"/>
              <w:rPr>
                <w:rFonts w:ascii="Times New Roman" w:hAnsi="Times New Roman" w:cs="Times New Roman"/>
                <w:bCs/>
                <w:sz w:val="18"/>
                <w:szCs w:val="18"/>
              </w:rPr>
            </w:pPr>
            <w:r w:rsidRPr="004F3948">
              <w:rPr>
                <w:rFonts w:ascii="Times New Roman" w:eastAsia="Calibri" w:hAnsi="Times New Roman" w:cs="Times New Roman"/>
                <w:sz w:val="18"/>
                <w:szCs w:val="18"/>
              </w:rPr>
              <w:t xml:space="preserve">Светодиодный светильник </w:t>
            </w:r>
            <w:r w:rsidRPr="004F3948">
              <w:rPr>
                <w:rFonts w:ascii="Times New Roman" w:hAnsi="Times New Roman" w:cs="Times New Roman"/>
                <w:bCs/>
                <w:sz w:val="18"/>
                <w:szCs w:val="18"/>
              </w:rPr>
              <w:t>с характеристиками: корпус стальной,</w:t>
            </w:r>
          </w:p>
          <w:p w:rsidR="004F3948" w:rsidRPr="004F3948" w:rsidRDefault="004F3948" w:rsidP="004F3948">
            <w:pPr>
              <w:spacing w:after="0" w:line="240" w:lineRule="auto"/>
              <w:rPr>
                <w:rFonts w:ascii="Times New Roman" w:hAnsi="Times New Roman" w:cs="Times New Roman"/>
                <w:bCs/>
                <w:sz w:val="18"/>
                <w:szCs w:val="18"/>
              </w:rPr>
            </w:pPr>
            <w:r w:rsidRPr="004F3948">
              <w:rPr>
                <w:rFonts w:ascii="Times New Roman" w:hAnsi="Times New Roman" w:cs="Times New Roman"/>
                <w:bCs/>
                <w:sz w:val="18"/>
                <w:szCs w:val="18"/>
              </w:rPr>
              <w:t>размеры: не менее 595х595х40 мм и не более 600х600х45мм.</w:t>
            </w:r>
          </w:p>
          <w:p w:rsidR="004F3948" w:rsidRPr="004F3948" w:rsidRDefault="004F3948" w:rsidP="004F3948">
            <w:pPr>
              <w:spacing w:after="0" w:line="240" w:lineRule="auto"/>
              <w:rPr>
                <w:rFonts w:ascii="Times New Roman" w:eastAsia="Calibri" w:hAnsi="Times New Roman" w:cs="Times New Roman"/>
                <w:sz w:val="18"/>
                <w:szCs w:val="18"/>
              </w:rPr>
            </w:pPr>
            <w:r w:rsidRPr="004F3948">
              <w:rPr>
                <w:rFonts w:ascii="Times New Roman" w:hAnsi="Times New Roman" w:cs="Times New Roman"/>
                <w:bCs/>
                <w:sz w:val="18"/>
                <w:szCs w:val="18"/>
              </w:rPr>
              <w:t>цвет – белый, мощность – 40 Вт,  напряжение - диапазон 180В-264В, степень защиты – не ниже IP54.</w:t>
            </w:r>
          </w:p>
          <w:p w:rsidR="004F3948" w:rsidRPr="004F3948" w:rsidRDefault="004F3948" w:rsidP="004F3948">
            <w:pPr>
              <w:spacing w:after="0" w:line="240" w:lineRule="auto"/>
              <w:rPr>
                <w:rFonts w:ascii="Times New Roman" w:eastAsia="Calibri" w:hAnsi="Times New Roman" w:cs="Times New Roman"/>
                <w:sz w:val="18"/>
                <w:szCs w:val="18"/>
              </w:rPr>
            </w:pPr>
            <w:r w:rsidRPr="004F3948">
              <w:rPr>
                <w:rFonts w:ascii="Times New Roman" w:hAnsi="Times New Roman" w:cs="Times New Roman"/>
                <w:bCs/>
                <w:sz w:val="18"/>
                <w:szCs w:val="18"/>
                <w:shd w:val="clear" w:color="auto" w:fill="FFFFFF"/>
              </w:rPr>
              <w:t xml:space="preserve">В соответствии с ГОСТ </w:t>
            </w:r>
            <w:proofErr w:type="gramStart"/>
            <w:r w:rsidRPr="004F3948">
              <w:rPr>
                <w:rFonts w:ascii="Times New Roman" w:hAnsi="Times New Roman" w:cs="Times New Roman"/>
                <w:bCs/>
                <w:sz w:val="18"/>
                <w:szCs w:val="18"/>
                <w:shd w:val="clear" w:color="auto" w:fill="FFFFFF"/>
              </w:rPr>
              <w:t>Р</w:t>
            </w:r>
            <w:proofErr w:type="gramEnd"/>
            <w:r w:rsidRPr="004F3948">
              <w:rPr>
                <w:rFonts w:ascii="Times New Roman" w:hAnsi="Times New Roman" w:cs="Times New Roman"/>
                <w:bCs/>
                <w:sz w:val="18"/>
                <w:szCs w:val="18"/>
                <w:shd w:val="clear" w:color="auto" w:fill="FFFFFF"/>
              </w:rPr>
              <w:t xml:space="preserve"> МЭК 60598-1-2011</w:t>
            </w:r>
          </w:p>
        </w:tc>
        <w:tc>
          <w:tcPr>
            <w:tcW w:w="714" w:type="pct"/>
            <w:shd w:val="clear" w:color="auto" w:fill="auto"/>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t>соответствует</w:t>
            </w:r>
          </w:p>
        </w:tc>
        <w:tc>
          <w:tcPr>
            <w:tcW w:w="1634" w:type="pct"/>
            <w:vAlign w:val="center"/>
          </w:tcPr>
          <w:p w:rsidR="004F3948" w:rsidRPr="004F3948" w:rsidRDefault="004F3948" w:rsidP="004F3948">
            <w:pPr>
              <w:spacing w:after="0" w:line="240" w:lineRule="auto"/>
              <w:jc w:val="center"/>
              <w:rPr>
                <w:rFonts w:ascii="Times New Roman" w:hAnsi="Times New Roman" w:cs="Times New Roman"/>
                <w:color w:val="000000"/>
                <w:sz w:val="18"/>
                <w:szCs w:val="18"/>
                <w:lang w:eastAsia="ru-RU"/>
              </w:rPr>
            </w:pPr>
            <w:r w:rsidRPr="004F3948">
              <w:rPr>
                <w:rFonts w:ascii="Times New Roman" w:hAnsi="Times New Roman" w:cs="Times New Roman"/>
                <w:color w:val="000000"/>
                <w:sz w:val="18"/>
                <w:szCs w:val="18"/>
                <w:lang w:eastAsia="ru-RU"/>
              </w:rPr>
              <w:t>соответствует</w:t>
            </w:r>
          </w:p>
        </w:tc>
      </w:tr>
    </w:tbl>
    <w:p w:rsidR="008A6782" w:rsidRPr="004F3948" w:rsidRDefault="008A6782" w:rsidP="004F3948">
      <w:pPr>
        <w:spacing w:after="0" w:line="240" w:lineRule="auto"/>
        <w:rPr>
          <w:rFonts w:ascii="Times New Roman" w:hAnsi="Times New Roman" w:cs="Times New Roman"/>
          <w:sz w:val="24"/>
          <w:szCs w:val="24"/>
        </w:rPr>
      </w:pPr>
    </w:p>
    <w:sectPr w:rsidR="008A6782" w:rsidRPr="004F3948" w:rsidSect="005814E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B4B57"/>
    <w:multiLevelType w:val="hybridMultilevel"/>
    <w:tmpl w:val="534AC640"/>
    <w:lvl w:ilvl="0" w:tplc="45AE8262">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263F37"/>
    <w:multiLevelType w:val="multilevel"/>
    <w:tmpl w:val="0338C1E8"/>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11962"/>
    <w:rsid w:val="00034C9A"/>
    <w:rsid w:val="000559AF"/>
    <w:rsid w:val="000E5D30"/>
    <w:rsid w:val="001B7C94"/>
    <w:rsid w:val="002F646F"/>
    <w:rsid w:val="003805AC"/>
    <w:rsid w:val="003E6D43"/>
    <w:rsid w:val="00465A39"/>
    <w:rsid w:val="004F3948"/>
    <w:rsid w:val="005814E2"/>
    <w:rsid w:val="005C4851"/>
    <w:rsid w:val="005E153E"/>
    <w:rsid w:val="00615578"/>
    <w:rsid w:val="00691237"/>
    <w:rsid w:val="006B1D07"/>
    <w:rsid w:val="006E484B"/>
    <w:rsid w:val="006F44BB"/>
    <w:rsid w:val="00714AAE"/>
    <w:rsid w:val="007639C3"/>
    <w:rsid w:val="007B750F"/>
    <w:rsid w:val="00802EF9"/>
    <w:rsid w:val="00823F29"/>
    <w:rsid w:val="008A6782"/>
    <w:rsid w:val="00900A33"/>
    <w:rsid w:val="009C0F5E"/>
    <w:rsid w:val="00A86348"/>
    <w:rsid w:val="00AA712B"/>
    <w:rsid w:val="00AE78B2"/>
    <w:rsid w:val="00BB75D2"/>
    <w:rsid w:val="00C15962"/>
    <w:rsid w:val="00C503B0"/>
    <w:rsid w:val="00C75173"/>
    <w:rsid w:val="00CE78D5"/>
    <w:rsid w:val="00D0306B"/>
    <w:rsid w:val="00DB0077"/>
    <w:rsid w:val="00E2650E"/>
    <w:rsid w:val="00E72AC6"/>
    <w:rsid w:val="00E808EB"/>
    <w:rsid w:val="00F01658"/>
    <w:rsid w:val="00F6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3D9D5-0DFF-4D75-8E08-522576A0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2756</Words>
  <Characters>15715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2018-07-24T04:10:00Z</cp:lastPrinted>
  <dcterms:created xsi:type="dcterms:W3CDTF">2018-06-26T04:23:00Z</dcterms:created>
  <dcterms:modified xsi:type="dcterms:W3CDTF">2018-07-24T06:55:00Z</dcterms:modified>
</cp:coreProperties>
</file>