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2B" w:rsidRDefault="0004142B" w:rsidP="0004142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04142B" w:rsidRDefault="0004142B" w:rsidP="0004142B">
      <w:pPr>
        <w:jc w:val="center"/>
        <w:rPr>
          <w:b/>
          <w:sz w:val="24"/>
        </w:rPr>
      </w:pPr>
      <w:r>
        <w:rPr>
          <w:b/>
          <w:sz w:val="24"/>
        </w:rPr>
        <w:t xml:space="preserve">Администрация города </w:t>
      </w:r>
      <w:proofErr w:type="spellStart"/>
      <w:r>
        <w:rPr>
          <w:b/>
          <w:sz w:val="24"/>
        </w:rPr>
        <w:t>Югорска</w:t>
      </w:r>
      <w:proofErr w:type="spellEnd"/>
    </w:p>
    <w:p w:rsidR="0004142B" w:rsidRDefault="0004142B" w:rsidP="0004142B">
      <w:pPr>
        <w:jc w:val="center"/>
        <w:rPr>
          <w:b/>
          <w:sz w:val="24"/>
        </w:rPr>
      </w:pPr>
      <w:r>
        <w:rPr>
          <w:b/>
          <w:sz w:val="24"/>
        </w:rPr>
        <w:t>ПРОТОКОЛ</w:t>
      </w:r>
    </w:p>
    <w:p w:rsidR="0004142B" w:rsidRDefault="0004142B" w:rsidP="0004142B">
      <w:pPr>
        <w:jc w:val="center"/>
        <w:rPr>
          <w:b/>
          <w:sz w:val="24"/>
        </w:rPr>
      </w:pPr>
      <w:r>
        <w:rPr>
          <w:b/>
          <w:sz w:val="24"/>
        </w:rPr>
        <w:t>подведения итогов аукциона в электронной форме</w:t>
      </w:r>
    </w:p>
    <w:p w:rsidR="0004142B" w:rsidRDefault="0004142B" w:rsidP="0004142B">
      <w:pPr>
        <w:rPr>
          <w:sz w:val="24"/>
          <w:szCs w:val="24"/>
        </w:rPr>
      </w:pPr>
      <w:r>
        <w:rPr>
          <w:sz w:val="24"/>
          <w:szCs w:val="24"/>
        </w:rPr>
        <w:t xml:space="preserve">27 июня 2017 г.  </w:t>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rStyle w:val="a3"/>
          <w:color w:val="auto"/>
          <w:sz w:val="24"/>
          <w:szCs w:val="24"/>
          <w:u w:val="none"/>
        </w:rPr>
        <w:t>183</w:t>
      </w:r>
      <w:r>
        <w:rPr>
          <w:sz w:val="24"/>
          <w:szCs w:val="24"/>
        </w:rPr>
        <w:t>-3</w:t>
      </w:r>
    </w:p>
    <w:p w:rsidR="0004142B" w:rsidRDefault="0004142B" w:rsidP="0004142B">
      <w:pPr>
        <w:jc w:val="both"/>
        <w:rPr>
          <w:rFonts w:eastAsia="Andale Sans UI"/>
          <w:noProof/>
          <w:sz w:val="24"/>
          <w:lang w:eastAsia="fa-IR" w:bidi="fa-IR"/>
        </w:rPr>
      </w:pPr>
      <w:r>
        <w:rPr>
          <w:rFonts w:eastAsia="Andale Sans UI"/>
          <w:noProof/>
          <w:sz w:val="24"/>
          <w:lang w:eastAsia="fa-IR" w:bidi="fa-IR"/>
        </w:rPr>
        <w:t xml:space="preserve">ПРИСУТСТВОВАЛИ: </w:t>
      </w:r>
    </w:p>
    <w:p w:rsidR="0004142B" w:rsidRDefault="0004142B" w:rsidP="0004142B">
      <w:pPr>
        <w:jc w:val="both"/>
        <w:rPr>
          <w:rFonts w:eastAsia="Andale Sans UI"/>
          <w:noProof/>
          <w:sz w:val="24"/>
          <w:lang w:eastAsia="fa-IR" w:bidi="fa-IR"/>
        </w:rPr>
      </w:pPr>
      <w:r>
        <w:rPr>
          <w:rFonts w:eastAsia="Andale Sans UI"/>
          <w:noProof/>
          <w:sz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04142B" w:rsidRDefault="0004142B" w:rsidP="0004142B">
      <w:pPr>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04142B" w:rsidRDefault="0004142B" w:rsidP="0004142B">
      <w:pPr>
        <w:rPr>
          <w:rFonts w:eastAsia="Calibri"/>
          <w:kern w:val="2"/>
          <w:sz w:val="24"/>
          <w:lang w:eastAsia="en-US"/>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04142B" w:rsidRDefault="0004142B" w:rsidP="0004142B">
      <w:pPr>
        <w:rPr>
          <w:sz w:val="24"/>
        </w:rPr>
      </w:pPr>
      <w:r>
        <w:rPr>
          <w:sz w:val="24"/>
        </w:rPr>
        <w:t>3. Н.А. Морозова – советник руководителя;</w:t>
      </w:r>
    </w:p>
    <w:p w:rsidR="0004142B" w:rsidRDefault="0004142B" w:rsidP="0004142B">
      <w:pPr>
        <w:rPr>
          <w:sz w:val="24"/>
          <w:lang w:eastAsia="ar-SA"/>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04142B" w:rsidRDefault="0004142B" w:rsidP="0004142B">
      <w:pPr>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04142B" w:rsidRDefault="0004142B" w:rsidP="0004142B">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04142B" w:rsidRDefault="0004142B" w:rsidP="0004142B">
      <w:pPr>
        <w:jc w:val="both"/>
        <w:rPr>
          <w:sz w:val="24"/>
        </w:rPr>
      </w:pPr>
      <w:r>
        <w:rPr>
          <w:sz w:val="24"/>
        </w:rPr>
        <w:t>Всего присутствовали 6 членов комиссии из 8.</w:t>
      </w:r>
    </w:p>
    <w:p w:rsidR="0004142B" w:rsidRDefault="0004142B" w:rsidP="0004142B">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04142B" w:rsidRDefault="0004142B" w:rsidP="0004142B">
      <w:pPr>
        <w:tabs>
          <w:tab w:val="num" w:pos="0"/>
          <w:tab w:val="num" w:pos="567"/>
        </w:tabs>
        <w:jc w:val="both"/>
        <w:rPr>
          <w:sz w:val="24"/>
        </w:rPr>
      </w:pPr>
      <w:r>
        <w:rPr>
          <w:sz w:val="24"/>
        </w:rPr>
        <w:t xml:space="preserve">1. </w:t>
      </w:r>
      <w:proofErr w:type="gramStart"/>
      <w:r>
        <w:rPr>
          <w:sz w:val="24"/>
        </w:rPr>
        <w:t xml:space="preserve">Наименование аукциона: аукцион в электронной форме № 0187300005817000183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дополнительному оснащению детской площадки элементами малых форм во дворе домов по ул. Толстого, д. 2,4, ул. Свердлова, д. 1,3, ул. Газовиков, д.1 в городе </w:t>
      </w:r>
      <w:proofErr w:type="spellStart"/>
      <w:r>
        <w:rPr>
          <w:sz w:val="24"/>
        </w:rPr>
        <w:t>Югорске</w:t>
      </w:r>
      <w:proofErr w:type="spellEnd"/>
      <w:r>
        <w:rPr>
          <w:sz w:val="24"/>
        </w:rPr>
        <w:t>.</w:t>
      </w:r>
      <w:proofErr w:type="gramEnd"/>
    </w:p>
    <w:p w:rsidR="0004142B" w:rsidRDefault="0004142B" w:rsidP="0004142B">
      <w:pPr>
        <w:tabs>
          <w:tab w:val="num" w:pos="0"/>
          <w:tab w:val="num" w:pos="567"/>
        </w:tabs>
        <w:jc w:val="both"/>
        <w:rPr>
          <w:sz w:val="24"/>
        </w:rPr>
      </w:pPr>
      <w:r>
        <w:rPr>
          <w:sz w:val="24"/>
        </w:rPr>
        <w:t>Идентификационный код закупки: 173862201231086220100100280064399244.</w:t>
      </w:r>
    </w:p>
    <w:p w:rsidR="0004142B" w:rsidRDefault="0004142B" w:rsidP="0004142B">
      <w:pPr>
        <w:tabs>
          <w:tab w:val="num" w:pos="0"/>
          <w:tab w:val="num" w:pos="567"/>
        </w:tabs>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0187300005817000183, дата публикации 14.06.2017. </w:t>
      </w:r>
    </w:p>
    <w:p w:rsidR="0004142B" w:rsidRDefault="0004142B" w:rsidP="0004142B">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22, г. </w:t>
      </w:r>
      <w:proofErr w:type="spellStart"/>
      <w:r>
        <w:rPr>
          <w:sz w:val="24"/>
        </w:rPr>
        <w:t>Югорск</w:t>
      </w:r>
      <w:proofErr w:type="spellEnd"/>
      <w:r>
        <w:rPr>
          <w:sz w:val="24"/>
        </w:rPr>
        <w:t>, Ханты-Мансийский автономный округ – Югра.</w:t>
      </w:r>
    </w:p>
    <w:p w:rsidR="0004142B" w:rsidRDefault="0004142B" w:rsidP="0004142B">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23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04142B" w:rsidRDefault="0004142B" w:rsidP="0004142B">
      <w:pPr>
        <w:jc w:val="both"/>
        <w:rPr>
          <w:sz w:val="24"/>
          <w:szCs w:val="24"/>
        </w:rPr>
      </w:pPr>
      <w:r>
        <w:rPr>
          <w:sz w:val="24"/>
        </w:rPr>
        <w:t>4. На основании протокола проведения ау</w:t>
      </w:r>
      <w:r>
        <w:rPr>
          <w:sz w:val="24"/>
        </w:rPr>
        <w:t>кциона в электронной форме от 26</w:t>
      </w:r>
      <w:r>
        <w:rPr>
          <w:sz w:val="24"/>
        </w:rPr>
        <w:t>.06.2017 комиссией</w:t>
      </w:r>
      <w:r>
        <w:rPr>
          <w:sz w:val="24"/>
          <w:szCs w:val="24"/>
        </w:rPr>
        <w:t xml:space="preserve"> были рассмотрены вторые части заявок следующих участников аукциона в электронной форме: </w:t>
      </w: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991"/>
        <w:gridCol w:w="7365"/>
        <w:gridCol w:w="1564"/>
      </w:tblGrid>
      <w:tr w:rsidR="0004142B" w:rsidTr="0004142B">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04142B" w:rsidRDefault="0004142B">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04142B" w:rsidRDefault="0004142B">
            <w:pPr>
              <w:spacing w:after="200" w:line="276" w:lineRule="auto"/>
              <w:jc w:val="center"/>
              <w:rPr>
                <w:b/>
                <w:sz w:val="18"/>
                <w:szCs w:val="18"/>
                <w:lang w:eastAsia="en-US"/>
              </w:rPr>
            </w:pPr>
            <w:r>
              <w:rPr>
                <w:b/>
                <w:sz w:val="18"/>
                <w:szCs w:val="18"/>
                <w:lang w:eastAsia="en-US"/>
              </w:rPr>
              <w:t>Порядковый номер заявки</w:t>
            </w:r>
          </w:p>
        </w:tc>
        <w:tc>
          <w:tcPr>
            <w:tcW w:w="7365" w:type="dxa"/>
            <w:tcBorders>
              <w:top w:val="single" w:sz="6" w:space="0" w:color="auto"/>
              <w:left w:val="single" w:sz="6" w:space="0" w:color="auto"/>
              <w:bottom w:val="single" w:sz="6" w:space="0" w:color="auto"/>
              <w:right w:val="single" w:sz="6" w:space="0" w:color="auto"/>
            </w:tcBorders>
            <w:hideMark/>
          </w:tcPr>
          <w:p w:rsidR="0004142B" w:rsidRDefault="0004142B">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4" w:type="dxa"/>
            <w:tcBorders>
              <w:top w:val="single" w:sz="6" w:space="0" w:color="auto"/>
              <w:left w:val="single" w:sz="6" w:space="0" w:color="auto"/>
              <w:bottom w:val="single" w:sz="6" w:space="0" w:color="auto"/>
              <w:right w:val="single" w:sz="6" w:space="0" w:color="auto"/>
            </w:tcBorders>
            <w:hideMark/>
          </w:tcPr>
          <w:p w:rsidR="0004142B" w:rsidRDefault="0004142B">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04142B" w:rsidTr="0004142B">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04142B" w:rsidRDefault="0004142B">
            <w:pPr>
              <w:spacing w:after="200" w:line="276" w:lineRule="auto"/>
              <w:rPr>
                <w:sz w:val="22"/>
                <w:szCs w:val="22"/>
                <w:lang w:eastAsia="en-US"/>
              </w:rPr>
            </w:pPr>
            <w:r>
              <w:rPr>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04142B" w:rsidRDefault="0004142B">
            <w:pPr>
              <w:spacing w:after="200" w:line="276" w:lineRule="auto"/>
              <w:jc w:val="center"/>
              <w:rPr>
                <w:sz w:val="22"/>
                <w:szCs w:val="22"/>
                <w:lang w:eastAsia="en-US"/>
              </w:rPr>
            </w:pPr>
            <w:r>
              <w:rPr>
                <w:lang w:eastAsia="en-US"/>
              </w:rPr>
              <w:t>3</w:t>
            </w:r>
          </w:p>
        </w:tc>
        <w:tc>
          <w:tcPr>
            <w:tcW w:w="7365" w:type="dxa"/>
            <w:tcBorders>
              <w:top w:val="single" w:sz="6" w:space="0" w:color="auto"/>
              <w:left w:val="single" w:sz="6" w:space="0" w:color="auto"/>
              <w:bottom w:val="single" w:sz="6" w:space="0" w:color="auto"/>
              <w:right w:val="single" w:sz="6" w:space="0" w:color="auto"/>
            </w:tcBorders>
            <w:hideMark/>
          </w:tcPr>
          <w:tbl>
            <w:tblPr>
              <w:tblW w:w="7080" w:type="dxa"/>
              <w:tblInd w:w="27" w:type="dxa"/>
              <w:tblLayout w:type="fixed"/>
              <w:tblLook w:val="04A0" w:firstRow="1" w:lastRow="0" w:firstColumn="1" w:lastColumn="0" w:noHBand="0" w:noVBand="1"/>
            </w:tblPr>
            <w:tblGrid>
              <w:gridCol w:w="1804"/>
              <w:gridCol w:w="5276"/>
            </w:tblGrid>
            <w:tr w:rsidR="0004142B">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Наименование участника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b/>
                      <w:bCs/>
                      <w:lang w:eastAsia="en-US"/>
                    </w:rPr>
                    <w:t>Общество с ограниченной ответственностью Компания "</w:t>
                  </w:r>
                  <w:proofErr w:type="gramStart"/>
                  <w:r>
                    <w:rPr>
                      <w:b/>
                      <w:bCs/>
                      <w:lang w:eastAsia="en-US"/>
                    </w:rPr>
                    <w:t>Свар</w:t>
                  </w:r>
                  <w:proofErr w:type="gramEnd"/>
                  <w:r>
                    <w:rPr>
                      <w:b/>
                      <w:bCs/>
                      <w:lang w:eastAsia="en-US"/>
                    </w:rPr>
                    <w:t>"</w:t>
                  </w:r>
                </w:p>
              </w:tc>
            </w:tr>
            <w:tr w:rsidR="0004142B">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ИНН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8622024442</w:t>
                  </w:r>
                </w:p>
              </w:tc>
            </w:tr>
            <w:tr w:rsidR="0004142B">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КПП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862201001</w:t>
                  </w:r>
                </w:p>
              </w:tc>
            </w:tr>
            <w:tr w:rsidR="0004142B">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Юридический адрес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628260, Ханты-Мансийский Автономный округ - Югра АО, </w:t>
                  </w:r>
                  <w:proofErr w:type="spellStart"/>
                  <w:r>
                    <w:rPr>
                      <w:lang w:eastAsia="en-US"/>
                    </w:rPr>
                    <w:t>Югорск</w:t>
                  </w:r>
                  <w:proofErr w:type="spellEnd"/>
                  <w:r>
                    <w:rPr>
                      <w:lang w:eastAsia="en-US"/>
                    </w:rPr>
                    <w:t xml:space="preserve"> г, </w:t>
                  </w:r>
                  <w:proofErr w:type="spellStart"/>
                  <w:r>
                    <w:rPr>
                      <w:lang w:eastAsia="en-US"/>
                    </w:rPr>
                    <w:t>ул</w:t>
                  </w:r>
                  <w:proofErr w:type="gramStart"/>
                  <w:r>
                    <w:rPr>
                      <w:lang w:eastAsia="en-US"/>
                    </w:rPr>
                    <w:t>.Н</w:t>
                  </w:r>
                  <w:proofErr w:type="gramEnd"/>
                  <w:r>
                    <w:rPr>
                      <w:lang w:eastAsia="en-US"/>
                    </w:rPr>
                    <w:t>икольская</w:t>
                  </w:r>
                  <w:proofErr w:type="spellEnd"/>
                  <w:r>
                    <w:rPr>
                      <w:lang w:eastAsia="en-US"/>
                    </w:rPr>
                    <w:t>, д.3 - 73</w:t>
                  </w:r>
                </w:p>
              </w:tc>
            </w:tr>
            <w:tr w:rsidR="0004142B">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Почтовый адрес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628260, Ханты-Мансийский Автономный округ - Югра АО, </w:t>
                  </w:r>
                  <w:proofErr w:type="spellStart"/>
                  <w:r>
                    <w:rPr>
                      <w:lang w:eastAsia="en-US"/>
                    </w:rPr>
                    <w:t>Югорск</w:t>
                  </w:r>
                  <w:proofErr w:type="spellEnd"/>
                  <w:r>
                    <w:rPr>
                      <w:lang w:eastAsia="en-US"/>
                    </w:rPr>
                    <w:t xml:space="preserve"> г, </w:t>
                  </w:r>
                  <w:proofErr w:type="spellStart"/>
                  <w:r>
                    <w:rPr>
                      <w:lang w:eastAsia="en-US"/>
                    </w:rPr>
                    <w:t>ул</w:t>
                  </w:r>
                  <w:proofErr w:type="gramStart"/>
                  <w:r>
                    <w:rPr>
                      <w:lang w:eastAsia="en-US"/>
                    </w:rPr>
                    <w:t>.Н</w:t>
                  </w:r>
                  <w:proofErr w:type="gramEnd"/>
                  <w:r>
                    <w:rPr>
                      <w:lang w:eastAsia="en-US"/>
                    </w:rPr>
                    <w:t>икольская</w:t>
                  </w:r>
                  <w:proofErr w:type="spellEnd"/>
                  <w:r>
                    <w:rPr>
                      <w:lang w:eastAsia="en-US"/>
                    </w:rPr>
                    <w:t>, д.3 - 73</w:t>
                  </w:r>
                </w:p>
              </w:tc>
            </w:tr>
            <w:tr w:rsidR="0004142B">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Контактный телефон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(922)423-95-64</w:t>
                  </w:r>
                </w:p>
              </w:tc>
            </w:tr>
            <w:tr w:rsidR="0004142B">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Контактное лицо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proofErr w:type="spellStart"/>
                  <w:r>
                    <w:rPr>
                      <w:lang w:eastAsia="en-US"/>
                    </w:rPr>
                    <w:t>Бевз</w:t>
                  </w:r>
                  <w:proofErr w:type="spellEnd"/>
                  <w:r>
                    <w:rPr>
                      <w:lang w:eastAsia="en-US"/>
                    </w:rPr>
                    <w:t xml:space="preserve"> Вячеслав Валериевич</w:t>
                  </w:r>
                </w:p>
              </w:tc>
            </w:tr>
          </w:tbl>
          <w:p w:rsidR="0004142B" w:rsidRDefault="0004142B">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04142B" w:rsidRDefault="0004142B">
            <w:pPr>
              <w:spacing w:after="200" w:line="276" w:lineRule="auto"/>
              <w:jc w:val="center"/>
              <w:rPr>
                <w:color w:val="FF0000"/>
                <w:sz w:val="22"/>
                <w:szCs w:val="22"/>
                <w:lang w:eastAsia="en-US"/>
              </w:rPr>
            </w:pPr>
            <w:r>
              <w:rPr>
                <w:lang w:eastAsia="en-US"/>
              </w:rPr>
              <w:t>407 554,74</w:t>
            </w:r>
          </w:p>
        </w:tc>
      </w:tr>
      <w:tr w:rsidR="0004142B" w:rsidTr="0004142B">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04142B" w:rsidRDefault="0004142B">
            <w:pPr>
              <w:spacing w:after="200" w:line="276" w:lineRule="auto"/>
              <w:rPr>
                <w:lang w:eastAsia="en-US"/>
              </w:rPr>
            </w:pPr>
            <w:r>
              <w:rPr>
                <w:lang w:eastAsia="en-US"/>
              </w:rPr>
              <w:lastRenderedPageBreak/>
              <w:t>2</w:t>
            </w:r>
          </w:p>
        </w:tc>
        <w:tc>
          <w:tcPr>
            <w:tcW w:w="991" w:type="dxa"/>
            <w:tcBorders>
              <w:top w:val="single" w:sz="6" w:space="0" w:color="auto"/>
              <w:left w:val="single" w:sz="6" w:space="0" w:color="auto"/>
              <w:bottom w:val="single" w:sz="6" w:space="0" w:color="auto"/>
              <w:right w:val="single" w:sz="6" w:space="0" w:color="auto"/>
            </w:tcBorders>
            <w:hideMark/>
          </w:tcPr>
          <w:p w:rsidR="0004142B" w:rsidRDefault="0004142B">
            <w:pPr>
              <w:spacing w:after="200" w:line="276" w:lineRule="auto"/>
              <w:jc w:val="center"/>
              <w:rPr>
                <w:lang w:eastAsia="en-US"/>
              </w:rPr>
            </w:pPr>
            <w:r>
              <w:rPr>
                <w:lang w:eastAsia="en-US"/>
              </w:rPr>
              <w:t>2</w:t>
            </w:r>
          </w:p>
        </w:tc>
        <w:tc>
          <w:tcPr>
            <w:tcW w:w="7365" w:type="dxa"/>
            <w:tcBorders>
              <w:top w:val="single" w:sz="6" w:space="0" w:color="auto"/>
              <w:left w:val="single" w:sz="6" w:space="0" w:color="auto"/>
              <w:bottom w:val="single" w:sz="6" w:space="0" w:color="auto"/>
              <w:right w:val="single" w:sz="6" w:space="0" w:color="auto"/>
            </w:tcBorders>
            <w:hideMark/>
          </w:tcPr>
          <w:tbl>
            <w:tblPr>
              <w:tblW w:w="4850" w:type="pct"/>
              <w:tblLayout w:type="fixed"/>
              <w:tblLook w:val="04A0" w:firstRow="1" w:lastRow="0" w:firstColumn="1" w:lastColumn="0" w:noHBand="0" w:noVBand="1"/>
            </w:tblPr>
            <w:tblGrid>
              <w:gridCol w:w="1716"/>
              <w:gridCol w:w="5203"/>
            </w:tblGrid>
            <w:tr w:rsidR="0004142B">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Наименование участника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b/>
                      <w:bCs/>
                      <w:lang w:eastAsia="en-US"/>
                    </w:rPr>
                    <w:t>Общество с ограниченной ответственностью "</w:t>
                  </w:r>
                  <w:proofErr w:type="gramStart"/>
                  <w:r>
                    <w:rPr>
                      <w:b/>
                      <w:bCs/>
                      <w:lang w:eastAsia="en-US"/>
                    </w:rPr>
                    <w:t>Стал-Сургут</w:t>
                  </w:r>
                  <w:proofErr w:type="gramEnd"/>
                  <w:r>
                    <w:rPr>
                      <w:b/>
                      <w:bCs/>
                      <w:lang w:eastAsia="en-US"/>
                    </w:rPr>
                    <w:t>"</w:t>
                  </w:r>
                  <w:r>
                    <w:rPr>
                      <w:lang w:eastAsia="en-US"/>
                    </w:rPr>
                    <w:br/>
                  </w:r>
                </w:p>
              </w:tc>
            </w:tr>
            <w:tr w:rsidR="0004142B">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Юридический адрес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628400, Ханты-Мансийский Автономный округ - Югра АО, Сургут г, </w:t>
                  </w:r>
                  <w:proofErr w:type="spellStart"/>
                  <w:r>
                    <w:rPr>
                      <w:lang w:eastAsia="en-US"/>
                    </w:rPr>
                    <w:t>ул</w:t>
                  </w:r>
                  <w:proofErr w:type="gramStart"/>
                  <w:r>
                    <w:rPr>
                      <w:lang w:eastAsia="en-US"/>
                    </w:rPr>
                    <w:t>.Н</w:t>
                  </w:r>
                  <w:proofErr w:type="gramEnd"/>
                  <w:r>
                    <w:rPr>
                      <w:lang w:eastAsia="en-US"/>
                    </w:rPr>
                    <w:t>ефтеюгаснкое</w:t>
                  </w:r>
                  <w:proofErr w:type="spellEnd"/>
                  <w:r>
                    <w:rPr>
                      <w:lang w:eastAsia="en-US"/>
                    </w:rPr>
                    <w:t xml:space="preserve"> шоссе, д.62/2</w:t>
                  </w:r>
                </w:p>
              </w:tc>
            </w:tr>
            <w:tr w:rsidR="0004142B">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Почтовый адрес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628400, Ханты-Мансийский Автономный округ - Югра АО, Сургут г, </w:t>
                  </w:r>
                  <w:proofErr w:type="spellStart"/>
                  <w:r>
                    <w:rPr>
                      <w:lang w:eastAsia="en-US"/>
                    </w:rPr>
                    <w:t>ул</w:t>
                  </w:r>
                  <w:proofErr w:type="gramStart"/>
                  <w:r>
                    <w:rPr>
                      <w:lang w:eastAsia="en-US"/>
                    </w:rPr>
                    <w:t>.Н</w:t>
                  </w:r>
                  <w:proofErr w:type="gramEnd"/>
                  <w:r>
                    <w:rPr>
                      <w:lang w:eastAsia="en-US"/>
                    </w:rPr>
                    <w:t>ефтеюгаснкое</w:t>
                  </w:r>
                  <w:proofErr w:type="spellEnd"/>
                  <w:r>
                    <w:rPr>
                      <w:lang w:eastAsia="en-US"/>
                    </w:rPr>
                    <w:t xml:space="preserve"> шоссе, д.62/2</w:t>
                  </w:r>
                </w:p>
              </w:tc>
            </w:tr>
            <w:tr w:rsidR="0004142B">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Контактный телефон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(3462) 50-11-05</w:t>
                  </w:r>
                </w:p>
              </w:tc>
            </w:tr>
            <w:tr w:rsidR="0004142B">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Контактное лицо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Ожегов Алексей Владимирович</w:t>
                  </w:r>
                </w:p>
              </w:tc>
            </w:tr>
          </w:tbl>
          <w:p w:rsidR="0004142B" w:rsidRDefault="0004142B">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04142B" w:rsidRDefault="0004142B">
            <w:pPr>
              <w:spacing w:after="200" w:line="276" w:lineRule="auto"/>
              <w:jc w:val="center"/>
              <w:rPr>
                <w:lang w:eastAsia="en-US"/>
              </w:rPr>
            </w:pPr>
            <w:r>
              <w:rPr>
                <w:lang w:eastAsia="en-US"/>
              </w:rPr>
              <w:t>410 040,13</w:t>
            </w:r>
          </w:p>
        </w:tc>
      </w:tr>
      <w:tr w:rsidR="0004142B" w:rsidTr="0004142B">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04142B" w:rsidRDefault="0004142B">
            <w:pPr>
              <w:spacing w:after="200" w:line="276" w:lineRule="auto"/>
              <w:rPr>
                <w:lang w:eastAsia="en-US"/>
              </w:rPr>
            </w:pPr>
            <w:r>
              <w:rPr>
                <w:lang w:eastAsia="en-US"/>
              </w:rPr>
              <w:t>3</w:t>
            </w:r>
          </w:p>
        </w:tc>
        <w:tc>
          <w:tcPr>
            <w:tcW w:w="991" w:type="dxa"/>
            <w:tcBorders>
              <w:top w:val="single" w:sz="6" w:space="0" w:color="auto"/>
              <w:left w:val="single" w:sz="6" w:space="0" w:color="auto"/>
              <w:bottom w:val="single" w:sz="6" w:space="0" w:color="auto"/>
              <w:right w:val="single" w:sz="6" w:space="0" w:color="auto"/>
            </w:tcBorders>
            <w:hideMark/>
          </w:tcPr>
          <w:p w:rsidR="0004142B" w:rsidRDefault="0004142B">
            <w:pPr>
              <w:spacing w:after="200" w:line="276" w:lineRule="auto"/>
              <w:jc w:val="center"/>
              <w:rPr>
                <w:lang w:eastAsia="en-US"/>
              </w:rPr>
            </w:pPr>
            <w:r>
              <w:rPr>
                <w:lang w:eastAsia="en-US"/>
              </w:rPr>
              <w:t>1</w:t>
            </w:r>
          </w:p>
        </w:tc>
        <w:tc>
          <w:tcPr>
            <w:tcW w:w="7365" w:type="dxa"/>
            <w:tcBorders>
              <w:top w:val="single" w:sz="6" w:space="0" w:color="auto"/>
              <w:left w:val="single" w:sz="6" w:space="0" w:color="auto"/>
              <w:bottom w:val="single" w:sz="6" w:space="0" w:color="auto"/>
              <w:right w:val="single" w:sz="6" w:space="0" w:color="auto"/>
            </w:tcBorders>
            <w:hideMark/>
          </w:tcPr>
          <w:tbl>
            <w:tblPr>
              <w:tblW w:w="4850" w:type="pct"/>
              <w:tblLayout w:type="fixed"/>
              <w:tblLook w:val="04A0" w:firstRow="1" w:lastRow="0" w:firstColumn="1" w:lastColumn="0" w:noHBand="0" w:noVBand="1"/>
            </w:tblPr>
            <w:tblGrid>
              <w:gridCol w:w="1716"/>
              <w:gridCol w:w="5203"/>
            </w:tblGrid>
            <w:tr w:rsidR="0004142B">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Наименование участника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b/>
                      <w:bCs/>
                      <w:lang w:eastAsia="en-US"/>
                    </w:rPr>
                    <w:t>Общество с ограниченной ответственностью "КАЛИПСО"</w:t>
                  </w:r>
                </w:p>
              </w:tc>
            </w:tr>
            <w:tr w:rsidR="0004142B">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ИНН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6671066138</w:t>
                  </w:r>
                </w:p>
              </w:tc>
            </w:tr>
            <w:tr w:rsidR="0004142B">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КПП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667101001</w:t>
                  </w:r>
                </w:p>
              </w:tc>
            </w:tr>
            <w:tr w:rsidR="0004142B">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Юридический адрес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620016,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.П</w:t>
                  </w:r>
                  <w:proofErr w:type="gramEnd"/>
                  <w:r>
                    <w:rPr>
                      <w:lang w:eastAsia="en-US"/>
                    </w:rPr>
                    <w:t>редельная</w:t>
                  </w:r>
                  <w:proofErr w:type="spellEnd"/>
                  <w:r>
                    <w:rPr>
                      <w:lang w:eastAsia="en-US"/>
                    </w:rPr>
                    <w:t>, д.57 - 3</w:t>
                  </w:r>
                </w:p>
              </w:tc>
            </w:tr>
            <w:tr w:rsidR="0004142B">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Почтовый адрес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641875, Курганская </w:t>
                  </w:r>
                  <w:proofErr w:type="spellStart"/>
                  <w:r>
                    <w:rPr>
                      <w:lang w:eastAsia="en-US"/>
                    </w:rPr>
                    <w:t>обл</w:t>
                  </w:r>
                  <w:proofErr w:type="spellEnd"/>
                  <w:r>
                    <w:rPr>
                      <w:lang w:eastAsia="en-US"/>
                    </w:rPr>
                    <w:t xml:space="preserve">, Шадринск г, </w:t>
                  </w:r>
                  <w:proofErr w:type="spellStart"/>
                  <w:r>
                    <w:rPr>
                      <w:lang w:eastAsia="en-US"/>
                    </w:rPr>
                    <w:t>ул</w:t>
                  </w:r>
                  <w:proofErr w:type="gramStart"/>
                  <w:r>
                    <w:rPr>
                      <w:lang w:eastAsia="en-US"/>
                    </w:rPr>
                    <w:t>.Л</w:t>
                  </w:r>
                  <w:proofErr w:type="gramEnd"/>
                  <w:r>
                    <w:rPr>
                      <w:lang w:eastAsia="en-US"/>
                    </w:rPr>
                    <w:t>омоносова</w:t>
                  </w:r>
                  <w:proofErr w:type="spellEnd"/>
                  <w:r>
                    <w:rPr>
                      <w:lang w:eastAsia="en-US"/>
                    </w:rPr>
                    <w:t>, д.30/1</w:t>
                  </w:r>
                </w:p>
              </w:tc>
            </w:tr>
            <w:tr w:rsidR="0004142B">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Контактный телефон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+79227397609</w:t>
                  </w:r>
                </w:p>
              </w:tc>
            </w:tr>
            <w:tr w:rsidR="0004142B">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 xml:space="preserve">Контактное лицо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142B" w:rsidRDefault="0004142B">
                  <w:pPr>
                    <w:spacing w:line="276" w:lineRule="auto"/>
                    <w:rPr>
                      <w:sz w:val="24"/>
                      <w:szCs w:val="24"/>
                      <w:lang w:eastAsia="en-US"/>
                    </w:rPr>
                  </w:pPr>
                  <w:r>
                    <w:rPr>
                      <w:lang w:eastAsia="en-US"/>
                    </w:rPr>
                    <w:t>Софронова Светлана Сергеевна</w:t>
                  </w:r>
                </w:p>
              </w:tc>
            </w:tr>
          </w:tbl>
          <w:p w:rsidR="0004142B" w:rsidRDefault="0004142B">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04142B" w:rsidRDefault="0004142B">
            <w:pPr>
              <w:spacing w:after="200" w:line="276" w:lineRule="auto"/>
              <w:jc w:val="center"/>
              <w:rPr>
                <w:lang w:eastAsia="en-US"/>
              </w:rPr>
            </w:pPr>
            <w:r>
              <w:rPr>
                <w:lang w:eastAsia="en-US"/>
              </w:rPr>
              <w:t>430 000</w:t>
            </w:r>
          </w:p>
        </w:tc>
      </w:tr>
    </w:tbl>
    <w:p w:rsidR="0004142B" w:rsidRDefault="0004142B" w:rsidP="0004142B">
      <w:pPr>
        <w:suppressAutoHyphens/>
        <w:ind w:left="-142"/>
        <w:jc w:val="both"/>
        <w:rPr>
          <w:sz w:val="24"/>
        </w:rPr>
      </w:pPr>
    </w:p>
    <w:p w:rsidR="0004142B" w:rsidRPr="0004142B" w:rsidRDefault="0004142B" w:rsidP="0004142B">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04142B">
        <w:rPr>
          <w:sz w:val="24"/>
        </w:rPr>
        <w:t>электронной форме:</w:t>
      </w:r>
    </w:p>
    <w:p w:rsidR="0004142B" w:rsidRPr="0004142B" w:rsidRDefault="0004142B" w:rsidP="0004142B">
      <w:pPr>
        <w:suppressAutoHyphens/>
        <w:ind w:left="-142"/>
        <w:jc w:val="both"/>
        <w:rPr>
          <w:sz w:val="24"/>
        </w:rPr>
      </w:pPr>
      <w:r w:rsidRPr="0004142B">
        <w:rPr>
          <w:sz w:val="24"/>
        </w:rPr>
        <w:t>- Общество с ограниченной ответственностью Компания "Свар";</w:t>
      </w:r>
    </w:p>
    <w:p w:rsidR="0004142B" w:rsidRPr="0004142B" w:rsidRDefault="0004142B" w:rsidP="0004142B">
      <w:pPr>
        <w:suppressAutoHyphens/>
        <w:ind w:left="-142"/>
        <w:jc w:val="both"/>
        <w:rPr>
          <w:sz w:val="24"/>
        </w:rPr>
      </w:pPr>
      <w:r w:rsidRPr="0004142B">
        <w:rPr>
          <w:sz w:val="24"/>
        </w:rPr>
        <w:t>- Общество с ограниченной ответственностью "</w:t>
      </w:r>
      <w:proofErr w:type="gramStart"/>
      <w:r w:rsidRPr="0004142B">
        <w:rPr>
          <w:sz w:val="24"/>
        </w:rPr>
        <w:t>Стал-Сургут</w:t>
      </w:r>
      <w:proofErr w:type="gramEnd"/>
      <w:r w:rsidRPr="0004142B">
        <w:rPr>
          <w:sz w:val="24"/>
        </w:rPr>
        <w:t>";</w:t>
      </w:r>
    </w:p>
    <w:p w:rsidR="0004142B" w:rsidRPr="0004142B" w:rsidRDefault="0004142B" w:rsidP="0004142B">
      <w:pPr>
        <w:suppressAutoHyphens/>
        <w:ind w:left="-142"/>
        <w:jc w:val="both"/>
        <w:rPr>
          <w:sz w:val="24"/>
        </w:rPr>
      </w:pPr>
      <w:r w:rsidRPr="0004142B">
        <w:rPr>
          <w:sz w:val="24"/>
        </w:rPr>
        <w:t>- Общество с ограниченной ответственностью "КАЛИПСО"».</w:t>
      </w:r>
    </w:p>
    <w:p w:rsidR="0004142B" w:rsidRDefault="0004142B" w:rsidP="0004142B">
      <w:pPr>
        <w:suppressAutoHyphens/>
        <w:ind w:left="-142"/>
        <w:jc w:val="both"/>
        <w:rPr>
          <w:sz w:val="24"/>
        </w:rPr>
      </w:pPr>
      <w:r>
        <w:rPr>
          <w:sz w:val="24"/>
        </w:rPr>
        <w:t>6. В результате рассмотрения вторых частей заявок и на основании протокола проведения аукциона в электронной форме от 26.06.2017  победителем  аукциона в электронной форме признается Общество с ограниченной ответственностью Компания "</w:t>
      </w:r>
      <w:proofErr w:type="gramStart"/>
      <w:r>
        <w:rPr>
          <w:sz w:val="24"/>
        </w:rPr>
        <w:t>Свар</w:t>
      </w:r>
      <w:proofErr w:type="gramEnd"/>
      <w:r>
        <w:rPr>
          <w:sz w:val="24"/>
        </w:rPr>
        <w:t xml:space="preserve">",  с ценой муниципального контракта </w:t>
      </w:r>
      <w:r w:rsidRPr="0004142B">
        <w:rPr>
          <w:sz w:val="24"/>
        </w:rPr>
        <w:t>407 554,74</w:t>
      </w:r>
      <w:r w:rsidRPr="0004142B">
        <w:rPr>
          <w:sz w:val="24"/>
        </w:rPr>
        <w:t xml:space="preserve"> </w:t>
      </w:r>
      <w:r>
        <w:rPr>
          <w:sz w:val="24"/>
        </w:rPr>
        <w:t xml:space="preserve">рублей. </w:t>
      </w:r>
    </w:p>
    <w:p w:rsidR="0004142B" w:rsidRDefault="0004142B" w:rsidP="0004142B">
      <w:pPr>
        <w:ind w:hanging="142"/>
        <w:jc w:val="both"/>
        <w:rPr>
          <w:sz w:val="24"/>
        </w:rPr>
      </w:pPr>
      <w:r>
        <w:rPr>
          <w:sz w:val="24"/>
          <w:szCs w:val="24"/>
        </w:rPr>
        <w:t xml:space="preserve">7.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04142B" w:rsidRDefault="0004142B" w:rsidP="0004142B">
      <w:pPr>
        <w:jc w:val="center"/>
        <w:rPr>
          <w:sz w:val="22"/>
          <w:szCs w:val="22"/>
        </w:rPr>
      </w:pPr>
      <w:r>
        <w:rPr>
          <w:sz w:val="22"/>
          <w:szCs w:val="22"/>
        </w:rPr>
        <w:t xml:space="preserve">Сведения о решении </w:t>
      </w:r>
    </w:p>
    <w:p w:rsidR="0004142B" w:rsidRDefault="0004142B" w:rsidP="0004142B">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04142B" w:rsidRDefault="0004142B" w:rsidP="0004142B">
      <w:pPr>
        <w:suppressAutoHyphens/>
        <w:jc w:val="both"/>
        <w:rPr>
          <w:b/>
        </w:rPr>
      </w:pPr>
    </w:p>
    <w:tbl>
      <w:tblPr>
        <w:tblW w:w="10980" w:type="dxa"/>
        <w:tblInd w:w="-34" w:type="dxa"/>
        <w:tblLayout w:type="fixed"/>
        <w:tblLook w:val="01E0" w:firstRow="1" w:lastRow="1" w:firstColumn="1" w:lastColumn="1" w:noHBand="0" w:noVBand="0"/>
      </w:tblPr>
      <w:tblGrid>
        <w:gridCol w:w="5532"/>
        <w:gridCol w:w="2478"/>
        <w:gridCol w:w="2970"/>
      </w:tblGrid>
      <w:tr w:rsidR="0004142B" w:rsidTr="0004142B">
        <w:tc>
          <w:tcPr>
            <w:tcW w:w="5529" w:type="dxa"/>
            <w:tcBorders>
              <w:top w:val="single" w:sz="4" w:space="0" w:color="auto"/>
              <w:left w:val="single" w:sz="4" w:space="0" w:color="auto"/>
              <w:bottom w:val="single" w:sz="4" w:space="0" w:color="auto"/>
              <w:right w:val="single" w:sz="4" w:space="0" w:color="auto"/>
            </w:tcBorders>
            <w:vAlign w:val="center"/>
            <w:hideMark/>
          </w:tcPr>
          <w:p w:rsidR="0004142B" w:rsidRDefault="0004142B">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4142B" w:rsidRDefault="0004142B">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4142B" w:rsidRDefault="0004142B">
            <w:pPr>
              <w:spacing w:line="276" w:lineRule="auto"/>
              <w:jc w:val="center"/>
              <w:rPr>
                <w:sz w:val="18"/>
                <w:szCs w:val="18"/>
                <w:lang w:eastAsia="en-US"/>
              </w:rPr>
            </w:pPr>
            <w:r>
              <w:rPr>
                <w:sz w:val="18"/>
                <w:szCs w:val="18"/>
                <w:lang w:eastAsia="en-US"/>
              </w:rPr>
              <w:t>Член комиссии</w:t>
            </w:r>
          </w:p>
        </w:tc>
      </w:tr>
      <w:tr w:rsidR="0004142B" w:rsidTr="0004142B">
        <w:tc>
          <w:tcPr>
            <w:tcW w:w="5529" w:type="dxa"/>
            <w:tcBorders>
              <w:top w:val="single" w:sz="4" w:space="0" w:color="auto"/>
              <w:left w:val="single" w:sz="4" w:space="0" w:color="auto"/>
              <w:bottom w:val="single" w:sz="4" w:space="0" w:color="auto"/>
              <w:right w:val="single" w:sz="4" w:space="0" w:color="auto"/>
            </w:tcBorders>
            <w:hideMark/>
          </w:tcPr>
          <w:p w:rsidR="0004142B" w:rsidRDefault="0004142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142B" w:rsidRDefault="0004142B">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4142B" w:rsidRDefault="0004142B">
            <w:pPr>
              <w:suppressAutoHyphens/>
              <w:spacing w:after="60" w:line="276" w:lineRule="auto"/>
              <w:jc w:val="center"/>
              <w:rPr>
                <w:noProof/>
                <w:kern w:val="2"/>
                <w:sz w:val="24"/>
                <w:szCs w:val="24"/>
                <w:lang w:eastAsia="en-US"/>
              </w:rPr>
            </w:pPr>
            <w:r>
              <w:rPr>
                <w:noProof/>
                <w:sz w:val="24"/>
                <w:lang w:eastAsia="en-US"/>
              </w:rPr>
              <w:t>С.Д. Голин</w:t>
            </w:r>
          </w:p>
        </w:tc>
      </w:tr>
      <w:tr w:rsidR="0004142B" w:rsidTr="0004142B">
        <w:tc>
          <w:tcPr>
            <w:tcW w:w="5529" w:type="dxa"/>
            <w:tcBorders>
              <w:top w:val="single" w:sz="4" w:space="0" w:color="auto"/>
              <w:left w:val="single" w:sz="4" w:space="0" w:color="auto"/>
              <w:bottom w:val="single" w:sz="4" w:space="0" w:color="auto"/>
              <w:right w:val="single" w:sz="4" w:space="0" w:color="auto"/>
            </w:tcBorders>
            <w:hideMark/>
          </w:tcPr>
          <w:p w:rsidR="0004142B" w:rsidRDefault="0004142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142B" w:rsidRDefault="0004142B">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4142B" w:rsidRDefault="0004142B">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04142B" w:rsidTr="0004142B">
        <w:tc>
          <w:tcPr>
            <w:tcW w:w="5529" w:type="dxa"/>
            <w:tcBorders>
              <w:top w:val="single" w:sz="4" w:space="0" w:color="auto"/>
              <w:left w:val="single" w:sz="4" w:space="0" w:color="auto"/>
              <w:bottom w:val="single" w:sz="4" w:space="0" w:color="auto"/>
              <w:right w:val="single" w:sz="4" w:space="0" w:color="auto"/>
            </w:tcBorders>
            <w:hideMark/>
          </w:tcPr>
          <w:p w:rsidR="0004142B" w:rsidRDefault="0004142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142B" w:rsidRDefault="0004142B">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4142B" w:rsidRDefault="0004142B">
            <w:pPr>
              <w:suppressAutoHyphens/>
              <w:spacing w:line="276" w:lineRule="auto"/>
              <w:jc w:val="center"/>
              <w:rPr>
                <w:kern w:val="2"/>
                <w:sz w:val="24"/>
                <w:szCs w:val="24"/>
                <w:lang w:eastAsia="en-US"/>
              </w:rPr>
            </w:pPr>
            <w:r>
              <w:rPr>
                <w:sz w:val="24"/>
                <w:lang w:eastAsia="en-US"/>
              </w:rPr>
              <w:t>Н.А. Морозова</w:t>
            </w:r>
          </w:p>
        </w:tc>
      </w:tr>
      <w:tr w:rsidR="0004142B" w:rsidTr="0004142B">
        <w:tc>
          <w:tcPr>
            <w:tcW w:w="5529" w:type="dxa"/>
            <w:tcBorders>
              <w:top w:val="single" w:sz="4" w:space="0" w:color="auto"/>
              <w:left w:val="single" w:sz="4" w:space="0" w:color="auto"/>
              <w:bottom w:val="single" w:sz="4" w:space="0" w:color="auto"/>
              <w:right w:val="single" w:sz="4" w:space="0" w:color="auto"/>
            </w:tcBorders>
            <w:hideMark/>
          </w:tcPr>
          <w:p w:rsidR="0004142B" w:rsidRDefault="0004142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142B" w:rsidRDefault="0004142B">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4142B" w:rsidRDefault="0004142B">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04142B" w:rsidTr="0004142B">
        <w:tc>
          <w:tcPr>
            <w:tcW w:w="5529" w:type="dxa"/>
            <w:tcBorders>
              <w:top w:val="single" w:sz="4" w:space="0" w:color="auto"/>
              <w:left w:val="single" w:sz="4" w:space="0" w:color="auto"/>
              <w:bottom w:val="single" w:sz="4" w:space="0" w:color="auto"/>
              <w:right w:val="single" w:sz="4" w:space="0" w:color="auto"/>
            </w:tcBorders>
            <w:hideMark/>
          </w:tcPr>
          <w:p w:rsidR="0004142B" w:rsidRDefault="0004142B">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142B" w:rsidRDefault="0004142B">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4142B" w:rsidRDefault="0004142B">
            <w:pPr>
              <w:suppressAutoHyphens/>
              <w:spacing w:line="276" w:lineRule="auto"/>
              <w:jc w:val="center"/>
              <w:rPr>
                <w:kern w:val="2"/>
                <w:sz w:val="24"/>
                <w:szCs w:val="24"/>
                <w:lang w:eastAsia="en-US"/>
              </w:rPr>
            </w:pPr>
            <w:r>
              <w:rPr>
                <w:sz w:val="24"/>
                <w:lang w:eastAsia="en-US"/>
              </w:rPr>
              <w:t>А.Т. Абдуллаев</w:t>
            </w:r>
          </w:p>
        </w:tc>
      </w:tr>
      <w:tr w:rsidR="0004142B" w:rsidTr="0004142B">
        <w:tc>
          <w:tcPr>
            <w:tcW w:w="5529" w:type="dxa"/>
            <w:tcBorders>
              <w:top w:val="single" w:sz="4" w:space="0" w:color="auto"/>
              <w:left w:val="single" w:sz="4" w:space="0" w:color="auto"/>
              <w:bottom w:val="single" w:sz="4" w:space="0" w:color="auto"/>
              <w:right w:val="single" w:sz="4" w:space="0" w:color="auto"/>
            </w:tcBorders>
            <w:hideMark/>
          </w:tcPr>
          <w:p w:rsidR="0004142B" w:rsidRDefault="0004142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4142B" w:rsidRDefault="0004142B">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4142B" w:rsidRDefault="0004142B">
            <w:pPr>
              <w:suppressAutoHyphens/>
              <w:spacing w:line="276" w:lineRule="auto"/>
              <w:jc w:val="center"/>
              <w:rPr>
                <w:kern w:val="2"/>
                <w:sz w:val="24"/>
                <w:szCs w:val="24"/>
                <w:lang w:eastAsia="en-US"/>
              </w:rPr>
            </w:pPr>
            <w:r>
              <w:rPr>
                <w:sz w:val="24"/>
                <w:lang w:eastAsia="en-US"/>
              </w:rPr>
              <w:t>Н.Б. Захарова</w:t>
            </w:r>
          </w:p>
        </w:tc>
      </w:tr>
    </w:tbl>
    <w:p w:rsidR="0004142B" w:rsidRDefault="0004142B" w:rsidP="0004142B">
      <w:pPr>
        <w:suppressAutoHyphens/>
        <w:jc w:val="both"/>
        <w:rPr>
          <w:b/>
          <w:color w:val="FF0000"/>
        </w:rPr>
      </w:pPr>
    </w:p>
    <w:p w:rsidR="0004142B" w:rsidRDefault="0004142B" w:rsidP="0004142B">
      <w:pPr>
        <w:suppressAutoHyphens/>
        <w:jc w:val="both"/>
        <w:rPr>
          <w:sz w:val="22"/>
          <w:szCs w:val="22"/>
        </w:rPr>
      </w:pPr>
    </w:p>
    <w:p w:rsidR="0004142B" w:rsidRDefault="0004142B" w:rsidP="0004142B">
      <w:pPr>
        <w:ind w:left="142"/>
        <w:jc w:val="both"/>
        <w:rPr>
          <w:b/>
          <w:sz w:val="24"/>
        </w:rPr>
      </w:pPr>
      <w:r>
        <w:rPr>
          <w:b/>
          <w:sz w:val="24"/>
        </w:rPr>
        <w:t xml:space="preserve">Председатель комиссии:                                                                                 С.Д. </w:t>
      </w:r>
      <w:proofErr w:type="spellStart"/>
      <w:r>
        <w:rPr>
          <w:b/>
          <w:sz w:val="24"/>
        </w:rPr>
        <w:t>Голин</w:t>
      </w:r>
      <w:proofErr w:type="spellEnd"/>
    </w:p>
    <w:p w:rsidR="0004142B" w:rsidRDefault="0004142B" w:rsidP="0004142B">
      <w:pPr>
        <w:ind w:left="142"/>
        <w:jc w:val="both"/>
        <w:rPr>
          <w:b/>
          <w:sz w:val="24"/>
        </w:rPr>
      </w:pPr>
    </w:p>
    <w:p w:rsidR="0004142B" w:rsidRDefault="0004142B" w:rsidP="0004142B">
      <w:pPr>
        <w:ind w:left="142"/>
        <w:rPr>
          <w:b/>
          <w:sz w:val="24"/>
        </w:rPr>
      </w:pPr>
      <w:r>
        <w:rPr>
          <w:b/>
          <w:sz w:val="24"/>
        </w:rPr>
        <w:t xml:space="preserve">Члены  комиссии                                                                                                                                                   </w:t>
      </w:r>
    </w:p>
    <w:p w:rsidR="0004142B" w:rsidRDefault="0004142B" w:rsidP="0004142B">
      <w:pPr>
        <w:ind w:left="142"/>
        <w:rPr>
          <w:sz w:val="24"/>
        </w:rPr>
      </w:pPr>
      <w:r>
        <w:rPr>
          <w:b/>
          <w:sz w:val="24"/>
        </w:rPr>
        <w:t xml:space="preserve"> </w:t>
      </w:r>
    </w:p>
    <w:p w:rsidR="0004142B" w:rsidRDefault="0004142B" w:rsidP="0004142B">
      <w:pPr>
        <w:ind w:left="142"/>
        <w:jc w:val="right"/>
        <w:rPr>
          <w:sz w:val="24"/>
        </w:rPr>
      </w:pPr>
      <w:r>
        <w:rPr>
          <w:sz w:val="24"/>
        </w:rPr>
        <w:t xml:space="preserve">                                                                ____________________Н.А. Морозова</w:t>
      </w:r>
    </w:p>
    <w:p w:rsidR="0004142B" w:rsidRDefault="0004142B" w:rsidP="0004142B">
      <w:pPr>
        <w:ind w:left="142"/>
        <w:jc w:val="right"/>
        <w:rPr>
          <w:sz w:val="24"/>
        </w:rPr>
      </w:pPr>
      <w:r>
        <w:rPr>
          <w:sz w:val="24"/>
        </w:rPr>
        <w:t xml:space="preserve">_____________________В.А. </w:t>
      </w:r>
      <w:proofErr w:type="spellStart"/>
      <w:r>
        <w:rPr>
          <w:sz w:val="24"/>
        </w:rPr>
        <w:t>Климин</w:t>
      </w:r>
      <w:proofErr w:type="spellEnd"/>
    </w:p>
    <w:p w:rsidR="0004142B" w:rsidRDefault="0004142B" w:rsidP="0004142B">
      <w:pPr>
        <w:ind w:left="142"/>
        <w:jc w:val="right"/>
        <w:rPr>
          <w:sz w:val="24"/>
        </w:rPr>
      </w:pPr>
      <w:r>
        <w:rPr>
          <w:sz w:val="24"/>
        </w:rPr>
        <w:t xml:space="preserve">                                                                                                      ________________Т.И. </w:t>
      </w:r>
      <w:proofErr w:type="spellStart"/>
      <w:r>
        <w:rPr>
          <w:sz w:val="24"/>
        </w:rPr>
        <w:t>Долгодворова</w:t>
      </w:r>
      <w:proofErr w:type="spellEnd"/>
    </w:p>
    <w:p w:rsidR="0004142B" w:rsidRDefault="0004142B" w:rsidP="0004142B">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04142B" w:rsidRDefault="0004142B" w:rsidP="0004142B">
      <w:pPr>
        <w:ind w:left="142"/>
        <w:jc w:val="right"/>
        <w:rPr>
          <w:sz w:val="24"/>
        </w:rPr>
      </w:pPr>
      <w:r>
        <w:rPr>
          <w:sz w:val="24"/>
        </w:rPr>
        <w:t>___________________Н.Б. Захарова</w:t>
      </w:r>
    </w:p>
    <w:p w:rsidR="0004142B" w:rsidRDefault="0004142B" w:rsidP="0004142B">
      <w:pPr>
        <w:rPr>
          <w:sz w:val="32"/>
          <w:szCs w:val="24"/>
        </w:rPr>
      </w:pPr>
    </w:p>
    <w:p w:rsidR="0004142B" w:rsidRDefault="0004142B" w:rsidP="0004142B">
      <w:pPr>
        <w:rPr>
          <w:sz w:val="24"/>
          <w:szCs w:val="24"/>
        </w:rPr>
      </w:pPr>
      <w:r>
        <w:rPr>
          <w:sz w:val="24"/>
          <w:szCs w:val="24"/>
        </w:rPr>
        <w:t xml:space="preserve"> </w:t>
      </w:r>
    </w:p>
    <w:p w:rsidR="0004142B" w:rsidRDefault="0004142B" w:rsidP="0004142B">
      <w:r>
        <w:rPr>
          <w:sz w:val="24"/>
          <w:szCs w:val="24"/>
        </w:rPr>
        <w:t>Представитель заказчика:                                                        __________________Е.Н. Сметанина</w:t>
      </w:r>
    </w:p>
    <w:p w:rsidR="00C5003B" w:rsidRDefault="00C5003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p w:rsidR="0004142B" w:rsidRDefault="0004142B" w:rsidP="0004142B">
      <w:pPr>
        <w:ind w:hanging="426"/>
        <w:jc w:val="right"/>
        <w:rPr>
          <w:sz w:val="16"/>
          <w:szCs w:val="16"/>
        </w:rPr>
        <w:sectPr w:rsidR="0004142B" w:rsidSect="0004142B">
          <w:pgSz w:w="11906" w:h="16838"/>
          <w:pgMar w:top="284" w:right="850" w:bottom="1134" w:left="709" w:header="708" w:footer="708" w:gutter="0"/>
          <w:cols w:space="708"/>
          <w:docGrid w:linePitch="360"/>
        </w:sectPr>
      </w:pPr>
    </w:p>
    <w:p w:rsidR="0004142B" w:rsidRDefault="0004142B" w:rsidP="0004142B">
      <w:pPr>
        <w:ind w:hanging="426"/>
        <w:jc w:val="right"/>
        <w:rPr>
          <w:sz w:val="14"/>
          <w:szCs w:val="14"/>
        </w:rPr>
      </w:pPr>
      <w:r>
        <w:rPr>
          <w:sz w:val="16"/>
          <w:szCs w:val="16"/>
        </w:rPr>
        <w:lastRenderedPageBreak/>
        <w:t xml:space="preserve">                                                                                                                                                                                     </w:t>
      </w:r>
      <w:r>
        <w:rPr>
          <w:sz w:val="14"/>
          <w:szCs w:val="14"/>
        </w:rPr>
        <w:t>Приложение 1</w:t>
      </w:r>
    </w:p>
    <w:p w:rsidR="0004142B" w:rsidRDefault="0004142B" w:rsidP="0004142B">
      <w:pPr>
        <w:tabs>
          <w:tab w:val="left" w:pos="3930"/>
          <w:tab w:val="right" w:pos="9355"/>
        </w:tabs>
        <w:jc w:val="right"/>
        <w:rPr>
          <w:sz w:val="14"/>
          <w:szCs w:val="14"/>
        </w:rPr>
      </w:pPr>
      <w:r>
        <w:rPr>
          <w:sz w:val="14"/>
          <w:szCs w:val="14"/>
        </w:rPr>
        <w:t xml:space="preserve">                                                                                                                                               к протоколу подведения итогов</w:t>
      </w:r>
    </w:p>
    <w:p w:rsidR="0004142B" w:rsidRDefault="0004142B" w:rsidP="0004142B">
      <w:pPr>
        <w:tabs>
          <w:tab w:val="left" w:pos="3930"/>
          <w:tab w:val="right" w:pos="9355"/>
        </w:tabs>
        <w:jc w:val="right"/>
        <w:rPr>
          <w:sz w:val="14"/>
          <w:szCs w:val="14"/>
        </w:rPr>
      </w:pPr>
      <w:r>
        <w:rPr>
          <w:sz w:val="14"/>
          <w:szCs w:val="14"/>
        </w:rPr>
        <w:t xml:space="preserve">                                                                                                                                                                   аукциона в электронной форме</w:t>
      </w:r>
    </w:p>
    <w:p w:rsidR="0004142B" w:rsidRDefault="0004142B" w:rsidP="0004142B">
      <w:pPr>
        <w:tabs>
          <w:tab w:val="left" w:pos="3930"/>
          <w:tab w:val="right" w:pos="9355"/>
        </w:tabs>
        <w:jc w:val="right"/>
        <w:rPr>
          <w:sz w:val="14"/>
          <w:szCs w:val="14"/>
        </w:rPr>
      </w:pPr>
      <w:r>
        <w:rPr>
          <w:sz w:val="14"/>
          <w:szCs w:val="14"/>
        </w:rPr>
        <w:t xml:space="preserve">                                                                                                                           от  «27» июня  2017 г. № 01873000058170000183-3</w:t>
      </w:r>
    </w:p>
    <w:p w:rsidR="0004142B" w:rsidRDefault="0004142B" w:rsidP="0004142B">
      <w:pPr>
        <w:jc w:val="center"/>
      </w:pPr>
      <w:r>
        <w:t>Таблица подведения итогов</w:t>
      </w:r>
    </w:p>
    <w:p w:rsidR="0004142B" w:rsidRDefault="0004142B" w:rsidP="0004142B">
      <w:pPr>
        <w:ind w:right="26"/>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дополнительному оснащению детской площадки элементами малых форм во дворе домов по ул. Толстого, д. 2,4, ул. Свердлова, д. 1,3, </w:t>
      </w:r>
    </w:p>
    <w:p w:rsidR="0004142B" w:rsidRDefault="0004142B" w:rsidP="0004142B">
      <w:pPr>
        <w:ind w:right="26"/>
        <w:jc w:val="center"/>
      </w:pPr>
      <w:r>
        <w:t xml:space="preserve">ул. Газовиков, д.1 в городе </w:t>
      </w:r>
      <w:proofErr w:type="spellStart"/>
      <w:r>
        <w:t>Югорске</w:t>
      </w:r>
      <w:proofErr w:type="spellEnd"/>
      <w:r>
        <w:t>.</w:t>
      </w:r>
    </w:p>
    <w:p w:rsidR="0004142B" w:rsidRDefault="0004142B" w:rsidP="0004142B">
      <w:pPr>
        <w:autoSpaceDE w:val="0"/>
        <w:autoSpaceDN w:val="0"/>
        <w:adjustRightInd w:val="0"/>
        <w:jc w:val="center"/>
        <w:rPr>
          <w:sz w:val="10"/>
          <w:szCs w:val="10"/>
        </w:rPr>
      </w:pPr>
    </w:p>
    <w:p w:rsidR="0004142B" w:rsidRDefault="0004142B" w:rsidP="0004142B">
      <w:pPr>
        <w:keepNext/>
        <w:keepLines/>
        <w:suppressLineNumbers/>
      </w:pPr>
      <w:r>
        <w:t xml:space="preserve"> Заказчик: Департамент жилищно-коммунального и строительного комплекса администрации города </w:t>
      </w:r>
      <w:proofErr w:type="spellStart"/>
      <w: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402"/>
        <w:gridCol w:w="3064"/>
        <w:gridCol w:w="3135"/>
        <w:gridCol w:w="2984"/>
        <w:gridCol w:w="2891"/>
      </w:tblGrid>
      <w:tr w:rsidR="0004142B" w:rsidTr="0004142B">
        <w:trPr>
          <w:trHeight w:val="168"/>
        </w:trPr>
        <w:tc>
          <w:tcPr>
            <w:tcW w:w="2089" w:type="pct"/>
            <w:gridSpan w:val="2"/>
            <w:tcBorders>
              <w:top w:val="single" w:sz="4" w:space="0" w:color="auto"/>
              <w:left w:val="single" w:sz="4" w:space="0" w:color="auto"/>
              <w:bottom w:val="single" w:sz="6" w:space="0" w:color="auto"/>
              <w:right w:val="single" w:sz="6" w:space="0" w:color="auto"/>
            </w:tcBorders>
            <w:hideMark/>
          </w:tcPr>
          <w:p w:rsidR="0004142B" w:rsidRDefault="0004142B">
            <w:pPr>
              <w:jc w:val="center"/>
              <w:rPr>
                <w:color w:val="000000"/>
                <w:sz w:val="18"/>
                <w:szCs w:val="18"/>
                <w:lang w:eastAsia="ar-SA"/>
              </w:rPr>
            </w:pPr>
            <w:r>
              <w:rPr>
                <w:color w:val="000000"/>
                <w:sz w:val="18"/>
                <w:szCs w:val="18"/>
              </w:rPr>
              <w:t xml:space="preserve">Номер заявки </w:t>
            </w:r>
          </w:p>
        </w:tc>
        <w:tc>
          <w:tcPr>
            <w:tcW w:w="1013" w:type="pct"/>
            <w:tcBorders>
              <w:top w:val="single" w:sz="4" w:space="0" w:color="auto"/>
              <w:left w:val="single" w:sz="6" w:space="0" w:color="auto"/>
              <w:bottom w:val="single" w:sz="6" w:space="0" w:color="auto"/>
              <w:right w:val="single" w:sz="6" w:space="0" w:color="auto"/>
            </w:tcBorders>
            <w:hideMark/>
          </w:tcPr>
          <w:p w:rsidR="0004142B" w:rsidRDefault="0004142B">
            <w:pPr>
              <w:jc w:val="center"/>
              <w:rPr>
                <w:color w:val="000000"/>
                <w:sz w:val="18"/>
                <w:szCs w:val="18"/>
                <w:lang w:eastAsia="ar-SA"/>
              </w:rPr>
            </w:pPr>
            <w:r>
              <w:rPr>
                <w:color w:val="000000"/>
                <w:sz w:val="18"/>
                <w:szCs w:val="18"/>
              </w:rPr>
              <w:t>1</w:t>
            </w:r>
          </w:p>
        </w:tc>
        <w:tc>
          <w:tcPr>
            <w:tcW w:w="964" w:type="pct"/>
            <w:tcBorders>
              <w:top w:val="single" w:sz="4" w:space="0" w:color="auto"/>
              <w:left w:val="single" w:sz="6" w:space="0" w:color="auto"/>
              <w:bottom w:val="single" w:sz="6" w:space="0" w:color="auto"/>
              <w:right w:val="single" w:sz="6" w:space="0" w:color="auto"/>
            </w:tcBorders>
            <w:hideMark/>
          </w:tcPr>
          <w:p w:rsidR="0004142B" w:rsidRDefault="0004142B">
            <w:pPr>
              <w:jc w:val="center"/>
              <w:rPr>
                <w:sz w:val="18"/>
                <w:szCs w:val="18"/>
                <w:lang w:eastAsia="ar-SA"/>
              </w:rPr>
            </w:pPr>
            <w:r>
              <w:rPr>
                <w:sz w:val="18"/>
                <w:szCs w:val="18"/>
              </w:rPr>
              <w:t>2</w:t>
            </w:r>
          </w:p>
        </w:tc>
        <w:tc>
          <w:tcPr>
            <w:tcW w:w="934" w:type="pct"/>
            <w:tcBorders>
              <w:top w:val="single" w:sz="4" w:space="0" w:color="auto"/>
              <w:left w:val="single" w:sz="6" w:space="0" w:color="auto"/>
              <w:bottom w:val="single" w:sz="6" w:space="0" w:color="auto"/>
              <w:right w:val="single" w:sz="4" w:space="0" w:color="auto"/>
            </w:tcBorders>
            <w:hideMark/>
          </w:tcPr>
          <w:p w:rsidR="0004142B" w:rsidRDefault="0004142B">
            <w:pPr>
              <w:jc w:val="center"/>
              <w:rPr>
                <w:sz w:val="18"/>
                <w:szCs w:val="18"/>
                <w:lang w:eastAsia="ar-SA"/>
              </w:rPr>
            </w:pPr>
            <w:r>
              <w:rPr>
                <w:sz w:val="18"/>
                <w:szCs w:val="18"/>
              </w:rPr>
              <w:t>3</w:t>
            </w:r>
          </w:p>
        </w:tc>
      </w:tr>
      <w:tr w:rsidR="0004142B" w:rsidTr="0004142B">
        <w:tc>
          <w:tcPr>
            <w:tcW w:w="1099" w:type="pct"/>
            <w:tcBorders>
              <w:top w:val="single" w:sz="6" w:space="0" w:color="auto"/>
              <w:left w:val="single" w:sz="4" w:space="0" w:color="auto"/>
              <w:bottom w:val="single" w:sz="6" w:space="0" w:color="auto"/>
              <w:right w:val="single" w:sz="6" w:space="0" w:color="auto"/>
            </w:tcBorders>
            <w:vAlign w:val="center"/>
            <w:hideMark/>
          </w:tcPr>
          <w:p w:rsidR="0004142B" w:rsidRDefault="0004142B">
            <w:pPr>
              <w:suppressAutoHyphens/>
              <w:snapToGrid w:val="0"/>
              <w:ind w:left="294" w:hanging="294"/>
              <w:jc w:val="center"/>
              <w:rPr>
                <w:color w:val="000000"/>
                <w:sz w:val="18"/>
                <w:szCs w:val="18"/>
                <w:lang w:eastAsia="ar-SA"/>
              </w:rPr>
            </w:pPr>
            <w:r>
              <w:rPr>
                <w:color w:val="000000"/>
                <w:sz w:val="18"/>
                <w:szCs w:val="18"/>
              </w:rPr>
              <w:t>Показатель</w:t>
            </w:r>
          </w:p>
        </w:tc>
        <w:tc>
          <w:tcPr>
            <w:tcW w:w="990"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uppressAutoHyphens/>
              <w:snapToGrid w:val="0"/>
              <w:jc w:val="center"/>
              <w:rPr>
                <w:color w:val="000000"/>
                <w:sz w:val="18"/>
                <w:szCs w:val="18"/>
                <w:lang w:eastAsia="ar-SA"/>
              </w:rPr>
            </w:pPr>
            <w:r>
              <w:rPr>
                <w:color w:val="000000"/>
                <w:sz w:val="18"/>
                <w:szCs w:val="18"/>
              </w:rPr>
              <w:t>Обязательные требования</w:t>
            </w:r>
          </w:p>
        </w:tc>
        <w:tc>
          <w:tcPr>
            <w:tcW w:w="1013" w:type="pct"/>
            <w:tcBorders>
              <w:top w:val="single" w:sz="6" w:space="0" w:color="auto"/>
              <w:left w:val="single" w:sz="6" w:space="0" w:color="auto"/>
              <w:bottom w:val="single" w:sz="6" w:space="0" w:color="auto"/>
              <w:right w:val="single" w:sz="6" w:space="0" w:color="auto"/>
            </w:tcBorders>
            <w:hideMark/>
          </w:tcPr>
          <w:p w:rsidR="0004142B" w:rsidRDefault="0004142B">
            <w:pPr>
              <w:snapToGrid w:val="0"/>
              <w:jc w:val="center"/>
              <w:rPr>
                <w:bCs/>
                <w:color w:val="000000"/>
                <w:sz w:val="18"/>
                <w:szCs w:val="18"/>
                <w:lang w:eastAsia="ar-SA"/>
              </w:rPr>
            </w:pPr>
            <w:r>
              <w:rPr>
                <w:bCs/>
                <w:color w:val="000000"/>
                <w:sz w:val="18"/>
                <w:szCs w:val="18"/>
              </w:rPr>
              <w:t>Общество с ограниченной ответственностью  «КАЛИПСО»,</w:t>
            </w:r>
          </w:p>
          <w:p w:rsidR="0004142B" w:rsidRDefault="0004142B">
            <w:pPr>
              <w:suppressAutoHyphens/>
              <w:snapToGrid w:val="0"/>
              <w:jc w:val="center"/>
              <w:rPr>
                <w:color w:val="000000"/>
                <w:sz w:val="18"/>
                <w:szCs w:val="18"/>
                <w:lang w:eastAsia="ar-SA"/>
              </w:rPr>
            </w:pPr>
            <w:r>
              <w:rPr>
                <w:bCs/>
                <w:color w:val="000000"/>
                <w:sz w:val="18"/>
                <w:szCs w:val="18"/>
              </w:rPr>
              <w:t xml:space="preserve"> г. Екатеринбург</w:t>
            </w:r>
          </w:p>
        </w:tc>
        <w:tc>
          <w:tcPr>
            <w:tcW w:w="964" w:type="pct"/>
            <w:tcBorders>
              <w:top w:val="single" w:sz="6" w:space="0" w:color="auto"/>
              <w:left w:val="single" w:sz="6" w:space="0" w:color="auto"/>
              <w:bottom w:val="single" w:sz="6" w:space="0" w:color="auto"/>
              <w:right w:val="single" w:sz="6" w:space="0" w:color="auto"/>
            </w:tcBorders>
            <w:hideMark/>
          </w:tcPr>
          <w:p w:rsidR="0004142B" w:rsidRDefault="0004142B">
            <w:pPr>
              <w:jc w:val="center"/>
              <w:rPr>
                <w:bCs/>
                <w:color w:val="000000"/>
                <w:sz w:val="18"/>
                <w:szCs w:val="18"/>
                <w:lang w:eastAsia="ar-SA"/>
              </w:rPr>
            </w:pPr>
            <w:r>
              <w:rPr>
                <w:bCs/>
                <w:color w:val="000000"/>
                <w:sz w:val="18"/>
                <w:szCs w:val="18"/>
              </w:rPr>
              <w:t>Общество с ограниченной ответственностью  «</w:t>
            </w:r>
            <w:proofErr w:type="gramStart"/>
            <w:r>
              <w:rPr>
                <w:bCs/>
                <w:color w:val="000000"/>
                <w:sz w:val="18"/>
                <w:szCs w:val="18"/>
              </w:rPr>
              <w:t>Стал-Сургут</w:t>
            </w:r>
            <w:proofErr w:type="gramEnd"/>
            <w:r>
              <w:rPr>
                <w:bCs/>
                <w:color w:val="000000"/>
                <w:sz w:val="18"/>
                <w:szCs w:val="18"/>
              </w:rPr>
              <w:t xml:space="preserve">», </w:t>
            </w:r>
          </w:p>
          <w:p w:rsidR="0004142B" w:rsidRDefault="0004142B">
            <w:pPr>
              <w:jc w:val="center"/>
              <w:rPr>
                <w:bCs/>
                <w:color w:val="000000"/>
                <w:sz w:val="18"/>
                <w:szCs w:val="18"/>
                <w:lang w:eastAsia="ar-SA"/>
              </w:rPr>
            </w:pPr>
            <w:r>
              <w:rPr>
                <w:bCs/>
                <w:color w:val="000000"/>
                <w:sz w:val="18"/>
                <w:szCs w:val="18"/>
              </w:rPr>
              <w:t>г. Сургут</w:t>
            </w:r>
          </w:p>
        </w:tc>
        <w:tc>
          <w:tcPr>
            <w:tcW w:w="934" w:type="pct"/>
            <w:tcBorders>
              <w:top w:val="single" w:sz="6" w:space="0" w:color="auto"/>
              <w:left w:val="single" w:sz="6" w:space="0" w:color="auto"/>
              <w:bottom w:val="single" w:sz="6" w:space="0" w:color="auto"/>
              <w:right w:val="single" w:sz="4" w:space="0" w:color="auto"/>
            </w:tcBorders>
            <w:hideMark/>
          </w:tcPr>
          <w:p w:rsidR="0004142B" w:rsidRDefault="0004142B">
            <w:pPr>
              <w:jc w:val="center"/>
              <w:rPr>
                <w:bCs/>
                <w:color w:val="000000"/>
                <w:sz w:val="18"/>
                <w:szCs w:val="18"/>
                <w:lang w:eastAsia="ar-SA"/>
              </w:rPr>
            </w:pPr>
            <w:r>
              <w:rPr>
                <w:bCs/>
                <w:color w:val="000000"/>
                <w:sz w:val="18"/>
                <w:szCs w:val="18"/>
              </w:rPr>
              <w:t>Общество с ограниченной ответственностью  Компания «</w:t>
            </w:r>
            <w:proofErr w:type="gramStart"/>
            <w:r>
              <w:rPr>
                <w:bCs/>
                <w:color w:val="000000"/>
                <w:sz w:val="18"/>
                <w:szCs w:val="18"/>
              </w:rPr>
              <w:t>Свар</w:t>
            </w:r>
            <w:proofErr w:type="gramEnd"/>
            <w:r>
              <w:rPr>
                <w:bCs/>
                <w:color w:val="000000"/>
                <w:sz w:val="18"/>
                <w:szCs w:val="18"/>
              </w:rPr>
              <w:t xml:space="preserve">», г. </w:t>
            </w:r>
            <w:proofErr w:type="spellStart"/>
            <w:r>
              <w:rPr>
                <w:bCs/>
                <w:color w:val="000000"/>
                <w:sz w:val="18"/>
                <w:szCs w:val="18"/>
              </w:rPr>
              <w:t>Югорск</w:t>
            </w:r>
            <w:proofErr w:type="spellEnd"/>
          </w:p>
        </w:tc>
      </w:tr>
      <w:tr w:rsidR="0004142B" w:rsidTr="0004142B">
        <w:trPr>
          <w:trHeight w:val="708"/>
        </w:trPr>
        <w:tc>
          <w:tcPr>
            <w:tcW w:w="1099" w:type="pct"/>
            <w:tcBorders>
              <w:top w:val="single" w:sz="6" w:space="0" w:color="auto"/>
              <w:left w:val="single" w:sz="4" w:space="0" w:color="auto"/>
              <w:bottom w:val="single" w:sz="6" w:space="0" w:color="auto"/>
              <w:right w:val="single" w:sz="6" w:space="0" w:color="auto"/>
            </w:tcBorders>
            <w:hideMark/>
          </w:tcPr>
          <w:p w:rsidR="0004142B" w:rsidRDefault="0004142B">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990"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1013"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информация</w:t>
            </w:r>
          </w:p>
          <w:p w:rsidR="0004142B" w:rsidRDefault="0004142B">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964"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информация</w:t>
            </w:r>
          </w:p>
          <w:p w:rsidR="0004142B" w:rsidRDefault="0004142B">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34" w:type="pct"/>
            <w:tcBorders>
              <w:top w:val="single" w:sz="6" w:space="0" w:color="auto"/>
              <w:left w:val="single" w:sz="6" w:space="0" w:color="auto"/>
              <w:bottom w:val="single" w:sz="6" w:space="0" w:color="auto"/>
              <w:right w:val="single" w:sz="4"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информация</w:t>
            </w:r>
          </w:p>
          <w:p w:rsidR="0004142B" w:rsidRDefault="0004142B">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04142B" w:rsidTr="0004142B">
        <w:trPr>
          <w:trHeight w:val="387"/>
        </w:trPr>
        <w:tc>
          <w:tcPr>
            <w:tcW w:w="1099" w:type="pct"/>
            <w:tcBorders>
              <w:top w:val="single" w:sz="6" w:space="0" w:color="auto"/>
              <w:left w:val="single" w:sz="4" w:space="0" w:color="auto"/>
              <w:bottom w:val="single" w:sz="6" w:space="0" w:color="auto"/>
              <w:right w:val="single" w:sz="6" w:space="0" w:color="auto"/>
            </w:tcBorders>
            <w:hideMark/>
          </w:tcPr>
          <w:p w:rsidR="0004142B" w:rsidRDefault="0004142B">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90"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uppressAutoHyphens/>
              <w:snapToGrid w:val="0"/>
              <w:jc w:val="center"/>
              <w:rPr>
                <w:color w:val="000000"/>
                <w:sz w:val="18"/>
                <w:szCs w:val="18"/>
                <w:lang w:eastAsia="ar-SA"/>
              </w:rPr>
            </w:pPr>
            <w:r>
              <w:rPr>
                <w:color w:val="000000"/>
                <w:sz w:val="18"/>
                <w:szCs w:val="18"/>
              </w:rPr>
              <w:t>декларация</w:t>
            </w:r>
          </w:p>
        </w:tc>
        <w:tc>
          <w:tcPr>
            <w:tcW w:w="1013"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информация</w:t>
            </w:r>
          </w:p>
          <w:p w:rsidR="0004142B" w:rsidRDefault="0004142B">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64"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информация</w:t>
            </w:r>
          </w:p>
          <w:p w:rsidR="0004142B" w:rsidRDefault="0004142B">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34" w:type="pct"/>
            <w:tcBorders>
              <w:top w:val="single" w:sz="6" w:space="0" w:color="auto"/>
              <w:left w:val="single" w:sz="6" w:space="0" w:color="auto"/>
              <w:bottom w:val="single" w:sz="6" w:space="0" w:color="auto"/>
              <w:right w:val="single" w:sz="4"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информация</w:t>
            </w:r>
          </w:p>
          <w:p w:rsidR="0004142B" w:rsidRDefault="0004142B">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04142B" w:rsidTr="0004142B">
        <w:tc>
          <w:tcPr>
            <w:tcW w:w="1099" w:type="pct"/>
            <w:tcBorders>
              <w:top w:val="single" w:sz="6" w:space="0" w:color="auto"/>
              <w:left w:val="single" w:sz="4" w:space="0" w:color="auto"/>
              <w:bottom w:val="single" w:sz="6" w:space="0" w:color="auto"/>
              <w:right w:val="single" w:sz="6" w:space="0" w:color="auto"/>
            </w:tcBorders>
            <w:hideMark/>
          </w:tcPr>
          <w:p w:rsidR="0004142B" w:rsidRDefault="0004142B">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w:t>
            </w:r>
            <w:r>
              <w:rPr>
                <w:sz w:val="18"/>
                <w:szCs w:val="18"/>
              </w:rPr>
              <w:lastRenderedPageBreak/>
              <w:t>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0" w:type="pct"/>
            <w:tcBorders>
              <w:top w:val="single" w:sz="6" w:space="0" w:color="auto"/>
              <w:left w:val="single" w:sz="6" w:space="0" w:color="auto"/>
              <w:bottom w:val="single" w:sz="6" w:space="0" w:color="auto"/>
              <w:right w:val="single" w:sz="6" w:space="0" w:color="auto"/>
            </w:tcBorders>
            <w:vAlign w:val="center"/>
          </w:tcPr>
          <w:p w:rsidR="0004142B" w:rsidRDefault="0004142B">
            <w:pPr>
              <w:snapToGrid w:val="0"/>
              <w:jc w:val="center"/>
              <w:rPr>
                <w:color w:val="000000"/>
                <w:sz w:val="18"/>
                <w:szCs w:val="18"/>
                <w:lang w:eastAsia="ar-SA"/>
              </w:rPr>
            </w:pPr>
          </w:p>
          <w:p w:rsidR="0004142B" w:rsidRDefault="0004142B">
            <w:pPr>
              <w:suppressAutoHyphens/>
              <w:snapToGrid w:val="0"/>
              <w:ind w:firstLine="33"/>
              <w:jc w:val="center"/>
              <w:rPr>
                <w:color w:val="000000"/>
                <w:sz w:val="18"/>
                <w:szCs w:val="18"/>
                <w:lang w:eastAsia="ar-SA"/>
              </w:rPr>
            </w:pPr>
            <w:r>
              <w:rPr>
                <w:color w:val="000000"/>
                <w:sz w:val="18"/>
                <w:szCs w:val="18"/>
              </w:rPr>
              <w:t>декларация</w:t>
            </w:r>
          </w:p>
        </w:tc>
        <w:tc>
          <w:tcPr>
            <w:tcW w:w="1013"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 xml:space="preserve">информация </w:t>
            </w:r>
          </w:p>
          <w:p w:rsidR="0004142B" w:rsidRDefault="0004142B">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64"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 xml:space="preserve">информация </w:t>
            </w:r>
          </w:p>
          <w:p w:rsidR="0004142B" w:rsidRDefault="0004142B">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34" w:type="pct"/>
            <w:tcBorders>
              <w:top w:val="single" w:sz="6" w:space="0" w:color="auto"/>
              <w:left w:val="single" w:sz="6" w:space="0" w:color="auto"/>
              <w:bottom w:val="single" w:sz="6" w:space="0" w:color="auto"/>
              <w:right w:val="single" w:sz="4"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информация</w:t>
            </w:r>
          </w:p>
          <w:p w:rsidR="0004142B" w:rsidRDefault="0004142B">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04142B" w:rsidTr="0004142B">
        <w:tc>
          <w:tcPr>
            <w:tcW w:w="1099" w:type="pct"/>
            <w:tcBorders>
              <w:top w:val="single" w:sz="6" w:space="0" w:color="auto"/>
              <w:left w:val="single" w:sz="4" w:space="0" w:color="auto"/>
              <w:bottom w:val="single" w:sz="6" w:space="0" w:color="auto"/>
              <w:right w:val="single" w:sz="6" w:space="0" w:color="auto"/>
            </w:tcBorders>
            <w:hideMark/>
          </w:tcPr>
          <w:p w:rsidR="0004142B" w:rsidRDefault="0004142B">
            <w:pPr>
              <w:ind w:left="142" w:right="80"/>
              <w:jc w:val="both"/>
              <w:rPr>
                <w:sz w:val="18"/>
                <w:szCs w:val="18"/>
                <w:lang w:eastAsia="ar-SA"/>
              </w:rPr>
            </w:pPr>
            <w:r>
              <w:rPr>
                <w:color w:val="000000"/>
                <w:sz w:val="18"/>
                <w:szCs w:val="18"/>
              </w:rPr>
              <w:lastRenderedPageBreak/>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4142B" w:rsidRDefault="0004142B">
            <w:pPr>
              <w:suppressAutoHyphens/>
              <w:snapToGrid w:val="0"/>
              <w:ind w:left="142" w:right="80"/>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Pr>
                <w:sz w:val="18"/>
                <w:szCs w:val="18"/>
              </w:rPr>
              <w:lastRenderedPageBreak/>
              <w:t>административных правонарушениях.</w:t>
            </w:r>
          </w:p>
        </w:tc>
        <w:tc>
          <w:tcPr>
            <w:tcW w:w="990"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uppressAutoHyphens/>
              <w:snapToGrid w:val="0"/>
              <w:jc w:val="center"/>
              <w:rPr>
                <w:color w:val="000000"/>
                <w:sz w:val="18"/>
                <w:szCs w:val="18"/>
                <w:lang w:eastAsia="ar-SA"/>
              </w:rPr>
            </w:pPr>
            <w:r>
              <w:rPr>
                <w:color w:val="000000"/>
                <w:sz w:val="18"/>
                <w:szCs w:val="18"/>
              </w:rPr>
              <w:lastRenderedPageBreak/>
              <w:t>декларация</w:t>
            </w:r>
          </w:p>
        </w:tc>
        <w:tc>
          <w:tcPr>
            <w:tcW w:w="1013"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 xml:space="preserve">информация </w:t>
            </w:r>
          </w:p>
          <w:p w:rsidR="0004142B" w:rsidRDefault="0004142B">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64"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Информация</w:t>
            </w:r>
          </w:p>
          <w:p w:rsidR="0004142B" w:rsidRDefault="0004142B">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c>
          <w:tcPr>
            <w:tcW w:w="934" w:type="pct"/>
            <w:tcBorders>
              <w:top w:val="single" w:sz="6" w:space="0" w:color="auto"/>
              <w:left w:val="single" w:sz="6" w:space="0" w:color="auto"/>
              <w:bottom w:val="single" w:sz="6" w:space="0" w:color="auto"/>
              <w:right w:val="single" w:sz="4"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информация</w:t>
            </w:r>
          </w:p>
          <w:p w:rsidR="0004142B" w:rsidRDefault="0004142B">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04142B" w:rsidTr="0004142B">
        <w:trPr>
          <w:trHeight w:val="424"/>
        </w:trPr>
        <w:tc>
          <w:tcPr>
            <w:tcW w:w="1099" w:type="pct"/>
            <w:tcBorders>
              <w:top w:val="single" w:sz="6" w:space="0" w:color="auto"/>
              <w:left w:val="single" w:sz="4" w:space="0" w:color="auto"/>
              <w:bottom w:val="single" w:sz="6" w:space="0" w:color="auto"/>
              <w:right w:val="single" w:sz="6" w:space="0" w:color="auto"/>
            </w:tcBorders>
            <w:hideMark/>
          </w:tcPr>
          <w:p w:rsidR="0004142B" w:rsidRDefault="0004142B">
            <w:pPr>
              <w:suppressAutoHyphens/>
              <w:snapToGrid w:val="0"/>
              <w:ind w:left="105" w:right="120"/>
              <w:jc w:val="both"/>
              <w:rPr>
                <w:color w:val="000000"/>
                <w:sz w:val="18"/>
                <w:szCs w:val="18"/>
                <w:lang w:eastAsia="ar-SA"/>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0"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uppressAutoHyphens/>
              <w:snapToGrid w:val="0"/>
              <w:jc w:val="center"/>
              <w:rPr>
                <w:color w:val="000000"/>
                <w:sz w:val="18"/>
                <w:szCs w:val="18"/>
                <w:lang w:eastAsia="ar-SA"/>
              </w:rPr>
            </w:pPr>
            <w:r>
              <w:rPr>
                <w:color w:val="000000"/>
                <w:sz w:val="18"/>
                <w:szCs w:val="18"/>
              </w:rPr>
              <w:t>декларация</w:t>
            </w:r>
          </w:p>
        </w:tc>
        <w:tc>
          <w:tcPr>
            <w:tcW w:w="1013"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 xml:space="preserve">информация </w:t>
            </w:r>
          </w:p>
          <w:p w:rsidR="0004142B" w:rsidRDefault="0004142B">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64"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Информация</w:t>
            </w:r>
          </w:p>
          <w:p w:rsidR="0004142B" w:rsidRDefault="0004142B">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c>
          <w:tcPr>
            <w:tcW w:w="934" w:type="pct"/>
            <w:tcBorders>
              <w:top w:val="single" w:sz="6" w:space="0" w:color="auto"/>
              <w:left w:val="single" w:sz="6" w:space="0" w:color="auto"/>
              <w:bottom w:val="single" w:sz="6" w:space="0" w:color="auto"/>
              <w:right w:val="single" w:sz="4"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информация</w:t>
            </w:r>
          </w:p>
          <w:p w:rsidR="0004142B" w:rsidRDefault="0004142B">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04142B" w:rsidTr="0004142B">
        <w:trPr>
          <w:trHeight w:val="394"/>
        </w:trPr>
        <w:tc>
          <w:tcPr>
            <w:tcW w:w="1099" w:type="pct"/>
            <w:tcBorders>
              <w:top w:val="single" w:sz="6" w:space="0" w:color="auto"/>
              <w:left w:val="single" w:sz="4" w:space="0" w:color="auto"/>
              <w:bottom w:val="single" w:sz="6" w:space="0" w:color="auto"/>
              <w:right w:val="single" w:sz="6" w:space="0" w:color="auto"/>
            </w:tcBorders>
            <w:hideMark/>
          </w:tcPr>
          <w:p w:rsidR="0004142B" w:rsidRDefault="0004142B">
            <w:pPr>
              <w:suppressAutoHyphens/>
              <w:snapToGrid w:val="0"/>
              <w:ind w:left="105" w:right="120"/>
              <w:jc w:val="both"/>
              <w:rPr>
                <w:bCs/>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w:t>
            </w:r>
            <w:r>
              <w:rPr>
                <w:sz w:val="18"/>
                <w:szCs w:val="18"/>
              </w:rPr>
              <w:lastRenderedPageBreak/>
              <w:t xml:space="preserve">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990"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uppressAutoHyphens/>
              <w:snapToGrid w:val="0"/>
              <w:jc w:val="center"/>
              <w:rPr>
                <w:color w:val="000000"/>
                <w:sz w:val="18"/>
                <w:szCs w:val="18"/>
                <w:lang w:eastAsia="ar-SA"/>
              </w:rPr>
            </w:pPr>
            <w:r>
              <w:rPr>
                <w:color w:val="000000"/>
                <w:sz w:val="18"/>
                <w:szCs w:val="18"/>
              </w:rPr>
              <w:lastRenderedPageBreak/>
              <w:t>отсутствие</w:t>
            </w:r>
          </w:p>
        </w:tc>
        <w:tc>
          <w:tcPr>
            <w:tcW w:w="1013"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 xml:space="preserve">информация </w:t>
            </w:r>
          </w:p>
          <w:p w:rsidR="0004142B" w:rsidRDefault="0004142B">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964"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 xml:space="preserve">информация </w:t>
            </w:r>
          </w:p>
          <w:p w:rsidR="0004142B" w:rsidRDefault="0004142B">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934" w:type="pct"/>
            <w:tcBorders>
              <w:top w:val="single" w:sz="6" w:space="0" w:color="auto"/>
              <w:left w:val="single" w:sz="6" w:space="0" w:color="auto"/>
              <w:bottom w:val="single" w:sz="6" w:space="0" w:color="auto"/>
              <w:right w:val="single" w:sz="4" w:space="0" w:color="auto"/>
            </w:tcBorders>
            <w:vAlign w:val="center"/>
            <w:hideMark/>
          </w:tcPr>
          <w:p w:rsidR="0004142B" w:rsidRDefault="0004142B">
            <w:pPr>
              <w:snapToGrid w:val="0"/>
              <w:spacing w:line="276" w:lineRule="auto"/>
              <w:jc w:val="center"/>
              <w:rPr>
                <w:color w:val="000000"/>
                <w:sz w:val="18"/>
                <w:szCs w:val="18"/>
                <w:lang w:eastAsia="ar-SA"/>
              </w:rPr>
            </w:pPr>
            <w:r>
              <w:rPr>
                <w:color w:val="000000"/>
                <w:sz w:val="18"/>
                <w:szCs w:val="18"/>
              </w:rPr>
              <w:t xml:space="preserve">информация </w:t>
            </w:r>
          </w:p>
          <w:p w:rsidR="0004142B" w:rsidRDefault="0004142B">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04142B" w:rsidTr="0004142B">
        <w:trPr>
          <w:trHeight w:val="394"/>
        </w:trPr>
        <w:tc>
          <w:tcPr>
            <w:tcW w:w="1099" w:type="pct"/>
            <w:tcBorders>
              <w:top w:val="single" w:sz="6" w:space="0" w:color="auto"/>
              <w:left w:val="single" w:sz="4" w:space="0" w:color="auto"/>
              <w:bottom w:val="single" w:sz="6" w:space="0" w:color="auto"/>
              <w:right w:val="single" w:sz="6" w:space="0" w:color="auto"/>
            </w:tcBorders>
            <w:hideMark/>
          </w:tcPr>
          <w:p w:rsidR="0004142B" w:rsidRDefault="0004142B">
            <w:pPr>
              <w:suppressAutoHyphens/>
              <w:snapToGrid w:val="0"/>
              <w:ind w:left="105" w:right="120"/>
              <w:jc w:val="both"/>
              <w:rPr>
                <w:color w:val="000000"/>
                <w:sz w:val="18"/>
                <w:szCs w:val="18"/>
                <w:lang w:eastAsia="ar-SA"/>
              </w:rPr>
            </w:pPr>
            <w:r>
              <w:rPr>
                <w:color w:val="000000"/>
                <w:kern w:val="2"/>
                <w:sz w:val="18"/>
                <w:szCs w:val="18"/>
              </w:rPr>
              <w:lastRenderedPageBreak/>
              <w:t>7. Принадлежность участника  закупки к офшорным компаниям</w:t>
            </w:r>
          </w:p>
        </w:tc>
        <w:tc>
          <w:tcPr>
            <w:tcW w:w="990" w:type="pct"/>
            <w:tcBorders>
              <w:top w:val="single" w:sz="6" w:space="0" w:color="auto"/>
              <w:left w:val="single" w:sz="6" w:space="0" w:color="auto"/>
              <w:bottom w:val="single" w:sz="6" w:space="0" w:color="auto"/>
              <w:right w:val="single" w:sz="6" w:space="0" w:color="auto"/>
            </w:tcBorders>
            <w:hideMark/>
          </w:tcPr>
          <w:p w:rsidR="0004142B" w:rsidRDefault="0004142B">
            <w:pPr>
              <w:suppressAutoHyphens/>
              <w:autoSpaceDE w:val="0"/>
              <w:autoSpaceDN w:val="0"/>
              <w:adjustRightInd w:val="0"/>
              <w:jc w:val="center"/>
              <w:rPr>
                <w:color w:val="000000"/>
                <w:sz w:val="18"/>
                <w:szCs w:val="18"/>
                <w:lang w:eastAsia="ar-SA"/>
              </w:rPr>
            </w:pPr>
            <w:r>
              <w:rPr>
                <w:color w:val="000000"/>
                <w:sz w:val="17"/>
                <w:szCs w:val="17"/>
              </w:rPr>
              <w:t>непринадлежность</w:t>
            </w:r>
          </w:p>
        </w:tc>
        <w:tc>
          <w:tcPr>
            <w:tcW w:w="1013" w:type="pct"/>
            <w:tcBorders>
              <w:top w:val="single" w:sz="6" w:space="0" w:color="auto"/>
              <w:left w:val="single" w:sz="6" w:space="0" w:color="auto"/>
              <w:bottom w:val="single" w:sz="6" w:space="0" w:color="auto"/>
              <w:right w:val="single" w:sz="6" w:space="0" w:color="auto"/>
            </w:tcBorders>
            <w:hideMark/>
          </w:tcPr>
          <w:p w:rsidR="0004142B" w:rsidRDefault="0004142B">
            <w:pPr>
              <w:suppressAutoHyphens/>
              <w:autoSpaceDE w:val="0"/>
              <w:autoSpaceDN w:val="0"/>
              <w:adjustRightInd w:val="0"/>
              <w:jc w:val="center"/>
              <w:rPr>
                <w:color w:val="000000"/>
                <w:sz w:val="18"/>
                <w:szCs w:val="18"/>
                <w:lang w:eastAsia="ar-SA"/>
              </w:rPr>
            </w:pPr>
            <w:r>
              <w:rPr>
                <w:color w:val="000000"/>
                <w:sz w:val="18"/>
                <w:szCs w:val="18"/>
              </w:rPr>
              <w:t>не принадлежит</w:t>
            </w:r>
          </w:p>
        </w:tc>
        <w:tc>
          <w:tcPr>
            <w:tcW w:w="964" w:type="pct"/>
            <w:tcBorders>
              <w:top w:val="single" w:sz="6" w:space="0" w:color="auto"/>
              <w:left w:val="single" w:sz="6" w:space="0" w:color="auto"/>
              <w:bottom w:val="single" w:sz="6" w:space="0" w:color="auto"/>
              <w:right w:val="single" w:sz="6" w:space="0" w:color="auto"/>
            </w:tcBorders>
            <w:hideMark/>
          </w:tcPr>
          <w:p w:rsidR="0004142B" w:rsidRDefault="0004142B">
            <w:pPr>
              <w:suppressAutoHyphens/>
              <w:snapToGrid w:val="0"/>
              <w:spacing w:line="276" w:lineRule="auto"/>
              <w:jc w:val="center"/>
              <w:rPr>
                <w:color w:val="000000"/>
                <w:sz w:val="18"/>
                <w:szCs w:val="18"/>
                <w:lang w:eastAsia="ar-SA"/>
              </w:rPr>
            </w:pPr>
            <w:r>
              <w:rPr>
                <w:color w:val="000000"/>
                <w:sz w:val="18"/>
                <w:szCs w:val="18"/>
              </w:rPr>
              <w:t>не принадлежит</w:t>
            </w:r>
          </w:p>
        </w:tc>
        <w:tc>
          <w:tcPr>
            <w:tcW w:w="934" w:type="pct"/>
            <w:tcBorders>
              <w:top w:val="single" w:sz="6" w:space="0" w:color="auto"/>
              <w:left w:val="single" w:sz="6" w:space="0" w:color="auto"/>
              <w:bottom w:val="single" w:sz="6" w:space="0" w:color="auto"/>
              <w:right w:val="single" w:sz="4" w:space="0" w:color="auto"/>
            </w:tcBorders>
            <w:hideMark/>
          </w:tcPr>
          <w:p w:rsidR="0004142B" w:rsidRDefault="0004142B">
            <w:pPr>
              <w:suppressAutoHyphens/>
              <w:autoSpaceDE w:val="0"/>
              <w:autoSpaceDN w:val="0"/>
              <w:adjustRightInd w:val="0"/>
              <w:jc w:val="center"/>
              <w:rPr>
                <w:color w:val="000000"/>
                <w:sz w:val="18"/>
                <w:szCs w:val="18"/>
                <w:lang w:eastAsia="ar-SA"/>
              </w:rPr>
            </w:pPr>
            <w:r>
              <w:rPr>
                <w:color w:val="000000"/>
                <w:sz w:val="18"/>
                <w:szCs w:val="18"/>
              </w:rPr>
              <w:t>не принадлежит</w:t>
            </w:r>
          </w:p>
        </w:tc>
      </w:tr>
      <w:tr w:rsidR="0004142B" w:rsidTr="0004142B">
        <w:trPr>
          <w:trHeight w:val="249"/>
        </w:trPr>
        <w:tc>
          <w:tcPr>
            <w:tcW w:w="1099" w:type="pct"/>
            <w:tcBorders>
              <w:top w:val="single" w:sz="6" w:space="0" w:color="auto"/>
              <w:left w:val="single" w:sz="4" w:space="0" w:color="auto"/>
              <w:bottom w:val="single" w:sz="6" w:space="0" w:color="auto"/>
              <w:right w:val="single" w:sz="6" w:space="0" w:color="auto"/>
            </w:tcBorders>
            <w:hideMark/>
          </w:tcPr>
          <w:p w:rsidR="0004142B" w:rsidRDefault="0004142B">
            <w:pPr>
              <w:suppressAutoHyphens/>
              <w:snapToGrid w:val="0"/>
              <w:ind w:left="105" w:right="120"/>
              <w:jc w:val="both"/>
              <w:rPr>
                <w:color w:val="000000"/>
                <w:sz w:val="18"/>
                <w:szCs w:val="18"/>
                <w:lang w:eastAsia="ar-SA"/>
              </w:rPr>
            </w:pPr>
            <w:r>
              <w:rPr>
                <w:color w:val="000000"/>
                <w:sz w:val="18"/>
                <w:szCs w:val="18"/>
              </w:rPr>
              <w:t xml:space="preserve"> 8.</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90"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uppressAutoHyphens/>
              <w:snapToGrid w:val="0"/>
              <w:jc w:val="center"/>
              <w:rPr>
                <w:color w:val="000000"/>
                <w:sz w:val="18"/>
                <w:szCs w:val="18"/>
                <w:lang w:eastAsia="ar-SA"/>
              </w:rPr>
            </w:pPr>
            <w:r>
              <w:rPr>
                <w:color w:val="000000"/>
                <w:sz w:val="18"/>
                <w:szCs w:val="18"/>
              </w:rPr>
              <w:t>декларация</w:t>
            </w:r>
          </w:p>
        </w:tc>
        <w:tc>
          <w:tcPr>
            <w:tcW w:w="1013"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964"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934" w:type="pct"/>
            <w:tcBorders>
              <w:top w:val="single" w:sz="6" w:space="0" w:color="auto"/>
              <w:left w:val="single" w:sz="6" w:space="0" w:color="auto"/>
              <w:bottom w:val="single" w:sz="6" w:space="0" w:color="auto"/>
              <w:right w:val="single" w:sz="4" w:space="0" w:color="auto"/>
            </w:tcBorders>
            <w:vAlign w:val="center"/>
            <w:hideMark/>
          </w:tcPr>
          <w:p w:rsidR="0004142B" w:rsidRDefault="0004142B">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r>
      <w:tr w:rsidR="0004142B" w:rsidTr="0004142B">
        <w:trPr>
          <w:trHeight w:val="494"/>
        </w:trPr>
        <w:tc>
          <w:tcPr>
            <w:tcW w:w="1099" w:type="pct"/>
            <w:tcBorders>
              <w:top w:val="single" w:sz="6" w:space="0" w:color="auto"/>
              <w:left w:val="single" w:sz="4" w:space="0" w:color="auto"/>
              <w:bottom w:val="single" w:sz="6" w:space="0" w:color="auto"/>
              <w:right w:val="single" w:sz="6" w:space="0" w:color="auto"/>
            </w:tcBorders>
            <w:hideMark/>
          </w:tcPr>
          <w:p w:rsidR="0004142B" w:rsidRDefault="0004142B">
            <w:pPr>
              <w:suppressAutoHyphens/>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tc>
        <w:tc>
          <w:tcPr>
            <w:tcW w:w="990"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1013"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uppressAutoHyphens/>
              <w:snapToGrid w:val="0"/>
              <w:jc w:val="center"/>
              <w:rPr>
                <w:color w:val="000000"/>
                <w:sz w:val="18"/>
                <w:szCs w:val="18"/>
                <w:lang w:eastAsia="ar-SA"/>
              </w:rPr>
            </w:pPr>
            <w:r>
              <w:rPr>
                <w:color w:val="000000"/>
                <w:sz w:val="18"/>
                <w:szCs w:val="18"/>
              </w:rPr>
              <w:t xml:space="preserve"> в  полном объеме</w:t>
            </w:r>
          </w:p>
        </w:tc>
        <w:tc>
          <w:tcPr>
            <w:tcW w:w="964" w:type="pct"/>
            <w:tcBorders>
              <w:top w:val="single" w:sz="6" w:space="0" w:color="auto"/>
              <w:left w:val="single" w:sz="6" w:space="0" w:color="auto"/>
              <w:bottom w:val="single" w:sz="6" w:space="0" w:color="auto"/>
              <w:right w:val="single" w:sz="6" w:space="0" w:color="auto"/>
            </w:tcBorders>
            <w:vAlign w:val="center"/>
            <w:hideMark/>
          </w:tcPr>
          <w:p w:rsidR="0004142B" w:rsidRDefault="0004142B">
            <w:pPr>
              <w:suppressAutoHyphens/>
              <w:snapToGrid w:val="0"/>
              <w:ind w:left="110" w:right="110"/>
              <w:jc w:val="center"/>
              <w:rPr>
                <w:sz w:val="18"/>
                <w:szCs w:val="18"/>
                <w:lang w:eastAsia="ar-SA"/>
              </w:rPr>
            </w:pPr>
            <w:r>
              <w:rPr>
                <w:color w:val="000000"/>
                <w:sz w:val="18"/>
                <w:szCs w:val="18"/>
              </w:rPr>
              <w:t>в  полном объеме</w:t>
            </w:r>
          </w:p>
        </w:tc>
        <w:tc>
          <w:tcPr>
            <w:tcW w:w="934" w:type="pct"/>
            <w:tcBorders>
              <w:top w:val="single" w:sz="6" w:space="0" w:color="auto"/>
              <w:left w:val="single" w:sz="6" w:space="0" w:color="auto"/>
              <w:bottom w:val="single" w:sz="6" w:space="0" w:color="auto"/>
              <w:right w:val="single" w:sz="4" w:space="0" w:color="auto"/>
            </w:tcBorders>
            <w:vAlign w:val="center"/>
            <w:hideMark/>
          </w:tcPr>
          <w:p w:rsidR="0004142B" w:rsidRDefault="0004142B">
            <w:pPr>
              <w:suppressAutoHyphens/>
              <w:snapToGrid w:val="0"/>
              <w:jc w:val="center"/>
              <w:rPr>
                <w:color w:val="000000"/>
                <w:sz w:val="18"/>
                <w:szCs w:val="18"/>
                <w:lang w:eastAsia="ar-SA"/>
              </w:rPr>
            </w:pPr>
            <w:r>
              <w:rPr>
                <w:color w:val="000000"/>
                <w:sz w:val="18"/>
                <w:szCs w:val="18"/>
              </w:rPr>
              <w:t xml:space="preserve"> в  полном объеме</w:t>
            </w:r>
          </w:p>
        </w:tc>
      </w:tr>
      <w:tr w:rsidR="0004142B" w:rsidTr="0004142B">
        <w:trPr>
          <w:trHeight w:val="242"/>
        </w:trPr>
        <w:tc>
          <w:tcPr>
            <w:tcW w:w="2089" w:type="pct"/>
            <w:gridSpan w:val="2"/>
            <w:tcBorders>
              <w:top w:val="single" w:sz="6" w:space="0" w:color="auto"/>
              <w:left w:val="single" w:sz="4" w:space="0" w:color="auto"/>
              <w:bottom w:val="single" w:sz="6" w:space="0" w:color="auto"/>
              <w:right w:val="single" w:sz="6" w:space="0" w:color="auto"/>
            </w:tcBorders>
            <w:vAlign w:val="center"/>
            <w:hideMark/>
          </w:tcPr>
          <w:p w:rsidR="0004142B" w:rsidRDefault="0004142B">
            <w:pPr>
              <w:suppressAutoHyphens/>
              <w:snapToGrid w:val="0"/>
              <w:ind w:left="105" w:right="120"/>
              <w:rPr>
                <w:color w:val="000000"/>
                <w:sz w:val="18"/>
                <w:szCs w:val="18"/>
                <w:lang w:eastAsia="ar-SA"/>
              </w:rPr>
            </w:pPr>
            <w:r>
              <w:rPr>
                <w:sz w:val="18"/>
                <w:szCs w:val="18"/>
              </w:rPr>
              <w:t xml:space="preserve">10. Начальная (максимальная) цена контракта –  </w:t>
            </w:r>
            <w:r>
              <w:rPr>
                <w:b/>
                <w:sz w:val="18"/>
                <w:szCs w:val="18"/>
              </w:rPr>
              <w:t xml:space="preserve">497 018,29 </w:t>
            </w:r>
            <w:r>
              <w:rPr>
                <w:b/>
                <w:color w:val="333333"/>
                <w:sz w:val="18"/>
                <w:szCs w:val="18"/>
              </w:rPr>
              <w:t>рублей</w:t>
            </w:r>
          </w:p>
        </w:tc>
        <w:tc>
          <w:tcPr>
            <w:tcW w:w="1013" w:type="pct"/>
            <w:tcBorders>
              <w:top w:val="single" w:sz="6" w:space="0" w:color="auto"/>
              <w:left w:val="single" w:sz="6" w:space="0" w:color="auto"/>
              <w:bottom w:val="single" w:sz="6" w:space="0" w:color="auto"/>
              <w:right w:val="single" w:sz="6" w:space="0" w:color="auto"/>
            </w:tcBorders>
          </w:tcPr>
          <w:p w:rsidR="0004142B" w:rsidRDefault="0004142B">
            <w:pPr>
              <w:suppressAutoHyphens/>
              <w:snapToGrid w:val="0"/>
              <w:spacing w:line="100" w:lineRule="atLeast"/>
              <w:ind w:left="12" w:right="-3" w:hanging="30"/>
              <w:jc w:val="center"/>
              <w:rPr>
                <w:b/>
                <w:sz w:val="18"/>
                <w:szCs w:val="18"/>
                <w:lang w:eastAsia="ar-SA"/>
              </w:rPr>
            </w:pPr>
          </w:p>
        </w:tc>
        <w:tc>
          <w:tcPr>
            <w:tcW w:w="964" w:type="pct"/>
            <w:tcBorders>
              <w:top w:val="single" w:sz="6" w:space="0" w:color="auto"/>
              <w:left w:val="single" w:sz="6" w:space="0" w:color="auto"/>
              <w:bottom w:val="single" w:sz="6" w:space="0" w:color="auto"/>
              <w:right w:val="single" w:sz="6" w:space="0" w:color="auto"/>
            </w:tcBorders>
          </w:tcPr>
          <w:p w:rsidR="0004142B" w:rsidRDefault="0004142B">
            <w:pPr>
              <w:jc w:val="center"/>
              <w:rPr>
                <w:b/>
                <w:color w:val="000000"/>
                <w:sz w:val="18"/>
                <w:szCs w:val="18"/>
                <w:lang w:eastAsia="ar-SA"/>
              </w:rPr>
            </w:pPr>
          </w:p>
        </w:tc>
        <w:tc>
          <w:tcPr>
            <w:tcW w:w="934" w:type="pct"/>
            <w:tcBorders>
              <w:top w:val="single" w:sz="6" w:space="0" w:color="auto"/>
              <w:left w:val="single" w:sz="6" w:space="0" w:color="auto"/>
              <w:bottom w:val="single" w:sz="6" w:space="0" w:color="auto"/>
              <w:right w:val="single" w:sz="4" w:space="0" w:color="auto"/>
            </w:tcBorders>
          </w:tcPr>
          <w:p w:rsidR="0004142B" w:rsidRDefault="0004142B">
            <w:pPr>
              <w:jc w:val="center"/>
              <w:rPr>
                <w:b/>
                <w:color w:val="000000"/>
                <w:sz w:val="18"/>
                <w:szCs w:val="18"/>
                <w:lang w:eastAsia="ar-SA"/>
              </w:rPr>
            </w:pPr>
          </w:p>
        </w:tc>
      </w:tr>
      <w:tr w:rsidR="0004142B" w:rsidTr="0004142B">
        <w:trPr>
          <w:trHeight w:val="359"/>
        </w:trPr>
        <w:tc>
          <w:tcPr>
            <w:tcW w:w="2089" w:type="pct"/>
            <w:gridSpan w:val="2"/>
            <w:tcBorders>
              <w:top w:val="single" w:sz="6" w:space="0" w:color="auto"/>
              <w:left w:val="single" w:sz="4" w:space="0" w:color="auto"/>
              <w:bottom w:val="single" w:sz="6" w:space="0" w:color="auto"/>
              <w:right w:val="single" w:sz="6" w:space="0" w:color="auto"/>
            </w:tcBorders>
            <w:vAlign w:val="center"/>
            <w:hideMark/>
          </w:tcPr>
          <w:p w:rsidR="0004142B" w:rsidRDefault="0004142B">
            <w:pPr>
              <w:suppressAutoHyphens/>
              <w:snapToGrid w:val="0"/>
              <w:ind w:left="126" w:right="120"/>
              <w:rPr>
                <w:color w:val="000000"/>
                <w:sz w:val="18"/>
                <w:szCs w:val="18"/>
                <w:lang w:eastAsia="ar-SA"/>
              </w:rPr>
            </w:pPr>
            <w:r>
              <w:rPr>
                <w:color w:val="000000"/>
                <w:sz w:val="18"/>
                <w:szCs w:val="18"/>
              </w:rPr>
              <w:t>11. Предложенная цена контракта</w:t>
            </w:r>
          </w:p>
        </w:tc>
        <w:tc>
          <w:tcPr>
            <w:tcW w:w="1013" w:type="pct"/>
            <w:tcBorders>
              <w:top w:val="single" w:sz="6" w:space="0" w:color="auto"/>
              <w:left w:val="single" w:sz="6" w:space="0" w:color="auto"/>
              <w:bottom w:val="single" w:sz="6" w:space="0" w:color="auto"/>
              <w:right w:val="single" w:sz="6" w:space="0" w:color="auto"/>
            </w:tcBorders>
            <w:vAlign w:val="center"/>
            <w:hideMark/>
          </w:tcPr>
          <w:p w:rsidR="0004142B" w:rsidRDefault="0004142B">
            <w:pPr>
              <w:jc w:val="center"/>
              <w:rPr>
                <w:b/>
                <w:color w:val="000000"/>
                <w:sz w:val="18"/>
                <w:szCs w:val="18"/>
                <w:lang w:eastAsia="ar-SA"/>
              </w:rPr>
            </w:pPr>
            <w:r>
              <w:rPr>
                <w:b/>
                <w:color w:val="000000"/>
                <w:sz w:val="18"/>
                <w:szCs w:val="18"/>
              </w:rPr>
              <w:t>430 000,00 рублей</w:t>
            </w:r>
          </w:p>
        </w:tc>
        <w:tc>
          <w:tcPr>
            <w:tcW w:w="964" w:type="pct"/>
            <w:tcBorders>
              <w:top w:val="single" w:sz="6" w:space="0" w:color="auto"/>
              <w:left w:val="single" w:sz="6" w:space="0" w:color="auto"/>
              <w:bottom w:val="single" w:sz="6" w:space="0" w:color="auto"/>
              <w:right w:val="single" w:sz="6" w:space="0" w:color="auto"/>
            </w:tcBorders>
            <w:vAlign w:val="center"/>
            <w:hideMark/>
          </w:tcPr>
          <w:p w:rsidR="0004142B" w:rsidRDefault="0004142B">
            <w:pPr>
              <w:jc w:val="center"/>
              <w:rPr>
                <w:b/>
                <w:color w:val="000000"/>
                <w:sz w:val="18"/>
                <w:szCs w:val="18"/>
                <w:lang w:eastAsia="ar-SA"/>
              </w:rPr>
            </w:pPr>
            <w:r>
              <w:rPr>
                <w:b/>
                <w:color w:val="000000"/>
                <w:sz w:val="18"/>
                <w:szCs w:val="18"/>
              </w:rPr>
              <w:t>410 040,13 рублей</w:t>
            </w:r>
          </w:p>
        </w:tc>
        <w:tc>
          <w:tcPr>
            <w:tcW w:w="934" w:type="pct"/>
            <w:tcBorders>
              <w:top w:val="single" w:sz="6" w:space="0" w:color="auto"/>
              <w:left w:val="single" w:sz="6" w:space="0" w:color="auto"/>
              <w:bottom w:val="single" w:sz="6" w:space="0" w:color="auto"/>
              <w:right w:val="single" w:sz="4" w:space="0" w:color="auto"/>
            </w:tcBorders>
            <w:vAlign w:val="center"/>
            <w:hideMark/>
          </w:tcPr>
          <w:p w:rsidR="0004142B" w:rsidRDefault="0004142B">
            <w:pPr>
              <w:jc w:val="center"/>
              <w:rPr>
                <w:b/>
                <w:color w:val="000000"/>
                <w:sz w:val="18"/>
                <w:szCs w:val="18"/>
                <w:lang w:eastAsia="ar-SA"/>
              </w:rPr>
            </w:pPr>
            <w:r>
              <w:rPr>
                <w:b/>
                <w:color w:val="000000"/>
                <w:sz w:val="18"/>
                <w:szCs w:val="18"/>
              </w:rPr>
              <w:t>407 554,74 рубля</w:t>
            </w:r>
          </w:p>
        </w:tc>
      </w:tr>
      <w:tr w:rsidR="0004142B" w:rsidTr="0004142B">
        <w:tc>
          <w:tcPr>
            <w:tcW w:w="2089" w:type="pct"/>
            <w:gridSpan w:val="2"/>
            <w:tcBorders>
              <w:top w:val="single" w:sz="6" w:space="0" w:color="auto"/>
              <w:left w:val="single" w:sz="4" w:space="0" w:color="auto"/>
              <w:bottom w:val="single" w:sz="6" w:space="0" w:color="auto"/>
              <w:right w:val="single" w:sz="6" w:space="0" w:color="auto"/>
            </w:tcBorders>
            <w:vAlign w:val="center"/>
            <w:hideMark/>
          </w:tcPr>
          <w:p w:rsidR="0004142B" w:rsidRDefault="0004142B">
            <w:pPr>
              <w:suppressAutoHyphens/>
              <w:snapToGrid w:val="0"/>
              <w:ind w:left="126" w:right="120"/>
              <w:rPr>
                <w:color w:val="000000"/>
                <w:sz w:val="18"/>
                <w:szCs w:val="18"/>
                <w:lang w:eastAsia="ar-SA"/>
              </w:rPr>
            </w:pPr>
            <w:r>
              <w:rPr>
                <w:color w:val="000000"/>
                <w:sz w:val="18"/>
                <w:szCs w:val="18"/>
              </w:rPr>
              <w:t>12. Номер по ранжированию по результатам проведения аукциона</w:t>
            </w:r>
          </w:p>
        </w:tc>
        <w:tc>
          <w:tcPr>
            <w:tcW w:w="1013" w:type="pct"/>
            <w:tcBorders>
              <w:top w:val="single" w:sz="6" w:space="0" w:color="auto"/>
              <w:left w:val="single" w:sz="6" w:space="0" w:color="auto"/>
              <w:bottom w:val="single" w:sz="6" w:space="0" w:color="auto"/>
              <w:right w:val="single" w:sz="6" w:space="0" w:color="auto"/>
            </w:tcBorders>
            <w:hideMark/>
          </w:tcPr>
          <w:p w:rsidR="0004142B" w:rsidRDefault="0004142B">
            <w:pPr>
              <w:suppressAutoHyphens/>
              <w:snapToGrid w:val="0"/>
              <w:spacing w:line="100" w:lineRule="atLeast"/>
              <w:ind w:left="12" w:right="-3" w:hanging="30"/>
              <w:jc w:val="center"/>
              <w:rPr>
                <w:b/>
                <w:color w:val="000000"/>
                <w:sz w:val="18"/>
                <w:szCs w:val="18"/>
                <w:lang w:eastAsia="ar-SA"/>
              </w:rPr>
            </w:pPr>
            <w:r>
              <w:rPr>
                <w:b/>
                <w:color w:val="000000"/>
                <w:sz w:val="18"/>
                <w:szCs w:val="18"/>
              </w:rPr>
              <w:t>3</w:t>
            </w:r>
          </w:p>
        </w:tc>
        <w:tc>
          <w:tcPr>
            <w:tcW w:w="964" w:type="pct"/>
            <w:tcBorders>
              <w:top w:val="single" w:sz="6" w:space="0" w:color="auto"/>
              <w:left w:val="single" w:sz="6" w:space="0" w:color="auto"/>
              <w:bottom w:val="single" w:sz="6" w:space="0" w:color="auto"/>
              <w:right w:val="single" w:sz="6" w:space="0" w:color="auto"/>
            </w:tcBorders>
            <w:hideMark/>
          </w:tcPr>
          <w:p w:rsidR="0004142B" w:rsidRDefault="0004142B">
            <w:pPr>
              <w:jc w:val="center"/>
              <w:rPr>
                <w:b/>
                <w:color w:val="000000"/>
                <w:sz w:val="18"/>
                <w:szCs w:val="18"/>
                <w:lang w:eastAsia="ar-SA"/>
              </w:rPr>
            </w:pPr>
            <w:r>
              <w:rPr>
                <w:b/>
                <w:color w:val="000000"/>
                <w:sz w:val="18"/>
                <w:szCs w:val="18"/>
              </w:rPr>
              <w:t>2</w:t>
            </w:r>
          </w:p>
        </w:tc>
        <w:tc>
          <w:tcPr>
            <w:tcW w:w="934" w:type="pct"/>
            <w:tcBorders>
              <w:top w:val="single" w:sz="6" w:space="0" w:color="auto"/>
              <w:left w:val="single" w:sz="6" w:space="0" w:color="auto"/>
              <w:bottom w:val="single" w:sz="6" w:space="0" w:color="auto"/>
              <w:right w:val="single" w:sz="4" w:space="0" w:color="auto"/>
            </w:tcBorders>
            <w:hideMark/>
          </w:tcPr>
          <w:p w:rsidR="0004142B" w:rsidRDefault="0004142B">
            <w:pPr>
              <w:jc w:val="center"/>
              <w:rPr>
                <w:b/>
                <w:color w:val="000000"/>
                <w:sz w:val="18"/>
                <w:szCs w:val="18"/>
                <w:lang w:eastAsia="ar-SA"/>
              </w:rPr>
            </w:pPr>
            <w:r>
              <w:rPr>
                <w:b/>
                <w:color w:val="000000"/>
                <w:sz w:val="18"/>
                <w:szCs w:val="18"/>
              </w:rPr>
              <w:t>1</w:t>
            </w:r>
          </w:p>
        </w:tc>
      </w:tr>
    </w:tbl>
    <w:p w:rsidR="0004142B" w:rsidRDefault="0004142B" w:rsidP="0004142B">
      <w:pPr>
        <w:ind w:left="284"/>
        <w:sectPr w:rsidR="0004142B" w:rsidSect="0004142B">
          <w:pgSz w:w="16838" w:h="11906" w:orient="landscape"/>
          <w:pgMar w:top="709" w:right="284" w:bottom="851" w:left="1134" w:header="709" w:footer="709" w:gutter="0"/>
          <w:cols w:space="708"/>
          <w:docGrid w:linePitch="360"/>
        </w:sectPr>
      </w:pPr>
      <w:bookmarkStart w:id="0" w:name="_GoBack"/>
      <w:bookmarkEnd w:id="0"/>
    </w:p>
    <w:p w:rsidR="0004142B" w:rsidRDefault="0004142B" w:rsidP="0004142B">
      <w:pPr>
        <w:ind w:left="284"/>
      </w:pPr>
    </w:p>
    <w:p w:rsidR="0004142B" w:rsidRDefault="0004142B"/>
    <w:p w:rsidR="0004142B" w:rsidRDefault="0004142B"/>
    <w:sectPr w:rsidR="0004142B" w:rsidSect="0004142B">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11"/>
    <w:rsid w:val="0004142B"/>
    <w:rsid w:val="00712011"/>
    <w:rsid w:val="00823F29"/>
    <w:rsid w:val="00BB75D2"/>
    <w:rsid w:val="00C5003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2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142B"/>
    <w:rPr>
      <w:rFonts w:ascii="Times New Roman" w:hAnsi="Times New Roman" w:cs="Times New Roman" w:hint="default"/>
      <w:color w:val="0000FF"/>
      <w:u w:val="single"/>
    </w:rPr>
  </w:style>
  <w:style w:type="paragraph" w:styleId="a4">
    <w:name w:val="Body Text"/>
    <w:basedOn w:val="a"/>
    <w:link w:val="a5"/>
    <w:semiHidden/>
    <w:unhideWhenUsed/>
    <w:rsid w:val="0004142B"/>
    <w:pPr>
      <w:widowControl/>
      <w:suppressAutoHyphens/>
      <w:spacing w:after="120"/>
    </w:pPr>
    <w:rPr>
      <w:sz w:val="24"/>
      <w:szCs w:val="24"/>
      <w:lang w:eastAsia="ar-SA"/>
    </w:rPr>
  </w:style>
  <w:style w:type="character" w:customStyle="1" w:styleId="a5">
    <w:name w:val="Основной текст Знак"/>
    <w:basedOn w:val="a0"/>
    <w:link w:val="a4"/>
    <w:semiHidden/>
    <w:rsid w:val="0004142B"/>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04142B"/>
    <w:rPr>
      <w:rFonts w:ascii="Tahoma" w:hAnsi="Tahoma" w:cs="Tahoma"/>
      <w:sz w:val="16"/>
      <w:szCs w:val="16"/>
    </w:rPr>
  </w:style>
  <w:style w:type="character" w:customStyle="1" w:styleId="a7">
    <w:name w:val="Текст выноски Знак"/>
    <w:basedOn w:val="a0"/>
    <w:link w:val="a6"/>
    <w:uiPriority w:val="99"/>
    <w:semiHidden/>
    <w:rsid w:val="000414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2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4142B"/>
    <w:rPr>
      <w:rFonts w:ascii="Times New Roman" w:hAnsi="Times New Roman" w:cs="Times New Roman" w:hint="default"/>
      <w:color w:val="0000FF"/>
      <w:u w:val="single"/>
    </w:rPr>
  </w:style>
  <w:style w:type="paragraph" w:styleId="a4">
    <w:name w:val="Body Text"/>
    <w:basedOn w:val="a"/>
    <w:link w:val="a5"/>
    <w:semiHidden/>
    <w:unhideWhenUsed/>
    <w:rsid w:val="0004142B"/>
    <w:pPr>
      <w:widowControl/>
      <w:suppressAutoHyphens/>
      <w:spacing w:after="120"/>
    </w:pPr>
    <w:rPr>
      <w:sz w:val="24"/>
      <w:szCs w:val="24"/>
      <w:lang w:eastAsia="ar-SA"/>
    </w:rPr>
  </w:style>
  <w:style w:type="character" w:customStyle="1" w:styleId="a5">
    <w:name w:val="Основной текст Знак"/>
    <w:basedOn w:val="a0"/>
    <w:link w:val="a4"/>
    <w:semiHidden/>
    <w:rsid w:val="0004142B"/>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04142B"/>
    <w:rPr>
      <w:rFonts w:ascii="Tahoma" w:hAnsi="Tahoma" w:cs="Tahoma"/>
      <w:sz w:val="16"/>
      <w:szCs w:val="16"/>
    </w:rPr>
  </w:style>
  <w:style w:type="character" w:customStyle="1" w:styleId="a7">
    <w:name w:val="Текст выноски Знак"/>
    <w:basedOn w:val="a0"/>
    <w:link w:val="a6"/>
    <w:uiPriority w:val="99"/>
    <w:semiHidden/>
    <w:rsid w:val="000414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66474">
      <w:bodyDiv w:val="1"/>
      <w:marLeft w:val="0"/>
      <w:marRight w:val="0"/>
      <w:marTop w:val="0"/>
      <w:marBottom w:val="0"/>
      <w:divBdr>
        <w:top w:val="none" w:sz="0" w:space="0" w:color="auto"/>
        <w:left w:val="none" w:sz="0" w:space="0" w:color="auto"/>
        <w:bottom w:val="none" w:sz="0" w:space="0" w:color="auto"/>
        <w:right w:val="none" w:sz="0" w:space="0" w:color="auto"/>
      </w:divBdr>
    </w:div>
    <w:div w:id="686756919">
      <w:bodyDiv w:val="1"/>
      <w:marLeft w:val="0"/>
      <w:marRight w:val="0"/>
      <w:marTop w:val="0"/>
      <w:marBottom w:val="0"/>
      <w:divBdr>
        <w:top w:val="none" w:sz="0" w:space="0" w:color="auto"/>
        <w:left w:val="none" w:sz="0" w:space="0" w:color="auto"/>
        <w:bottom w:val="none" w:sz="0" w:space="0" w:color="auto"/>
        <w:right w:val="none" w:sz="0" w:space="0" w:color="auto"/>
      </w:divBdr>
    </w:div>
    <w:div w:id="795878530">
      <w:bodyDiv w:val="1"/>
      <w:marLeft w:val="0"/>
      <w:marRight w:val="0"/>
      <w:marTop w:val="0"/>
      <w:marBottom w:val="0"/>
      <w:divBdr>
        <w:top w:val="none" w:sz="0" w:space="0" w:color="auto"/>
        <w:left w:val="none" w:sz="0" w:space="0" w:color="auto"/>
        <w:bottom w:val="none" w:sz="0" w:space="0" w:color="auto"/>
        <w:right w:val="none" w:sz="0" w:space="0" w:color="auto"/>
      </w:divBdr>
    </w:div>
    <w:div w:id="19622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2202</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2017-06-26T11:31:00Z</cp:lastPrinted>
  <dcterms:created xsi:type="dcterms:W3CDTF">2017-06-26T11:22:00Z</dcterms:created>
  <dcterms:modified xsi:type="dcterms:W3CDTF">2017-06-26T11:34:00Z</dcterms:modified>
</cp:coreProperties>
</file>