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 xml:space="preserve">1. Идентификационный код закупки: </w:t>
      </w:r>
      <w:r w:rsidR="00260DCD" w:rsidRPr="00260DCD">
        <w:t>1938622002368862201001014300</w:t>
      </w:r>
      <w:r w:rsidR="00F23DFB">
        <w:t>1</w:t>
      </w:r>
      <w:r w:rsidR="00260DCD" w:rsidRPr="00260DCD">
        <w:t>6391244</w:t>
      </w:r>
      <w:r w:rsidRPr="004F7106">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F23DFB">
        <w:t xml:space="preserve">на право заключения муниципального контракта на </w:t>
      </w:r>
      <w:r w:rsidR="008E669B" w:rsidRPr="008E669B">
        <w:rPr>
          <w:color w:val="0000FF"/>
        </w:rPr>
        <w:t>оказание услуг</w:t>
      </w:r>
      <w:r w:rsidR="00E94847">
        <w:rPr>
          <w:color w:val="0000FF"/>
        </w:rPr>
        <w:t>и</w:t>
      </w:r>
      <w:r w:rsidR="008E669B" w:rsidRPr="008E669B">
        <w:rPr>
          <w:color w:val="0000FF"/>
        </w:rPr>
        <w:t xml:space="preserve"> по информационному обеспечению форм непосредственного осуществления населением местного самоуправления и участия населения в осуществлении местного самоуправления</w:t>
      </w:r>
      <w:r w:rsidR="009067F8" w:rsidRPr="00F356E7">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8E669B" w:rsidRDefault="006F1CBD" w:rsidP="006F1CBD">
      <w:pPr>
        <w:tabs>
          <w:tab w:val="num" w:pos="567"/>
          <w:tab w:val="num" w:pos="927"/>
        </w:tabs>
        <w:autoSpaceDE w:val="0"/>
        <w:autoSpaceDN w:val="0"/>
        <w:adjustRightInd w:val="0"/>
        <w:jc w:val="both"/>
      </w:pPr>
      <w:r>
        <w:t xml:space="preserve">3.1. </w:t>
      </w:r>
      <w:r w:rsidR="009067F8" w:rsidRPr="00F356E7">
        <w:t>Заказчик</w:t>
      </w:r>
      <w:r w:rsidR="009067F8" w:rsidRPr="008E669B">
        <w:t>: Администрация города Югорска.</w:t>
      </w:r>
    </w:p>
    <w:p w:rsidR="009067F8" w:rsidRPr="008E669B" w:rsidRDefault="009067F8" w:rsidP="006F1CBD">
      <w:pPr>
        <w:tabs>
          <w:tab w:val="num" w:pos="567"/>
          <w:tab w:val="num" w:pos="927"/>
        </w:tabs>
        <w:autoSpaceDE w:val="0"/>
        <w:autoSpaceDN w:val="0"/>
        <w:adjustRightInd w:val="0"/>
        <w:jc w:val="both"/>
      </w:pPr>
      <w:proofErr w:type="gramStart"/>
      <w:r w:rsidRPr="008E669B">
        <w:t xml:space="preserve">Место нахождения: 628260, Ханты - Мансийский автономный округ - Югра, Тюменская обл.,  г. Югорск, ул. 40 лет Победы, 11. </w:t>
      </w:r>
      <w:proofErr w:type="gramEnd"/>
    </w:p>
    <w:p w:rsidR="009067F8" w:rsidRPr="008E669B" w:rsidRDefault="009067F8" w:rsidP="006F1CBD">
      <w:pPr>
        <w:tabs>
          <w:tab w:val="num" w:pos="567"/>
          <w:tab w:val="num" w:pos="927"/>
        </w:tabs>
        <w:autoSpaceDE w:val="0"/>
        <w:autoSpaceDN w:val="0"/>
        <w:adjustRightInd w:val="0"/>
        <w:jc w:val="both"/>
      </w:pPr>
      <w:proofErr w:type="gramStart"/>
      <w:r w:rsidRPr="008E669B">
        <w:t>Почтовый адрес: 628260, Ханты - Мансийский автономный округ - Югра, Тюменская обл.,  г. Югорск, ул. 40 лет Победы, 11.</w:t>
      </w:r>
      <w:proofErr w:type="gramEnd"/>
    </w:p>
    <w:p w:rsidR="009067F8" w:rsidRPr="008E669B" w:rsidRDefault="009067F8" w:rsidP="006F1CBD">
      <w:pPr>
        <w:tabs>
          <w:tab w:val="num" w:pos="567"/>
          <w:tab w:val="num" w:pos="927"/>
        </w:tabs>
        <w:autoSpaceDE w:val="0"/>
        <w:autoSpaceDN w:val="0"/>
        <w:adjustRightInd w:val="0"/>
        <w:jc w:val="both"/>
      </w:pPr>
      <w:r w:rsidRPr="008E669B">
        <w:t xml:space="preserve">Адрес электронной почты: </w:t>
      </w:r>
      <w:r w:rsidR="008E669B" w:rsidRPr="008E669B">
        <w:t>hvoschevskaya_tv@ugorsk.ru</w:t>
      </w:r>
      <w:r w:rsidRPr="008E669B">
        <w:t>.</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8E669B">
        <w:rPr>
          <w:rFonts w:ascii="Times New Roman" w:hAnsi="Times New Roman" w:cs="Times New Roman"/>
          <w:sz w:val="24"/>
          <w:szCs w:val="24"/>
        </w:rPr>
        <w:t>Номер контактного телефона: 8 (</w:t>
      </w:r>
      <w:r w:rsidR="00834777" w:rsidRPr="008E669B">
        <w:rPr>
          <w:rFonts w:ascii="Times New Roman" w:hAnsi="Times New Roman" w:cs="Times New Roman"/>
          <w:sz w:val="24"/>
          <w:szCs w:val="24"/>
        </w:rPr>
        <w:t xml:space="preserve">34675) </w:t>
      </w:r>
      <w:r w:rsidR="008E669B" w:rsidRPr="008E669B">
        <w:rPr>
          <w:rFonts w:ascii="Times New Roman" w:hAnsi="Times New Roman" w:cs="Times New Roman"/>
          <w:sz w:val="24"/>
          <w:szCs w:val="24"/>
        </w:rPr>
        <w:t>5</w:t>
      </w:r>
      <w:r w:rsidRPr="008E669B">
        <w:rPr>
          <w:rFonts w:ascii="Times New Roman" w:hAnsi="Times New Roman" w:cs="Times New Roman"/>
          <w:sz w:val="24"/>
          <w:szCs w:val="24"/>
        </w:rPr>
        <w:t>-</w:t>
      </w:r>
      <w:r w:rsidR="008E669B" w:rsidRPr="008E669B">
        <w:rPr>
          <w:rFonts w:ascii="Times New Roman" w:hAnsi="Times New Roman" w:cs="Times New Roman"/>
          <w:sz w:val="24"/>
          <w:szCs w:val="24"/>
        </w:rPr>
        <w:t>00-73</w:t>
      </w:r>
      <w:r w:rsidRPr="008E669B">
        <w:rPr>
          <w:rFonts w:ascii="Times New Roman" w:hAnsi="Times New Roman" w:cs="Times New Roman"/>
          <w:sz w:val="24"/>
          <w:szCs w:val="24"/>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8E669B">
        <w:rPr>
          <w:rFonts w:ascii="Times New Roman" w:hAnsi="Times New Roman" w:cs="Times New Roman"/>
          <w:sz w:val="24"/>
          <w:szCs w:val="24"/>
        </w:rPr>
        <w:t xml:space="preserve"> заместитель начальника управления внутренней политики и общественных связей администрации города Югорска </w:t>
      </w:r>
      <w:proofErr w:type="spellStart"/>
      <w:r w:rsidR="008E669B">
        <w:rPr>
          <w:rFonts w:ascii="Times New Roman" w:hAnsi="Times New Roman" w:cs="Times New Roman"/>
          <w:sz w:val="24"/>
          <w:szCs w:val="24"/>
        </w:rPr>
        <w:t>Хвощевская</w:t>
      </w:r>
      <w:proofErr w:type="spellEnd"/>
      <w:r w:rsidR="008E669B">
        <w:rPr>
          <w:rFonts w:ascii="Times New Roman" w:hAnsi="Times New Roman" w:cs="Times New Roman"/>
          <w:sz w:val="24"/>
          <w:szCs w:val="24"/>
        </w:rPr>
        <w:t xml:space="preserve"> Татьяна Витальевна</w:t>
      </w:r>
      <w:r w:rsidRPr="00F356E7">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EB02CF" w:rsidRPr="00B011C3" w:rsidTr="00B011C3">
        <w:tc>
          <w:tcPr>
            <w:tcW w:w="8505" w:type="dxa"/>
            <w:gridSpan w:val="5"/>
            <w:tcBorders>
              <w:top w:val="single" w:sz="4" w:space="0" w:color="auto"/>
              <w:left w:val="single" w:sz="4" w:space="0" w:color="auto"/>
              <w:bottom w:val="single" w:sz="4" w:space="0" w:color="auto"/>
              <w:right w:val="single" w:sz="4" w:space="0" w:color="auto"/>
            </w:tcBorders>
          </w:tcPr>
          <w:p w:rsidR="00EB02CF" w:rsidRPr="00B011C3" w:rsidRDefault="00EB02CF" w:rsidP="00CE7F1E">
            <w:pPr>
              <w:autoSpaceDE w:val="0"/>
              <w:autoSpaceDN w:val="0"/>
              <w:adjustRightInd w:val="0"/>
              <w:jc w:val="center"/>
              <w:rPr>
                <w:sz w:val="18"/>
                <w:szCs w:val="18"/>
              </w:rPr>
            </w:pPr>
            <w:r w:rsidRPr="00B011C3">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B02CF" w:rsidRPr="00B011C3" w:rsidRDefault="00EB02CF" w:rsidP="00384B4C">
            <w:pPr>
              <w:autoSpaceDE w:val="0"/>
              <w:autoSpaceDN w:val="0"/>
              <w:adjustRightInd w:val="0"/>
              <w:jc w:val="center"/>
              <w:rPr>
                <w:sz w:val="18"/>
                <w:szCs w:val="18"/>
              </w:rPr>
            </w:pPr>
            <w:r w:rsidRPr="00B011C3">
              <w:rPr>
                <w:sz w:val="18"/>
                <w:szCs w:val="18"/>
              </w:rPr>
              <w:t>Начальная (максимальная) цена контракта рублей</w:t>
            </w:r>
          </w:p>
        </w:tc>
      </w:tr>
      <w:tr w:rsidR="00EB02CF" w:rsidRPr="00B011C3" w:rsidTr="00B011C3">
        <w:tc>
          <w:tcPr>
            <w:tcW w:w="567"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EB02CF">
            <w:pPr>
              <w:pStyle w:val="a3"/>
              <w:autoSpaceDE w:val="0"/>
              <w:autoSpaceDN w:val="0"/>
              <w:adjustRightInd w:val="0"/>
              <w:spacing w:before="0" w:beforeAutospacing="0" w:after="0" w:afterAutospacing="0"/>
              <w:jc w:val="center"/>
              <w:rPr>
                <w:sz w:val="18"/>
                <w:szCs w:val="18"/>
              </w:rPr>
            </w:pPr>
            <w:r w:rsidRPr="00B011C3">
              <w:rPr>
                <w:sz w:val="18"/>
                <w:szCs w:val="18"/>
              </w:rPr>
              <w:t xml:space="preserve">№ </w:t>
            </w:r>
            <w:proofErr w:type="gramStart"/>
            <w:r w:rsidRPr="00B011C3">
              <w:rPr>
                <w:sz w:val="18"/>
                <w:szCs w:val="18"/>
              </w:rPr>
              <w:t>п</w:t>
            </w:r>
            <w:proofErr w:type="gramEnd"/>
            <w:r w:rsidRPr="00B011C3">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Код</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КТРУ или</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ОКПД</w:t>
            </w:r>
            <w:proofErr w:type="gramStart"/>
            <w:r w:rsidRPr="00B011C3">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Ед.</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autoSpaceDE w:val="0"/>
              <w:autoSpaceDN w:val="0"/>
              <w:adjustRightInd w:val="0"/>
              <w:jc w:val="center"/>
              <w:rPr>
                <w:sz w:val="18"/>
                <w:szCs w:val="18"/>
              </w:rPr>
            </w:pPr>
            <w:r w:rsidRPr="00B011C3">
              <w:rPr>
                <w:sz w:val="18"/>
                <w:szCs w:val="18"/>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jc w:val="center"/>
              <w:rPr>
                <w:sz w:val="18"/>
                <w:szCs w:val="18"/>
              </w:rPr>
            </w:pPr>
          </w:p>
        </w:tc>
      </w:tr>
      <w:tr w:rsidR="00EB02CF" w:rsidRPr="00B011C3" w:rsidTr="00B011C3">
        <w:tc>
          <w:tcPr>
            <w:tcW w:w="567" w:type="dxa"/>
            <w:tcBorders>
              <w:top w:val="single" w:sz="4" w:space="0" w:color="auto"/>
              <w:left w:val="single" w:sz="4" w:space="0" w:color="auto"/>
              <w:bottom w:val="single" w:sz="4" w:space="0" w:color="auto"/>
              <w:right w:val="single" w:sz="4" w:space="0" w:color="auto"/>
            </w:tcBorders>
          </w:tcPr>
          <w:p w:rsidR="00EB02CF" w:rsidRPr="00B011C3" w:rsidRDefault="00EB02CF"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2CF" w:rsidRPr="00B011C3" w:rsidRDefault="00E94847" w:rsidP="008E669B">
            <w:pPr>
              <w:autoSpaceDE w:val="0"/>
              <w:autoSpaceDN w:val="0"/>
              <w:adjustRightInd w:val="0"/>
              <w:rPr>
                <w:sz w:val="18"/>
                <w:szCs w:val="18"/>
              </w:rPr>
            </w:pPr>
            <w:r w:rsidRPr="00B011C3">
              <w:rPr>
                <w:sz w:val="18"/>
                <w:szCs w:val="18"/>
              </w:rPr>
              <w:t>63.91.12.000</w:t>
            </w:r>
          </w:p>
        </w:tc>
        <w:tc>
          <w:tcPr>
            <w:tcW w:w="3402" w:type="dxa"/>
            <w:tcBorders>
              <w:top w:val="single" w:sz="4" w:space="0" w:color="auto"/>
              <w:left w:val="single" w:sz="4" w:space="0" w:color="auto"/>
              <w:bottom w:val="single" w:sz="4" w:space="0" w:color="auto"/>
              <w:right w:val="single" w:sz="4" w:space="0" w:color="auto"/>
            </w:tcBorders>
          </w:tcPr>
          <w:p w:rsidR="00EB02CF" w:rsidRPr="00B011C3" w:rsidRDefault="00E94847" w:rsidP="00E94847">
            <w:pPr>
              <w:autoSpaceDE w:val="0"/>
              <w:autoSpaceDN w:val="0"/>
              <w:adjustRightInd w:val="0"/>
              <w:rPr>
                <w:sz w:val="18"/>
                <w:szCs w:val="18"/>
              </w:rPr>
            </w:pPr>
            <w:r w:rsidRPr="00B011C3">
              <w:rPr>
                <w:sz w:val="18"/>
                <w:szCs w:val="18"/>
              </w:rPr>
              <w:t>Услуга по информационному обеспечению форм непосредственного осуществления населением местного самоуправления и участия населения в осуществлении местного самоуправления</w:t>
            </w:r>
            <w:r w:rsidR="00F23DFB" w:rsidRPr="00B011C3">
              <w:rPr>
                <w:sz w:val="18"/>
                <w:szCs w:val="18"/>
              </w:rPr>
              <w:t>. Техническое задание (приложение к настоящему извещению).</w:t>
            </w:r>
          </w:p>
        </w:tc>
        <w:tc>
          <w:tcPr>
            <w:tcW w:w="992" w:type="dxa"/>
            <w:tcBorders>
              <w:top w:val="single" w:sz="4" w:space="0" w:color="auto"/>
              <w:left w:val="single" w:sz="4" w:space="0" w:color="auto"/>
              <w:bottom w:val="single" w:sz="4" w:space="0" w:color="auto"/>
              <w:right w:val="single" w:sz="4" w:space="0" w:color="auto"/>
            </w:tcBorders>
          </w:tcPr>
          <w:p w:rsidR="00EB02CF" w:rsidRPr="00B011C3" w:rsidRDefault="008E669B" w:rsidP="008E669B">
            <w:pPr>
              <w:autoSpaceDE w:val="0"/>
              <w:autoSpaceDN w:val="0"/>
              <w:adjustRightInd w:val="0"/>
              <w:jc w:val="center"/>
              <w:rPr>
                <w:sz w:val="18"/>
                <w:szCs w:val="18"/>
              </w:rPr>
            </w:pPr>
            <w:r w:rsidRPr="00B011C3">
              <w:rPr>
                <w:sz w:val="18"/>
                <w:szCs w:val="18"/>
              </w:rPr>
              <w:t>единица</w:t>
            </w:r>
          </w:p>
        </w:tc>
        <w:tc>
          <w:tcPr>
            <w:tcW w:w="2268" w:type="dxa"/>
            <w:tcBorders>
              <w:top w:val="single" w:sz="4" w:space="0" w:color="auto"/>
              <w:left w:val="single" w:sz="4" w:space="0" w:color="auto"/>
              <w:bottom w:val="single" w:sz="4" w:space="0" w:color="auto"/>
              <w:right w:val="single" w:sz="4" w:space="0" w:color="auto"/>
            </w:tcBorders>
          </w:tcPr>
          <w:p w:rsidR="00EB02CF" w:rsidRPr="00B011C3" w:rsidRDefault="00E94847" w:rsidP="008E669B">
            <w:pPr>
              <w:autoSpaceDE w:val="0"/>
              <w:autoSpaceDN w:val="0"/>
              <w:adjustRightInd w:val="0"/>
              <w:jc w:val="center"/>
              <w:rPr>
                <w:sz w:val="18"/>
                <w:szCs w:val="18"/>
              </w:rPr>
            </w:pPr>
            <w:r w:rsidRPr="00B011C3">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3D78A3" w:rsidRPr="00B011C3" w:rsidRDefault="00E94847" w:rsidP="008E669B">
            <w:pPr>
              <w:autoSpaceDE w:val="0"/>
              <w:autoSpaceDN w:val="0"/>
              <w:adjustRightInd w:val="0"/>
              <w:jc w:val="center"/>
              <w:rPr>
                <w:sz w:val="18"/>
                <w:szCs w:val="18"/>
              </w:rPr>
            </w:pPr>
            <w:r w:rsidRPr="00B011C3">
              <w:rPr>
                <w:sz w:val="18"/>
                <w:szCs w:val="18"/>
              </w:rPr>
              <w:t>101 010,10</w:t>
            </w:r>
          </w:p>
        </w:tc>
      </w:tr>
      <w:tr w:rsidR="00384B4C" w:rsidRPr="00B011C3" w:rsidTr="00B011C3">
        <w:tc>
          <w:tcPr>
            <w:tcW w:w="567" w:type="dxa"/>
            <w:tcBorders>
              <w:top w:val="single" w:sz="4" w:space="0" w:color="auto"/>
              <w:left w:val="single" w:sz="4" w:space="0" w:color="auto"/>
              <w:bottom w:val="single" w:sz="4" w:space="0" w:color="auto"/>
              <w:right w:val="single" w:sz="4" w:space="0" w:color="auto"/>
            </w:tcBorders>
          </w:tcPr>
          <w:p w:rsidR="00384B4C" w:rsidRPr="00B011C3" w:rsidRDefault="00384B4C" w:rsidP="00E94847">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384B4C" w:rsidRPr="00B011C3" w:rsidRDefault="00384B4C" w:rsidP="00384B4C">
            <w:pPr>
              <w:autoSpaceDE w:val="0"/>
              <w:autoSpaceDN w:val="0"/>
              <w:adjustRightInd w:val="0"/>
              <w:ind w:left="360"/>
              <w:jc w:val="right"/>
              <w:rPr>
                <w:b/>
                <w:sz w:val="18"/>
                <w:szCs w:val="18"/>
              </w:rPr>
            </w:pPr>
            <w:r w:rsidRPr="00B011C3">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384B4C" w:rsidRPr="00B011C3" w:rsidRDefault="000E0E95" w:rsidP="006F1CBD">
            <w:pPr>
              <w:autoSpaceDE w:val="0"/>
              <w:autoSpaceDN w:val="0"/>
              <w:adjustRightInd w:val="0"/>
              <w:ind w:left="360"/>
              <w:rPr>
                <w:b/>
                <w:sz w:val="18"/>
                <w:szCs w:val="18"/>
              </w:rPr>
            </w:pPr>
            <w:r w:rsidRPr="00B011C3">
              <w:rPr>
                <w:b/>
                <w:sz w:val="18"/>
                <w:szCs w:val="18"/>
              </w:rPr>
              <w:t>101 010,10</w:t>
            </w:r>
          </w:p>
        </w:tc>
      </w:tr>
    </w:tbl>
    <w:p w:rsidR="00CF2E95" w:rsidRDefault="00CF2E95" w:rsidP="00CF2E95">
      <w:pPr>
        <w:autoSpaceDE w:val="0"/>
        <w:autoSpaceDN w:val="0"/>
        <w:adjustRightInd w:val="0"/>
      </w:pPr>
      <w:r>
        <w:t>6. Место оказания услуг:</w:t>
      </w:r>
    </w:p>
    <w:p w:rsidR="00CF2E95" w:rsidRDefault="00CF2E95" w:rsidP="00CF2E95">
      <w:pPr>
        <w:autoSpaceDE w:val="0"/>
        <w:autoSpaceDN w:val="0"/>
        <w:adjustRightInd w:val="0"/>
      </w:pPr>
      <w:r>
        <w:t>Место трансляции видеороликов: телевизионный эфир, кабельное, интерактивное ТВ с зоной вещания - город Югорск, Ханты-Мансийский автономный округ – Югра, Тюменская область.</w:t>
      </w:r>
    </w:p>
    <w:p w:rsidR="00CF2E95" w:rsidRDefault="00CF2E95" w:rsidP="00CF2E95">
      <w:pPr>
        <w:autoSpaceDE w:val="0"/>
        <w:autoSpaceDN w:val="0"/>
        <w:adjustRightInd w:val="0"/>
      </w:pPr>
      <w:r>
        <w:t>Место подготовки видеороликов: определяется Исполнителем самостоятельно исходя из задания Заказчика.</w:t>
      </w:r>
    </w:p>
    <w:p w:rsidR="00CF2E95" w:rsidRDefault="00CF2E95" w:rsidP="00CF2E95">
      <w:pPr>
        <w:autoSpaceDE w:val="0"/>
        <w:autoSpaceDN w:val="0"/>
        <w:adjustRightInd w:val="0"/>
      </w:pPr>
      <w:r>
        <w:t>Место предоставления финансового отчёта: по месту нахождения Муниципального заказчика.</w:t>
      </w:r>
    </w:p>
    <w:p w:rsidR="009067F8" w:rsidRPr="00F356E7" w:rsidRDefault="00CF2E95" w:rsidP="00CF2E95">
      <w:pPr>
        <w:autoSpaceDE w:val="0"/>
        <w:autoSpaceDN w:val="0"/>
        <w:adjustRightInd w:val="0"/>
      </w:pPr>
      <w:r>
        <w:t xml:space="preserve">7. </w:t>
      </w:r>
      <w:r w:rsidR="009067F8" w:rsidRPr="00F356E7">
        <w:t xml:space="preserve">Сроки </w:t>
      </w:r>
      <w:r w:rsidR="009067F8" w:rsidRPr="00F356E7">
        <w:rPr>
          <w:bCs/>
        </w:rPr>
        <w:t>оказания</w:t>
      </w:r>
      <w:r w:rsidR="009067F8" w:rsidRPr="00F356E7">
        <w:t xml:space="preserve"> услуг</w:t>
      </w:r>
      <w:r w:rsidR="00E94847">
        <w:t>и</w:t>
      </w:r>
      <w:r w:rsidR="009067F8" w:rsidRPr="00F356E7">
        <w:t xml:space="preserve">: </w:t>
      </w:r>
      <w:r w:rsidR="00384B4C">
        <w:t>до 10 декабря 2019 года</w:t>
      </w:r>
      <w:r w:rsidR="003C198E">
        <w:t>.</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0E0E95">
        <w:t>бюджет города на 2019 год</w:t>
      </w:r>
      <w:r w:rsidR="009067F8" w:rsidRPr="00F356E7">
        <w:t>.</w:t>
      </w:r>
    </w:p>
    <w:p w:rsidR="004F7106" w:rsidRPr="003C198E" w:rsidRDefault="004F7106" w:rsidP="004F7106">
      <w:pPr>
        <w:autoSpaceDE w:val="0"/>
        <w:autoSpaceDN w:val="0"/>
        <w:adjustRightInd w:val="0"/>
        <w:jc w:val="both"/>
      </w:pPr>
      <w:r w:rsidRPr="003C198E">
        <w:t xml:space="preserve">9. </w:t>
      </w:r>
      <w:proofErr w:type="gramStart"/>
      <w:r w:rsidRPr="003C198E">
        <w:t>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r w:rsidR="003C198E" w:rsidRPr="003C198E">
        <w:t>.</w:t>
      </w:r>
      <w:proofErr w:type="gramEnd"/>
      <w:r w:rsidR="003C198E" w:rsidRPr="003C198E">
        <w:t xml:space="preserve"> Расчет за оказанные услуги осуществляется в течение </w:t>
      </w:r>
      <w:r w:rsidR="003C198E">
        <w:t>1</w:t>
      </w:r>
      <w:r w:rsidR="003C198E" w:rsidRPr="003C198E">
        <w:t>0 дней со дня подписания Заказ</w:t>
      </w:r>
      <w:r w:rsidR="00045FD2">
        <w:t>чиком Акта об оказанных услугах</w:t>
      </w:r>
      <w:r w:rsidR="003C198E" w:rsidRPr="003C198E">
        <w:t>,</w:t>
      </w:r>
      <w:r w:rsidR="003C198E">
        <w:t xml:space="preserve"> но не позднее 2</w:t>
      </w:r>
      <w:r w:rsidR="00B97B74">
        <w:t>5</w:t>
      </w:r>
      <w:r w:rsidR="003C198E">
        <w:t xml:space="preserve"> декабря 2019 года,</w:t>
      </w:r>
      <w:r w:rsidR="003C198E" w:rsidRPr="003C198E">
        <w:t xml:space="preserve"> в случаях, предусмотренных </w:t>
      </w:r>
      <w:r w:rsidR="00B97B74">
        <w:lastRenderedPageBreak/>
        <w:t>Контрактом</w:t>
      </w:r>
      <w:r w:rsidR="003C198E" w:rsidRPr="003C198E">
        <w:t xml:space="preserve">, со дня подписания Акта </w:t>
      </w:r>
      <w:proofErr w:type="spellStart"/>
      <w:r w:rsidR="003C198E" w:rsidRPr="003C198E">
        <w:t>взаимосверки</w:t>
      </w:r>
      <w:proofErr w:type="spellEnd"/>
      <w:r w:rsidR="003C198E" w:rsidRPr="003C198E">
        <w:t xml:space="preserve"> обязательств на основании представленного Исполнителем счета.</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009067F8" w:rsidRPr="00F356E7">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342302">
        <w:t>0</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w:t>
      </w:r>
      <w:r w:rsidR="00342302">
        <w:t>1</w:t>
      </w:r>
      <w:r w:rsidR="006F1CBD" w:rsidRPr="00173CA9">
        <w:t>.</w:t>
      </w:r>
      <w:r w:rsidR="006F1CBD">
        <w:rPr>
          <w:i/>
        </w:rPr>
        <w:t xml:space="preserve"> </w:t>
      </w:r>
      <w:r w:rsidR="008E4088" w:rsidRPr="008E4088">
        <w:t>Т</w:t>
      </w:r>
      <w:r w:rsidR="009067F8" w:rsidRPr="008E4088">
        <w:t>ребования</w:t>
      </w:r>
      <w:r w:rsidR="008E4088" w:rsidRPr="008E4088">
        <w:t xml:space="preserve">, предъявляемые </w:t>
      </w:r>
      <w:r w:rsidR="008E4088">
        <w:t>к</w:t>
      </w:r>
      <w:r w:rsidR="00AC7B7E">
        <w:t xml:space="preserve"> </w:t>
      </w:r>
      <w:r w:rsidR="008E4088" w:rsidRPr="008E4088">
        <w:t>участникам аукциона, в соответствии с</w:t>
      </w:r>
      <w:r w:rsidR="009F19C8">
        <w:t xml:space="preserve"> </w:t>
      </w:r>
      <w:hyperlink r:id="rId9" w:anchor="/document/57431179/entry/3111" w:history="1">
        <w:r w:rsidR="008E4088" w:rsidRPr="008E4088">
          <w:t>пунктом 1 части 1</w:t>
        </w:r>
      </w:hyperlink>
      <w:r w:rsidR="008E4088" w:rsidRPr="008E4088">
        <w:t>,</w:t>
      </w:r>
      <w:r w:rsidR="00AC7B7E">
        <w:t xml:space="preserve"> </w:t>
      </w:r>
      <w:hyperlink r:id="rId10" w:anchor="/document/57431179/entry/3120" w:history="1">
        <w:r w:rsidR="008E4088" w:rsidRPr="008E4088">
          <w:t>частями 2</w:t>
        </w:r>
      </w:hyperlink>
      <w:r w:rsidR="00AC7B7E">
        <w:t xml:space="preserve"> </w:t>
      </w:r>
      <w:r w:rsidR="008E4088" w:rsidRPr="008E4088">
        <w:t>и</w:t>
      </w:r>
      <w:r w:rsidR="00AC7B7E">
        <w:t xml:space="preserve"> </w:t>
      </w:r>
      <w:hyperlink r:id="rId11" w:anchor="/document/57431179/entry/990272" w:history="1">
        <w:r w:rsidR="008E4088" w:rsidRPr="008E4088">
          <w:t>2.1</w:t>
        </w:r>
      </w:hyperlink>
      <w:r w:rsidR="00AC7B7E">
        <w:t xml:space="preserve"> </w:t>
      </w:r>
      <w:r w:rsidR="008E4088" w:rsidRPr="008E4088">
        <w:t>(при наличии таких требований) статьи 31</w:t>
      </w:r>
      <w:r w:rsidR="008E4088">
        <w:t xml:space="preserve"> Закона </w:t>
      </w:r>
      <w:r w:rsidR="008E4088" w:rsidRPr="008E4088">
        <w:t>о контрактной системе:</w:t>
      </w:r>
      <w:r w:rsidR="00342302">
        <w:t xml:space="preserve"> </w:t>
      </w:r>
      <w:r w:rsidR="00342302" w:rsidRPr="00342302">
        <w:rPr>
          <w:u w:val="single"/>
        </w:rPr>
        <w:t>не установлены</w:t>
      </w:r>
      <w:r w:rsidR="009067F8" w:rsidRPr="008E4088">
        <w:t>.</w:t>
      </w:r>
    </w:p>
    <w:p w:rsidR="009067F8" w:rsidRPr="008E4088" w:rsidRDefault="004F7106" w:rsidP="006F1CBD">
      <w:pPr>
        <w:autoSpaceDE w:val="0"/>
        <w:autoSpaceDN w:val="0"/>
        <w:adjustRightInd w:val="0"/>
        <w:jc w:val="both"/>
      </w:pPr>
      <w:r>
        <w:t>1</w:t>
      </w:r>
      <w:r w:rsidR="00342302">
        <w:t>2</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AC7B7E">
        <w:rPr>
          <w:rStyle w:val="a8"/>
          <w:color w:val="auto"/>
          <w:sz w:val="25"/>
          <w:szCs w:val="25"/>
          <w:u w:val="none"/>
        </w:rPr>
        <w:t xml:space="preserve"> </w:t>
      </w:r>
      <w:r w:rsidR="00AC7B7E">
        <w:rPr>
          <w:sz w:val="25"/>
          <w:szCs w:val="25"/>
        </w:rPr>
        <w:t xml:space="preserve">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342302" w:rsidRPr="00342302">
        <w:rPr>
          <w:u w:val="single"/>
        </w:rPr>
        <w:t>не установлены</w:t>
      </w:r>
      <w:r w:rsidR="009067F8" w:rsidRPr="008E4088">
        <w:t>.</w:t>
      </w:r>
    </w:p>
    <w:p w:rsidR="009067F8" w:rsidRPr="00416022" w:rsidRDefault="008B786E" w:rsidP="006F1CBD">
      <w:pPr>
        <w:autoSpaceDE w:val="0"/>
        <w:autoSpaceDN w:val="0"/>
        <w:adjustRightInd w:val="0"/>
        <w:jc w:val="both"/>
      </w:pPr>
      <w:r>
        <w:t>1</w:t>
      </w:r>
      <w:r w:rsidR="008D4F17">
        <w:t>3</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8D4F17">
        <w:t xml:space="preserve">- </w:t>
      </w:r>
      <w:r w:rsidR="009067F8" w:rsidRPr="008D4F17">
        <w:rPr>
          <w:u w:val="single"/>
        </w:rPr>
        <w:t>не установлено</w:t>
      </w:r>
      <w:r w:rsidR="009067F8" w:rsidRPr="00416022">
        <w:rPr>
          <w:i/>
        </w:rPr>
        <w:t>.</w:t>
      </w:r>
    </w:p>
    <w:p w:rsidR="009067F8" w:rsidRPr="00F356E7" w:rsidRDefault="008B786E" w:rsidP="006F1CBD">
      <w:pPr>
        <w:autoSpaceDE w:val="0"/>
        <w:autoSpaceDN w:val="0"/>
        <w:adjustRightInd w:val="0"/>
        <w:jc w:val="both"/>
      </w:pPr>
      <w:r>
        <w:t>1</w:t>
      </w:r>
      <w:r w:rsidR="008D4F17">
        <w:t>4</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8D4F17">
        <w:t>5</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B115D3">
        <w:t>06</w:t>
      </w:r>
      <w:r w:rsidR="00E25E6F">
        <w:t>»</w:t>
      </w:r>
      <w:r w:rsidR="009067F8" w:rsidRPr="00F356E7">
        <w:t> </w:t>
      </w:r>
      <w:r w:rsidR="00B115D3">
        <w:t xml:space="preserve">ноября </w:t>
      </w:r>
      <w:r w:rsidR="009067F8" w:rsidRPr="00F356E7">
        <w:t>201</w:t>
      </w:r>
      <w:r w:rsidR="00B115D3">
        <w:t>9</w:t>
      </w:r>
      <w:r w:rsidR="009067F8" w:rsidRPr="00F356E7">
        <w:t xml:space="preserve"> года.</w:t>
      </w:r>
    </w:p>
    <w:p w:rsidR="009067F8" w:rsidRPr="00F356E7" w:rsidRDefault="008B786E" w:rsidP="006F1CBD">
      <w:pPr>
        <w:autoSpaceDE w:val="0"/>
        <w:autoSpaceDN w:val="0"/>
        <w:adjustRightInd w:val="0"/>
        <w:jc w:val="both"/>
      </w:pPr>
      <w:r>
        <w:t>1</w:t>
      </w:r>
      <w:r w:rsidR="008D4F17">
        <w:t>6</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8D4F17">
        <w:t>7</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B115D3">
        <w:t>07</w:t>
      </w:r>
      <w:r w:rsidR="00E25E6F">
        <w:t>»</w:t>
      </w:r>
      <w:r w:rsidR="009067F8" w:rsidRPr="00F356E7">
        <w:t> </w:t>
      </w:r>
      <w:r w:rsidR="00B115D3">
        <w:t xml:space="preserve">ноября </w:t>
      </w:r>
      <w:r w:rsidR="009067F8" w:rsidRPr="00F356E7">
        <w:t>201</w:t>
      </w:r>
      <w:r w:rsidR="00B115D3">
        <w:t>9</w:t>
      </w:r>
      <w:r w:rsidR="009067F8" w:rsidRPr="00F356E7">
        <w:t xml:space="preserve"> года.</w:t>
      </w:r>
    </w:p>
    <w:p w:rsidR="009067F8" w:rsidRPr="00F356E7" w:rsidRDefault="008D4F17" w:rsidP="006F1CBD">
      <w:pPr>
        <w:autoSpaceDE w:val="0"/>
        <w:autoSpaceDN w:val="0"/>
        <w:adjustRightInd w:val="0"/>
        <w:jc w:val="both"/>
      </w:pPr>
      <w:r>
        <w:t>18</w:t>
      </w:r>
      <w:r w:rsidR="00173CA9">
        <w:t xml:space="preserve">. </w:t>
      </w:r>
      <w:r w:rsidR="009067F8" w:rsidRPr="00F356E7">
        <w:t xml:space="preserve">Дата проведения аукциона в электронной форме: </w:t>
      </w:r>
      <w:r w:rsidR="00E25E6F">
        <w:t>«</w:t>
      </w:r>
      <w:r w:rsidR="00B115D3">
        <w:t>08</w:t>
      </w:r>
      <w:r w:rsidR="00E25E6F">
        <w:t>»</w:t>
      </w:r>
      <w:r w:rsidR="009067F8" w:rsidRPr="00F356E7">
        <w:t> </w:t>
      </w:r>
      <w:r w:rsidR="00B115D3">
        <w:t xml:space="preserve">ноября </w:t>
      </w:r>
      <w:r w:rsidR="009067F8" w:rsidRPr="00F356E7">
        <w:t>201</w:t>
      </w:r>
      <w:r w:rsidR="00B115D3">
        <w:t>9</w:t>
      </w:r>
      <w:r w:rsidR="009067F8" w:rsidRPr="00F356E7">
        <w:t xml:space="preserve"> года.</w:t>
      </w:r>
    </w:p>
    <w:p w:rsidR="009067F8" w:rsidRPr="00F356E7" w:rsidRDefault="008B786E" w:rsidP="006F1CBD">
      <w:pPr>
        <w:autoSpaceDE w:val="0"/>
        <w:autoSpaceDN w:val="0"/>
        <w:adjustRightInd w:val="0"/>
        <w:jc w:val="both"/>
      </w:pPr>
      <w:r>
        <w:t>1</w:t>
      </w:r>
      <w:r w:rsidR="008D4F17">
        <w:t>9</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8D4F17" w:rsidRPr="008D4F17">
        <w:rPr>
          <w:u w:val="single"/>
        </w:rPr>
        <w:t>н</w:t>
      </w:r>
      <w:r w:rsidR="009067F8" w:rsidRPr="008D4F17">
        <w:rPr>
          <w:u w:val="single"/>
        </w:rPr>
        <w:t>е предоставляются</w:t>
      </w:r>
      <w:r w:rsidR="009067F8" w:rsidRPr="00F356E7">
        <w:rPr>
          <w:i/>
        </w:rPr>
        <w:t>.</w:t>
      </w:r>
    </w:p>
    <w:p w:rsidR="009067F8" w:rsidRPr="00723807" w:rsidRDefault="008B786E" w:rsidP="006F1CBD">
      <w:pPr>
        <w:autoSpaceDE w:val="0"/>
        <w:autoSpaceDN w:val="0"/>
        <w:adjustRightInd w:val="0"/>
        <w:jc w:val="both"/>
      </w:pPr>
      <w:r>
        <w:t>2</w:t>
      </w:r>
      <w:r w:rsidR="008D4F17">
        <w:t>0</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D4F17" w:rsidRPr="008D4F17">
        <w:rPr>
          <w:u w:val="single"/>
        </w:rPr>
        <w:t>не предоставляются</w:t>
      </w:r>
      <w:r w:rsidR="009067F8" w:rsidRPr="00F356E7">
        <w:rPr>
          <w:i/>
        </w:rPr>
        <w:t>.</w:t>
      </w:r>
    </w:p>
    <w:p w:rsidR="008B786E" w:rsidRPr="0068392F" w:rsidRDefault="008B786E" w:rsidP="00110F0F">
      <w:pPr>
        <w:autoSpaceDE w:val="0"/>
        <w:autoSpaceDN w:val="0"/>
        <w:adjustRightInd w:val="0"/>
        <w:jc w:val="both"/>
      </w:pPr>
      <w:r>
        <w:t>2</w:t>
      </w:r>
      <w:r w:rsidR="0068392F">
        <w:t>1</w:t>
      </w:r>
      <w:r w:rsidR="00953078" w:rsidRPr="0068392F">
        <w:t xml:space="preserve">. </w:t>
      </w:r>
      <w:r w:rsidRPr="0068392F">
        <w:t>Размер и порядок внесения денежных сре</w:t>
      </w:r>
      <w:proofErr w:type="gramStart"/>
      <w:r w:rsidRPr="0068392F">
        <w:t>дств в к</w:t>
      </w:r>
      <w:proofErr w:type="gramEnd"/>
      <w:r w:rsidRPr="0068392F">
        <w:t>ачестве обеспечения заявок н</w:t>
      </w:r>
      <w:bookmarkStart w:id="0" w:name="_GoBack"/>
      <w:bookmarkEnd w:id="0"/>
      <w:r w:rsidRPr="0068392F">
        <w:t>а участие в закупке, а также условия банковской гарантии:</w:t>
      </w:r>
    </w:p>
    <w:p w:rsidR="00B43ED2" w:rsidRPr="0068392F" w:rsidRDefault="009067F8" w:rsidP="001D4399">
      <w:pPr>
        <w:autoSpaceDE w:val="0"/>
        <w:autoSpaceDN w:val="0"/>
        <w:adjustRightInd w:val="0"/>
        <w:ind w:firstLine="708"/>
        <w:jc w:val="both"/>
      </w:pPr>
      <w:r w:rsidRPr="0068392F">
        <w:t xml:space="preserve">Размер обеспечения заявки на участие в закупке: </w:t>
      </w:r>
      <w:r w:rsidR="0068392F">
        <w:t>1 010,10 (одна тысяча десять) рублей 10 копеек</w:t>
      </w:r>
      <w:r w:rsidRPr="0068392F">
        <w:t xml:space="preserve">. </w:t>
      </w:r>
    </w:p>
    <w:p w:rsidR="00B43ED2" w:rsidRPr="0068392F" w:rsidRDefault="00B43ED2" w:rsidP="001D4399">
      <w:pPr>
        <w:autoSpaceDE w:val="0"/>
        <w:autoSpaceDN w:val="0"/>
        <w:adjustRightInd w:val="0"/>
        <w:ind w:firstLine="708"/>
        <w:jc w:val="both"/>
      </w:pPr>
      <w:r w:rsidRPr="0068392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68392F" w:rsidRDefault="00637235" w:rsidP="001D4399">
      <w:pPr>
        <w:ind w:firstLine="708"/>
        <w:jc w:val="both"/>
      </w:pPr>
      <w:r w:rsidRPr="0068392F">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8392F">
        <w:t>с даты окончания</w:t>
      </w:r>
      <w:proofErr w:type="gramEnd"/>
      <w:r w:rsidRPr="0068392F">
        <w:t xml:space="preserve"> срока подачи заявок.</w:t>
      </w:r>
    </w:p>
    <w:p w:rsidR="00AC309D" w:rsidRPr="0068392F" w:rsidRDefault="00AC309D" w:rsidP="001D4399">
      <w:pPr>
        <w:ind w:firstLine="708"/>
        <w:jc w:val="both"/>
        <w:rPr>
          <w:rFonts w:eastAsiaTheme="minorHAnsi"/>
        </w:rPr>
      </w:pPr>
      <w:r w:rsidRPr="0068392F">
        <w:t>Требование об обеспечении заявки на участие в определении поставщика (подрядчика, исполнителя) не относится к государственны</w:t>
      </w:r>
      <w:r w:rsidR="008B786E" w:rsidRPr="0068392F">
        <w:t>м</w:t>
      </w:r>
      <w:r w:rsidRPr="0068392F">
        <w:t>, муниципальны</w:t>
      </w:r>
      <w:r w:rsidR="008B786E" w:rsidRPr="0068392F">
        <w:t>м</w:t>
      </w:r>
      <w:r w:rsidRPr="0068392F">
        <w:t xml:space="preserve"> учреждени</w:t>
      </w:r>
      <w:r w:rsidR="008B786E" w:rsidRPr="0068392F">
        <w:t>ям</w:t>
      </w:r>
      <w:r w:rsidRPr="0068392F">
        <w:t xml:space="preserve">. </w:t>
      </w:r>
      <w:r w:rsidRPr="0068392F">
        <w:rPr>
          <w:rFonts w:eastAsiaTheme="minorHAnsi"/>
        </w:rPr>
        <w:t xml:space="preserve"> </w:t>
      </w:r>
    </w:p>
    <w:p w:rsidR="008B786E" w:rsidRPr="0068392F" w:rsidRDefault="008B786E" w:rsidP="001D4399">
      <w:pPr>
        <w:autoSpaceDE w:val="0"/>
        <w:autoSpaceDN w:val="0"/>
        <w:adjustRightInd w:val="0"/>
        <w:jc w:val="both"/>
      </w:pPr>
      <w:r w:rsidRPr="0068392F">
        <w:rPr>
          <w:bCs/>
        </w:rPr>
        <w:t>2</w:t>
      </w:r>
      <w:r w:rsidR="0068392F">
        <w:rPr>
          <w:bCs/>
        </w:rPr>
        <w:t>2</w:t>
      </w:r>
      <w:r w:rsidR="00723807" w:rsidRPr="0068392F">
        <w:t>.</w:t>
      </w:r>
      <w:r w:rsidRPr="0068392F">
        <w:t xml:space="preserve"> Платежные реквизиты для перечисления денежных сре</w:t>
      </w:r>
      <w:proofErr w:type="gramStart"/>
      <w:r w:rsidRPr="0068392F">
        <w:t>дств пр</w:t>
      </w:r>
      <w:proofErr w:type="gramEnd"/>
      <w:r w:rsidRPr="0068392F">
        <w:t xml:space="preserve">и уклонении участника закупки от заключения контракта: </w:t>
      </w:r>
      <w:proofErr w:type="spellStart"/>
      <w:r w:rsidR="0068392F" w:rsidRPr="0068392F">
        <w:t>Депфин</w:t>
      </w:r>
      <w:proofErr w:type="spellEnd"/>
      <w:r w:rsidR="0068392F" w:rsidRPr="0068392F">
        <w:t xml:space="preserve"> Югорска (Администрация г. Югорска л/с 070050000), ИНН 8622002368, КПП 862201001, </w:t>
      </w:r>
      <w:proofErr w:type="gramStart"/>
      <w:r w:rsidR="0068392F" w:rsidRPr="0068392F">
        <w:t>р</w:t>
      </w:r>
      <w:proofErr w:type="gramEnd"/>
      <w:r w:rsidR="0068392F" w:rsidRPr="0068392F">
        <w:t>/с 40302810100065000007, Ф-л Западно-Сибирский ПАО Банка «ФК Открытие», г. Ханты-Мансийск, БИК 047162812, к/с 30101810465777100812. Назначение платежа: «Перечисление денежных сре</w:t>
      </w:r>
      <w:proofErr w:type="gramStart"/>
      <w:r w:rsidR="0068392F" w:rsidRPr="0068392F">
        <w:t>дств пр</w:t>
      </w:r>
      <w:proofErr w:type="gramEnd"/>
      <w:r w:rsidR="0068392F" w:rsidRPr="0068392F">
        <w:t>и уклонении участника закупки от заключения муниципального контракта №____________________________».</w:t>
      </w:r>
    </w:p>
    <w:p w:rsidR="008B786E" w:rsidRPr="0068392F" w:rsidRDefault="008B786E" w:rsidP="006F1CBD">
      <w:pPr>
        <w:pStyle w:val="3"/>
        <w:keepNext w:val="0"/>
        <w:spacing w:before="0" w:after="0"/>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2</w:t>
      </w:r>
      <w:r w:rsidR="0068392F">
        <w:rPr>
          <w:rFonts w:ascii="Times New Roman" w:hAnsi="Times New Roman" w:cs="Times New Roman"/>
          <w:b w:val="0"/>
          <w:bCs w:val="0"/>
          <w:sz w:val="24"/>
          <w:szCs w:val="24"/>
        </w:rPr>
        <w:t>3</w:t>
      </w:r>
      <w:r w:rsidRPr="0068392F">
        <w:rPr>
          <w:rFonts w:ascii="Times New Roman" w:hAnsi="Times New Roman" w:cs="Times New Roman"/>
          <w:b w:val="0"/>
          <w:bCs w:val="0"/>
          <w:sz w:val="24"/>
          <w:szCs w:val="24"/>
        </w:rPr>
        <w:t>.</w:t>
      </w:r>
      <w:r w:rsidR="00723807" w:rsidRPr="0068392F">
        <w:rPr>
          <w:rFonts w:ascii="Times New Roman" w:hAnsi="Times New Roman" w:cs="Times New Roman"/>
          <w:b w:val="0"/>
          <w:bCs w:val="0"/>
          <w:sz w:val="24"/>
          <w:szCs w:val="24"/>
        </w:rPr>
        <w:t xml:space="preserve"> </w:t>
      </w:r>
      <w:r w:rsidRPr="0068392F">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68392F">
          <w:rPr>
            <w:rFonts w:ascii="Times New Roman" w:hAnsi="Times New Roman" w:cs="Times New Roman"/>
            <w:b w:val="0"/>
            <w:bCs w:val="0"/>
            <w:sz w:val="24"/>
            <w:szCs w:val="24"/>
          </w:rPr>
          <w:t>статьей 35</w:t>
        </w:r>
      </w:hyperlink>
      <w:r w:rsidRPr="0068392F">
        <w:rPr>
          <w:rFonts w:ascii="Times New Roman" w:hAnsi="Times New Roman" w:cs="Times New Roman"/>
          <w:b w:val="0"/>
          <w:bCs w:val="0"/>
          <w:sz w:val="24"/>
          <w:szCs w:val="24"/>
        </w:rPr>
        <w:t xml:space="preserve"> Закона о контрактной системе:</w:t>
      </w:r>
    </w:p>
    <w:p w:rsidR="009067F8" w:rsidRPr="0068392F" w:rsidRDefault="009067F8" w:rsidP="008B786E">
      <w:pPr>
        <w:pStyle w:val="3"/>
        <w:keepNext w:val="0"/>
        <w:spacing w:before="0" w:after="0"/>
        <w:ind w:firstLine="708"/>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68392F"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68392F">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8392F">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68392F">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B951BD" w:rsidRDefault="00251656" w:rsidP="00251656">
      <w:pPr>
        <w:pStyle w:val="3"/>
        <w:keepNext w:val="0"/>
        <w:spacing w:before="0" w:after="0"/>
        <w:ind w:firstLine="708"/>
        <w:jc w:val="both"/>
        <w:rPr>
          <w:rFonts w:ascii="Times New Roman" w:hAnsi="Times New Roman" w:cs="Times New Roman"/>
          <w:b w:val="0"/>
          <w:bCs w:val="0"/>
          <w:sz w:val="24"/>
          <w:szCs w:val="24"/>
        </w:rPr>
      </w:pPr>
      <w:r w:rsidRPr="00251656">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контрактом срок </w:t>
      </w:r>
      <w:r w:rsidRPr="00B951BD">
        <w:rPr>
          <w:rFonts w:ascii="Times New Roman" w:hAnsi="Times New Roman" w:cs="Times New Roman"/>
          <w:b w:val="0"/>
          <w:bCs w:val="0"/>
          <w:sz w:val="24"/>
          <w:szCs w:val="24"/>
        </w:rPr>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B951BD" w:rsidRDefault="009067F8" w:rsidP="00953078">
      <w:pPr>
        <w:suppressAutoHyphens/>
        <w:autoSpaceDE w:val="0"/>
        <w:autoSpaceDN w:val="0"/>
        <w:adjustRightInd w:val="0"/>
        <w:ind w:firstLine="708"/>
        <w:jc w:val="both"/>
        <w:outlineLvl w:val="0"/>
      </w:pPr>
      <w:r w:rsidRPr="00B951BD">
        <w:t xml:space="preserve">Размер обеспечения исполнения контракта составляет </w:t>
      </w:r>
      <w:r w:rsidR="0068392F" w:rsidRPr="00B951BD">
        <w:t>5 050,50 (пять тысяч пятьдесят) рублей 5</w:t>
      </w:r>
      <w:r w:rsidR="00F23DFB">
        <w:t>1</w:t>
      </w:r>
      <w:r w:rsidR="0068392F" w:rsidRPr="00B951BD">
        <w:t xml:space="preserve"> копе</w:t>
      </w:r>
      <w:r w:rsidR="00F23DFB">
        <w:t>йка (5% от начальной (максимальной) цены Контракта)</w:t>
      </w:r>
      <w:r w:rsidRPr="00B951BD">
        <w:t>.</w:t>
      </w:r>
    </w:p>
    <w:p w:rsidR="009067F8" w:rsidRPr="00B951BD" w:rsidRDefault="009067F8" w:rsidP="001D4399">
      <w:pPr>
        <w:ind w:firstLine="708"/>
        <w:jc w:val="both"/>
      </w:pPr>
      <w:r w:rsidRPr="00B951BD">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B951BD"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ab/>
      </w:r>
      <w:r w:rsidR="009067F8" w:rsidRPr="00B951BD">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B951BD" w:rsidRDefault="00644478" w:rsidP="001D4399">
      <w:pPr>
        <w:ind w:firstLine="708"/>
        <w:jc w:val="both"/>
      </w:pPr>
      <w:r w:rsidRPr="00B951BD">
        <w:t>Обеспечение исполнения контракта не требуется в случае:</w:t>
      </w:r>
    </w:p>
    <w:p w:rsidR="00644478" w:rsidRPr="00B951BD" w:rsidRDefault="00644478" w:rsidP="001D4399">
      <w:pPr>
        <w:jc w:val="both"/>
      </w:pPr>
      <w:r w:rsidRPr="00B951BD">
        <w:t>1) заключения контракта с участником закупки, который является казенным учреждением;</w:t>
      </w:r>
    </w:p>
    <w:p w:rsidR="00644478" w:rsidRPr="00B951BD" w:rsidRDefault="00644478" w:rsidP="001D4399">
      <w:pPr>
        <w:jc w:val="both"/>
      </w:pPr>
      <w:r w:rsidRPr="00B951BD">
        <w:t>2) осуществления закупки услуги по предоставлению кредита;</w:t>
      </w:r>
    </w:p>
    <w:p w:rsidR="00644478" w:rsidRPr="00B951BD" w:rsidRDefault="00644478" w:rsidP="001D4399">
      <w:pPr>
        <w:jc w:val="both"/>
      </w:pPr>
      <w:r w:rsidRPr="00B951B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B951BD" w:rsidRDefault="00637235" w:rsidP="00637235">
      <w:pPr>
        <w:ind w:firstLine="709"/>
        <w:jc w:val="both"/>
      </w:pPr>
      <w:proofErr w:type="gramStart"/>
      <w:r w:rsidRPr="00B951B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B951BD">
          <w:rPr>
            <w:rStyle w:val="a8"/>
            <w:color w:val="auto"/>
          </w:rPr>
          <w:t>статьи 37</w:t>
        </w:r>
      </w:hyperlink>
      <w:r w:rsidRPr="00B951BD">
        <w:t xml:space="preserve"> Закон</w:t>
      </w:r>
      <w:r w:rsidRPr="007861DB">
        <w:rPr>
          <w:bCs/>
        </w:rPr>
        <w:t>а</w:t>
      </w:r>
      <w:r w:rsidRPr="00B951B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951B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951BD">
        <w:t xml:space="preserve">менее </w:t>
      </w:r>
      <w:r w:rsidRPr="00B951BD">
        <w:lastRenderedPageBreak/>
        <w:t>начальной</w:t>
      </w:r>
      <w:proofErr w:type="gramEnd"/>
      <w:r w:rsidRPr="00B951BD">
        <w:t xml:space="preserve"> (максимальной) цены контракта, указанной в извещении об осуществлении закупки и документации о закупке.</w:t>
      </w:r>
    </w:p>
    <w:p w:rsidR="00637235" w:rsidRPr="00B951BD" w:rsidRDefault="00637235" w:rsidP="00637235">
      <w:pPr>
        <w:ind w:firstLine="709"/>
        <w:jc w:val="both"/>
      </w:pPr>
      <w:proofErr w:type="gramStart"/>
      <w:r w:rsidRPr="00B951B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B951BD">
          <w:rPr>
            <w:rStyle w:val="a8"/>
            <w:color w:val="auto"/>
          </w:rPr>
          <w:t>статьи 37</w:t>
        </w:r>
      </w:hyperlink>
      <w:r w:rsidRPr="00B951B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B951BD"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B951B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B951BD" w:rsidRDefault="00637235" w:rsidP="001D4399">
      <w:pPr>
        <w:autoSpaceDE w:val="0"/>
        <w:autoSpaceDN w:val="0"/>
        <w:adjustRightInd w:val="0"/>
        <w:ind w:firstLine="540"/>
        <w:jc w:val="both"/>
      </w:pPr>
      <w:r w:rsidRPr="00B951BD">
        <w:t>1. Банковская гарантия должна быть безотзывной;</w:t>
      </w:r>
    </w:p>
    <w:p w:rsidR="00637235" w:rsidRPr="00B951BD" w:rsidRDefault="00637235" w:rsidP="001D4399">
      <w:pPr>
        <w:autoSpaceDE w:val="0"/>
        <w:autoSpaceDN w:val="0"/>
        <w:adjustRightInd w:val="0"/>
        <w:ind w:firstLine="540"/>
        <w:jc w:val="both"/>
      </w:pPr>
      <w:r w:rsidRPr="00B951BD">
        <w:t xml:space="preserve">2.  Банковская гарантия должна содержать: </w:t>
      </w:r>
    </w:p>
    <w:p w:rsidR="00637235" w:rsidRPr="00B951BD" w:rsidRDefault="00637235" w:rsidP="001D4399">
      <w:pPr>
        <w:autoSpaceDE w:val="0"/>
        <w:autoSpaceDN w:val="0"/>
        <w:adjustRightInd w:val="0"/>
        <w:ind w:firstLine="540"/>
        <w:jc w:val="both"/>
      </w:pPr>
      <w:r w:rsidRPr="00B951BD">
        <w:t>1) сумму банковской гарантии, подлежащую уплате гарантом заказчику в случае ненадлежащего исполнения обязатель</w:t>
      </w:r>
      <w:proofErr w:type="gramStart"/>
      <w:r w:rsidRPr="00B951BD">
        <w:t>ств пр</w:t>
      </w:r>
      <w:proofErr w:type="gramEnd"/>
      <w:r w:rsidRPr="00B951BD">
        <w:t xml:space="preserve">инципалом в соответствии со </w:t>
      </w:r>
      <w:hyperlink r:id="rId17" w:history="1">
        <w:r w:rsidRPr="00B951BD">
          <w:t>статьей 96</w:t>
        </w:r>
      </w:hyperlink>
      <w:r w:rsidRPr="00B951BD">
        <w:t xml:space="preserve"> Закона о контрактной системе;</w:t>
      </w:r>
    </w:p>
    <w:p w:rsidR="00637235" w:rsidRPr="00B951BD" w:rsidRDefault="00637235" w:rsidP="001D4399">
      <w:pPr>
        <w:autoSpaceDE w:val="0"/>
        <w:autoSpaceDN w:val="0"/>
        <w:adjustRightInd w:val="0"/>
        <w:ind w:firstLine="540"/>
        <w:jc w:val="both"/>
      </w:pPr>
      <w:r w:rsidRPr="00B951BD">
        <w:t>2) обязательства принципала, надлежащее исполнение которых обеспечивается банковской гарантией;</w:t>
      </w:r>
    </w:p>
    <w:p w:rsidR="00637235" w:rsidRPr="00B951BD" w:rsidRDefault="00637235" w:rsidP="001D4399">
      <w:pPr>
        <w:autoSpaceDE w:val="0"/>
        <w:autoSpaceDN w:val="0"/>
        <w:adjustRightInd w:val="0"/>
        <w:ind w:firstLine="540"/>
        <w:jc w:val="both"/>
      </w:pPr>
      <w:r w:rsidRPr="00B951BD">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B951BD" w:rsidRDefault="00637235" w:rsidP="001D4399">
      <w:pPr>
        <w:autoSpaceDE w:val="0"/>
        <w:autoSpaceDN w:val="0"/>
        <w:adjustRightInd w:val="0"/>
        <w:ind w:firstLine="540"/>
        <w:jc w:val="both"/>
      </w:pPr>
      <w:r w:rsidRPr="00B951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B951BD" w:rsidRDefault="00637235" w:rsidP="001D4399">
      <w:pPr>
        <w:autoSpaceDE w:val="0"/>
        <w:autoSpaceDN w:val="0"/>
        <w:adjustRightInd w:val="0"/>
        <w:ind w:firstLine="540"/>
        <w:jc w:val="both"/>
      </w:pPr>
      <w:r w:rsidRPr="00B951B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B951BD" w:rsidRDefault="00637235" w:rsidP="001D4399">
      <w:pPr>
        <w:autoSpaceDE w:val="0"/>
        <w:autoSpaceDN w:val="0"/>
        <w:adjustRightInd w:val="0"/>
        <w:ind w:firstLine="540"/>
        <w:jc w:val="both"/>
      </w:pPr>
      <w:r w:rsidRPr="00B951BD">
        <w:t>6) срок действия банковской гарантии;</w:t>
      </w:r>
    </w:p>
    <w:p w:rsidR="00637235" w:rsidRPr="00B951BD" w:rsidRDefault="00637235" w:rsidP="001D4399">
      <w:pPr>
        <w:autoSpaceDE w:val="0"/>
        <w:autoSpaceDN w:val="0"/>
        <w:adjustRightInd w:val="0"/>
        <w:ind w:firstLine="540"/>
        <w:jc w:val="both"/>
      </w:pPr>
      <w:r w:rsidRPr="00B951B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B951BD" w:rsidRDefault="00637235" w:rsidP="001D4399">
      <w:pPr>
        <w:autoSpaceDE w:val="0"/>
        <w:autoSpaceDN w:val="0"/>
        <w:adjustRightInd w:val="0"/>
        <w:ind w:firstLine="540"/>
        <w:jc w:val="both"/>
      </w:pPr>
      <w:r w:rsidRPr="00B951BD">
        <w:t xml:space="preserve">8) установленный Правительством Российской Федерации </w:t>
      </w:r>
      <w:hyperlink r:id="rId18" w:history="1">
        <w:r w:rsidRPr="00B951BD">
          <w:t>перечень</w:t>
        </w:r>
      </w:hyperlink>
      <w:r w:rsidRPr="00B951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B951BD" w:rsidRDefault="00637235" w:rsidP="001D4399">
      <w:pPr>
        <w:autoSpaceDE w:val="0"/>
        <w:autoSpaceDN w:val="0"/>
        <w:adjustRightInd w:val="0"/>
        <w:ind w:firstLine="540"/>
        <w:jc w:val="both"/>
      </w:pPr>
      <w:r w:rsidRPr="00B951B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B951BD" w:rsidRDefault="00637235" w:rsidP="001D4399">
      <w:pPr>
        <w:autoSpaceDE w:val="0"/>
        <w:autoSpaceDN w:val="0"/>
        <w:adjustRightInd w:val="0"/>
        <w:ind w:firstLine="540"/>
        <w:jc w:val="both"/>
      </w:pPr>
      <w:r w:rsidRPr="00B951BD">
        <w:t>Требования к обеспечению исполнения контракта, предоставляемому в виде денежных средств:</w:t>
      </w:r>
    </w:p>
    <w:p w:rsidR="00637235" w:rsidRPr="00B951BD" w:rsidRDefault="00637235" w:rsidP="001D4399">
      <w:pPr>
        <w:pStyle w:val="3"/>
        <w:keepNext w:val="0"/>
        <w:spacing w:before="0" w:after="0"/>
        <w:ind w:firstLine="54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roofErr w:type="spellStart"/>
      <w:r w:rsidR="0068392F" w:rsidRPr="00B951BD">
        <w:rPr>
          <w:rFonts w:ascii="Times New Roman" w:hAnsi="Times New Roman" w:cs="Times New Roman"/>
          <w:b w:val="0"/>
          <w:bCs w:val="0"/>
          <w:sz w:val="24"/>
          <w:szCs w:val="24"/>
        </w:rPr>
        <w:t>Депфин</w:t>
      </w:r>
      <w:proofErr w:type="spellEnd"/>
      <w:r w:rsidR="0068392F" w:rsidRPr="00B951BD">
        <w:rPr>
          <w:rFonts w:ascii="Times New Roman" w:hAnsi="Times New Roman" w:cs="Times New Roman"/>
          <w:b w:val="0"/>
          <w:bCs w:val="0"/>
          <w:sz w:val="24"/>
          <w:szCs w:val="24"/>
        </w:rPr>
        <w:t xml:space="preserve"> Югорска (Администрация г. Югорска л/с 070050000), ИНН 8622002368, КПП 862201001, </w:t>
      </w:r>
      <w:proofErr w:type="gramStart"/>
      <w:r w:rsidR="0068392F" w:rsidRPr="00B951BD">
        <w:rPr>
          <w:rFonts w:ascii="Times New Roman" w:hAnsi="Times New Roman" w:cs="Times New Roman"/>
          <w:b w:val="0"/>
          <w:bCs w:val="0"/>
          <w:sz w:val="24"/>
          <w:szCs w:val="24"/>
        </w:rPr>
        <w:t>р</w:t>
      </w:r>
      <w:proofErr w:type="gramEnd"/>
      <w:r w:rsidR="0068392F" w:rsidRPr="00B951BD">
        <w:rPr>
          <w:rFonts w:ascii="Times New Roman" w:hAnsi="Times New Roman" w:cs="Times New Roman"/>
          <w:b w:val="0"/>
          <w:bCs w:val="0"/>
          <w:sz w:val="24"/>
          <w:szCs w:val="24"/>
        </w:rPr>
        <w:t>/с 40302810100065000007, Ф-л Западно-Сибирский ПАО Банка «ФК Открытие», г. Ханты-Мансийск, БИК 047162812, к/с 30101810465777100812. Назначение платежа: «Обеспечение исполнения муниципального контракта по аукциону в электронной форме на оказание услуг по информационному обеспечению форм непосредственного осуществления населением местного самоуправления и участия населения в осуществлении местного самоуправления».</w:t>
      </w:r>
    </w:p>
    <w:p w:rsidR="00637235" w:rsidRPr="00B951BD" w:rsidRDefault="00637235" w:rsidP="001D4399">
      <w:pPr>
        <w:autoSpaceDE w:val="0"/>
        <w:autoSpaceDN w:val="0"/>
        <w:adjustRightInd w:val="0"/>
        <w:ind w:firstLine="540"/>
        <w:jc w:val="both"/>
      </w:pPr>
      <w:r w:rsidRPr="00B951B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B951BD" w:rsidRDefault="00637235" w:rsidP="001D4399">
      <w:pPr>
        <w:autoSpaceDE w:val="0"/>
        <w:autoSpaceDN w:val="0"/>
        <w:adjustRightInd w:val="0"/>
        <w:ind w:firstLine="540"/>
        <w:jc w:val="both"/>
      </w:pPr>
      <w:r w:rsidRPr="00B951B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B951BD" w:rsidRDefault="00637235" w:rsidP="001D4399">
      <w:pPr>
        <w:autoSpaceDE w:val="0"/>
        <w:autoSpaceDN w:val="0"/>
        <w:adjustRightInd w:val="0"/>
        <w:ind w:firstLine="540"/>
        <w:jc w:val="both"/>
      </w:pPr>
      <w:r w:rsidRPr="00B951B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B951BD">
        <w:t>дств сч</w:t>
      </w:r>
      <w:proofErr w:type="gramEnd"/>
      <w:r w:rsidRPr="00B951BD">
        <w:t xml:space="preserve">итается </w:t>
      </w:r>
      <w:proofErr w:type="spellStart"/>
      <w:r w:rsidRPr="00B951BD">
        <w:t>непредоставленным</w:t>
      </w:r>
      <w:proofErr w:type="spellEnd"/>
      <w:r w:rsidRPr="00B951BD">
        <w:t>;</w:t>
      </w:r>
    </w:p>
    <w:p w:rsidR="00637235" w:rsidRPr="00B951BD" w:rsidRDefault="00637235" w:rsidP="001D4399">
      <w:pPr>
        <w:autoSpaceDE w:val="0"/>
        <w:autoSpaceDN w:val="0"/>
        <w:adjustRightInd w:val="0"/>
        <w:ind w:firstLine="540"/>
        <w:jc w:val="both"/>
      </w:pPr>
      <w:r w:rsidRPr="00B951BD">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B951BD">
        <w:t>.</w:t>
      </w:r>
      <w:r w:rsidRPr="00B951BD">
        <w:t xml:space="preserve"> </w:t>
      </w:r>
    </w:p>
    <w:p w:rsidR="00637235" w:rsidRPr="00B951BD"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B951BD">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B951BD">
        <w:rPr>
          <w:rFonts w:ascii="Times New Roman" w:hAnsi="Times New Roman" w:cs="Times New Roman"/>
          <w:b w:val="0"/>
          <w:bCs w:val="0"/>
          <w:sz w:val="24"/>
          <w:szCs w:val="24"/>
        </w:rPr>
        <w:t>В случае</w:t>
      </w:r>
      <w:proofErr w:type="gramStart"/>
      <w:r w:rsidRPr="00B951BD">
        <w:rPr>
          <w:rFonts w:ascii="Times New Roman" w:hAnsi="Times New Roman" w:cs="Times New Roman"/>
          <w:b w:val="0"/>
          <w:bCs w:val="0"/>
          <w:sz w:val="24"/>
          <w:szCs w:val="24"/>
        </w:rPr>
        <w:t>,</w:t>
      </w:r>
      <w:proofErr w:type="gramEnd"/>
      <w:r w:rsidRPr="00B951BD">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B951BD" w:rsidRDefault="00EB02CF" w:rsidP="006F1CBD">
      <w:pPr>
        <w:autoSpaceDE w:val="0"/>
        <w:autoSpaceDN w:val="0"/>
        <w:adjustRightInd w:val="0"/>
        <w:jc w:val="both"/>
      </w:pPr>
      <w:r w:rsidRPr="00B951BD">
        <w:t>26</w:t>
      </w:r>
      <w:r w:rsidR="00723807" w:rsidRPr="00B951BD">
        <w:t xml:space="preserve">. </w:t>
      </w:r>
      <w:r w:rsidR="009067F8" w:rsidRPr="00B951B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B951BD" w:rsidRDefault="008C07C2" w:rsidP="006F1CBD">
      <w:pPr>
        <w:autoSpaceDE w:val="0"/>
        <w:autoSpaceDN w:val="0"/>
        <w:adjustRightInd w:val="0"/>
        <w:jc w:val="both"/>
      </w:pPr>
      <w:r w:rsidRPr="00B951BD">
        <w:rPr>
          <w:i/>
        </w:rPr>
        <w:t>-</w:t>
      </w:r>
      <w:r w:rsidR="00B2379C" w:rsidRPr="00B951BD">
        <w:rPr>
          <w:i/>
        </w:rPr>
        <w:t xml:space="preserve">  </w:t>
      </w:r>
      <w:r w:rsidR="00B2379C" w:rsidRPr="00B951BD">
        <w:t xml:space="preserve">В соответствии с Постановлением Правительства РФ от 14.07.2014 № 656 </w:t>
      </w:r>
      <w:r w:rsidR="00E25E6F" w:rsidRPr="00B951BD">
        <w:t>«</w:t>
      </w:r>
      <w:r w:rsidR="00B2379C" w:rsidRPr="00B951B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B2379C" w:rsidRPr="00B951BD">
        <w:t xml:space="preserve">: </w:t>
      </w:r>
      <w:r w:rsidR="0068392F" w:rsidRPr="00B951BD">
        <w:t>н</w:t>
      </w:r>
      <w:r w:rsidR="00B2379C" w:rsidRPr="00B951BD">
        <w:t>е установлено;</w:t>
      </w:r>
    </w:p>
    <w:p w:rsidR="00CE3D35" w:rsidRPr="00B951BD" w:rsidRDefault="008C07C2" w:rsidP="006F1CBD">
      <w:pPr>
        <w:autoSpaceDE w:val="0"/>
        <w:autoSpaceDN w:val="0"/>
        <w:adjustRightInd w:val="0"/>
        <w:jc w:val="both"/>
        <w:rPr>
          <w:rFonts w:eastAsia="Calibri"/>
          <w:lang w:eastAsia="en-US"/>
        </w:rPr>
      </w:pPr>
      <w:r w:rsidRPr="00B951BD">
        <w:t xml:space="preserve">- </w:t>
      </w:r>
      <w:r w:rsidR="00B2379C" w:rsidRPr="00B951BD">
        <w:t>В соответствии с</w:t>
      </w:r>
      <w:r w:rsidR="00B2379C" w:rsidRPr="00B951BD">
        <w:rPr>
          <w:rFonts w:eastAsia="Calibri"/>
          <w:lang w:eastAsia="en-US"/>
        </w:rPr>
        <w:t xml:space="preserve"> Постановлением Правительства РФ от 16 ноября 2015 г. </w:t>
      </w:r>
      <w:r w:rsidR="00EE3F05" w:rsidRPr="00B951BD">
        <w:rPr>
          <w:rFonts w:eastAsia="Calibri"/>
          <w:lang w:eastAsia="en-US"/>
        </w:rPr>
        <w:t>№</w:t>
      </w:r>
      <w:r w:rsidR="00B2379C" w:rsidRPr="00B951BD">
        <w:rPr>
          <w:rFonts w:eastAsia="Calibri"/>
          <w:lang w:eastAsia="en-US"/>
        </w:rPr>
        <w:t xml:space="preserve"> 1236 </w:t>
      </w:r>
      <w:r w:rsidR="00E25E6F" w:rsidRPr="00B951BD">
        <w:rPr>
          <w:rFonts w:eastAsia="Calibri"/>
          <w:lang w:eastAsia="en-US"/>
        </w:rPr>
        <w:t>«</w:t>
      </w:r>
      <w:r w:rsidR="00B2379C" w:rsidRPr="00B951B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B951BD">
        <w:rPr>
          <w:rFonts w:eastAsia="Calibri"/>
          <w:lang w:eastAsia="en-US"/>
        </w:rPr>
        <w:t>»</w:t>
      </w:r>
      <w:r w:rsidR="00B2379C" w:rsidRPr="00B951BD">
        <w:rPr>
          <w:rFonts w:eastAsia="Calibri"/>
          <w:lang w:eastAsia="en-US"/>
        </w:rPr>
        <w:t xml:space="preserve">: </w:t>
      </w:r>
      <w:r w:rsidRPr="00B951BD">
        <w:rPr>
          <w:rFonts w:eastAsia="Calibri"/>
          <w:lang w:eastAsia="en-US"/>
        </w:rPr>
        <w:t xml:space="preserve"> </w:t>
      </w:r>
      <w:r w:rsidR="0068392F" w:rsidRPr="00B951BD">
        <w:rPr>
          <w:rFonts w:eastAsia="Calibri"/>
          <w:lang w:eastAsia="en-US"/>
        </w:rPr>
        <w:t>н</w:t>
      </w:r>
      <w:r w:rsidRPr="00B951BD">
        <w:rPr>
          <w:rFonts w:eastAsia="Calibri"/>
          <w:lang w:eastAsia="en-US"/>
        </w:rPr>
        <w:t>е установлено;</w:t>
      </w:r>
    </w:p>
    <w:p w:rsidR="00CE3D35" w:rsidRPr="00B951BD" w:rsidRDefault="00C0485D" w:rsidP="006F1CBD">
      <w:pPr>
        <w:autoSpaceDE w:val="0"/>
        <w:autoSpaceDN w:val="0"/>
        <w:adjustRightInd w:val="0"/>
        <w:jc w:val="both"/>
      </w:pPr>
      <w:r w:rsidRPr="00B951BD">
        <w:t>-</w:t>
      </w:r>
      <w:r w:rsidR="00CE3D35" w:rsidRPr="00B951BD">
        <w:rPr>
          <w:b/>
        </w:rPr>
        <w:t xml:space="preserve"> </w:t>
      </w:r>
      <w:r w:rsidRPr="00B951BD">
        <w:t xml:space="preserve">В соответствии с Постановлением Правительства РФ от 5 февраля 2015 г. № 102 </w:t>
      </w:r>
      <w:r w:rsidR="00E25E6F" w:rsidRPr="00B951BD">
        <w:t>«</w:t>
      </w:r>
      <w:r w:rsidRPr="00B951B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Pr="00B951BD">
        <w:t xml:space="preserve">: </w:t>
      </w:r>
      <w:r w:rsidR="0068392F" w:rsidRPr="00B951BD">
        <w:t>н</w:t>
      </w:r>
      <w:r w:rsidRPr="00B951BD">
        <w:t>е установлено;</w:t>
      </w:r>
    </w:p>
    <w:p w:rsidR="00C0485D" w:rsidRPr="00B951BD" w:rsidRDefault="00CE3D35" w:rsidP="006F1CBD">
      <w:pPr>
        <w:autoSpaceDE w:val="0"/>
        <w:autoSpaceDN w:val="0"/>
        <w:adjustRightInd w:val="0"/>
        <w:jc w:val="both"/>
      </w:pPr>
      <w:r w:rsidRPr="00B951BD">
        <w:t>-</w:t>
      </w:r>
      <w:r w:rsidR="00C0485D" w:rsidRPr="00B951BD">
        <w:t xml:space="preserve"> В соответствии с Постановление</w:t>
      </w:r>
      <w:r w:rsidR="00EE3F05" w:rsidRPr="00B951BD">
        <w:t>м</w:t>
      </w:r>
      <w:r w:rsidR="00C0485D" w:rsidRPr="00B951BD">
        <w:t xml:space="preserve"> Правительства РФ от 30 ноября 2015 г. № 1289 </w:t>
      </w:r>
      <w:r w:rsidR="00E25E6F" w:rsidRPr="00B951BD">
        <w:t>«</w:t>
      </w:r>
      <w:r w:rsidR="00C0485D" w:rsidRPr="00B951B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B951BD">
        <w:t>»</w:t>
      </w:r>
      <w:r w:rsidR="00C0485D" w:rsidRPr="00B951BD">
        <w:t xml:space="preserve">: </w:t>
      </w:r>
      <w:r w:rsidR="0068392F" w:rsidRPr="00B951BD">
        <w:t>н</w:t>
      </w:r>
      <w:r w:rsidRPr="00B951BD">
        <w:t>е установлено</w:t>
      </w:r>
      <w:r w:rsidR="00723807" w:rsidRPr="00B951BD">
        <w:t>;</w:t>
      </w:r>
    </w:p>
    <w:p w:rsidR="00EE3F05" w:rsidRPr="00B951BD" w:rsidRDefault="00EE3F05" w:rsidP="006F1CBD">
      <w:pPr>
        <w:autoSpaceDE w:val="0"/>
        <w:autoSpaceDN w:val="0"/>
        <w:adjustRightInd w:val="0"/>
        <w:jc w:val="both"/>
      </w:pPr>
      <w:r w:rsidRPr="00B951BD">
        <w:t xml:space="preserve">- В соответствии  Постановлением Правительства РФ от 11 августа 2014 г. № 791 </w:t>
      </w:r>
      <w:r w:rsidR="00E25E6F" w:rsidRPr="00B951BD">
        <w:t>«</w:t>
      </w:r>
      <w:r w:rsidRPr="00B951B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B951BD">
        <w:t>»</w:t>
      </w:r>
      <w:r w:rsidRPr="00B951BD">
        <w:t xml:space="preserve">:  </w:t>
      </w:r>
      <w:r w:rsidR="00B951BD" w:rsidRPr="00B951BD">
        <w:t>н</w:t>
      </w:r>
      <w:r w:rsidRPr="00B951BD">
        <w:t>е установлено</w:t>
      </w:r>
      <w:r w:rsidR="00723807" w:rsidRPr="00B951BD">
        <w:t>;</w:t>
      </w:r>
    </w:p>
    <w:p w:rsidR="00723807" w:rsidRPr="00B951BD" w:rsidRDefault="00723807" w:rsidP="006F1CBD">
      <w:pPr>
        <w:autoSpaceDE w:val="0"/>
        <w:autoSpaceDN w:val="0"/>
        <w:adjustRightInd w:val="0"/>
        <w:jc w:val="both"/>
      </w:pPr>
      <w:r w:rsidRPr="00B951BD">
        <w:t xml:space="preserve">- В соответствии с Постановлением Правительства РФ от 22.08.2016 №832 </w:t>
      </w:r>
      <w:r w:rsidR="00E25E6F" w:rsidRPr="00B951BD">
        <w:t>«</w:t>
      </w:r>
      <w:r w:rsidRPr="00B951B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A44799" w:rsidRPr="00B951BD">
        <w:t xml:space="preserve">:  </w:t>
      </w:r>
      <w:r w:rsidR="00B951BD" w:rsidRPr="00B951BD">
        <w:t>н</w:t>
      </w:r>
      <w:r w:rsidR="00A44799" w:rsidRPr="00B951BD">
        <w:t>е установлено;</w:t>
      </w:r>
    </w:p>
    <w:p w:rsidR="00E25E6F" w:rsidRPr="00B951BD" w:rsidRDefault="00A44799" w:rsidP="006F1CBD">
      <w:pPr>
        <w:autoSpaceDE w:val="0"/>
        <w:autoSpaceDN w:val="0"/>
        <w:adjustRightInd w:val="0"/>
        <w:jc w:val="both"/>
      </w:pPr>
      <w:proofErr w:type="gramStart"/>
      <w:r w:rsidRPr="00B951BD">
        <w:t xml:space="preserve">- В соответствии </w:t>
      </w:r>
      <w:r w:rsidR="00E06C91" w:rsidRPr="00B951BD">
        <w:t xml:space="preserve">с </w:t>
      </w:r>
      <w:r w:rsidR="00361BE1" w:rsidRPr="00B951BD">
        <w:t>Постановлением Правительства РФ от 10.07.2019 г. № 878</w:t>
      </w:r>
      <w:r w:rsidR="00B951BD" w:rsidRPr="00B951BD">
        <w:t xml:space="preserve"> </w:t>
      </w:r>
      <w:r w:rsidR="00361BE1" w:rsidRPr="00B951BD">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951BD">
        <w:t xml:space="preserve">: </w:t>
      </w:r>
      <w:r w:rsidR="00B951BD" w:rsidRPr="00B951BD">
        <w:t>н</w:t>
      </w:r>
      <w:r w:rsidRPr="00B951BD">
        <w:t>е установлено</w:t>
      </w:r>
      <w:r w:rsidR="00E25E6F" w:rsidRPr="00B951BD">
        <w:t>;</w:t>
      </w:r>
      <w:proofErr w:type="gramEnd"/>
    </w:p>
    <w:p w:rsidR="00A44799" w:rsidRPr="00B951BD" w:rsidRDefault="00E25E6F" w:rsidP="00E25E6F">
      <w:pPr>
        <w:autoSpaceDE w:val="0"/>
        <w:autoSpaceDN w:val="0"/>
        <w:adjustRightInd w:val="0"/>
        <w:jc w:val="both"/>
      </w:pPr>
      <w:r w:rsidRPr="00B951BD">
        <w:t>- В соответствии с Постановлением Правительства РФ от 14 января 2017 г. №</w:t>
      </w:r>
      <w:r w:rsidR="00B951BD" w:rsidRPr="00B951BD">
        <w:t xml:space="preserve"> </w:t>
      </w:r>
      <w:r w:rsidRPr="00B951BD">
        <w:t xml:space="preserve">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B951BD" w:rsidRPr="00B951BD">
        <w:t>н</w:t>
      </w:r>
      <w:r w:rsidRPr="00B951BD">
        <w:t>е установлено</w:t>
      </w:r>
      <w:r w:rsidR="00E7618A" w:rsidRPr="00B951BD">
        <w:t>;</w:t>
      </w:r>
    </w:p>
    <w:p w:rsidR="00E7618A" w:rsidRPr="00B951BD" w:rsidRDefault="00E7618A" w:rsidP="00E7618A">
      <w:pPr>
        <w:jc w:val="both"/>
        <w:rPr>
          <w:rFonts w:eastAsiaTheme="minorHAnsi"/>
        </w:rPr>
      </w:pPr>
      <w:proofErr w:type="gramStart"/>
      <w:r w:rsidRPr="00B951BD">
        <w:lastRenderedPageBreak/>
        <w:t>- В соответствии с Постановлением Правительства РФ от 5 сентября 2017 г. №</w:t>
      </w:r>
      <w:r w:rsidR="00B951BD" w:rsidRPr="00B951BD">
        <w:t xml:space="preserve"> </w:t>
      </w:r>
      <w:r w:rsidRPr="00B951BD">
        <w:rPr>
          <w:rFonts w:eastAsiaTheme="minorHAnsi"/>
        </w:rPr>
        <w:t>1072 «</w:t>
      </w:r>
      <w:r w:rsidR="00660571" w:rsidRPr="00B951BD">
        <w:rPr>
          <w:rFonts w:eastAsiaTheme="minorHAnsi"/>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B951BD">
        <w:rPr>
          <w:rFonts w:eastAsiaTheme="minorHAnsi"/>
        </w:rPr>
        <w:t xml:space="preserve">» (постановление действует с 01.12.2017 по 01.12.2019): </w:t>
      </w:r>
      <w:r w:rsidR="00B951BD" w:rsidRPr="00B951BD">
        <w:rPr>
          <w:rFonts w:eastAsiaTheme="minorHAnsi"/>
        </w:rPr>
        <w:t>н</w:t>
      </w:r>
      <w:r w:rsidRPr="00B951BD">
        <w:rPr>
          <w:rFonts w:eastAsiaTheme="minorHAnsi"/>
        </w:rPr>
        <w:t>е установлено</w:t>
      </w:r>
      <w:r w:rsidR="00FE0F22" w:rsidRPr="00B951BD">
        <w:rPr>
          <w:rFonts w:eastAsiaTheme="minorHAnsi"/>
        </w:rPr>
        <w:t>;</w:t>
      </w:r>
      <w:r w:rsidRPr="00B951BD">
        <w:rPr>
          <w:rFonts w:eastAsiaTheme="minorHAnsi"/>
        </w:rPr>
        <w:t xml:space="preserve">. </w:t>
      </w:r>
      <w:proofErr w:type="gramEnd"/>
    </w:p>
    <w:p w:rsidR="00E7618A" w:rsidRPr="00B951BD" w:rsidRDefault="00AA7356" w:rsidP="00FE0F22">
      <w:pPr>
        <w:autoSpaceDE w:val="0"/>
        <w:autoSpaceDN w:val="0"/>
        <w:adjustRightInd w:val="0"/>
        <w:jc w:val="both"/>
      </w:pPr>
      <w:r w:rsidRPr="00B951BD">
        <w:t xml:space="preserve">- </w:t>
      </w:r>
      <w:r w:rsidR="00FE0F22" w:rsidRPr="00B951BD">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B951BD" w:rsidRPr="00B951BD">
        <w:t>н</w:t>
      </w:r>
      <w:r w:rsidR="00FE0F22" w:rsidRPr="00B951BD">
        <w:t>е установлено</w:t>
      </w:r>
      <w:r w:rsidRPr="00B951BD">
        <w:t>;</w:t>
      </w:r>
    </w:p>
    <w:p w:rsidR="004A556A" w:rsidRPr="00B951BD" w:rsidRDefault="00AA7356" w:rsidP="00FE0F22">
      <w:pPr>
        <w:autoSpaceDE w:val="0"/>
        <w:autoSpaceDN w:val="0"/>
        <w:adjustRightInd w:val="0"/>
        <w:jc w:val="both"/>
      </w:pPr>
      <w:r w:rsidRPr="00B951B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51BD" w:rsidRPr="00B951BD">
        <w:t>н</w:t>
      </w:r>
      <w:r w:rsidRPr="00B951BD">
        <w:t>е установлено</w:t>
      </w:r>
      <w:r w:rsidR="004A556A" w:rsidRPr="00B951BD">
        <w:t>;</w:t>
      </w:r>
    </w:p>
    <w:p w:rsidR="00AA7356" w:rsidRPr="00B951BD" w:rsidRDefault="004A556A" w:rsidP="00FE0F22">
      <w:pPr>
        <w:autoSpaceDE w:val="0"/>
        <w:autoSpaceDN w:val="0"/>
        <w:adjustRightInd w:val="0"/>
        <w:jc w:val="both"/>
      </w:pPr>
      <w:r w:rsidRPr="00B951BD">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B951BD">
        <w:t>станкоинструментальной</w:t>
      </w:r>
      <w:proofErr w:type="spellEnd"/>
      <w:r w:rsidRPr="00B951BD">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B951BD" w:rsidRPr="00B951BD">
        <w:t>н</w:t>
      </w:r>
      <w:r w:rsidRPr="00B951BD">
        <w:t>е установлено</w:t>
      </w:r>
      <w:r w:rsidR="00AA7356" w:rsidRPr="00B951BD">
        <w:t>.</w:t>
      </w:r>
    </w:p>
    <w:p w:rsidR="00E25E6F" w:rsidRPr="00B951BD" w:rsidRDefault="00E25E6F" w:rsidP="006F1CBD">
      <w:pPr>
        <w:autoSpaceDE w:val="0"/>
        <w:autoSpaceDN w:val="0"/>
        <w:adjustRightInd w:val="0"/>
        <w:jc w:val="both"/>
      </w:pPr>
    </w:p>
    <w:p w:rsidR="009067F8" w:rsidRPr="00B951BD" w:rsidRDefault="009067F8" w:rsidP="006F1CBD">
      <w:pPr>
        <w:autoSpaceDE w:val="0"/>
        <w:autoSpaceDN w:val="0"/>
        <w:adjustRightInd w:val="0"/>
        <w:jc w:val="both"/>
      </w:pPr>
    </w:p>
    <w:p w:rsidR="009067F8" w:rsidRPr="00F356E7" w:rsidRDefault="009067F8" w:rsidP="006F1CBD"/>
    <w:p w:rsidR="00FB6E3B" w:rsidRDefault="00FB6E3B" w:rsidP="006F1CBD">
      <w:pPr>
        <w:jc w:val="both"/>
      </w:pPr>
      <w:proofErr w:type="gramStart"/>
      <w:r>
        <w:t>Исполняющий</w:t>
      </w:r>
      <w:proofErr w:type="gramEnd"/>
      <w:r>
        <w:t xml:space="preserve"> обязанности</w:t>
      </w:r>
    </w:p>
    <w:p w:rsidR="009067F8" w:rsidRPr="00B951BD" w:rsidRDefault="00FB6E3B" w:rsidP="006F1CBD">
      <w:pPr>
        <w:jc w:val="both"/>
      </w:pPr>
      <w:r>
        <w:t>г</w:t>
      </w:r>
      <w:r w:rsidR="00B951BD" w:rsidRPr="00B951BD">
        <w:t>лав</w:t>
      </w:r>
      <w:r>
        <w:t>ы</w:t>
      </w:r>
      <w:r w:rsidR="00B951BD" w:rsidRPr="00B951BD">
        <w:t xml:space="preserve"> города Югорска                                                         </w:t>
      </w:r>
      <w:r w:rsidR="00B951BD">
        <w:t xml:space="preserve">  </w:t>
      </w:r>
      <w:r w:rsidR="00B951BD" w:rsidRPr="00B951BD">
        <w:t xml:space="preserve"> </w:t>
      </w:r>
      <w:r w:rsidR="00B951BD">
        <w:t xml:space="preserve">         </w:t>
      </w:r>
      <w:r w:rsidR="00B951BD" w:rsidRPr="00B951BD">
        <w:t xml:space="preserve">             </w:t>
      </w:r>
      <w:r>
        <w:t xml:space="preserve">   Д.А. Крылов</w:t>
      </w:r>
    </w:p>
    <w:p w:rsidR="009067F8" w:rsidRPr="00F356E7" w:rsidRDefault="009067F8" w:rsidP="006F1CBD">
      <w:pPr>
        <w:jc w:val="both"/>
        <w:rPr>
          <w:highlight w:val="yellow"/>
        </w:rPr>
      </w:pPr>
    </w:p>
    <w:p w:rsidR="00B951BD" w:rsidRDefault="00B951BD" w:rsidP="00B951BD">
      <w:r>
        <w:t xml:space="preserve">Проверено: </w:t>
      </w:r>
    </w:p>
    <w:p w:rsidR="00B951BD" w:rsidRDefault="00B951BD" w:rsidP="00B951BD">
      <w:r>
        <w:t xml:space="preserve">Начальник отдела </w:t>
      </w:r>
      <w:proofErr w:type="gramStart"/>
      <w:r>
        <w:t>муниципальных</w:t>
      </w:r>
      <w:proofErr w:type="gramEnd"/>
      <w:r>
        <w:t xml:space="preserve"> </w:t>
      </w:r>
    </w:p>
    <w:p w:rsidR="00B951BD" w:rsidRDefault="00B951BD" w:rsidP="00B951BD">
      <w:r>
        <w:t>закупок Департамента экономического развития</w:t>
      </w:r>
    </w:p>
    <w:p w:rsidR="00B951BD" w:rsidRDefault="00B951BD" w:rsidP="00B951BD">
      <w:r>
        <w:t>и проектного управления                                                                                              Н.Б. Захарова</w:t>
      </w:r>
    </w:p>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FB6E3B" w:rsidRPr="00FB6E3B" w:rsidRDefault="00FB6E3B" w:rsidP="00FB6E3B">
      <w:pPr>
        <w:autoSpaceDE w:val="0"/>
        <w:autoSpaceDN w:val="0"/>
        <w:adjustRightInd w:val="0"/>
        <w:jc w:val="right"/>
        <w:rPr>
          <w:iCs/>
        </w:rPr>
      </w:pPr>
      <w:r w:rsidRPr="00FB6E3B">
        <w:rPr>
          <w:iCs/>
        </w:rPr>
        <w:lastRenderedPageBreak/>
        <w:t>Приложение</w:t>
      </w:r>
    </w:p>
    <w:p w:rsidR="00FB6E3B" w:rsidRPr="00FB6E3B" w:rsidRDefault="00FB6E3B" w:rsidP="00FB6E3B">
      <w:pPr>
        <w:autoSpaceDE w:val="0"/>
        <w:autoSpaceDN w:val="0"/>
        <w:adjustRightInd w:val="0"/>
        <w:jc w:val="right"/>
        <w:rPr>
          <w:iCs/>
        </w:rPr>
      </w:pPr>
      <w:r w:rsidRPr="00FB6E3B">
        <w:rPr>
          <w:iCs/>
        </w:rPr>
        <w:t xml:space="preserve">к </w:t>
      </w:r>
      <w:r w:rsidR="00A66235">
        <w:rPr>
          <w:iCs/>
        </w:rPr>
        <w:t>Извещению о проведении электронного аукциона</w:t>
      </w:r>
    </w:p>
    <w:p w:rsidR="00FB6E3B" w:rsidRPr="00FB6E3B" w:rsidRDefault="00A66235" w:rsidP="00FB6E3B">
      <w:pPr>
        <w:autoSpaceDE w:val="0"/>
        <w:autoSpaceDN w:val="0"/>
        <w:adjustRightInd w:val="0"/>
        <w:jc w:val="right"/>
        <w:rPr>
          <w:iCs/>
        </w:rPr>
      </w:pPr>
      <w:r>
        <w:rPr>
          <w:iCs/>
        </w:rPr>
        <w:t>ИКЗ</w:t>
      </w:r>
      <w:r w:rsidRPr="00A66235">
        <w:rPr>
          <w:iCs/>
        </w:rPr>
        <w:t xml:space="preserve"> 193862200236886220100101430016391244</w:t>
      </w:r>
    </w:p>
    <w:p w:rsidR="00A66235" w:rsidRDefault="00A66235" w:rsidP="00FB6E3B">
      <w:pPr>
        <w:autoSpaceDE w:val="0"/>
        <w:autoSpaceDN w:val="0"/>
        <w:adjustRightInd w:val="0"/>
        <w:jc w:val="center"/>
        <w:rPr>
          <w:iCs/>
          <w:sz w:val="20"/>
          <w:szCs w:val="20"/>
        </w:rPr>
      </w:pPr>
    </w:p>
    <w:p w:rsidR="006763AE" w:rsidRPr="00A66235" w:rsidRDefault="006763AE" w:rsidP="00FB6E3B">
      <w:pPr>
        <w:autoSpaceDE w:val="0"/>
        <w:autoSpaceDN w:val="0"/>
        <w:adjustRightInd w:val="0"/>
        <w:jc w:val="center"/>
        <w:rPr>
          <w:iCs/>
          <w:sz w:val="20"/>
          <w:szCs w:val="20"/>
        </w:rPr>
      </w:pPr>
    </w:p>
    <w:p w:rsidR="00FB6E3B" w:rsidRPr="00FB6E3B" w:rsidRDefault="00FB6E3B" w:rsidP="00FB6E3B">
      <w:pPr>
        <w:autoSpaceDE w:val="0"/>
        <w:autoSpaceDN w:val="0"/>
        <w:adjustRightInd w:val="0"/>
        <w:jc w:val="center"/>
        <w:rPr>
          <w:b/>
          <w:iCs/>
        </w:rPr>
      </w:pPr>
      <w:r w:rsidRPr="00FB6E3B">
        <w:rPr>
          <w:b/>
          <w:iCs/>
        </w:rPr>
        <w:t>Техническое задание</w:t>
      </w:r>
    </w:p>
    <w:p w:rsidR="00FB6E3B" w:rsidRPr="00FB6E3B" w:rsidRDefault="00FB6E3B" w:rsidP="00FB6E3B">
      <w:pPr>
        <w:autoSpaceDE w:val="0"/>
        <w:autoSpaceDN w:val="0"/>
        <w:adjustRightInd w:val="0"/>
        <w:jc w:val="both"/>
        <w:rPr>
          <w:iCs/>
        </w:rPr>
      </w:pPr>
      <w:r w:rsidRPr="00FB6E3B">
        <w:rPr>
          <w:b/>
          <w:iCs/>
        </w:rPr>
        <w:t>1. Предмет муниципального контракта:</w:t>
      </w:r>
      <w:r w:rsidRPr="00FB6E3B">
        <w:rPr>
          <w:iCs/>
        </w:rPr>
        <w:t xml:space="preserve"> оказание услуги по информационному обеспечению форм непосредственного осуществления населением местного самоуправления и участия населения в осуществлении местного самоуправления.</w:t>
      </w:r>
    </w:p>
    <w:p w:rsidR="00FB6E3B" w:rsidRPr="00FB6E3B" w:rsidRDefault="00FB6E3B" w:rsidP="00FB6E3B">
      <w:pPr>
        <w:autoSpaceDE w:val="0"/>
        <w:autoSpaceDN w:val="0"/>
        <w:adjustRightInd w:val="0"/>
        <w:jc w:val="both"/>
        <w:rPr>
          <w:iCs/>
        </w:rPr>
      </w:pPr>
    </w:p>
    <w:p w:rsidR="00FB6E3B" w:rsidRPr="00FB6E3B" w:rsidRDefault="00FB6E3B" w:rsidP="00FB6E3B">
      <w:pPr>
        <w:autoSpaceDE w:val="0"/>
        <w:autoSpaceDN w:val="0"/>
        <w:adjustRightInd w:val="0"/>
        <w:jc w:val="both"/>
        <w:rPr>
          <w:b/>
          <w:iCs/>
        </w:rPr>
      </w:pPr>
      <w:r w:rsidRPr="00FB6E3B">
        <w:rPr>
          <w:b/>
          <w:iCs/>
        </w:rPr>
        <w:t>2. Объем предоставления услуги</w:t>
      </w:r>
    </w:p>
    <w:tbl>
      <w:tblPr>
        <w:tblStyle w:val="af1"/>
        <w:tblW w:w="0" w:type="auto"/>
        <w:tblLook w:val="04A0" w:firstRow="1" w:lastRow="0" w:firstColumn="1" w:lastColumn="0" w:noHBand="0" w:noVBand="1"/>
      </w:tblPr>
      <w:tblGrid>
        <w:gridCol w:w="540"/>
        <w:gridCol w:w="6391"/>
        <w:gridCol w:w="1272"/>
        <w:gridCol w:w="1935"/>
      </w:tblGrid>
      <w:tr w:rsidR="00FB6E3B" w:rsidRPr="00FB6E3B" w:rsidTr="00471945">
        <w:tc>
          <w:tcPr>
            <w:tcW w:w="541" w:type="dxa"/>
          </w:tcPr>
          <w:p w:rsidR="00FB6E3B" w:rsidRPr="00FB6E3B" w:rsidRDefault="00FB6E3B" w:rsidP="00FB6E3B">
            <w:pPr>
              <w:jc w:val="both"/>
              <w:rPr>
                <w:rFonts w:eastAsiaTheme="minorHAnsi" w:cstheme="minorBidi"/>
                <w:sz w:val="20"/>
                <w:szCs w:val="20"/>
                <w:lang w:eastAsia="en-US"/>
              </w:rPr>
            </w:pPr>
            <w:r w:rsidRPr="00FB6E3B">
              <w:rPr>
                <w:rFonts w:eastAsiaTheme="minorHAnsi" w:cstheme="minorBidi"/>
                <w:sz w:val="20"/>
                <w:szCs w:val="20"/>
                <w:lang w:eastAsia="en-US"/>
              </w:rPr>
              <w:t>№ п\</w:t>
            </w:r>
            <w:proofErr w:type="gramStart"/>
            <w:r w:rsidRPr="00FB6E3B">
              <w:rPr>
                <w:rFonts w:eastAsiaTheme="minorHAnsi" w:cstheme="minorBidi"/>
                <w:sz w:val="20"/>
                <w:szCs w:val="20"/>
                <w:lang w:eastAsia="en-US"/>
              </w:rPr>
              <w:t>п</w:t>
            </w:r>
            <w:proofErr w:type="gramEnd"/>
          </w:p>
        </w:tc>
        <w:tc>
          <w:tcPr>
            <w:tcW w:w="6513" w:type="dxa"/>
            <w:vAlign w:val="center"/>
          </w:tcPr>
          <w:p w:rsidR="00FB6E3B" w:rsidRPr="00FB6E3B" w:rsidRDefault="00FB6E3B" w:rsidP="00FB6E3B">
            <w:pPr>
              <w:autoSpaceDE w:val="0"/>
              <w:autoSpaceDN w:val="0"/>
              <w:adjustRightInd w:val="0"/>
              <w:jc w:val="center"/>
              <w:rPr>
                <w:sz w:val="20"/>
                <w:szCs w:val="20"/>
              </w:rPr>
            </w:pPr>
            <w:r w:rsidRPr="00FB6E3B">
              <w:rPr>
                <w:sz w:val="20"/>
                <w:szCs w:val="20"/>
              </w:rPr>
              <w:t>Наименование и описание объекта закупки</w:t>
            </w:r>
          </w:p>
        </w:tc>
        <w:tc>
          <w:tcPr>
            <w:tcW w:w="1276" w:type="dxa"/>
            <w:vAlign w:val="center"/>
          </w:tcPr>
          <w:p w:rsidR="00FB6E3B" w:rsidRPr="00FB6E3B" w:rsidRDefault="00FB6E3B" w:rsidP="00FB6E3B">
            <w:pPr>
              <w:autoSpaceDE w:val="0"/>
              <w:autoSpaceDN w:val="0"/>
              <w:adjustRightInd w:val="0"/>
              <w:jc w:val="center"/>
              <w:rPr>
                <w:sz w:val="20"/>
                <w:szCs w:val="20"/>
              </w:rPr>
            </w:pPr>
            <w:r w:rsidRPr="00FB6E3B">
              <w:rPr>
                <w:sz w:val="20"/>
                <w:szCs w:val="20"/>
              </w:rPr>
              <w:t>Единица измерения</w:t>
            </w:r>
          </w:p>
        </w:tc>
        <w:tc>
          <w:tcPr>
            <w:tcW w:w="1948" w:type="dxa"/>
            <w:vAlign w:val="center"/>
          </w:tcPr>
          <w:p w:rsidR="00FB6E3B" w:rsidRPr="00FB6E3B" w:rsidRDefault="00FB6E3B" w:rsidP="00FB6E3B">
            <w:pPr>
              <w:autoSpaceDE w:val="0"/>
              <w:autoSpaceDN w:val="0"/>
              <w:adjustRightInd w:val="0"/>
              <w:jc w:val="center"/>
              <w:rPr>
                <w:sz w:val="20"/>
                <w:szCs w:val="20"/>
              </w:rPr>
            </w:pPr>
            <w:r w:rsidRPr="00FB6E3B">
              <w:rPr>
                <w:sz w:val="20"/>
                <w:szCs w:val="20"/>
              </w:rPr>
              <w:t>Количество поставляемых товаров, объем выполняемых работ, оказываемых услуг</w:t>
            </w:r>
          </w:p>
        </w:tc>
      </w:tr>
      <w:tr w:rsidR="00FB6E3B" w:rsidRPr="00FB6E3B" w:rsidTr="00471945">
        <w:tc>
          <w:tcPr>
            <w:tcW w:w="541" w:type="dxa"/>
          </w:tcPr>
          <w:p w:rsidR="00FB6E3B" w:rsidRPr="00FB6E3B" w:rsidRDefault="00FB6E3B" w:rsidP="006763AE">
            <w:pPr>
              <w:numPr>
                <w:ilvl w:val="0"/>
                <w:numId w:val="12"/>
              </w:numPr>
              <w:spacing w:after="60"/>
              <w:ind w:left="0" w:firstLine="0"/>
              <w:contextualSpacing/>
              <w:jc w:val="both"/>
              <w:rPr>
                <w:rFonts w:eastAsiaTheme="minorHAnsi" w:cstheme="minorBidi"/>
                <w:sz w:val="20"/>
                <w:szCs w:val="20"/>
                <w:lang w:eastAsia="en-US"/>
              </w:rPr>
            </w:pPr>
          </w:p>
        </w:tc>
        <w:tc>
          <w:tcPr>
            <w:tcW w:w="6513" w:type="dxa"/>
          </w:tcPr>
          <w:p w:rsidR="00FB6E3B" w:rsidRPr="00FB6E3B" w:rsidRDefault="00FB6E3B" w:rsidP="00FB6E3B">
            <w:pPr>
              <w:jc w:val="both"/>
              <w:rPr>
                <w:rFonts w:eastAsiaTheme="minorHAnsi" w:cstheme="minorBidi"/>
                <w:sz w:val="20"/>
                <w:szCs w:val="20"/>
                <w:lang w:eastAsia="en-US"/>
              </w:rPr>
            </w:pPr>
            <w:r w:rsidRPr="00FB6E3B">
              <w:rPr>
                <w:rFonts w:eastAsiaTheme="minorHAnsi" w:cstheme="minorBidi"/>
                <w:sz w:val="20"/>
                <w:szCs w:val="20"/>
                <w:lang w:eastAsia="en-US"/>
              </w:rPr>
              <w:t>Производство видеороликов хронометраж не менее 20 и не более 30 сек.</w:t>
            </w:r>
          </w:p>
        </w:tc>
        <w:tc>
          <w:tcPr>
            <w:tcW w:w="1276" w:type="dxa"/>
          </w:tcPr>
          <w:p w:rsidR="00FB6E3B" w:rsidRPr="00FB6E3B" w:rsidRDefault="00FB6E3B" w:rsidP="00FB6E3B">
            <w:pPr>
              <w:jc w:val="both"/>
              <w:rPr>
                <w:rFonts w:eastAsiaTheme="minorHAnsi" w:cstheme="minorBidi"/>
                <w:sz w:val="20"/>
                <w:szCs w:val="20"/>
                <w:lang w:eastAsia="en-US"/>
              </w:rPr>
            </w:pPr>
            <w:r w:rsidRPr="00FB6E3B">
              <w:rPr>
                <w:rFonts w:eastAsiaTheme="minorHAnsi" w:cstheme="minorBidi"/>
                <w:sz w:val="20"/>
                <w:szCs w:val="20"/>
                <w:lang w:eastAsia="en-US"/>
              </w:rPr>
              <w:t>штука</w:t>
            </w:r>
          </w:p>
        </w:tc>
        <w:tc>
          <w:tcPr>
            <w:tcW w:w="1948" w:type="dxa"/>
          </w:tcPr>
          <w:p w:rsidR="00FB6E3B" w:rsidRPr="00FB6E3B" w:rsidRDefault="00FB6E3B" w:rsidP="00FB6E3B">
            <w:pPr>
              <w:jc w:val="center"/>
              <w:rPr>
                <w:rFonts w:eastAsiaTheme="minorHAnsi" w:cstheme="minorBidi"/>
                <w:sz w:val="20"/>
                <w:szCs w:val="20"/>
                <w:lang w:eastAsia="en-US"/>
              </w:rPr>
            </w:pPr>
            <w:r w:rsidRPr="00FB6E3B">
              <w:rPr>
                <w:rFonts w:eastAsiaTheme="minorHAnsi" w:cstheme="minorBidi"/>
                <w:sz w:val="20"/>
                <w:szCs w:val="20"/>
                <w:lang w:eastAsia="en-US"/>
              </w:rPr>
              <w:t>4</w:t>
            </w:r>
          </w:p>
        </w:tc>
      </w:tr>
      <w:tr w:rsidR="00FB6E3B" w:rsidRPr="00FB6E3B" w:rsidTr="00471945">
        <w:tc>
          <w:tcPr>
            <w:tcW w:w="541" w:type="dxa"/>
          </w:tcPr>
          <w:p w:rsidR="00FB6E3B" w:rsidRPr="00FB6E3B" w:rsidRDefault="00FB6E3B" w:rsidP="006763AE">
            <w:pPr>
              <w:numPr>
                <w:ilvl w:val="0"/>
                <w:numId w:val="12"/>
              </w:numPr>
              <w:spacing w:after="60"/>
              <w:ind w:left="0" w:firstLine="0"/>
              <w:contextualSpacing/>
              <w:jc w:val="both"/>
              <w:rPr>
                <w:rFonts w:eastAsiaTheme="minorHAnsi" w:cstheme="minorBidi"/>
                <w:sz w:val="20"/>
                <w:szCs w:val="20"/>
                <w:lang w:eastAsia="en-US"/>
              </w:rPr>
            </w:pPr>
          </w:p>
        </w:tc>
        <w:tc>
          <w:tcPr>
            <w:tcW w:w="6513" w:type="dxa"/>
          </w:tcPr>
          <w:p w:rsidR="00FB6E3B" w:rsidRPr="00FB6E3B" w:rsidRDefault="00FB6E3B" w:rsidP="00FB6E3B">
            <w:pPr>
              <w:jc w:val="both"/>
              <w:rPr>
                <w:rFonts w:eastAsiaTheme="minorHAnsi" w:cstheme="minorBidi"/>
                <w:sz w:val="20"/>
                <w:szCs w:val="20"/>
                <w:lang w:eastAsia="en-US"/>
              </w:rPr>
            </w:pPr>
            <w:r w:rsidRPr="00FB6E3B">
              <w:rPr>
                <w:rFonts w:eastAsiaTheme="minorHAnsi" w:cstheme="minorBidi"/>
                <w:sz w:val="20"/>
                <w:szCs w:val="20"/>
                <w:lang w:eastAsia="en-US"/>
              </w:rPr>
              <w:t>Производство видеороликов хронометраж не менее 60 и не более 90 сек.</w:t>
            </w:r>
          </w:p>
        </w:tc>
        <w:tc>
          <w:tcPr>
            <w:tcW w:w="1276" w:type="dxa"/>
          </w:tcPr>
          <w:p w:rsidR="00FB6E3B" w:rsidRPr="00FB6E3B" w:rsidRDefault="00FB6E3B" w:rsidP="00FB6E3B">
            <w:pPr>
              <w:jc w:val="both"/>
              <w:rPr>
                <w:rFonts w:eastAsiaTheme="minorHAnsi" w:cstheme="minorBidi"/>
                <w:sz w:val="20"/>
                <w:szCs w:val="20"/>
                <w:lang w:eastAsia="en-US"/>
              </w:rPr>
            </w:pPr>
            <w:r w:rsidRPr="00FB6E3B">
              <w:rPr>
                <w:rFonts w:eastAsiaTheme="minorHAnsi" w:cstheme="minorBidi"/>
                <w:sz w:val="20"/>
                <w:szCs w:val="20"/>
                <w:lang w:eastAsia="en-US"/>
              </w:rPr>
              <w:t>штука</w:t>
            </w:r>
          </w:p>
        </w:tc>
        <w:tc>
          <w:tcPr>
            <w:tcW w:w="1948" w:type="dxa"/>
          </w:tcPr>
          <w:p w:rsidR="00FB6E3B" w:rsidRPr="00FB6E3B" w:rsidRDefault="00FB6E3B" w:rsidP="00FB6E3B">
            <w:pPr>
              <w:jc w:val="center"/>
              <w:rPr>
                <w:rFonts w:eastAsiaTheme="minorHAnsi" w:cstheme="minorBidi"/>
                <w:sz w:val="20"/>
                <w:szCs w:val="20"/>
                <w:lang w:eastAsia="en-US"/>
              </w:rPr>
            </w:pPr>
            <w:r w:rsidRPr="00FB6E3B">
              <w:rPr>
                <w:rFonts w:eastAsiaTheme="minorHAnsi" w:cstheme="minorBidi"/>
                <w:sz w:val="20"/>
                <w:szCs w:val="20"/>
                <w:lang w:eastAsia="en-US"/>
              </w:rPr>
              <w:t>2</w:t>
            </w:r>
          </w:p>
        </w:tc>
      </w:tr>
      <w:tr w:rsidR="00FB6E3B" w:rsidRPr="00FB6E3B" w:rsidTr="00471945">
        <w:tc>
          <w:tcPr>
            <w:tcW w:w="541" w:type="dxa"/>
          </w:tcPr>
          <w:p w:rsidR="00FB6E3B" w:rsidRPr="00FB6E3B" w:rsidRDefault="00FB6E3B" w:rsidP="006763AE">
            <w:pPr>
              <w:numPr>
                <w:ilvl w:val="0"/>
                <w:numId w:val="12"/>
              </w:numPr>
              <w:spacing w:after="60"/>
              <w:ind w:left="0" w:firstLine="0"/>
              <w:contextualSpacing/>
              <w:jc w:val="both"/>
              <w:rPr>
                <w:rFonts w:eastAsiaTheme="minorHAnsi" w:cstheme="minorBidi"/>
                <w:sz w:val="20"/>
                <w:szCs w:val="20"/>
                <w:lang w:eastAsia="en-US"/>
              </w:rPr>
            </w:pPr>
          </w:p>
        </w:tc>
        <w:tc>
          <w:tcPr>
            <w:tcW w:w="6513" w:type="dxa"/>
          </w:tcPr>
          <w:p w:rsidR="00FB6E3B" w:rsidRPr="00FB6E3B" w:rsidRDefault="00FB6E3B" w:rsidP="00FB6E3B">
            <w:pPr>
              <w:jc w:val="both"/>
              <w:rPr>
                <w:rFonts w:eastAsiaTheme="minorHAnsi" w:cstheme="minorBidi"/>
                <w:sz w:val="20"/>
                <w:szCs w:val="20"/>
                <w:lang w:eastAsia="en-US"/>
              </w:rPr>
            </w:pPr>
            <w:r w:rsidRPr="00FB6E3B">
              <w:rPr>
                <w:rFonts w:eastAsiaTheme="minorHAnsi" w:cstheme="minorBidi"/>
                <w:sz w:val="20"/>
                <w:szCs w:val="20"/>
                <w:lang w:eastAsia="en-US"/>
              </w:rPr>
              <w:t>Размещение видеороликов в телевизионном эфире, кабельном и интерактивном телевидении с зоной вещания  в муниципальном образовании город Югорск</w:t>
            </w:r>
          </w:p>
        </w:tc>
        <w:tc>
          <w:tcPr>
            <w:tcW w:w="1276" w:type="dxa"/>
          </w:tcPr>
          <w:p w:rsidR="00FB6E3B" w:rsidRPr="00FB6E3B" w:rsidRDefault="00FB6E3B" w:rsidP="00FB6E3B">
            <w:pPr>
              <w:jc w:val="both"/>
              <w:rPr>
                <w:rFonts w:eastAsiaTheme="minorHAnsi" w:cstheme="minorBidi"/>
                <w:sz w:val="20"/>
                <w:szCs w:val="20"/>
                <w:lang w:eastAsia="en-US"/>
              </w:rPr>
            </w:pPr>
            <w:r w:rsidRPr="00FB6E3B">
              <w:rPr>
                <w:rFonts w:eastAsiaTheme="minorHAnsi" w:cstheme="minorBidi"/>
                <w:sz w:val="20"/>
                <w:szCs w:val="20"/>
                <w:lang w:eastAsia="en-US"/>
              </w:rPr>
              <w:t>минута</w:t>
            </w:r>
          </w:p>
        </w:tc>
        <w:tc>
          <w:tcPr>
            <w:tcW w:w="1948" w:type="dxa"/>
          </w:tcPr>
          <w:p w:rsidR="00FB6E3B" w:rsidRPr="00FB6E3B" w:rsidRDefault="00FB6E3B" w:rsidP="00FB6E3B">
            <w:pPr>
              <w:jc w:val="center"/>
              <w:rPr>
                <w:rFonts w:eastAsiaTheme="minorHAnsi" w:cstheme="minorBidi"/>
                <w:sz w:val="20"/>
                <w:szCs w:val="20"/>
                <w:lang w:eastAsia="en-US"/>
              </w:rPr>
            </w:pPr>
            <w:r w:rsidRPr="00FB6E3B">
              <w:rPr>
                <w:rFonts w:eastAsiaTheme="minorHAnsi" w:cstheme="minorBidi"/>
                <w:sz w:val="20"/>
                <w:szCs w:val="20"/>
                <w:lang w:eastAsia="en-US"/>
              </w:rPr>
              <w:t>30</w:t>
            </w:r>
          </w:p>
        </w:tc>
      </w:tr>
    </w:tbl>
    <w:p w:rsidR="00FB6E3B" w:rsidRDefault="00FB6E3B" w:rsidP="00FB6E3B">
      <w:pPr>
        <w:autoSpaceDE w:val="0"/>
        <w:autoSpaceDN w:val="0"/>
        <w:adjustRightInd w:val="0"/>
        <w:jc w:val="both"/>
        <w:rPr>
          <w:iCs/>
        </w:rPr>
      </w:pPr>
      <w:r w:rsidRPr="00FB6E3B">
        <w:rPr>
          <w:iCs/>
        </w:rPr>
        <w:t>Частичное оказание услуг не допускается.</w:t>
      </w:r>
    </w:p>
    <w:p w:rsidR="006763AE" w:rsidRPr="00FB6E3B" w:rsidRDefault="006763AE" w:rsidP="00FB6E3B">
      <w:pPr>
        <w:autoSpaceDE w:val="0"/>
        <w:autoSpaceDN w:val="0"/>
        <w:adjustRightInd w:val="0"/>
        <w:jc w:val="both"/>
        <w:rPr>
          <w:iCs/>
        </w:rPr>
      </w:pPr>
    </w:p>
    <w:p w:rsidR="00FB6E3B" w:rsidRPr="00FB6E3B" w:rsidRDefault="00FB6E3B" w:rsidP="00FB6E3B">
      <w:pPr>
        <w:autoSpaceDE w:val="0"/>
        <w:autoSpaceDN w:val="0"/>
        <w:adjustRightInd w:val="0"/>
        <w:jc w:val="both"/>
        <w:rPr>
          <w:iCs/>
        </w:rPr>
      </w:pPr>
      <w:r w:rsidRPr="00FB6E3B">
        <w:rPr>
          <w:b/>
          <w:iCs/>
        </w:rPr>
        <w:t>3. Срок оказания услуг</w:t>
      </w:r>
      <w:r w:rsidRPr="00FB6E3B">
        <w:rPr>
          <w:iCs/>
        </w:rPr>
        <w:t>: с момента заключения муниципального контракта, до 10.12.2019</w:t>
      </w:r>
    </w:p>
    <w:p w:rsidR="00FB6E3B" w:rsidRPr="00FB6E3B" w:rsidRDefault="00FB6E3B" w:rsidP="00FB6E3B">
      <w:pPr>
        <w:autoSpaceDE w:val="0"/>
        <w:autoSpaceDN w:val="0"/>
        <w:adjustRightInd w:val="0"/>
        <w:jc w:val="both"/>
        <w:rPr>
          <w:iCs/>
        </w:rPr>
      </w:pPr>
    </w:p>
    <w:p w:rsidR="00FB6E3B" w:rsidRPr="00FB6E3B" w:rsidRDefault="00FB6E3B" w:rsidP="00FB6E3B">
      <w:pPr>
        <w:autoSpaceDE w:val="0"/>
        <w:autoSpaceDN w:val="0"/>
        <w:adjustRightInd w:val="0"/>
        <w:jc w:val="both"/>
        <w:rPr>
          <w:iCs/>
        </w:rPr>
      </w:pPr>
      <w:r w:rsidRPr="00FB6E3B">
        <w:rPr>
          <w:b/>
          <w:iCs/>
        </w:rPr>
        <w:t>4. Основные темы, раскрывающиеся в видеороликах</w:t>
      </w:r>
      <w:r w:rsidRPr="00FB6E3B">
        <w:rPr>
          <w:iCs/>
        </w:rPr>
        <w:t>.</w:t>
      </w:r>
    </w:p>
    <w:p w:rsidR="00FB6E3B" w:rsidRPr="00FB6E3B" w:rsidRDefault="00FB6E3B" w:rsidP="00FB6E3B">
      <w:pPr>
        <w:autoSpaceDE w:val="0"/>
        <w:autoSpaceDN w:val="0"/>
        <w:adjustRightInd w:val="0"/>
        <w:contextualSpacing/>
        <w:jc w:val="both"/>
        <w:rPr>
          <w:iCs/>
        </w:rPr>
      </w:pPr>
      <w:r w:rsidRPr="00FB6E3B">
        <w:rPr>
          <w:iCs/>
        </w:rPr>
        <w:t>4.1. Сценарий видеороликов до их подготовки в обязательном порядке согласовывается с Заказчиком. Согласование сценариев Заказчиком осуществляется в течение 3 рабочих дней.</w:t>
      </w:r>
    </w:p>
    <w:p w:rsidR="00FB6E3B" w:rsidRPr="00FB6E3B" w:rsidRDefault="00FB6E3B" w:rsidP="00FB6E3B">
      <w:pPr>
        <w:autoSpaceDE w:val="0"/>
        <w:autoSpaceDN w:val="0"/>
        <w:adjustRightInd w:val="0"/>
        <w:contextualSpacing/>
        <w:jc w:val="both"/>
        <w:rPr>
          <w:iCs/>
        </w:rPr>
      </w:pPr>
    </w:p>
    <w:p w:rsidR="00FB6E3B" w:rsidRPr="00FB6E3B" w:rsidRDefault="00FB6E3B" w:rsidP="00FB6E3B">
      <w:pPr>
        <w:autoSpaceDE w:val="0"/>
        <w:autoSpaceDN w:val="0"/>
        <w:adjustRightInd w:val="0"/>
        <w:contextualSpacing/>
        <w:jc w:val="both"/>
        <w:rPr>
          <w:iCs/>
        </w:rPr>
      </w:pPr>
      <w:r w:rsidRPr="00FB6E3B">
        <w:rPr>
          <w:iCs/>
        </w:rPr>
        <w:t>Видеоролик №1 «Опрос граждан » (хронометраж не менее 20 и не более 30 сек.)</w:t>
      </w:r>
    </w:p>
    <w:p w:rsidR="00FB6E3B" w:rsidRPr="00FB6E3B" w:rsidRDefault="00FB6E3B" w:rsidP="00FB6E3B">
      <w:pPr>
        <w:widowControl w:val="0"/>
        <w:suppressAutoHyphens/>
        <w:jc w:val="both"/>
        <w:rPr>
          <w:iCs/>
        </w:rPr>
      </w:pPr>
      <w:r w:rsidRPr="00FB6E3B">
        <w:rPr>
          <w:iCs/>
        </w:rPr>
        <w:t>- зачем проводятся опросы</w:t>
      </w:r>
    </w:p>
    <w:p w:rsidR="00FB6E3B" w:rsidRPr="00FB6E3B" w:rsidRDefault="00FB6E3B" w:rsidP="00FB6E3B">
      <w:pPr>
        <w:widowControl w:val="0"/>
        <w:suppressAutoHyphens/>
        <w:jc w:val="both"/>
        <w:rPr>
          <w:iCs/>
        </w:rPr>
      </w:pPr>
      <w:r w:rsidRPr="00FB6E3B">
        <w:rPr>
          <w:iCs/>
        </w:rPr>
        <w:t>- порядок проведения опроса</w:t>
      </w:r>
    </w:p>
    <w:p w:rsidR="00FB6E3B" w:rsidRPr="00FB6E3B" w:rsidRDefault="00FB6E3B" w:rsidP="00FB6E3B">
      <w:pPr>
        <w:widowControl w:val="0"/>
        <w:suppressAutoHyphens/>
        <w:jc w:val="both"/>
        <w:rPr>
          <w:iCs/>
        </w:rPr>
      </w:pPr>
      <w:r w:rsidRPr="00FB6E3B">
        <w:rPr>
          <w:iCs/>
        </w:rPr>
        <w:t>- почему жителям необходимо в них участвовать</w:t>
      </w:r>
    </w:p>
    <w:p w:rsidR="00FB6E3B" w:rsidRPr="00FB6E3B" w:rsidRDefault="00FB6E3B" w:rsidP="00FB6E3B">
      <w:pPr>
        <w:widowControl w:val="0"/>
        <w:suppressAutoHyphens/>
        <w:jc w:val="both"/>
        <w:rPr>
          <w:iCs/>
        </w:rPr>
      </w:pPr>
    </w:p>
    <w:p w:rsidR="00FB6E3B" w:rsidRPr="00FB6E3B" w:rsidRDefault="00FB6E3B" w:rsidP="00FB6E3B">
      <w:pPr>
        <w:widowControl w:val="0"/>
        <w:suppressAutoHyphens/>
        <w:jc w:val="both"/>
        <w:rPr>
          <w:iCs/>
        </w:rPr>
      </w:pPr>
      <w:r w:rsidRPr="00FB6E3B">
        <w:rPr>
          <w:iCs/>
        </w:rPr>
        <w:t>Видеоролик №2 «Публичные слушания» (хронометраж не менее 20 и не более 30 сек.)</w:t>
      </w:r>
    </w:p>
    <w:p w:rsidR="00FB6E3B" w:rsidRPr="00FB6E3B" w:rsidRDefault="00FB6E3B" w:rsidP="00FB6E3B">
      <w:pPr>
        <w:widowControl w:val="0"/>
        <w:suppressAutoHyphens/>
        <w:jc w:val="both"/>
        <w:rPr>
          <w:iCs/>
        </w:rPr>
      </w:pPr>
      <w:r w:rsidRPr="00FB6E3B">
        <w:rPr>
          <w:iCs/>
        </w:rPr>
        <w:t>- зачем проводятся публичные слушания</w:t>
      </w:r>
    </w:p>
    <w:p w:rsidR="00FB6E3B" w:rsidRPr="00FB6E3B" w:rsidRDefault="00FB6E3B" w:rsidP="00FB6E3B">
      <w:pPr>
        <w:widowControl w:val="0"/>
        <w:suppressAutoHyphens/>
        <w:jc w:val="both"/>
        <w:rPr>
          <w:iCs/>
        </w:rPr>
      </w:pPr>
      <w:r w:rsidRPr="00FB6E3B">
        <w:rPr>
          <w:iCs/>
        </w:rPr>
        <w:t>- порядок проведения публичных слушаний</w:t>
      </w:r>
    </w:p>
    <w:p w:rsidR="00FB6E3B" w:rsidRPr="00FB6E3B" w:rsidRDefault="00FB6E3B" w:rsidP="00FB6E3B">
      <w:pPr>
        <w:widowControl w:val="0"/>
        <w:suppressAutoHyphens/>
        <w:jc w:val="both"/>
        <w:rPr>
          <w:iCs/>
        </w:rPr>
      </w:pPr>
      <w:r w:rsidRPr="00FB6E3B">
        <w:rPr>
          <w:iCs/>
        </w:rPr>
        <w:t>- почему жителям необходимо в них участвовать</w:t>
      </w:r>
    </w:p>
    <w:p w:rsidR="00FB6E3B" w:rsidRPr="00FB6E3B" w:rsidRDefault="00FB6E3B" w:rsidP="00FB6E3B">
      <w:pPr>
        <w:widowControl w:val="0"/>
        <w:suppressAutoHyphens/>
        <w:jc w:val="both"/>
        <w:rPr>
          <w:iCs/>
        </w:rPr>
      </w:pPr>
    </w:p>
    <w:p w:rsidR="00FB6E3B" w:rsidRPr="00FB6E3B" w:rsidRDefault="00FB6E3B" w:rsidP="00FB6E3B">
      <w:pPr>
        <w:widowControl w:val="0"/>
        <w:suppressAutoHyphens/>
        <w:jc w:val="both"/>
        <w:rPr>
          <w:iCs/>
        </w:rPr>
      </w:pPr>
      <w:r w:rsidRPr="00FB6E3B">
        <w:rPr>
          <w:iCs/>
        </w:rPr>
        <w:t>Видеоролик №3 «Обращения граждан» (хронометраж не менее 20 и не более 30 сек.)</w:t>
      </w:r>
    </w:p>
    <w:p w:rsidR="00FB6E3B" w:rsidRPr="00FB6E3B" w:rsidRDefault="00FB6E3B" w:rsidP="00FB6E3B">
      <w:pPr>
        <w:widowControl w:val="0"/>
        <w:suppressAutoHyphens/>
        <w:jc w:val="both"/>
        <w:rPr>
          <w:iCs/>
        </w:rPr>
      </w:pPr>
      <w:r w:rsidRPr="00FB6E3B">
        <w:rPr>
          <w:iCs/>
        </w:rPr>
        <w:t>- в чем разница между обращением гражданина (59-ФЗ) и вопросом, заданным в социальных сетях.</w:t>
      </w:r>
    </w:p>
    <w:p w:rsidR="00FB6E3B" w:rsidRPr="00FB6E3B" w:rsidRDefault="00FB6E3B" w:rsidP="00FB6E3B">
      <w:pPr>
        <w:widowControl w:val="0"/>
        <w:suppressAutoHyphens/>
        <w:jc w:val="both"/>
        <w:rPr>
          <w:iCs/>
        </w:rPr>
      </w:pPr>
    </w:p>
    <w:p w:rsidR="00FB6E3B" w:rsidRPr="00FB6E3B" w:rsidRDefault="00FB6E3B" w:rsidP="00FB6E3B">
      <w:pPr>
        <w:widowControl w:val="0"/>
        <w:suppressAutoHyphens/>
        <w:jc w:val="both"/>
        <w:rPr>
          <w:iCs/>
        </w:rPr>
      </w:pPr>
      <w:r w:rsidRPr="00FB6E3B">
        <w:rPr>
          <w:iCs/>
        </w:rPr>
        <w:t>Видеоролик №4 «Территориальное общественное самоуправление» (хронометраж не менее 20 и не более 30 сек.)</w:t>
      </w:r>
    </w:p>
    <w:p w:rsidR="00FB6E3B" w:rsidRPr="00FB6E3B" w:rsidRDefault="00FB6E3B" w:rsidP="00FB6E3B">
      <w:pPr>
        <w:widowControl w:val="0"/>
        <w:suppressAutoHyphens/>
        <w:jc w:val="both"/>
        <w:rPr>
          <w:iCs/>
        </w:rPr>
      </w:pPr>
      <w:r w:rsidRPr="00FB6E3B">
        <w:rPr>
          <w:iCs/>
        </w:rPr>
        <w:t>-5 «плюсов» для жителей, создавших организацию территориального общественного самоуправления</w:t>
      </w:r>
    </w:p>
    <w:p w:rsidR="00FB6E3B" w:rsidRPr="00FB6E3B" w:rsidRDefault="00FB6E3B" w:rsidP="00FB6E3B">
      <w:pPr>
        <w:widowControl w:val="0"/>
        <w:suppressAutoHyphens/>
        <w:jc w:val="both"/>
        <w:rPr>
          <w:iCs/>
        </w:rPr>
      </w:pPr>
    </w:p>
    <w:p w:rsidR="00FB6E3B" w:rsidRPr="00FB6E3B" w:rsidRDefault="00FB6E3B" w:rsidP="00FB6E3B">
      <w:pPr>
        <w:widowControl w:val="0"/>
        <w:suppressAutoHyphens/>
        <w:jc w:val="both"/>
        <w:rPr>
          <w:iCs/>
        </w:rPr>
      </w:pPr>
      <w:r w:rsidRPr="00FB6E3B">
        <w:rPr>
          <w:iCs/>
        </w:rPr>
        <w:t>Видеоролик №5 «Территориальное общественное самоуправление» (хронометраж не менее 60 и не более 90 сек.)</w:t>
      </w:r>
    </w:p>
    <w:p w:rsidR="00FB6E3B" w:rsidRPr="00FB6E3B" w:rsidRDefault="00FB6E3B" w:rsidP="00FB6E3B">
      <w:pPr>
        <w:widowControl w:val="0"/>
        <w:suppressAutoHyphens/>
        <w:jc w:val="both"/>
        <w:rPr>
          <w:iCs/>
        </w:rPr>
      </w:pPr>
      <w:r w:rsidRPr="00FB6E3B">
        <w:rPr>
          <w:iCs/>
        </w:rPr>
        <w:t>- что такое ТОС, кем и для чего создается</w:t>
      </w:r>
    </w:p>
    <w:p w:rsidR="00FB6E3B" w:rsidRPr="00FB6E3B" w:rsidRDefault="00FB6E3B" w:rsidP="00FB6E3B">
      <w:pPr>
        <w:widowControl w:val="0"/>
        <w:suppressAutoHyphens/>
        <w:jc w:val="both"/>
        <w:rPr>
          <w:iCs/>
        </w:rPr>
      </w:pPr>
      <w:r w:rsidRPr="00FB6E3B">
        <w:rPr>
          <w:iCs/>
        </w:rPr>
        <w:t xml:space="preserve">- 5 «плюсов» (или 3 ярких положительных примера создания  </w:t>
      </w:r>
      <w:proofErr w:type="spellStart"/>
      <w:r w:rsidRPr="00FB6E3B">
        <w:rPr>
          <w:iCs/>
        </w:rPr>
        <w:t>ТОСа</w:t>
      </w:r>
      <w:proofErr w:type="spellEnd"/>
      <w:r w:rsidRPr="00FB6E3B">
        <w:rPr>
          <w:iCs/>
        </w:rPr>
        <w:t xml:space="preserve"> на территории ХМАО-Югры)</w:t>
      </w:r>
    </w:p>
    <w:p w:rsidR="00FB6E3B" w:rsidRPr="00FB6E3B" w:rsidRDefault="00FB6E3B" w:rsidP="00FB6E3B">
      <w:pPr>
        <w:widowControl w:val="0"/>
        <w:suppressAutoHyphens/>
        <w:jc w:val="both"/>
        <w:rPr>
          <w:iCs/>
        </w:rPr>
      </w:pPr>
    </w:p>
    <w:p w:rsidR="00FB6E3B" w:rsidRPr="00FB6E3B" w:rsidRDefault="00FB6E3B" w:rsidP="00FB6E3B">
      <w:pPr>
        <w:widowControl w:val="0"/>
        <w:suppressAutoHyphens/>
        <w:jc w:val="both"/>
        <w:rPr>
          <w:iCs/>
        </w:rPr>
      </w:pPr>
      <w:r w:rsidRPr="00FB6E3B">
        <w:rPr>
          <w:iCs/>
        </w:rPr>
        <w:t xml:space="preserve">Видеоролик №6 «Формы непосредственного осуществления населением местного </w:t>
      </w:r>
      <w:r w:rsidRPr="00FB6E3B">
        <w:rPr>
          <w:iCs/>
        </w:rPr>
        <w:lastRenderedPageBreak/>
        <w:t>самоуправления и участия населения в осуществлении местного самоуправления» (хронометраж не менее 60 и не более 90 сек.)</w:t>
      </w:r>
    </w:p>
    <w:p w:rsidR="00FB6E3B" w:rsidRPr="00FB6E3B" w:rsidRDefault="00FB6E3B" w:rsidP="00FB6E3B">
      <w:pPr>
        <w:widowControl w:val="0"/>
        <w:suppressAutoHyphens/>
        <w:spacing w:after="60"/>
        <w:jc w:val="both"/>
        <w:rPr>
          <w:iCs/>
        </w:rPr>
      </w:pPr>
      <w:r w:rsidRPr="00FB6E3B">
        <w:rPr>
          <w:iCs/>
        </w:rPr>
        <w:t>- формы участия, предусмотренные законодательством и Уставом (ст. 10 – 17 Устава города)</w:t>
      </w:r>
    </w:p>
    <w:p w:rsidR="00FB6E3B" w:rsidRPr="00FB6E3B" w:rsidRDefault="00FB6E3B" w:rsidP="00FB6E3B">
      <w:pPr>
        <w:widowControl w:val="0"/>
        <w:suppressAutoHyphens/>
        <w:spacing w:after="60"/>
        <w:jc w:val="both"/>
        <w:rPr>
          <w:iCs/>
        </w:rPr>
      </w:pPr>
      <w:r w:rsidRPr="00FB6E3B">
        <w:rPr>
          <w:iCs/>
        </w:rPr>
        <w:t>- примеры положительных перемен социально-экономического развития города вследствие применения данных форм.</w:t>
      </w:r>
    </w:p>
    <w:p w:rsidR="00FB6E3B" w:rsidRPr="00FB6E3B" w:rsidRDefault="00FB6E3B" w:rsidP="00FB6E3B">
      <w:pPr>
        <w:widowControl w:val="0"/>
        <w:suppressAutoHyphens/>
        <w:spacing w:after="60"/>
        <w:ind w:firstLine="709"/>
        <w:jc w:val="both"/>
        <w:rPr>
          <w:iCs/>
        </w:rPr>
      </w:pPr>
      <w:r w:rsidRPr="00FB6E3B">
        <w:rPr>
          <w:iCs/>
        </w:rPr>
        <w:t>Раскрытие каждой темы должно отражать особенности организации форм осуществления населением местного самоуправления, регламентированные Уставом города Югорска или содержать ссылку на муниципальные правовые акты, регламентирующие их организацию и проведение, практику их применения в Югорске.</w:t>
      </w:r>
    </w:p>
    <w:p w:rsidR="00FB6E3B" w:rsidRPr="00FB6E3B" w:rsidRDefault="00FB6E3B" w:rsidP="00FB6E3B">
      <w:pPr>
        <w:widowControl w:val="0"/>
        <w:suppressAutoHyphens/>
        <w:spacing w:after="60"/>
        <w:ind w:firstLine="709"/>
        <w:jc w:val="both"/>
        <w:rPr>
          <w:iCs/>
        </w:rPr>
      </w:pPr>
      <w:r w:rsidRPr="00FB6E3B">
        <w:rPr>
          <w:iCs/>
        </w:rPr>
        <w:t>Каждая тема должна сопровождаться соответствующим видео</w:t>
      </w:r>
      <w:r w:rsidR="00794569">
        <w:rPr>
          <w:iCs/>
        </w:rPr>
        <w:t>, видеорядом с видами города Югорска, сопровождаться комментарием (интервью, репликой) жителей города Югорска</w:t>
      </w:r>
      <w:r w:rsidRPr="00FB6E3B">
        <w:rPr>
          <w:iCs/>
        </w:rPr>
        <w:t xml:space="preserve">. При раскрытии тем возможно использование </w:t>
      </w:r>
      <w:proofErr w:type="spellStart"/>
      <w:r w:rsidRPr="00FB6E3B">
        <w:rPr>
          <w:iCs/>
        </w:rPr>
        <w:t>инфографики</w:t>
      </w:r>
      <w:proofErr w:type="spellEnd"/>
      <w:r w:rsidRPr="00FB6E3B">
        <w:rPr>
          <w:iCs/>
        </w:rPr>
        <w:t xml:space="preserve">, элементов мультипликации, архивных видео, </w:t>
      </w:r>
      <w:proofErr w:type="gramStart"/>
      <w:r w:rsidRPr="00FB6E3B">
        <w:rPr>
          <w:iCs/>
        </w:rPr>
        <w:t>фото-материалов</w:t>
      </w:r>
      <w:proofErr w:type="gramEnd"/>
      <w:r w:rsidRPr="00FB6E3B">
        <w:rPr>
          <w:iCs/>
        </w:rPr>
        <w:t xml:space="preserve">. </w:t>
      </w:r>
    </w:p>
    <w:p w:rsidR="00FB6E3B" w:rsidRPr="00FB6E3B" w:rsidRDefault="00FB6E3B" w:rsidP="00FB6E3B">
      <w:pPr>
        <w:widowControl w:val="0"/>
        <w:suppressAutoHyphens/>
        <w:spacing w:after="60"/>
        <w:ind w:firstLine="709"/>
        <w:jc w:val="both"/>
        <w:rPr>
          <w:iCs/>
        </w:rPr>
      </w:pPr>
      <w:r w:rsidRPr="00FB6E3B">
        <w:rPr>
          <w:iCs/>
        </w:rPr>
        <w:t>Используемый язык: русский.</w:t>
      </w:r>
    </w:p>
    <w:p w:rsidR="00FB6E3B" w:rsidRPr="00FB6E3B" w:rsidRDefault="00FB6E3B" w:rsidP="00FB6E3B">
      <w:pPr>
        <w:widowControl w:val="0"/>
        <w:suppressAutoHyphens/>
        <w:spacing w:after="60"/>
        <w:jc w:val="both"/>
        <w:rPr>
          <w:b/>
          <w:iCs/>
        </w:rPr>
      </w:pPr>
      <w:r w:rsidRPr="00FB6E3B">
        <w:rPr>
          <w:b/>
          <w:iCs/>
        </w:rPr>
        <w:t>5. Технические параметры к исполнению услуг</w:t>
      </w:r>
    </w:p>
    <w:p w:rsidR="00FB6E3B" w:rsidRPr="00FB6E3B" w:rsidRDefault="00FB6E3B" w:rsidP="00FB6E3B">
      <w:pPr>
        <w:widowControl w:val="0"/>
        <w:suppressAutoHyphens/>
        <w:spacing w:after="60"/>
        <w:ind w:firstLine="709"/>
        <w:jc w:val="both"/>
        <w:rPr>
          <w:iCs/>
        </w:rPr>
      </w:pPr>
      <w:r w:rsidRPr="00FB6E3B">
        <w:rPr>
          <w:iCs/>
        </w:rPr>
        <w:t>5.2. Видеоролики должны соответствовать указанным ниже техническим параметрам.</w:t>
      </w:r>
    </w:p>
    <w:p w:rsidR="00FB6E3B" w:rsidRPr="00FB6E3B" w:rsidRDefault="00FB6E3B" w:rsidP="00FB6E3B">
      <w:pPr>
        <w:widowControl w:val="0"/>
        <w:suppressAutoHyphens/>
        <w:spacing w:after="60"/>
        <w:ind w:firstLine="709"/>
        <w:jc w:val="both"/>
        <w:rPr>
          <w:iCs/>
        </w:rPr>
      </w:pPr>
      <w:r w:rsidRPr="00FB6E3B">
        <w:rPr>
          <w:iCs/>
        </w:rPr>
        <w:t xml:space="preserve">5.2.1. Каждый видеоролик должен быть представлен в виде одного видеофайла формата </w:t>
      </w:r>
      <w:proofErr w:type="spellStart"/>
      <w:r w:rsidRPr="00FB6E3B">
        <w:rPr>
          <w:iCs/>
        </w:rPr>
        <w:t>avi</w:t>
      </w:r>
      <w:proofErr w:type="spellEnd"/>
      <w:r w:rsidRPr="00FB6E3B">
        <w:rPr>
          <w:iCs/>
        </w:rPr>
        <w:t xml:space="preserve"> (DV-PAL). Предоставление файла иного формата, а так же несоответствие данным техническим требованиям является </w:t>
      </w:r>
      <w:proofErr w:type="gramStart"/>
      <w:r w:rsidRPr="00FB6E3B">
        <w:rPr>
          <w:iCs/>
        </w:rPr>
        <w:t>не исполнением</w:t>
      </w:r>
      <w:proofErr w:type="gramEnd"/>
      <w:r w:rsidRPr="00FB6E3B">
        <w:rPr>
          <w:iCs/>
        </w:rPr>
        <w:t xml:space="preserve"> муниципального контракта.</w:t>
      </w:r>
    </w:p>
    <w:p w:rsidR="00FB6E3B" w:rsidRPr="00FB6E3B" w:rsidRDefault="00FB6E3B" w:rsidP="00FB6E3B">
      <w:pPr>
        <w:widowControl w:val="0"/>
        <w:suppressAutoHyphens/>
        <w:spacing w:after="60"/>
        <w:ind w:firstLine="709"/>
        <w:jc w:val="both"/>
        <w:rPr>
          <w:iCs/>
        </w:rPr>
      </w:pPr>
      <w:r w:rsidRPr="00FB6E3B">
        <w:rPr>
          <w:iCs/>
        </w:rPr>
        <w:t xml:space="preserve">5.2.1. Для передачи файла Заказчику файл необходимо загрузить на облачное хранилище с бесплатным доступом и высокой скоростью скачивания. После чего предоставить ссылки для скачивания на контактные адреса по согласованию с Заказчиком. Возможные сервисы хранилища: </w:t>
      </w:r>
      <w:proofErr w:type="spellStart"/>
      <w:r w:rsidRPr="00FB6E3B">
        <w:rPr>
          <w:iCs/>
        </w:rPr>
        <w:t>яндекс</w:t>
      </w:r>
      <w:proofErr w:type="gramStart"/>
      <w:r w:rsidRPr="00FB6E3B">
        <w:rPr>
          <w:iCs/>
        </w:rPr>
        <w:t>.д</w:t>
      </w:r>
      <w:proofErr w:type="gramEnd"/>
      <w:r w:rsidRPr="00FB6E3B">
        <w:rPr>
          <w:iCs/>
        </w:rPr>
        <w:t>иск</w:t>
      </w:r>
      <w:proofErr w:type="spellEnd"/>
      <w:r w:rsidRPr="00FB6E3B">
        <w:rPr>
          <w:iCs/>
        </w:rPr>
        <w:t xml:space="preserve">, </w:t>
      </w:r>
      <w:proofErr w:type="spellStart"/>
      <w:r w:rsidRPr="00FB6E3B">
        <w:rPr>
          <w:iCs/>
        </w:rPr>
        <w:t>ifolder</w:t>
      </w:r>
      <w:proofErr w:type="spellEnd"/>
      <w:r w:rsidRPr="00FB6E3B">
        <w:rPr>
          <w:iCs/>
        </w:rPr>
        <w:t>, облако mail.ru.</w:t>
      </w:r>
    </w:p>
    <w:p w:rsidR="00FB6E3B" w:rsidRPr="00FB6E3B" w:rsidRDefault="00FB6E3B" w:rsidP="00FB6E3B">
      <w:pPr>
        <w:widowControl w:val="0"/>
        <w:suppressAutoHyphens/>
        <w:spacing w:after="60"/>
        <w:ind w:firstLine="709"/>
        <w:jc w:val="both"/>
        <w:rPr>
          <w:iCs/>
        </w:rPr>
      </w:pPr>
      <w:r w:rsidRPr="00FB6E3B">
        <w:rPr>
          <w:iCs/>
        </w:rPr>
        <w:t>5.2.2. Параметры изображения. Используется стандартное разрешение (</w:t>
      </w:r>
      <w:proofErr w:type="spellStart"/>
      <w:r w:rsidRPr="00FB6E3B">
        <w:rPr>
          <w:iCs/>
        </w:rPr>
        <w:t>Resolution</w:t>
      </w:r>
      <w:proofErr w:type="spellEnd"/>
      <w:r w:rsidRPr="00FB6E3B">
        <w:rPr>
          <w:iCs/>
        </w:rPr>
        <w:t>) видео, а так же стандартное соотношение сторон (</w:t>
      </w:r>
      <w:proofErr w:type="spellStart"/>
      <w:r w:rsidRPr="00FB6E3B">
        <w:rPr>
          <w:iCs/>
        </w:rPr>
        <w:t>Aspect</w:t>
      </w:r>
      <w:proofErr w:type="spellEnd"/>
      <w:r w:rsidRPr="00FB6E3B">
        <w:rPr>
          <w:iCs/>
        </w:rPr>
        <w:t xml:space="preserve"> </w:t>
      </w:r>
      <w:proofErr w:type="spellStart"/>
      <w:r w:rsidRPr="00FB6E3B">
        <w:rPr>
          <w:iCs/>
        </w:rPr>
        <w:t>Ratio</w:t>
      </w:r>
      <w:proofErr w:type="spellEnd"/>
      <w:r w:rsidRPr="00FB6E3B">
        <w:rPr>
          <w:iCs/>
        </w:rPr>
        <w:t xml:space="preserve">). Разрешения для видео: 720 х 576, 25 кадров в секунду. Стандарт для видео: DV-PAL. </w:t>
      </w:r>
      <w:proofErr w:type="spellStart"/>
      <w:proofErr w:type="gramStart"/>
      <w:r w:rsidRPr="00FB6E3B">
        <w:rPr>
          <w:iCs/>
        </w:rPr>
        <w:t>C</w:t>
      </w:r>
      <w:proofErr w:type="gramEnd"/>
      <w:r w:rsidRPr="00FB6E3B">
        <w:rPr>
          <w:iCs/>
        </w:rPr>
        <w:t>оотношение</w:t>
      </w:r>
      <w:proofErr w:type="spellEnd"/>
      <w:r w:rsidRPr="00FB6E3B">
        <w:rPr>
          <w:iCs/>
        </w:rPr>
        <w:t xml:space="preserve"> сторон пикселей D1/DV PAL (1.0940), чересстрочная развертка.</w:t>
      </w:r>
    </w:p>
    <w:p w:rsidR="00FB6E3B" w:rsidRPr="00FB6E3B" w:rsidRDefault="00FB6E3B" w:rsidP="00FB6E3B">
      <w:pPr>
        <w:widowControl w:val="0"/>
        <w:suppressAutoHyphens/>
        <w:spacing w:after="60"/>
        <w:ind w:firstLine="709"/>
        <w:jc w:val="both"/>
        <w:rPr>
          <w:iCs/>
        </w:rPr>
      </w:pPr>
      <w:r w:rsidRPr="00FB6E3B">
        <w:rPr>
          <w:iCs/>
        </w:rPr>
        <w:t xml:space="preserve">5.2.3. Применяются стандартные значения частоты кадров (FPS):25 (50) </w:t>
      </w:r>
      <w:proofErr w:type="spellStart"/>
      <w:r w:rsidRPr="00FB6E3B">
        <w:rPr>
          <w:iCs/>
        </w:rPr>
        <w:t>Hz</w:t>
      </w:r>
      <w:proofErr w:type="spellEnd"/>
      <w:r w:rsidRPr="00FB6E3B">
        <w:rPr>
          <w:iCs/>
        </w:rPr>
        <w:t>.</w:t>
      </w:r>
    </w:p>
    <w:p w:rsidR="00FB6E3B" w:rsidRPr="00FB6E3B" w:rsidRDefault="00FB6E3B" w:rsidP="00FB6E3B">
      <w:pPr>
        <w:widowControl w:val="0"/>
        <w:suppressAutoHyphens/>
        <w:spacing w:after="60"/>
        <w:ind w:firstLine="709"/>
        <w:jc w:val="both"/>
        <w:rPr>
          <w:iCs/>
        </w:rPr>
      </w:pPr>
      <w:r w:rsidRPr="00FB6E3B">
        <w:rPr>
          <w:iCs/>
        </w:rPr>
        <w:t xml:space="preserve">5.2.4. Параметры звука. Стереофонический звук с частотой дискретизации 48 </w:t>
      </w:r>
      <w:proofErr w:type="spellStart"/>
      <w:r w:rsidRPr="00FB6E3B">
        <w:rPr>
          <w:iCs/>
        </w:rPr>
        <w:t>kHz</w:t>
      </w:r>
      <w:proofErr w:type="spellEnd"/>
      <w:r w:rsidRPr="00FB6E3B">
        <w:rPr>
          <w:iCs/>
        </w:rPr>
        <w:t>. Многоканальный не допускается.</w:t>
      </w:r>
    </w:p>
    <w:p w:rsidR="00FB6E3B" w:rsidRPr="00FB6E3B" w:rsidRDefault="00FB6E3B" w:rsidP="00FB6E3B">
      <w:pPr>
        <w:widowControl w:val="0"/>
        <w:suppressAutoHyphens/>
        <w:spacing w:after="60"/>
        <w:ind w:firstLine="709"/>
        <w:jc w:val="both"/>
        <w:rPr>
          <w:iCs/>
        </w:rPr>
      </w:pPr>
      <w:r w:rsidRPr="00FB6E3B">
        <w:rPr>
          <w:iCs/>
        </w:rPr>
        <w:t xml:space="preserve">5.2.5. Размещение видеороликов осуществляется одновременно в телевизионном эфире, кабельном и интерактивном телевидении с зоной вещания  в муниципальном образовании город Югорск. </w:t>
      </w:r>
    </w:p>
    <w:p w:rsidR="00FB6E3B" w:rsidRPr="00FB6E3B" w:rsidRDefault="00FB6E3B" w:rsidP="00FB6E3B">
      <w:pPr>
        <w:widowControl w:val="0"/>
        <w:suppressAutoHyphens/>
        <w:spacing w:after="60"/>
        <w:jc w:val="both"/>
        <w:rPr>
          <w:b/>
          <w:iCs/>
        </w:rPr>
      </w:pPr>
      <w:r w:rsidRPr="00FB6E3B">
        <w:rPr>
          <w:b/>
          <w:iCs/>
        </w:rPr>
        <w:t>6. Авторские права</w:t>
      </w:r>
    </w:p>
    <w:p w:rsidR="00FB6E3B" w:rsidRPr="00FB6E3B" w:rsidRDefault="00FB6E3B" w:rsidP="00FB6E3B">
      <w:pPr>
        <w:widowControl w:val="0"/>
        <w:suppressAutoHyphens/>
        <w:spacing w:after="60"/>
        <w:ind w:firstLine="709"/>
        <w:jc w:val="both"/>
        <w:rPr>
          <w:iCs/>
        </w:rPr>
      </w:pPr>
      <w:r w:rsidRPr="00FB6E3B">
        <w:rPr>
          <w:iCs/>
        </w:rPr>
        <w:t>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FB6E3B" w:rsidRPr="00FB6E3B" w:rsidRDefault="00FB6E3B" w:rsidP="00FB6E3B">
      <w:pPr>
        <w:widowControl w:val="0"/>
        <w:suppressAutoHyphens/>
        <w:spacing w:after="60"/>
        <w:jc w:val="both"/>
        <w:rPr>
          <w:b/>
          <w:iCs/>
        </w:rPr>
      </w:pPr>
      <w:r w:rsidRPr="00FB6E3B">
        <w:rPr>
          <w:b/>
          <w:iCs/>
        </w:rPr>
        <w:t>7. Условия оказания услуги.</w:t>
      </w:r>
    </w:p>
    <w:p w:rsidR="00FB6E3B" w:rsidRPr="00FB6E3B" w:rsidRDefault="00FB6E3B" w:rsidP="00FB6E3B">
      <w:pPr>
        <w:widowControl w:val="0"/>
        <w:suppressAutoHyphens/>
        <w:spacing w:after="60"/>
        <w:ind w:firstLine="709"/>
        <w:jc w:val="both"/>
        <w:rPr>
          <w:iCs/>
        </w:rPr>
      </w:pPr>
      <w:r w:rsidRPr="00FB6E3B">
        <w:rPr>
          <w:iCs/>
        </w:rPr>
        <w:t xml:space="preserve">Исполнитель изготавливает видеоролики в соответствии с требованиями, указанными в пунктах 3–5 настоящего технического задания и самостоятельно размещает  подготовленные видеоролики для распространения одновременно в эфире телевизионного канала, в интерактивном и кабельном телевидении с зоной вещания в муниципальном образовании город Югорск. При предоставлении акта выполненных работ прикладывается эфирная справка о трансляции видеороликов в эфире телевизионного канала, в интерактивном и кабельном телевидении с зоной вещания в муниципальном образовании город Югорск. Эфирная справка подписывается руководителем телеканала, </w:t>
      </w:r>
      <w:proofErr w:type="gramStart"/>
      <w:r w:rsidRPr="00FB6E3B">
        <w:rPr>
          <w:iCs/>
        </w:rPr>
        <w:t>осуществившем</w:t>
      </w:r>
      <w:proofErr w:type="gramEnd"/>
      <w:r w:rsidRPr="00FB6E3B">
        <w:rPr>
          <w:iCs/>
        </w:rPr>
        <w:t xml:space="preserve"> трансляцию.</w:t>
      </w:r>
    </w:p>
    <w:p w:rsidR="00FB6E3B" w:rsidRDefault="00FB6E3B" w:rsidP="00FB6E3B">
      <w:pPr>
        <w:widowControl w:val="0"/>
        <w:suppressAutoHyphens/>
        <w:spacing w:after="60"/>
        <w:ind w:firstLine="709"/>
        <w:jc w:val="both"/>
        <w:rPr>
          <w:iCs/>
        </w:rPr>
      </w:pPr>
    </w:p>
    <w:p w:rsidR="00FB6E3B" w:rsidRPr="00FB6E3B" w:rsidRDefault="00FB6E3B" w:rsidP="00FB6E3B">
      <w:pPr>
        <w:widowControl w:val="0"/>
        <w:suppressAutoHyphens/>
        <w:spacing w:after="60"/>
        <w:ind w:firstLine="709"/>
        <w:jc w:val="both"/>
        <w:rPr>
          <w:iCs/>
        </w:rPr>
      </w:pPr>
      <w:r w:rsidRPr="00FB6E3B">
        <w:rPr>
          <w:iCs/>
        </w:rPr>
        <w:t>Согласовано:</w:t>
      </w:r>
    </w:p>
    <w:p w:rsidR="00FB6E3B" w:rsidRDefault="00FB6E3B" w:rsidP="00FB6E3B">
      <w:pPr>
        <w:widowControl w:val="0"/>
        <w:suppressAutoHyphens/>
        <w:spacing w:after="60"/>
        <w:ind w:firstLine="709"/>
        <w:jc w:val="both"/>
        <w:rPr>
          <w:iCs/>
        </w:rPr>
      </w:pPr>
      <w:r>
        <w:rPr>
          <w:iCs/>
        </w:rPr>
        <w:t>Начальник управления внутренней политики</w:t>
      </w:r>
    </w:p>
    <w:p w:rsidR="00FB6E3B" w:rsidRPr="00FB6E3B" w:rsidRDefault="00FB6E3B" w:rsidP="00FB6E3B">
      <w:pPr>
        <w:widowControl w:val="0"/>
        <w:suppressAutoHyphens/>
        <w:spacing w:after="60"/>
        <w:ind w:firstLine="709"/>
        <w:jc w:val="both"/>
        <w:rPr>
          <w:iCs/>
        </w:rPr>
      </w:pPr>
      <w:r>
        <w:rPr>
          <w:iCs/>
        </w:rPr>
        <w:t>и общественных связей администрации города Югорска</w:t>
      </w:r>
    </w:p>
    <w:p w:rsidR="00FB6E3B" w:rsidRPr="00FB6E3B" w:rsidRDefault="00FB6E3B" w:rsidP="00FB6E3B">
      <w:pPr>
        <w:widowControl w:val="0"/>
        <w:suppressAutoHyphens/>
        <w:spacing w:after="60"/>
        <w:ind w:firstLine="709"/>
        <w:jc w:val="both"/>
        <w:rPr>
          <w:iCs/>
        </w:rPr>
      </w:pPr>
      <w:r w:rsidRPr="00FB6E3B">
        <w:rPr>
          <w:iCs/>
        </w:rPr>
        <w:t>_____________________ А.</w:t>
      </w:r>
      <w:r>
        <w:rPr>
          <w:iCs/>
        </w:rPr>
        <w:t>Н. Шибанов</w:t>
      </w:r>
    </w:p>
    <w:sectPr w:rsidR="00FB6E3B" w:rsidRPr="00FB6E3B"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EF3" w:rsidRDefault="005C0EF3" w:rsidP="009067F8">
      <w:r>
        <w:separator/>
      </w:r>
    </w:p>
  </w:endnote>
  <w:endnote w:type="continuationSeparator" w:id="0">
    <w:p w:rsidR="005C0EF3" w:rsidRDefault="005C0EF3"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EF3" w:rsidRDefault="005C0EF3" w:rsidP="009067F8">
      <w:r>
        <w:separator/>
      </w:r>
    </w:p>
  </w:footnote>
  <w:footnote w:type="continuationSeparator" w:id="0">
    <w:p w:rsidR="005C0EF3" w:rsidRDefault="005C0EF3"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9C3C8D"/>
    <w:multiLevelType w:val="hybridMultilevel"/>
    <w:tmpl w:val="475A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5FD2"/>
    <w:rsid w:val="000970E3"/>
    <w:rsid w:val="000B7A6A"/>
    <w:rsid w:val="000E0864"/>
    <w:rsid w:val="000E0E95"/>
    <w:rsid w:val="00110F0F"/>
    <w:rsid w:val="001437DE"/>
    <w:rsid w:val="00173CA9"/>
    <w:rsid w:val="001D4399"/>
    <w:rsid w:val="001D527B"/>
    <w:rsid w:val="00213849"/>
    <w:rsid w:val="00251656"/>
    <w:rsid w:val="00260DCD"/>
    <w:rsid w:val="002B1227"/>
    <w:rsid w:val="00301ABB"/>
    <w:rsid w:val="00340D25"/>
    <w:rsid w:val="00342302"/>
    <w:rsid w:val="00361BE1"/>
    <w:rsid w:val="00370656"/>
    <w:rsid w:val="00384B4C"/>
    <w:rsid w:val="003C198E"/>
    <w:rsid w:val="003C55D3"/>
    <w:rsid w:val="003D78A3"/>
    <w:rsid w:val="00416022"/>
    <w:rsid w:val="004A556A"/>
    <w:rsid w:val="004D4DDA"/>
    <w:rsid w:val="004F7106"/>
    <w:rsid w:val="00527F46"/>
    <w:rsid w:val="005635D3"/>
    <w:rsid w:val="0057479A"/>
    <w:rsid w:val="00592497"/>
    <w:rsid w:val="005C0EF3"/>
    <w:rsid w:val="005C5B48"/>
    <w:rsid w:val="005F1CEA"/>
    <w:rsid w:val="00631213"/>
    <w:rsid w:val="00637235"/>
    <w:rsid w:val="0064078A"/>
    <w:rsid w:val="00644478"/>
    <w:rsid w:val="00660571"/>
    <w:rsid w:val="006763AE"/>
    <w:rsid w:val="0068392F"/>
    <w:rsid w:val="006C46F5"/>
    <w:rsid w:val="006F1CBD"/>
    <w:rsid w:val="006F455B"/>
    <w:rsid w:val="00723807"/>
    <w:rsid w:val="007861DB"/>
    <w:rsid w:val="00794569"/>
    <w:rsid w:val="007A3432"/>
    <w:rsid w:val="007B4292"/>
    <w:rsid w:val="007D6CC4"/>
    <w:rsid w:val="00807128"/>
    <w:rsid w:val="00834777"/>
    <w:rsid w:val="008B786E"/>
    <w:rsid w:val="008C07C2"/>
    <w:rsid w:val="008D4F17"/>
    <w:rsid w:val="008E188F"/>
    <w:rsid w:val="008E4088"/>
    <w:rsid w:val="008E669B"/>
    <w:rsid w:val="008F5FA3"/>
    <w:rsid w:val="00903175"/>
    <w:rsid w:val="009067F8"/>
    <w:rsid w:val="00912D23"/>
    <w:rsid w:val="00953078"/>
    <w:rsid w:val="00954B4A"/>
    <w:rsid w:val="009A52A3"/>
    <w:rsid w:val="009F19C8"/>
    <w:rsid w:val="00A44799"/>
    <w:rsid w:val="00A66235"/>
    <w:rsid w:val="00AA369A"/>
    <w:rsid w:val="00AA7356"/>
    <w:rsid w:val="00AC309D"/>
    <w:rsid w:val="00AC7B7E"/>
    <w:rsid w:val="00B011C3"/>
    <w:rsid w:val="00B115D3"/>
    <w:rsid w:val="00B2379C"/>
    <w:rsid w:val="00B43ED2"/>
    <w:rsid w:val="00B577FA"/>
    <w:rsid w:val="00B67CCD"/>
    <w:rsid w:val="00B951BD"/>
    <w:rsid w:val="00B97B74"/>
    <w:rsid w:val="00BB5C1E"/>
    <w:rsid w:val="00BF506C"/>
    <w:rsid w:val="00C0485D"/>
    <w:rsid w:val="00C50478"/>
    <w:rsid w:val="00C84009"/>
    <w:rsid w:val="00CE3D35"/>
    <w:rsid w:val="00CE7F1E"/>
    <w:rsid w:val="00CF2E95"/>
    <w:rsid w:val="00D15CBB"/>
    <w:rsid w:val="00D2343F"/>
    <w:rsid w:val="00D34BD6"/>
    <w:rsid w:val="00D55EC3"/>
    <w:rsid w:val="00DE1DD0"/>
    <w:rsid w:val="00DE55BC"/>
    <w:rsid w:val="00E06C87"/>
    <w:rsid w:val="00E06C91"/>
    <w:rsid w:val="00E1674B"/>
    <w:rsid w:val="00E229DF"/>
    <w:rsid w:val="00E25E6F"/>
    <w:rsid w:val="00E468AE"/>
    <w:rsid w:val="00E7618A"/>
    <w:rsid w:val="00E94847"/>
    <w:rsid w:val="00E97FC3"/>
    <w:rsid w:val="00EB02CF"/>
    <w:rsid w:val="00EE3F05"/>
    <w:rsid w:val="00F20F45"/>
    <w:rsid w:val="00F23DFB"/>
    <w:rsid w:val="00FB6E3B"/>
    <w:rsid w:val="00FD6ADA"/>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AB1A-556C-4FF5-A5DD-94CC9498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4683</Words>
  <Characters>26696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18</cp:revision>
  <cp:lastPrinted>2019-10-23T14:50:00Z</cp:lastPrinted>
  <dcterms:created xsi:type="dcterms:W3CDTF">2019-10-17T05:17:00Z</dcterms:created>
  <dcterms:modified xsi:type="dcterms:W3CDTF">2019-10-25T04:34:00Z</dcterms:modified>
</cp:coreProperties>
</file>