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DD" w:rsidRDefault="00BA3ADD" w:rsidP="002D491D">
      <w:pPr>
        <w:widowControl w:val="0"/>
        <w:shd w:val="clear" w:color="auto" w:fill="FFFFFF"/>
        <w:suppressAutoHyphens/>
        <w:autoSpaceDE w:val="0"/>
        <w:spacing w:after="0" w:line="240" w:lineRule="auto"/>
        <w:ind w:left="623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BA3ADD" w:rsidRDefault="00BA3ADD" w:rsidP="002D491D">
      <w:pPr>
        <w:widowControl w:val="0"/>
        <w:shd w:val="clear" w:color="auto" w:fill="FFFFFF"/>
        <w:suppressAutoHyphens/>
        <w:autoSpaceDE w:val="0"/>
        <w:spacing w:after="0" w:line="240" w:lineRule="auto"/>
        <w:ind w:left="623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 регистр»</w:t>
      </w: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DD" w:rsidRPr="00BA3ADD" w:rsidRDefault="00BA3ADD" w:rsidP="00BA3ADD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ADD" w:rsidRPr="00BA3ADD" w:rsidRDefault="00BA3ADD" w:rsidP="00BA3ADD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A3ADD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0"/>
          <w:lang w:eastAsia="ar-SA"/>
        </w:rPr>
        <w:t>Ханты-Мансийского автономного округа-Югры</w:t>
      </w: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BA3ADD">
        <w:rPr>
          <w:rFonts w:ascii="Times New Roman" w:eastAsia="Calibri" w:hAnsi="Times New Roman" w:cs="Times New Roman"/>
          <w:sz w:val="36"/>
          <w:szCs w:val="36"/>
          <w:lang w:eastAsia="ar-SA"/>
        </w:rPr>
        <w:t>РЕШЕНИЕ</w:t>
      </w: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от 20 февраля 2019  года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r w:rsidRPr="00BA3AD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№ 7</w:t>
      </w: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A3ADD" w:rsidRPr="00BA3ADD" w:rsidRDefault="00BA3ADD" w:rsidP="00BA3AD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 внесении изменения в </w:t>
      </w:r>
      <w:r w:rsidRPr="00BA3ADD"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  <w:t xml:space="preserve"> Положение </w:t>
      </w:r>
    </w:p>
    <w:p w:rsidR="00BA3ADD" w:rsidRPr="00BA3ADD" w:rsidRDefault="00BA3ADD" w:rsidP="00BA3AD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  <w:t xml:space="preserve">о Департаменте жилищно-коммунального </w:t>
      </w:r>
    </w:p>
    <w:p w:rsidR="00BA3ADD" w:rsidRPr="00BA3ADD" w:rsidRDefault="00BA3ADD" w:rsidP="00BA3AD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  <w:t xml:space="preserve">и строительного комплекса </w:t>
      </w:r>
    </w:p>
    <w:p w:rsidR="00BA3ADD" w:rsidRPr="00BA3ADD" w:rsidRDefault="00BA3ADD" w:rsidP="00BA3AD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  <w:t>администрации города Югорска</w:t>
      </w: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Югорска, в целях реализации полномочий департамента жилищно-коммунального и строительного комплекса администрации города Югорска, повышения эффективности взаимодействия органов и структурных подразделений администрации города Югорска</w:t>
      </w: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ДУМА ГОРОДА ЮГОРСКА РЕШИЛА:</w:t>
      </w: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Положение о департаменте жилищно-коммунального и строительного комплекса администрации города Югорска, утвержденное решением Думы города Югорска  25.04.2017  № 39 (с изменениями от 31.08.2017 №  73, от 25.09.2018  № 67)  изменение, изложив положение  в новой редакции  (приложение).</w:t>
      </w:r>
    </w:p>
    <w:p w:rsidR="00BA3ADD" w:rsidRPr="00BA3ADD" w:rsidRDefault="00BA3ADD" w:rsidP="00BA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решение вступает в силу после  его опубликования в официальном печатном издании города Югорска.</w:t>
      </w: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ADD" w:rsidRPr="00BA3ADD" w:rsidRDefault="00BA3ADD" w:rsidP="00BA3ADD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Думы города Югорска                                                      В.А. </w:t>
      </w:r>
      <w:proofErr w:type="spellStart"/>
      <w:r w:rsidRPr="00BA3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Климин</w:t>
      </w:r>
      <w:proofErr w:type="spellEnd"/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города Югорска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А.В. Бородкин</w:t>
      </w: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A3ADD" w:rsidRPr="00BA3ADD" w:rsidRDefault="00BA3ADD" w:rsidP="006F023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A3ADD" w:rsidRPr="00BA3ADD" w:rsidRDefault="00BA3ADD" w:rsidP="00BA3AD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A3ADD" w:rsidRPr="00BA3ADD" w:rsidRDefault="00BA3ADD" w:rsidP="00BA3ADD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«20» февраля 2019 года  </w:t>
      </w:r>
    </w:p>
    <w:p w:rsidR="00BA3ADD" w:rsidRPr="00BA3ADD" w:rsidRDefault="00BA3ADD" w:rsidP="00BA3ADD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(дата подписания)</w:t>
      </w:r>
    </w:p>
    <w:p w:rsidR="002D491D" w:rsidRPr="00BA3ADD" w:rsidRDefault="002D491D" w:rsidP="006F0232">
      <w:pPr>
        <w:widowControl w:val="0"/>
        <w:shd w:val="clear" w:color="auto" w:fill="FFFFFF"/>
        <w:suppressAutoHyphens/>
        <w:autoSpaceDE w:val="0"/>
        <w:spacing w:after="0" w:line="240" w:lineRule="auto"/>
        <w:ind w:left="60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</w:p>
    <w:p w:rsidR="002D491D" w:rsidRPr="00BA3ADD" w:rsidRDefault="002D491D" w:rsidP="006F0232">
      <w:pPr>
        <w:widowControl w:val="0"/>
        <w:shd w:val="clear" w:color="auto" w:fill="FFFFFF"/>
        <w:suppressAutoHyphens/>
        <w:autoSpaceDE w:val="0"/>
        <w:spacing w:after="0" w:line="240" w:lineRule="auto"/>
        <w:ind w:left="60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Думы города Югорска</w:t>
      </w:r>
    </w:p>
    <w:p w:rsidR="002D491D" w:rsidRPr="00BA3ADD" w:rsidRDefault="002D491D" w:rsidP="006F0232">
      <w:pPr>
        <w:widowControl w:val="0"/>
        <w:shd w:val="clear" w:color="auto" w:fill="FFFFFF"/>
        <w:suppressAutoHyphens/>
        <w:autoSpaceDE w:val="0"/>
        <w:spacing w:after="0" w:line="240" w:lineRule="auto"/>
        <w:ind w:left="60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 20 февраля 2019 года № 7</w:t>
      </w:r>
    </w:p>
    <w:p w:rsidR="002D491D" w:rsidRPr="00BA3ADD" w:rsidRDefault="002D491D" w:rsidP="006F0232">
      <w:pPr>
        <w:widowControl w:val="0"/>
        <w:shd w:val="clear" w:color="auto" w:fill="FFFFFF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6345"/>
        </w:tabs>
        <w:suppressAutoHyphens/>
        <w:autoSpaceDE w:val="0"/>
        <w:spacing w:after="0" w:line="240" w:lineRule="auto"/>
        <w:ind w:left="60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Приложение к решению 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6345"/>
        </w:tabs>
        <w:suppressAutoHyphens/>
        <w:autoSpaceDE w:val="0"/>
        <w:spacing w:after="0" w:line="240" w:lineRule="auto"/>
        <w:ind w:left="60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Думы города Югорска 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6345"/>
        </w:tabs>
        <w:suppressAutoHyphens/>
        <w:autoSpaceDE w:val="0"/>
        <w:spacing w:after="0" w:line="240" w:lineRule="auto"/>
        <w:ind w:left="609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 25 апреля 2017 года №  39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6345"/>
        </w:tabs>
        <w:suppressAutoHyphens/>
        <w:autoSpaceDE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6345"/>
        </w:tabs>
        <w:suppressAutoHyphens/>
        <w:autoSpaceDE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6345"/>
        </w:tabs>
        <w:suppressAutoHyphens/>
        <w:autoSpaceDE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о Департаменте </w:t>
      </w:r>
      <w:proofErr w:type="gramStart"/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жилищно-коммунального</w:t>
      </w:r>
      <w:proofErr w:type="gramEnd"/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и строительного комплекса администрации города Югорска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Общие положения</w:t>
      </w:r>
    </w:p>
    <w:p w:rsidR="002D491D" w:rsidRPr="00BA3ADD" w:rsidRDefault="002D491D" w:rsidP="006F0232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Департамент жилищно-коммунального и строительного комплекса администрации города Югорска </w:t>
      </w:r>
      <w:r w:rsidRPr="00BA3ADD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(далее - Департамент) </w:t>
      </w:r>
      <w:r w:rsidRPr="00BA3ADD"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переименован из комитета по жилищно-коммунальному и строительному комплексу администрации города Югорска </w:t>
      </w: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решением Думы города Югорска от 17.12.2009 № 106 «О внесении изменений в решение Думы города Югорска от 27.01.2006 № 8».</w:t>
      </w:r>
    </w:p>
    <w:p w:rsidR="002D491D" w:rsidRPr="00BA3ADD" w:rsidRDefault="002D491D" w:rsidP="006F0232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Департамент  является отраслевым органом </w:t>
      </w:r>
      <w:r w:rsidRPr="00BA3ADD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администрации города Югорска.</w:t>
      </w:r>
    </w:p>
    <w:p w:rsidR="002D491D" w:rsidRPr="00BA3ADD" w:rsidRDefault="002D491D" w:rsidP="006F0232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Департамент  в  своей деятельности  руководствуется 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— Югры, иными законами  Ханты-Мансийского автономного округа — Югры, Уставом города Югорска, иными муниципальными правовыми актами, а также настоящим Положением.</w:t>
      </w:r>
    </w:p>
    <w:p w:rsidR="002D491D" w:rsidRPr="00BA3ADD" w:rsidRDefault="002D491D" w:rsidP="006F0232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Официальное полное наименование</w:t>
      </w:r>
      <w:r w:rsidRPr="00BA3AD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: </w:t>
      </w:r>
      <w:r w:rsidRPr="00BA3AD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Департамент  жилищно-коммунального и  строительного комплекса  </w:t>
      </w:r>
      <w:r w:rsidRPr="00BA3AD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администрации города Югорска. 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Сокращенное наименование: </w:t>
      </w:r>
      <w:proofErr w:type="spellStart"/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ДЖКиСК</w:t>
      </w:r>
      <w:proofErr w:type="spellEnd"/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D491D" w:rsidRPr="00BA3ADD" w:rsidRDefault="002D491D" w:rsidP="006F0232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Департамент является </w:t>
      </w:r>
      <w:r w:rsidRPr="00BA3AD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 xml:space="preserve">юридическим лицом, имеет круглую печать установленного образца, </w:t>
      </w: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штамп и бланки со своим наименованием, счета, открываемые в соответствии с  законодательством Российской Федерации, выступает истцом и ответчиком в </w:t>
      </w:r>
      <w:r w:rsidRPr="00BA3AD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суде, арбитражном суде. </w:t>
      </w:r>
    </w:p>
    <w:p w:rsidR="002D491D" w:rsidRPr="00BA3ADD" w:rsidRDefault="002D491D" w:rsidP="006F0232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proofErr w:type="gramStart"/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Место нахождения </w:t>
      </w:r>
      <w:r w:rsidRPr="00BA3AD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>Департамента</w:t>
      </w:r>
      <w:r w:rsidRPr="00BA3AD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: 628260, </w:t>
      </w: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Российская Федерация, Тюменская область, Ханты-Мансийский автономный округ-Югра, г. Югорск, </w:t>
      </w:r>
      <w:r w:rsidRPr="00BA3AD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ул. Механизаторов, д. 22.</w:t>
      </w:r>
      <w:proofErr w:type="gramEnd"/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 Департамента</w:t>
      </w:r>
    </w:p>
    <w:p w:rsidR="002D491D" w:rsidRPr="00BA3ADD" w:rsidRDefault="002D491D" w:rsidP="006F0232">
      <w:pPr>
        <w:tabs>
          <w:tab w:val="left" w:pos="142"/>
        </w:tabs>
        <w:autoSpaceDN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ar-SA"/>
        </w:rPr>
        <w:t>7. Задачами Департамента являются: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в границах городского округа электро-, тепл</w:t>
      </w:r>
      <w:proofErr w:type="gram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газо- и водоснабжения населения, водоотведения, снабжения населения топливом; 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ритуальных услуг и содержание мест захоронения;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участие в организации деятельности по накоплению (в том числе раздельному накоплению), транспортированию, обработке, утилизации, обезвреживанию, захоронению твердых коммунальных отходов;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благоустройства и озеленения территории городского округа;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 в профилактике терроризма и экстремизма, в также минимизации и (или) ликвидации последствий проявлений терроризма и экстремизма в границах городского округа, в пределах полномочий Департамента;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энергосбережения и повышения энергетической эффективности;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содержания и строительства муниципального жилищного фонда, создание условий для жилищного строительства;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строительства объектов  социального, бытового и жилищно-коммунального  назначения на территории городского округа;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выполнения работ, необходимых для создания искусственных земельных участков для нужд на территории городского округа;</w:t>
      </w:r>
    </w:p>
    <w:p w:rsidR="002D491D" w:rsidRPr="00BA3ADD" w:rsidRDefault="002D491D" w:rsidP="006F0232">
      <w:pPr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 в регулировании инвестиционной деятельности на территории городского округа;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13) </w:t>
      </w:r>
      <w:r w:rsidRPr="00BA3ADD">
        <w:rPr>
          <w:rFonts w:ascii="Times New Roman" w:eastAsia="Calibri" w:hAnsi="Times New Roman" w:cs="Times New Roman"/>
          <w:sz w:val="28"/>
          <w:szCs w:val="28"/>
        </w:rPr>
        <w:t>организация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осуществление реализации отдельно переданных государственных полномочий в соответствии с постановлениями администрации города Югорска.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мероприятий по охране окружающей среды в границах городского округа.</w:t>
      </w:r>
    </w:p>
    <w:p w:rsidR="002D491D" w:rsidRPr="00BA3ADD" w:rsidRDefault="002D491D" w:rsidP="006F0232">
      <w:pPr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Полномочия Департамента</w:t>
      </w:r>
    </w:p>
    <w:p w:rsidR="002D491D" w:rsidRPr="00BA3ADD" w:rsidRDefault="002D491D" w:rsidP="006F0232">
      <w:pPr>
        <w:widowControl w:val="0"/>
        <w:numPr>
          <w:ilvl w:val="0"/>
          <w:numId w:val="6"/>
        </w:numPr>
        <w:tabs>
          <w:tab w:val="left" w:pos="142"/>
          <w:tab w:val="left" w:pos="1134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Полномочия в области организации в границах городского округа электро-, тепл</w:t>
      </w:r>
      <w:proofErr w:type="gram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газо- и водоснабжения населения, водоотведения, снабжение населения топливом: </w:t>
      </w:r>
    </w:p>
    <w:p w:rsidR="002D491D" w:rsidRPr="00BA3ADD" w:rsidRDefault="002D491D" w:rsidP="006F0232">
      <w:pPr>
        <w:widowControl w:val="0"/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организация строительства, реконструкции, капитального ремонта объектов инженерной инфраструктуры, обеспечивающей услуги электро-, тепл</w:t>
      </w:r>
      <w:proofErr w:type="gram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, газо- и водоснабжения населения, водоотведения, снабжение населения топливом;</w:t>
      </w:r>
    </w:p>
    <w:p w:rsidR="002D491D" w:rsidRPr="00BA3ADD" w:rsidRDefault="002D491D" w:rsidP="006F0232">
      <w:pPr>
        <w:widowControl w:val="0"/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2) участие в работе регулирующего органа в сфере ценообразования по регулируемым видам услуг жилищно-коммунального комплекса, установлении тарифов на подключение 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комплекса).</w:t>
      </w:r>
      <w:proofErr w:type="gramEnd"/>
    </w:p>
    <w:p w:rsidR="002D491D" w:rsidRPr="00BA3ADD" w:rsidRDefault="002D491D" w:rsidP="006F0232">
      <w:pPr>
        <w:widowControl w:val="0"/>
        <w:numPr>
          <w:ilvl w:val="0"/>
          <w:numId w:val="6"/>
        </w:numPr>
        <w:tabs>
          <w:tab w:val="left" w:pos="142"/>
          <w:tab w:val="left" w:pos="851"/>
          <w:tab w:val="left" w:pos="1134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Полномочия по осуществлению дорожной деятельности в отношении автомобильных дорог местного значения в границах городского округа и обеспечению безопасности дорожного движения на них: 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организация проектирования, строительства, реконструкции, капитального ремонта, включая создание и обеспечение функционирования парковок (парковочных мест);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2) организация  содержания  улиц, проездов, тротуаров и  дорог;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организация технического обслуживания и текущего </w:t>
      </w:r>
      <w:proofErr w:type="gram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ремонта</w:t>
      </w:r>
      <w:proofErr w:type="gram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автомобильных дорог местного значения;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4) организация дорожного движения;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5) организация установки, замены, демонтажа и содержания технических 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средств организации дорожного движения на автомобильных дорогах общего пользования местного значения;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6)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A3ADD">
          <w:rPr>
            <w:rFonts w:ascii="Times New Roman" w:eastAsia="Calibri" w:hAnsi="Times New Roman" w:cs="Times New Roman"/>
            <w:b/>
            <w:sz w:val="28"/>
            <w:szCs w:val="28"/>
            <w:lang w:eastAsia="ar-SA"/>
          </w:rPr>
          <w:t>законодательством</w:t>
        </w:r>
      </w:hyperlink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Российской Федерации.</w:t>
      </w:r>
    </w:p>
    <w:p w:rsidR="002D491D" w:rsidRPr="00BA3ADD" w:rsidRDefault="002D491D" w:rsidP="006F0232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Полномочие в области организации ритуальных услуг и содержания мест захоронения: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организация проектирования, строительства, благоустройства и текущего содержания городских кладбищ;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2) захоронение граждан, не имеющих родственников.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 Полномочие в области участия в </w:t>
      </w: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по накоплению (в том числе раздельному накоплению), транспортированию, обработке, утилизации, обезвреживанию, захоронению твердых коммунальных отходов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2D491D" w:rsidRPr="00BA3ADD" w:rsidRDefault="002D491D" w:rsidP="006F02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12. Полномочия в области организации благоустройства и озеленения территории городского округа: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организация строительства, реконструкции, ремонта и текущего содержания элементов благоустройства;</w:t>
      </w:r>
    </w:p>
    <w:p w:rsidR="002D491D" w:rsidRPr="00BA3ADD" w:rsidRDefault="002D491D" w:rsidP="006F0232">
      <w:pPr>
        <w:keepNext/>
        <w:widowControl w:val="0"/>
        <w:tabs>
          <w:tab w:val="left" w:pos="142"/>
          <w:tab w:val="left" w:pos="851"/>
        </w:tabs>
        <w:suppressAutoHyphens/>
        <w:autoSpaceDE w:val="0"/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2) организация проведения работ по озеленению (создание и текущее содержание газонов и зеленых насаждений);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3) организация размещения и содержания малых архитектурных форм;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4) обеспечение наружного освещения улиц (в том числе </w:t>
      </w:r>
      <w:proofErr w:type="spell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внутридворовых</w:t>
      </w:r>
      <w:proofErr w:type="spell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территорий) на территории городского округа;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5) организация технической эксплуатации, содержания и ремонта линий уличного освещения;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6) организация строительства объектов уличного освещения.</w:t>
      </w:r>
    </w:p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  <w:tab w:val="left" w:pos="675"/>
          <w:tab w:val="left" w:pos="851"/>
          <w:tab w:val="left" w:pos="1134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Полномочие в области создания условий для предоставления транспортных услуг населению и организация транспортного обслуживания населения в границах городского округа:</w:t>
      </w:r>
    </w:p>
    <w:p w:rsidR="002D491D" w:rsidRPr="00BA3ADD" w:rsidRDefault="002D491D" w:rsidP="006F0232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осуществления регулярных перевозок по регулируемым и нерегулируемым тарифам;</w:t>
      </w:r>
    </w:p>
    <w:p w:rsidR="002D491D" w:rsidRPr="00BA3ADD" w:rsidRDefault="002D491D" w:rsidP="006F0232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пассажирскими перевозками.</w:t>
      </w:r>
    </w:p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Полномочия в области профилактики терроризма и экстремизма, минимизации и (или) ликвидации последствий проявлений терроризма и экстремизма в границах городского округа: </w:t>
      </w:r>
    </w:p>
    <w:p w:rsidR="002D491D" w:rsidRPr="00BA3ADD" w:rsidRDefault="002D491D" w:rsidP="006F0232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DD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мероприятий по профилактике терроризма и экстремизма, в также минимизации и (или) ликвидации последствий проявлений терроризма и экстремизма в границах городского округа в сфере жилищно-коммунального комплекса и строительства;</w:t>
      </w:r>
    </w:p>
    <w:p w:rsidR="002D491D" w:rsidRPr="00BA3ADD" w:rsidRDefault="002D491D" w:rsidP="006F0232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DD">
        <w:rPr>
          <w:rFonts w:ascii="Times New Roman" w:eastAsia="Calibri" w:hAnsi="Times New Roman" w:cs="Times New Roman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округа-Югры.</w:t>
      </w:r>
    </w:p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Полномочия в </w:t>
      </w:r>
      <w:bookmarkStart w:id="1" w:name="sub_81"/>
      <w:r w:rsidRPr="00BA3ADD">
        <w:rPr>
          <w:rFonts w:ascii="Times New Roman" w:eastAsia="Calibri" w:hAnsi="Times New Roman" w:cs="Times New Roman"/>
          <w:sz w:val="28"/>
          <w:szCs w:val="28"/>
        </w:rPr>
        <w:t>области энергосбережения и повышения энергетической эффективности:</w:t>
      </w:r>
    </w:p>
    <w:p w:rsidR="002D491D" w:rsidRPr="00BA3ADD" w:rsidRDefault="002D491D" w:rsidP="006F02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DD">
        <w:rPr>
          <w:rFonts w:ascii="Times New Roman" w:eastAsia="Calibri" w:hAnsi="Times New Roman" w:cs="Times New Roman"/>
          <w:sz w:val="28"/>
          <w:szCs w:val="28"/>
        </w:rP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2D491D" w:rsidRPr="00BA3ADD" w:rsidRDefault="002D491D" w:rsidP="006F02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3ADD">
        <w:rPr>
          <w:rFonts w:ascii="Times New Roman" w:eastAsia="Calibri" w:hAnsi="Times New Roman" w:cs="Times New Roman"/>
          <w:sz w:val="28"/>
          <w:szCs w:val="28"/>
        </w:rPr>
        <w:lastRenderedPageBreak/>
        <w:t>2)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2D491D" w:rsidRPr="00BA3ADD" w:rsidRDefault="002D491D" w:rsidP="006F02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DD">
        <w:rPr>
          <w:rFonts w:ascii="Times New Roman" w:eastAsia="Calibri" w:hAnsi="Times New Roman" w:cs="Times New Roman"/>
          <w:sz w:val="28"/>
          <w:szCs w:val="28"/>
        </w:rPr>
        <w:t>3) координация мероприятий по энергосбережению и повышению энергетической эффективности.</w:t>
      </w:r>
    </w:p>
    <w:bookmarkEnd w:id="1"/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  <w:tab w:val="left" w:pos="851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Полномочия в области организации содержания и строительства муниципального жилищного фонда, создание условий для жилищного строительства: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организация строительства, реконструкции и капитального ремонта муниципального жилищного фонда;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реализация права органов местного самоуправления городского округа на осуществление финансирования и </w:t>
      </w:r>
      <w:proofErr w:type="spell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капитального ремонта жилых домов.</w:t>
      </w:r>
    </w:p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  <w:tab w:val="left" w:pos="1134"/>
          <w:tab w:val="left" w:pos="1418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Полномочия в области организации строительства объектов  социального, бытового и жилищно-коммунального  назначения в городе </w:t>
      </w:r>
      <w:proofErr w:type="spellStart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Югорске</w:t>
      </w:r>
      <w:proofErr w:type="spell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организация строительства (реконструкции), капитального ремонта объектов;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2)  обеспечение ввода объектов в эксплуатацию, за исключением поставки мебели и оборудования на объекты образования, установка которых не связана с проведением строительно-монтажных работ.</w:t>
      </w:r>
    </w:p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  <w:tab w:val="left" w:pos="993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Полномочия в области обеспечения выполнения  работ, необходимых для создания искусственных земельных участков для нужд городского округа: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Pr="00BA3A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организация выполнения инженерных изысканий для подготовки проектной документации </w:t>
      </w:r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>для создания искусственного земельного участка;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2) организация подготовки проектной документации искусственного земельного участка</w:t>
      </w:r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основании результатов инженерных изысканий и с учетом характеристик планируемого развития территории, содержащихся в документации по планировке территории в планируемых границах искусственного земельного участка;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3) организация проведения </w:t>
      </w:r>
      <w:r w:rsidRPr="00BA3ADD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государственной экспертизы проектной документации искусственного земельного участка;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осуществление </w:t>
      </w:r>
      <w:r w:rsidRPr="00BA3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закупки товаров, работ, услуг </w:t>
      </w:r>
      <w:r w:rsidRPr="00B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A3ADD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создание искусственного земельного участка;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DD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5) заключение контракта о создании искусственного земельного участка.</w:t>
      </w:r>
    </w:p>
    <w:p w:rsidR="002D491D" w:rsidRPr="00BA3ADD" w:rsidRDefault="002D491D" w:rsidP="006F0232">
      <w:pPr>
        <w:widowControl w:val="0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Полномочия в области регулирования инвестиционной деятельности городского округа:</w:t>
      </w:r>
    </w:p>
    <w:p w:rsidR="002D491D" w:rsidRPr="00BA3ADD" w:rsidRDefault="002D491D" w:rsidP="006F0232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 в создании благоприятных условий для развития инвестиционной деятельности на территории города Югорска в сфере жилищно-коммунального хозяйства и строительства;</w:t>
      </w:r>
    </w:p>
    <w:p w:rsidR="002D491D" w:rsidRPr="00BA3ADD" w:rsidRDefault="002D491D" w:rsidP="006F0232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участие в инвестиционной деятельности, осуществляемой в форме капитальных вложений;</w:t>
      </w:r>
    </w:p>
    <w:p w:rsidR="002D491D" w:rsidRPr="00BA3ADD" w:rsidRDefault="002D491D" w:rsidP="006F0232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рассмотрение и согласование инвестиционных проектов.</w:t>
      </w:r>
    </w:p>
    <w:p w:rsidR="002D491D" w:rsidRPr="00BA3ADD" w:rsidRDefault="002D491D" w:rsidP="006F02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20. Полномочия в области </w:t>
      </w:r>
      <w:r w:rsidRPr="00BA3ADD">
        <w:rPr>
          <w:rFonts w:ascii="Times New Roman" w:eastAsia="Calibri" w:hAnsi="Times New Roman" w:cs="Times New Roman"/>
          <w:sz w:val="28"/>
          <w:szCs w:val="28"/>
        </w:rPr>
        <w:t xml:space="preserve">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характера: 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организация проведения аварийно-спасательных работ, восстановление нормального функционирования и экологической безопасности объектов, поврежденных или разрушенных в результате </w:t>
      </w:r>
      <w:r w:rsidRPr="00BA3ADD">
        <w:rPr>
          <w:rFonts w:ascii="Times New Roman" w:eastAsia="Calibri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либо террористического акта;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>2) организация и осуществление мероприятий по обеспечению устойчивого функционирования объектов и систем коммунального и строительного хозяйства городского округа в мирное и военное время;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обеспечение действия территориальных нештатных </w:t>
      </w:r>
      <w:proofErr w:type="spellStart"/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BA3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–спасательных формирований. 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21. Полномочия по иным вопросам: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от имени муниципального образования городской округ город Югорск выступает в суде, арбитражном суде по вопросам, отнесенным настоящим Положением и иными муниципальными правовыми актами к полномочиям Департамента;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2) рассматривает жалобы, заявления и обращения граждан, юридических лиц в пределах предоставленных полномочий;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3) осуществляет контроль по правовому обеспечению деятельности Департамента, разрабатывает и вносит на рассмотрение главы города Югорск, Думы города Югорска проекты муниципальных правовых актов;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4) разрабатывает и реализует  муниципальные программы в пределах определенных полномочий;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DD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с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овершает в соответствии с законодательством Российской Федерации сделки, необходимые для выполнения задач Департамента;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D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 функции  муниципального заказчика при осуществлении </w:t>
      </w:r>
      <w:r w:rsidRPr="00BA3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 товаров, работ, услуг для обеспечения муниципальных нужд;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 иные полномочия в области строительства и жилищно-коммунального хозяйства в соответствии с федеральными законами, законами Ханты-Мансийского автономного округа-Югры, Уставом города Югорска.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22. В области организации мероприятий по охране окружающей среды в границах городского округа: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1) разработка проектов муниципальных правовых актов в области охраны окружающей среды;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2) разработка и реализация муниципальных программ охраны окружающей среды и планов мероприятий в области охраны окружающей среды;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3) разработка проектов программ и планов социально-экономического развития города Югорска в части вопросов охраны окружающей среды;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4) участие в развитии системы экологического образования, воспитания и формирование экологической культуры населения города;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5) сбор, анализ и оценка информации о состоянии окружающей среды в границах муниципального образования городской округ город Югорск;</w:t>
      </w:r>
    </w:p>
    <w:p w:rsidR="002D491D" w:rsidRPr="00BA3ADD" w:rsidRDefault="002D491D" w:rsidP="006F0232">
      <w:pPr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  <w:lang w:eastAsia="ar-SA"/>
        </w:rPr>
        <w:t>Структура и организация деятельности Департамента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22. </w:t>
      </w:r>
      <w:r w:rsidRPr="00BA3AD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В структуру </w:t>
      </w:r>
      <w:r w:rsidRPr="00BA3ADD">
        <w:rPr>
          <w:rFonts w:ascii="Times New Roman" w:eastAsia="Calibri" w:hAnsi="Times New Roman" w:cs="Times New Roman"/>
          <w:iCs/>
          <w:spacing w:val="4"/>
          <w:sz w:val="28"/>
          <w:szCs w:val="28"/>
          <w:lang w:eastAsia="ar-SA"/>
        </w:rPr>
        <w:t xml:space="preserve">Департамента  </w:t>
      </w:r>
      <w:r w:rsidRPr="00BA3ADD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входят: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1) управление жилищно-коммунального хозяйства;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2) управление строительства;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3) отдел экономики в строительстве;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4) </w:t>
      </w: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отдел по бухгалтерскому учету;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5) юридический отдел.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В структуру управления жилищно-коммунального хозяйства входит отдел </w:t>
      </w: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lastRenderedPageBreak/>
        <w:t>реформирования жилищно-коммунального хозяйства.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 структуру управления строительства входят: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1) отдел подготовки строительства;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2) отдел технического надзора.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23. 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Департамент </w:t>
      </w:r>
      <w:r w:rsidRPr="00BA3ADD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возглавляет заместитель главы города – директор департамента жилищно-коммунального и строительного комплекса (далее по тексту директор Департамента). 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Работу структурных подразделений Департамента возглавляют руководители структурных подразделений.</w:t>
      </w:r>
      <w:r w:rsidRPr="00BA3AD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24.</w:t>
      </w:r>
      <w:r w:rsidRPr="00BA3A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Директор Департамента осуществляет руководство Департаментом,</w:t>
      </w:r>
      <w:r w:rsidRPr="00BA3AD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 xml:space="preserve"> несет ответственность за выполнение возложенных на Департамент </w:t>
      </w:r>
      <w:r w:rsidRPr="00BA3AD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задач, самостоятельно принимает </w:t>
      </w:r>
      <w:r w:rsidRPr="00BA3AD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>решения по вопросам, отнесенным к полномочиям Департамента.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Директор Департамента: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112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1) </w:t>
      </w:r>
      <w:r w:rsidRPr="00BA3AD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ar-SA"/>
        </w:rPr>
        <w:t>действует без доверенности от имени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 Департамента, </w:t>
      </w: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представляет Департамент во всех учреждениях и организациях;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112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2) распоряжается финансовыми средствами  в пределах установленных лимитов бюджетных обязатель</w:t>
      </w:r>
      <w:proofErr w:type="gramStart"/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ств дл</w:t>
      </w:r>
      <w:proofErr w:type="gramEnd"/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 Департамента;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112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 xml:space="preserve">3) выдает от имени 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Департамента  </w:t>
      </w:r>
      <w:r w:rsidRPr="00BA3AD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>доверенности;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112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Cs/>
          <w:color w:val="000000"/>
          <w:spacing w:val="9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4) издает приказы, дает поручения и указания в пределах полномочий 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>Департамента</w:t>
      </w:r>
      <w:r w:rsidRPr="00BA3ADD">
        <w:rPr>
          <w:rFonts w:ascii="Times New Roman" w:eastAsia="Calibri" w:hAnsi="Times New Roman" w:cs="Times New Roman"/>
          <w:iCs/>
          <w:color w:val="000000"/>
          <w:spacing w:val="9"/>
          <w:sz w:val="28"/>
          <w:szCs w:val="28"/>
          <w:lang w:eastAsia="ar-SA"/>
        </w:rPr>
        <w:t>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ar-SA"/>
        </w:rPr>
        <w:t>5) определяет должностные обязанности для работников Департамента</w:t>
      </w:r>
      <w:r w:rsidRPr="00BA3AD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>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6) согласовывает назначение и освобождение от должности </w:t>
      </w:r>
      <w:r w:rsidRPr="00BA3AD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ar-SA"/>
        </w:rPr>
        <w:t xml:space="preserve">работников, 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>Департамента;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877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ar-SA"/>
        </w:rPr>
        <w:t>7) обеспечивает выполнение текущих и перспективных  планов работ структурных</w:t>
      </w:r>
      <w:r w:rsidRPr="00BA3AD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ar-SA"/>
        </w:rPr>
        <w:br/>
      </w: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подразделений 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>Департамента.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25. В случае отсутствия 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 xml:space="preserve">директора Департамента  </w:t>
      </w:r>
      <w:r w:rsidRPr="00BA3AD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 xml:space="preserve">(командировка, отпуск, временная нетрудоспособность) его обязанности временно </w:t>
      </w:r>
      <w:r w:rsidRPr="00BA3AD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исполняет лицо, назначаемое распоряжением администрации города Югорска.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iCs/>
          <w:color w:val="000000"/>
          <w:spacing w:val="6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5. </w:t>
      </w:r>
      <w:r w:rsidRPr="00BA3ADD">
        <w:rPr>
          <w:rFonts w:ascii="Times New Roman" w:eastAsia="Calibri" w:hAnsi="Times New Roman" w:cs="Times New Roman"/>
          <w:b/>
          <w:iCs/>
          <w:color w:val="000000"/>
          <w:spacing w:val="6"/>
          <w:sz w:val="28"/>
          <w:szCs w:val="28"/>
          <w:lang w:eastAsia="ar-SA"/>
        </w:rPr>
        <w:t>Финансовое обеспечение деятельности департамента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Cs/>
          <w:color w:val="000000"/>
          <w:spacing w:val="6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26. Финансовое обеспечение деятельности  </w:t>
      </w:r>
      <w:r w:rsidRPr="00BA3ADD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ar-SA"/>
        </w:rPr>
        <w:t>Департамента  осуществляется за счет</w:t>
      </w:r>
      <w:r w:rsidRPr="00BA3AD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 xml:space="preserve"> средств  бюджета города Югорска.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Департамент  обеспечивает исполнение своих обязатель</w:t>
      </w:r>
      <w:proofErr w:type="gramStart"/>
      <w:r w:rsidRPr="00BA3ADD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ств </w:t>
      </w: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в пр</w:t>
      </w:r>
      <w:proofErr w:type="gramEnd"/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еделах установленных  лимитов  бюджетных обязательств. 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2256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Cs/>
          <w:color w:val="000000"/>
          <w:spacing w:val="9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2256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lang w:eastAsia="ar-SA"/>
        </w:rPr>
        <w:t xml:space="preserve">6. </w:t>
      </w:r>
      <w:r w:rsidRPr="00BA3ADD">
        <w:rPr>
          <w:rFonts w:ascii="Times New Roman" w:eastAsia="Calibri" w:hAnsi="Times New Roman" w:cs="Times New Roman"/>
          <w:b/>
          <w:iCs/>
          <w:color w:val="000000"/>
          <w:spacing w:val="5"/>
          <w:sz w:val="28"/>
          <w:szCs w:val="28"/>
          <w:lang w:eastAsia="ar-SA"/>
        </w:rPr>
        <w:t xml:space="preserve">Порядок реорганизации и ликвидации </w:t>
      </w:r>
      <w:r w:rsidRPr="00BA3ADD"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  <w:lang w:eastAsia="ar-SA"/>
        </w:rPr>
        <w:t>Департамента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  <w:tab w:val="left" w:pos="2256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27. Реорганизация и ликвидация Департамента осуществляется в порядке, установленном законодательством Российской Федерации, на основании решения Думы города Югорска.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7. Заключительные положения</w:t>
      </w:r>
    </w:p>
    <w:p w:rsidR="002D491D" w:rsidRPr="00BA3ADD" w:rsidRDefault="002D491D" w:rsidP="006F0232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ADD">
        <w:rPr>
          <w:rFonts w:ascii="Times New Roman" w:eastAsia="Calibri" w:hAnsi="Times New Roman" w:cs="Times New Roman"/>
          <w:sz w:val="28"/>
          <w:szCs w:val="28"/>
          <w:lang w:eastAsia="ar-SA"/>
        </w:rPr>
        <w:t>28. Изменения и дополнения в настоящее Положение вносятся решением Думы города Югорска и подлежат государственной регистрации в порядке, установленном законодательством Российской Федерации.</w:t>
      </w:r>
    </w:p>
    <w:p w:rsidR="002D491D" w:rsidRPr="00BA3ADD" w:rsidRDefault="002D491D" w:rsidP="006F023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491D" w:rsidRPr="00BA3ADD" w:rsidRDefault="002D491D" w:rsidP="006F0232">
      <w:pPr>
        <w:tabs>
          <w:tab w:val="left" w:pos="142"/>
          <w:tab w:val="left" w:pos="93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708" w:rsidRPr="00BA3ADD" w:rsidRDefault="00525708" w:rsidP="006F0232">
      <w:pPr>
        <w:tabs>
          <w:tab w:val="left" w:pos="142"/>
        </w:tabs>
        <w:ind w:left="142" w:firstLine="425"/>
        <w:rPr>
          <w:rFonts w:ascii="Times New Roman" w:hAnsi="Times New Roman" w:cs="Times New Roman"/>
          <w:sz w:val="28"/>
          <w:szCs w:val="28"/>
        </w:rPr>
      </w:pPr>
    </w:p>
    <w:sectPr w:rsidR="00525708" w:rsidRPr="00BA3ADD" w:rsidSect="004F17C5">
      <w:footnotePr>
        <w:pos w:val="beneathText"/>
      </w:footnotePr>
      <w:pgSz w:w="11905" w:h="16837"/>
      <w:pgMar w:top="39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AA1"/>
    <w:multiLevelType w:val="hybridMultilevel"/>
    <w:tmpl w:val="9A66E7CE"/>
    <w:lvl w:ilvl="0" w:tplc="E932D9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7B46"/>
    <w:multiLevelType w:val="multilevel"/>
    <w:tmpl w:val="C7E0517C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">
    <w:nsid w:val="217E1D7A"/>
    <w:multiLevelType w:val="hybridMultilevel"/>
    <w:tmpl w:val="FDF2BFB4"/>
    <w:lvl w:ilvl="0" w:tplc="E656FF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C10E7"/>
    <w:multiLevelType w:val="multilevel"/>
    <w:tmpl w:val="42006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AF5112"/>
    <w:multiLevelType w:val="hybridMultilevel"/>
    <w:tmpl w:val="FEBC3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2815"/>
    <w:multiLevelType w:val="hybridMultilevel"/>
    <w:tmpl w:val="E30AB2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F05ED"/>
    <w:multiLevelType w:val="hybridMultilevel"/>
    <w:tmpl w:val="BABEC0AA"/>
    <w:lvl w:ilvl="0" w:tplc="26ECAA2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D36C46"/>
    <w:multiLevelType w:val="multilevel"/>
    <w:tmpl w:val="FE58FAC8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D"/>
    <w:rsid w:val="00216652"/>
    <w:rsid w:val="002D491D"/>
    <w:rsid w:val="003233F9"/>
    <w:rsid w:val="004A7CDD"/>
    <w:rsid w:val="004C54B8"/>
    <w:rsid w:val="004F17C5"/>
    <w:rsid w:val="00525708"/>
    <w:rsid w:val="006F0232"/>
    <w:rsid w:val="008853D7"/>
    <w:rsid w:val="00966C17"/>
    <w:rsid w:val="00BA3ADD"/>
    <w:rsid w:val="00C6673F"/>
    <w:rsid w:val="00C743A9"/>
    <w:rsid w:val="00E202FC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7004.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Власова Марина Викторовна</cp:lastModifiedBy>
  <cp:revision>20</cp:revision>
  <dcterms:created xsi:type="dcterms:W3CDTF">2022-11-30T09:33:00Z</dcterms:created>
  <dcterms:modified xsi:type="dcterms:W3CDTF">2023-01-23T05:06:00Z</dcterms:modified>
</cp:coreProperties>
</file>