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A2D89" w:rsidRPr="003A2D89" w:rsidRDefault="003A2D89" w:rsidP="003F113E">
      <w:pPr>
        <w:keepLines/>
        <w:suppressLineNumbers/>
        <w:suppressAutoHyphens/>
        <w:spacing w:line="360" w:lineRule="auto"/>
        <w:ind w:right="-1"/>
        <w:jc w:val="center"/>
        <w:rPr>
          <w:rFonts w:ascii="Arial" w:hAnsi="Arial" w:cs="Arial"/>
          <w:b/>
          <w:sz w:val="24"/>
          <w:szCs w:val="24"/>
        </w:rPr>
      </w:pPr>
      <w:r w:rsidRPr="003A2D89">
        <w:rPr>
          <w:rFonts w:ascii="Arial" w:hAnsi="Arial" w:cs="Arial"/>
          <w:b/>
          <w:sz w:val="24"/>
          <w:szCs w:val="24"/>
        </w:rPr>
        <w:t>Содержание</w:t>
      </w:r>
    </w:p>
    <w:tbl>
      <w:tblPr>
        <w:tblW w:w="10499" w:type="dxa"/>
        <w:tblInd w:w="-17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157"/>
        <w:gridCol w:w="7487"/>
        <w:gridCol w:w="1855"/>
      </w:tblGrid>
      <w:tr w:rsidR="00F73EAF" w:rsidTr="00B723CC">
        <w:tc>
          <w:tcPr>
            <w:tcW w:w="1157" w:type="dxa"/>
            <w:vAlign w:val="center"/>
          </w:tcPr>
          <w:p w:rsidR="003A2D89" w:rsidRPr="00F73EAF" w:rsidRDefault="003A2D89" w:rsidP="00F73EAF">
            <w:pPr>
              <w:keepLines/>
              <w:suppressLineNumbers/>
              <w:suppressAutoHyphens/>
              <w:spacing w:before="120" w:after="120"/>
              <w:ind w:right="-1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F73EAF">
              <w:rPr>
                <w:rFonts w:ascii="Arial" w:hAnsi="Arial" w:cs="Arial"/>
                <w:sz w:val="24"/>
                <w:szCs w:val="24"/>
              </w:rPr>
              <w:t>Лист</w:t>
            </w:r>
          </w:p>
        </w:tc>
        <w:tc>
          <w:tcPr>
            <w:tcW w:w="7487" w:type="dxa"/>
            <w:vAlign w:val="center"/>
          </w:tcPr>
          <w:p w:rsidR="003A2D89" w:rsidRPr="00F73EAF" w:rsidRDefault="003A2D89" w:rsidP="00F73EAF">
            <w:pPr>
              <w:keepLines/>
              <w:suppressLineNumbers/>
              <w:suppressAutoHyphens/>
              <w:spacing w:before="120" w:after="120"/>
              <w:ind w:left="33" w:right="-1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F73EAF">
              <w:rPr>
                <w:rFonts w:ascii="Arial" w:hAnsi="Arial" w:cs="Arial"/>
                <w:sz w:val="24"/>
                <w:szCs w:val="24"/>
              </w:rPr>
              <w:t>Наименование</w:t>
            </w:r>
          </w:p>
        </w:tc>
        <w:tc>
          <w:tcPr>
            <w:tcW w:w="1855" w:type="dxa"/>
            <w:vAlign w:val="center"/>
          </w:tcPr>
          <w:p w:rsidR="003A2D89" w:rsidRPr="00F73EAF" w:rsidRDefault="003A2D89" w:rsidP="00F73EAF">
            <w:pPr>
              <w:keepLines/>
              <w:suppressLineNumbers/>
              <w:tabs>
                <w:tab w:val="left" w:pos="3164"/>
              </w:tabs>
              <w:suppressAutoHyphens/>
              <w:spacing w:before="120" w:after="120"/>
              <w:ind w:left="46" w:right="-1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F73EAF">
              <w:rPr>
                <w:rFonts w:ascii="Arial" w:hAnsi="Arial" w:cs="Arial"/>
                <w:sz w:val="24"/>
                <w:szCs w:val="24"/>
              </w:rPr>
              <w:t>Примечание</w:t>
            </w:r>
          </w:p>
        </w:tc>
      </w:tr>
      <w:tr w:rsidR="00F73EAF" w:rsidTr="00B723CC">
        <w:tc>
          <w:tcPr>
            <w:tcW w:w="1157" w:type="dxa"/>
            <w:vAlign w:val="center"/>
          </w:tcPr>
          <w:p w:rsidR="003A2D89" w:rsidRPr="00F73EAF" w:rsidRDefault="003A2D89" w:rsidP="00F73EAF">
            <w:pPr>
              <w:keepLines/>
              <w:suppressLineNumbers/>
              <w:suppressAutoHyphens/>
              <w:spacing w:before="120" w:after="120"/>
              <w:ind w:right="-1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F73EAF">
              <w:rPr>
                <w:rFonts w:ascii="Arial" w:hAnsi="Arial" w:cs="Arial"/>
                <w:sz w:val="24"/>
                <w:szCs w:val="24"/>
              </w:rPr>
              <w:t>1</w:t>
            </w:r>
          </w:p>
        </w:tc>
        <w:tc>
          <w:tcPr>
            <w:tcW w:w="7487" w:type="dxa"/>
            <w:vAlign w:val="center"/>
          </w:tcPr>
          <w:p w:rsidR="003A2D89" w:rsidRPr="00F73EAF" w:rsidRDefault="003A2D89" w:rsidP="00F73EAF">
            <w:pPr>
              <w:keepLines/>
              <w:suppressLineNumbers/>
              <w:suppressAutoHyphens/>
              <w:spacing w:before="120" w:after="120"/>
              <w:ind w:left="33" w:right="-1"/>
              <w:jc w:val="both"/>
              <w:rPr>
                <w:rFonts w:ascii="Arial" w:hAnsi="Arial" w:cs="Arial"/>
                <w:sz w:val="24"/>
                <w:szCs w:val="24"/>
              </w:rPr>
            </w:pPr>
            <w:r w:rsidRPr="00F73EAF">
              <w:rPr>
                <w:rFonts w:ascii="Arial" w:hAnsi="Arial" w:cs="Arial"/>
                <w:sz w:val="24"/>
                <w:szCs w:val="24"/>
              </w:rPr>
              <w:t>Общие данные</w:t>
            </w:r>
          </w:p>
        </w:tc>
        <w:tc>
          <w:tcPr>
            <w:tcW w:w="1855" w:type="dxa"/>
            <w:vAlign w:val="center"/>
          </w:tcPr>
          <w:p w:rsidR="003A2D89" w:rsidRPr="00F73EAF" w:rsidRDefault="003A2D89" w:rsidP="00F73EAF">
            <w:pPr>
              <w:keepLines/>
              <w:suppressLineNumbers/>
              <w:tabs>
                <w:tab w:val="left" w:pos="3164"/>
              </w:tabs>
              <w:suppressAutoHyphens/>
              <w:spacing w:before="120" w:after="120"/>
              <w:ind w:left="46" w:right="-1"/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F73EAF" w:rsidTr="00B723CC">
        <w:tc>
          <w:tcPr>
            <w:tcW w:w="1157" w:type="dxa"/>
            <w:vAlign w:val="center"/>
          </w:tcPr>
          <w:p w:rsidR="003A2D89" w:rsidRPr="00F73EAF" w:rsidRDefault="003A2D89" w:rsidP="00F73EAF">
            <w:pPr>
              <w:keepLines/>
              <w:suppressLineNumbers/>
              <w:suppressAutoHyphens/>
              <w:spacing w:before="120" w:after="120"/>
              <w:ind w:right="-1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F73EAF">
              <w:rPr>
                <w:rFonts w:ascii="Arial" w:hAnsi="Arial" w:cs="Arial"/>
                <w:sz w:val="24"/>
                <w:szCs w:val="24"/>
              </w:rPr>
              <w:t>2</w:t>
            </w:r>
          </w:p>
        </w:tc>
        <w:tc>
          <w:tcPr>
            <w:tcW w:w="7487" w:type="dxa"/>
            <w:vAlign w:val="center"/>
          </w:tcPr>
          <w:p w:rsidR="003A2D89" w:rsidRPr="00F73EAF" w:rsidRDefault="003A2D89" w:rsidP="00F73EAF">
            <w:pPr>
              <w:keepLines/>
              <w:suppressLineNumbers/>
              <w:suppressAutoHyphens/>
              <w:spacing w:before="120" w:after="120"/>
              <w:ind w:left="33" w:right="-1"/>
              <w:jc w:val="both"/>
              <w:rPr>
                <w:rFonts w:ascii="Arial" w:hAnsi="Arial" w:cs="Arial"/>
                <w:sz w:val="24"/>
                <w:szCs w:val="24"/>
              </w:rPr>
            </w:pPr>
            <w:r w:rsidRPr="00F73EAF">
              <w:rPr>
                <w:rFonts w:ascii="Arial" w:hAnsi="Arial" w:cs="Arial"/>
                <w:sz w:val="24"/>
                <w:szCs w:val="24"/>
              </w:rPr>
              <w:t>Технические условия</w:t>
            </w:r>
          </w:p>
        </w:tc>
        <w:tc>
          <w:tcPr>
            <w:tcW w:w="1855" w:type="dxa"/>
            <w:vAlign w:val="center"/>
          </w:tcPr>
          <w:p w:rsidR="003A2D89" w:rsidRPr="00F73EAF" w:rsidRDefault="003A2D89" w:rsidP="00F73EAF">
            <w:pPr>
              <w:keepLines/>
              <w:suppressLineNumbers/>
              <w:tabs>
                <w:tab w:val="left" w:pos="3164"/>
              </w:tabs>
              <w:suppressAutoHyphens/>
              <w:spacing w:before="120" w:after="120"/>
              <w:ind w:left="46" w:right="-1"/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F73EAF" w:rsidTr="00B723CC">
        <w:tc>
          <w:tcPr>
            <w:tcW w:w="1157" w:type="dxa"/>
            <w:vAlign w:val="center"/>
          </w:tcPr>
          <w:p w:rsidR="003A2D89" w:rsidRPr="00F73EAF" w:rsidRDefault="000F5450" w:rsidP="00F73EAF">
            <w:pPr>
              <w:keepLines/>
              <w:suppressLineNumbers/>
              <w:suppressAutoHyphens/>
              <w:spacing w:before="120" w:after="120"/>
              <w:ind w:right="-1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F73EAF">
              <w:rPr>
                <w:rFonts w:ascii="Arial" w:hAnsi="Arial" w:cs="Arial"/>
                <w:sz w:val="24"/>
                <w:szCs w:val="24"/>
              </w:rPr>
              <w:t>3</w:t>
            </w:r>
          </w:p>
        </w:tc>
        <w:tc>
          <w:tcPr>
            <w:tcW w:w="7487" w:type="dxa"/>
            <w:vAlign w:val="center"/>
          </w:tcPr>
          <w:p w:rsidR="003A2D89" w:rsidRPr="00F73EAF" w:rsidRDefault="000F5450" w:rsidP="00F73EAF">
            <w:pPr>
              <w:keepLines/>
              <w:suppressLineNumbers/>
              <w:suppressAutoHyphens/>
              <w:spacing w:before="120" w:after="120"/>
              <w:ind w:left="33" w:right="-1"/>
              <w:jc w:val="both"/>
              <w:rPr>
                <w:rFonts w:ascii="Arial" w:hAnsi="Arial" w:cs="Arial"/>
                <w:sz w:val="24"/>
                <w:szCs w:val="24"/>
              </w:rPr>
            </w:pPr>
            <w:r w:rsidRPr="00F73EAF">
              <w:rPr>
                <w:rFonts w:ascii="Arial" w:hAnsi="Arial" w:cs="Arial"/>
                <w:sz w:val="24"/>
                <w:szCs w:val="24"/>
              </w:rPr>
              <w:t>Общие указания</w:t>
            </w:r>
          </w:p>
        </w:tc>
        <w:tc>
          <w:tcPr>
            <w:tcW w:w="1855" w:type="dxa"/>
            <w:vAlign w:val="center"/>
          </w:tcPr>
          <w:p w:rsidR="003A2D89" w:rsidRPr="00F73EAF" w:rsidRDefault="003A2D89" w:rsidP="00F73EAF">
            <w:pPr>
              <w:keepLines/>
              <w:suppressLineNumbers/>
              <w:tabs>
                <w:tab w:val="left" w:pos="3164"/>
              </w:tabs>
              <w:suppressAutoHyphens/>
              <w:spacing w:before="120" w:after="120"/>
              <w:ind w:left="46" w:right="-1"/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F73EAF" w:rsidTr="00B723CC">
        <w:tc>
          <w:tcPr>
            <w:tcW w:w="1157" w:type="dxa"/>
            <w:vAlign w:val="center"/>
          </w:tcPr>
          <w:p w:rsidR="003A2D89" w:rsidRPr="00F73EAF" w:rsidRDefault="009C7593" w:rsidP="00F73EAF">
            <w:pPr>
              <w:keepLines/>
              <w:suppressLineNumbers/>
              <w:suppressAutoHyphens/>
              <w:spacing w:before="120" w:after="120"/>
              <w:ind w:right="-1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F73EAF">
              <w:rPr>
                <w:rFonts w:ascii="Arial" w:hAnsi="Arial" w:cs="Arial"/>
                <w:sz w:val="24"/>
                <w:szCs w:val="24"/>
              </w:rPr>
              <w:t>8</w:t>
            </w:r>
          </w:p>
        </w:tc>
        <w:tc>
          <w:tcPr>
            <w:tcW w:w="7487" w:type="dxa"/>
            <w:vAlign w:val="center"/>
          </w:tcPr>
          <w:p w:rsidR="003A2D89" w:rsidRPr="00F73EAF" w:rsidRDefault="009C7593" w:rsidP="00F73EAF">
            <w:pPr>
              <w:keepLines/>
              <w:suppressLineNumbers/>
              <w:suppressAutoHyphens/>
              <w:spacing w:before="120" w:after="120"/>
              <w:ind w:left="33" w:right="-1"/>
              <w:jc w:val="both"/>
              <w:rPr>
                <w:rFonts w:ascii="Arial" w:hAnsi="Arial" w:cs="Arial"/>
                <w:sz w:val="24"/>
                <w:szCs w:val="24"/>
              </w:rPr>
            </w:pPr>
            <w:r w:rsidRPr="00F73EAF">
              <w:rPr>
                <w:rFonts w:ascii="Arial" w:hAnsi="Arial" w:cs="Arial"/>
                <w:sz w:val="24"/>
                <w:szCs w:val="24"/>
              </w:rPr>
              <w:t>Приложения</w:t>
            </w:r>
          </w:p>
        </w:tc>
        <w:tc>
          <w:tcPr>
            <w:tcW w:w="1855" w:type="dxa"/>
            <w:vAlign w:val="center"/>
          </w:tcPr>
          <w:p w:rsidR="003A2D89" w:rsidRPr="00F73EAF" w:rsidRDefault="003A2D89" w:rsidP="00F73EAF">
            <w:pPr>
              <w:keepLines/>
              <w:suppressLineNumbers/>
              <w:tabs>
                <w:tab w:val="left" w:pos="3164"/>
              </w:tabs>
              <w:suppressAutoHyphens/>
              <w:spacing w:before="120" w:after="120"/>
              <w:ind w:left="46" w:right="-1"/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F73EAF" w:rsidTr="00B723CC">
        <w:tc>
          <w:tcPr>
            <w:tcW w:w="1157" w:type="dxa"/>
            <w:vAlign w:val="center"/>
          </w:tcPr>
          <w:p w:rsidR="003A2D89" w:rsidRPr="00F73EAF" w:rsidRDefault="00140A83" w:rsidP="00F73EAF">
            <w:pPr>
              <w:keepLines/>
              <w:suppressLineNumbers/>
              <w:suppressAutoHyphens/>
              <w:spacing w:before="120" w:after="120"/>
              <w:ind w:right="-1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F73EAF">
              <w:rPr>
                <w:rFonts w:ascii="Arial" w:hAnsi="Arial" w:cs="Arial"/>
                <w:sz w:val="24"/>
                <w:szCs w:val="24"/>
              </w:rPr>
              <w:t>12</w:t>
            </w:r>
          </w:p>
        </w:tc>
        <w:tc>
          <w:tcPr>
            <w:tcW w:w="7487" w:type="dxa"/>
            <w:vAlign w:val="center"/>
          </w:tcPr>
          <w:p w:rsidR="003A2D89" w:rsidRPr="00F73EAF" w:rsidRDefault="00140A83" w:rsidP="00F73EAF">
            <w:pPr>
              <w:keepLines/>
              <w:suppressLineNumbers/>
              <w:suppressAutoHyphens/>
              <w:spacing w:before="120" w:after="120"/>
              <w:ind w:left="33" w:right="-1"/>
              <w:jc w:val="both"/>
              <w:rPr>
                <w:rFonts w:ascii="Arial" w:hAnsi="Arial" w:cs="Arial"/>
                <w:sz w:val="24"/>
                <w:szCs w:val="24"/>
              </w:rPr>
            </w:pPr>
            <w:r w:rsidRPr="00F73EAF">
              <w:rPr>
                <w:rFonts w:ascii="Arial" w:hAnsi="Arial" w:cs="Arial"/>
                <w:sz w:val="24"/>
                <w:szCs w:val="24"/>
              </w:rPr>
              <w:t>Ведомость рабочих чертежей основного комплекта.</w:t>
            </w:r>
          </w:p>
          <w:p w:rsidR="00140A83" w:rsidRPr="00F73EAF" w:rsidRDefault="00140A83" w:rsidP="00F73EAF">
            <w:pPr>
              <w:keepLines/>
              <w:suppressLineNumbers/>
              <w:suppressAutoHyphens/>
              <w:spacing w:before="120" w:after="120"/>
              <w:ind w:left="33" w:right="-1"/>
              <w:jc w:val="both"/>
              <w:rPr>
                <w:rFonts w:ascii="Arial" w:hAnsi="Arial" w:cs="Arial"/>
                <w:sz w:val="24"/>
                <w:szCs w:val="24"/>
              </w:rPr>
            </w:pPr>
            <w:r w:rsidRPr="00F73EAF">
              <w:rPr>
                <w:rFonts w:ascii="Arial" w:hAnsi="Arial" w:cs="Arial"/>
                <w:sz w:val="24"/>
                <w:szCs w:val="24"/>
              </w:rPr>
              <w:t>Ведомость ссылочных и прилагаемых документов</w:t>
            </w:r>
          </w:p>
        </w:tc>
        <w:tc>
          <w:tcPr>
            <w:tcW w:w="1855" w:type="dxa"/>
            <w:vAlign w:val="center"/>
          </w:tcPr>
          <w:p w:rsidR="003A2D89" w:rsidRPr="00F73EAF" w:rsidRDefault="003A2D89" w:rsidP="00F73EAF">
            <w:pPr>
              <w:keepLines/>
              <w:suppressLineNumbers/>
              <w:tabs>
                <w:tab w:val="left" w:pos="3164"/>
              </w:tabs>
              <w:suppressAutoHyphens/>
              <w:spacing w:before="120" w:after="120"/>
              <w:ind w:left="46" w:right="-1"/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F73EAF" w:rsidTr="00B723CC">
        <w:tc>
          <w:tcPr>
            <w:tcW w:w="1157" w:type="dxa"/>
            <w:vAlign w:val="center"/>
          </w:tcPr>
          <w:p w:rsidR="00082CC0" w:rsidRPr="00F73EAF" w:rsidRDefault="00082CC0" w:rsidP="00F73EAF">
            <w:pPr>
              <w:keepLines/>
              <w:suppressLineNumbers/>
              <w:suppressAutoHyphens/>
              <w:spacing w:before="120" w:after="120"/>
              <w:ind w:right="-1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F73EAF">
              <w:rPr>
                <w:rFonts w:ascii="Arial" w:hAnsi="Arial" w:cs="Arial"/>
                <w:sz w:val="24"/>
                <w:szCs w:val="24"/>
              </w:rPr>
              <w:t>13</w:t>
            </w:r>
          </w:p>
        </w:tc>
        <w:tc>
          <w:tcPr>
            <w:tcW w:w="7487" w:type="dxa"/>
            <w:vAlign w:val="center"/>
          </w:tcPr>
          <w:p w:rsidR="00082CC0" w:rsidRPr="00F73EAF" w:rsidRDefault="00082CC0" w:rsidP="00B723CC">
            <w:pPr>
              <w:keepLines/>
              <w:suppressLineNumbers/>
              <w:suppressAutoHyphens/>
              <w:rPr>
                <w:rFonts w:ascii="Arial" w:hAnsi="Arial" w:cs="Arial"/>
                <w:sz w:val="24"/>
                <w:szCs w:val="24"/>
              </w:rPr>
            </w:pPr>
            <w:r w:rsidRPr="00F73EAF">
              <w:rPr>
                <w:rFonts w:ascii="Arial" w:hAnsi="Arial" w:cs="Arial"/>
                <w:sz w:val="24"/>
                <w:szCs w:val="24"/>
              </w:rPr>
              <w:t xml:space="preserve">План защиты газопроводов </w:t>
            </w:r>
            <w:r w:rsidR="006E706B">
              <w:rPr>
                <w:rFonts w:ascii="Arial" w:hAnsi="Arial" w:cs="Arial"/>
                <w:sz w:val="24"/>
                <w:szCs w:val="24"/>
              </w:rPr>
              <w:t xml:space="preserve">низкого и </w:t>
            </w:r>
            <w:r w:rsidR="00B723CC">
              <w:rPr>
                <w:rFonts w:ascii="Arial" w:hAnsi="Arial" w:cs="Arial"/>
                <w:sz w:val="24"/>
                <w:szCs w:val="24"/>
              </w:rPr>
              <w:t>среднего</w:t>
            </w:r>
            <w:r w:rsidRPr="00F73EAF">
              <w:rPr>
                <w:rFonts w:ascii="Arial" w:hAnsi="Arial" w:cs="Arial"/>
                <w:sz w:val="24"/>
                <w:szCs w:val="24"/>
              </w:rPr>
              <w:t xml:space="preserve"> давления. Спецификация</w:t>
            </w:r>
          </w:p>
        </w:tc>
        <w:tc>
          <w:tcPr>
            <w:tcW w:w="1855" w:type="dxa"/>
            <w:vAlign w:val="center"/>
          </w:tcPr>
          <w:p w:rsidR="00082CC0" w:rsidRPr="00F73EAF" w:rsidRDefault="00082CC0" w:rsidP="00F73EAF">
            <w:pPr>
              <w:keepLines/>
              <w:suppressLineNumbers/>
              <w:suppressAutoHyphens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B723CC" w:rsidTr="00B723CC">
        <w:tc>
          <w:tcPr>
            <w:tcW w:w="1157" w:type="dxa"/>
            <w:vAlign w:val="center"/>
          </w:tcPr>
          <w:p w:rsidR="00B723CC" w:rsidRPr="00F73EAF" w:rsidRDefault="00B723CC" w:rsidP="006E706B">
            <w:pPr>
              <w:keepLines/>
              <w:suppressLineNumbers/>
              <w:suppressAutoHyphens/>
              <w:spacing w:before="120" w:after="120"/>
              <w:ind w:right="-1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F73EAF">
              <w:rPr>
                <w:rFonts w:ascii="Arial" w:hAnsi="Arial" w:cs="Arial"/>
                <w:sz w:val="24"/>
                <w:szCs w:val="24"/>
              </w:rPr>
              <w:t>1</w:t>
            </w:r>
            <w:r w:rsidR="006E706B">
              <w:rPr>
                <w:rFonts w:ascii="Arial" w:hAnsi="Arial" w:cs="Arial"/>
                <w:sz w:val="24"/>
                <w:szCs w:val="24"/>
              </w:rPr>
              <w:t>4</w:t>
            </w:r>
          </w:p>
        </w:tc>
        <w:tc>
          <w:tcPr>
            <w:tcW w:w="7487" w:type="dxa"/>
            <w:vAlign w:val="center"/>
          </w:tcPr>
          <w:p w:rsidR="00B723CC" w:rsidRPr="00F73EAF" w:rsidRDefault="00B723CC" w:rsidP="00F73EAF">
            <w:pPr>
              <w:keepLines/>
              <w:suppressLineNumbers/>
              <w:suppressAutoHyphens/>
              <w:spacing w:before="120" w:after="120"/>
              <w:ind w:left="33" w:right="-1"/>
              <w:jc w:val="both"/>
              <w:rPr>
                <w:rFonts w:ascii="Arial" w:hAnsi="Arial" w:cs="Arial"/>
                <w:sz w:val="24"/>
                <w:szCs w:val="24"/>
              </w:rPr>
            </w:pPr>
            <w:r w:rsidRPr="00F73EAF">
              <w:rPr>
                <w:rFonts w:ascii="Arial" w:hAnsi="Arial" w:cs="Arial"/>
                <w:sz w:val="24"/>
                <w:szCs w:val="24"/>
              </w:rPr>
              <w:t>Ссылочные и прилагаемые документы</w:t>
            </w:r>
          </w:p>
        </w:tc>
        <w:tc>
          <w:tcPr>
            <w:tcW w:w="1855" w:type="dxa"/>
            <w:vAlign w:val="center"/>
          </w:tcPr>
          <w:p w:rsidR="00B723CC" w:rsidRPr="00F73EAF" w:rsidRDefault="00B723CC" w:rsidP="00F73EAF">
            <w:pPr>
              <w:keepLines/>
              <w:suppressLineNumbers/>
              <w:tabs>
                <w:tab w:val="left" w:pos="3164"/>
              </w:tabs>
              <w:suppressAutoHyphens/>
              <w:spacing w:before="120" w:after="120"/>
              <w:ind w:left="46" w:right="-1"/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B723CC" w:rsidTr="00B723CC">
        <w:tc>
          <w:tcPr>
            <w:tcW w:w="1157" w:type="dxa"/>
            <w:vAlign w:val="center"/>
          </w:tcPr>
          <w:p w:rsidR="00B723CC" w:rsidRDefault="00B723CC" w:rsidP="00F73EAF">
            <w:pPr>
              <w:keepLines/>
              <w:suppressLineNumbers/>
              <w:suppressAutoHyphens/>
              <w:spacing w:before="120" w:after="120"/>
              <w:ind w:right="-1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487" w:type="dxa"/>
            <w:vAlign w:val="center"/>
          </w:tcPr>
          <w:p w:rsidR="00B723CC" w:rsidRDefault="00B723CC" w:rsidP="006057A5">
            <w:pPr>
              <w:keepLines/>
              <w:suppressLineNumbers/>
              <w:suppressAutoHyphens/>
              <w:spacing w:before="120" w:after="120"/>
              <w:ind w:left="33" w:right="-1"/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Сметная документация</w:t>
            </w:r>
          </w:p>
        </w:tc>
        <w:tc>
          <w:tcPr>
            <w:tcW w:w="1855" w:type="dxa"/>
            <w:vAlign w:val="center"/>
          </w:tcPr>
          <w:p w:rsidR="00B723CC" w:rsidRPr="00F73EAF" w:rsidRDefault="00B723CC" w:rsidP="00F73EAF">
            <w:pPr>
              <w:keepLines/>
              <w:suppressLineNumbers/>
              <w:tabs>
                <w:tab w:val="left" w:pos="3164"/>
              </w:tabs>
              <w:suppressAutoHyphens/>
              <w:spacing w:before="120" w:after="120"/>
              <w:ind w:left="46" w:right="-1"/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</w:tr>
    </w:tbl>
    <w:p w:rsidR="00140A83" w:rsidRDefault="00140A83" w:rsidP="000F5450">
      <w:pPr>
        <w:pStyle w:val="1"/>
        <w:numPr>
          <w:ilvl w:val="0"/>
          <w:numId w:val="0"/>
        </w:numPr>
      </w:pPr>
    </w:p>
    <w:p w:rsidR="0004649A" w:rsidRPr="0004649A" w:rsidRDefault="0004649A" w:rsidP="0004649A">
      <w:pPr>
        <w:pStyle w:val="a1"/>
        <w:rPr>
          <w:lang w:val="ru-RU"/>
        </w:rPr>
      </w:pPr>
    </w:p>
    <w:p w:rsidR="00140A83" w:rsidRDefault="00140A83" w:rsidP="00140A83">
      <w:pPr>
        <w:spacing w:before="120" w:after="120"/>
        <w:ind w:left="1701" w:right="1700"/>
        <w:jc w:val="center"/>
        <w:rPr>
          <w:rFonts w:ascii="Arial" w:hAnsi="Arial" w:cs="Arial"/>
          <w:sz w:val="24"/>
          <w:szCs w:val="24"/>
        </w:rPr>
      </w:pPr>
      <w:r w:rsidRPr="00140A83">
        <w:rPr>
          <w:rFonts w:ascii="Arial" w:hAnsi="Arial" w:cs="Arial"/>
          <w:sz w:val="24"/>
          <w:szCs w:val="24"/>
        </w:rPr>
        <w:t xml:space="preserve">Проектная документация </w:t>
      </w:r>
      <w:r>
        <w:rPr>
          <w:rFonts w:ascii="Arial" w:hAnsi="Arial" w:cs="Arial"/>
          <w:sz w:val="24"/>
          <w:szCs w:val="24"/>
        </w:rPr>
        <w:t xml:space="preserve">соответствует действующим </w:t>
      </w:r>
    </w:p>
    <w:p w:rsidR="00140A83" w:rsidRDefault="004C7283" w:rsidP="00140A83">
      <w:pPr>
        <w:spacing w:before="120" w:after="120"/>
        <w:ind w:left="1701" w:right="1700"/>
        <w:jc w:val="center"/>
        <w:rPr>
          <w:rFonts w:ascii="Arial" w:hAnsi="Arial" w:cs="Arial"/>
          <w:sz w:val="24"/>
          <w:szCs w:val="24"/>
        </w:rPr>
      </w:pPr>
      <w:r w:rsidRPr="00032FAF"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9" type="#_x0000_t75" style="position:absolute;left:0;text-align:left;margin-left:233.1pt;margin-top:398pt;width:84.9pt;height:43.95pt;z-index:-1;mso-position-horizontal-relative:page;mso-position-vertical-relative:page">
            <v:imagedata r:id="rId8" o:title=""/>
            <w10:wrap anchorx="page" anchory="page"/>
          </v:shape>
        </w:pict>
      </w:r>
      <w:r w:rsidR="00140A83">
        <w:rPr>
          <w:rFonts w:ascii="Arial" w:hAnsi="Arial" w:cs="Arial"/>
          <w:sz w:val="24"/>
          <w:szCs w:val="24"/>
        </w:rPr>
        <w:t>нормам, правилам и стандартам</w:t>
      </w:r>
    </w:p>
    <w:p w:rsidR="00140A83" w:rsidRPr="00140A83" w:rsidRDefault="00140A83" w:rsidP="00140A83">
      <w:pPr>
        <w:spacing w:before="120" w:after="120"/>
        <w:ind w:left="1701" w:right="1700"/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_______________ О.Г. Любушкина</w:t>
      </w:r>
    </w:p>
    <w:p w:rsidR="00EE22FB" w:rsidRPr="00632153" w:rsidRDefault="00632153" w:rsidP="00140A83">
      <w:pPr>
        <w:pStyle w:val="1"/>
        <w:numPr>
          <w:ilvl w:val="0"/>
          <w:numId w:val="0"/>
        </w:numPr>
      </w:pPr>
      <w:r>
        <w:br w:type="page"/>
      </w:r>
      <w:r w:rsidR="00032FAF">
        <w:rPr>
          <w:noProof/>
        </w:rPr>
        <w:lastRenderedPageBreak/>
        <w:pict>
          <v:shape id="_x0000_s1027" type="#_x0000_t75" style="position:absolute;left:0;text-align:left;margin-left:0;margin-top:0;width:514.6pt;height:728.3pt;z-index:-2;mso-position-horizontal:center;mso-position-horizontal-relative:margin;mso-position-vertical:top;mso-position-vertical-relative:margin">
            <v:imagedata r:id="rId9" o:title="ТУ_Юграгаз"/>
            <w10:wrap type="square" anchorx="margin" anchory="margin"/>
          </v:shape>
        </w:pict>
      </w:r>
      <w:r w:rsidR="000F5450">
        <w:br w:type="page"/>
      </w:r>
      <w:r w:rsidR="00EE22FB" w:rsidRPr="00632153">
        <w:lastRenderedPageBreak/>
        <w:t>ОБЩ</w:t>
      </w:r>
      <w:r>
        <w:t xml:space="preserve">ИЕ </w:t>
      </w:r>
      <w:r w:rsidRPr="000F5450">
        <w:rPr>
          <w:szCs w:val="24"/>
        </w:rPr>
        <w:t>УКАЗАНИЯ</w:t>
      </w:r>
    </w:p>
    <w:p w:rsidR="008247CB" w:rsidRPr="00632153" w:rsidRDefault="008247CB" w:rsidP="000F5450">
      <w:pPr>
        <w:keepLines/>
        <w:suppressLineNumbers/>
        <w:suppressAutoHyphens/>
        <w:ind w:right="-1"/>
        <w:jc w:val="both"/>
        <w:rPr>
          <w:rFonts w:ascii="Arial" w:hAnsi="Arial" w:cs="Arial"/>
          <w:sz w:val="24"/>
          <w:szCs w:val="24"/>
        </w:rPr>
      </w:pPr>
      <w:r w:rsidRPr="00632153">
        <w:rPr>
          <w:rFonts w:ascii="Arial" w:hAnsi="Arial" w:cs="Arial"/>
          <w:sz w:val="24"/>
          <w:szCs w:val="24"/>
        </w:rPr>
        <w:t xml:space="preserve"> </w:t>
      </w:r>
    </w:p>
    <w:p w:rsidR="006B650B" w:rsidRPr="00632153" w:rsidRDefault="000F5450" w:rsidP="000F5450">
      <w:pPr>
        <w:pStyle w:val="a1"/>
        <w:keepLines/>
        <w:suppressLineNumbers/>
        <w:tabs>
          <w:tab w:val="left" w:pos="-142"/>
        </w:tabs>
        <w:suppressAutoHyphens/>
        <w:spacing w:line="360" w:lineRule="auto"/>
        <w:ind w:right="-1" w:firstLine="568"/>
        <w:rPr>
          <w:rFonts w:ascii="Arial" w:hAnsi="Arial" w:cs="Arial"/>
          <w:szCs w:val="24"/>
          <w:lang w:val="ru-RU"/>
        </w:rPr>
      </w:pPr>
      <w:r>
        <w:rPr>
          <w:rFonts w:ascii="Arial" w:hAnsi="Arial" w:cs="Arial"/>
          <w:szCs w:val="24"/>
          <w:lang w:val="ru-RU"/>
        </w:rPr>
        <w:t>Раздел 6 "Системы газоснабжения"</w:t>
      </w:r>
      <w:r w:rsidR="006B650B" w:rsidRPr="00632153">
        <w:rPr>
          <w:rFonts w:ascii="Arial" w:hAnsi="Arial" w:cs="Arial"/>
          <w:szCs w:val="24"/>
          <w:lang w:val="ru-RU"/>
        </w:rPr>
        <w:t xml:space="preserve">  разработан </w:t>
      </w:r>
      <w:r>
        <w:rPr>
          <w:rFonts w:ascii="Arial" w:hAnsi="Arial" w:cs="Arial"/>
          <w:szCs w:val="24"/>
          <w:lang w:val="ru-RU"/>
        </w:rPr>
        <w:t xml:space="preserve">в составе проектной документации </w:t>
      </w:r>
      <w:r w:rsidRPr="000F5450">
        <w:rPr>
          <w:rFonts w:ascii="Arial" w:hAnsi="Arial" w:cs="Arial"/>
          <w:szCs w:val="24"/>
          <w:lang w:val="ru-RU"/>
        </w:rPr>
        <w:t>по объекту “</w:t>
      </w:r>
      <w:r w:rsidR="006E706B">
        <w:rPr>
          <w:rFonts w:ascii="Arial" w:hAnsi="Arial" w:cs="Arial"/>
          <w:szCs w:val="24"/>
          <w:lang w:val="ru-RU"/>
        </w:rPr>
        <w:t>Реконструкция автомобильной дороги по ул.Свердлова (от детского сада Брусничка до ул.Студенческая)</w:t>
      </w:r>
      <w:r w:rsidRPr="000F5450">
        <w:rPr>
          <w:rFonts w:ascii="Arial" w:hAnsi="Arial" w:cs="Arial"/>
          <w:szCs w:val="24"/>
          <w:lang w:val="ru-RU"/>
        </w:rPr>
        <w:t>”</w:t>
      </w:r>
      <w:r>
        <w:rPr>
          <w:rFonts w:ascii="Arial" w:hAnsi="Arial" w:cs="Arial"/>
          <w:szCs w:val="24"/>
          <w:lang w:val="ru-RU"/>
        </w:rPr>
        <w:t xml:space="preserve"> </w:t>
      </w:r>
      <w:r w:rsidR="006B650B" w:rsidRPr="00632153">
        <w:rPr>
          <w:rFonts w:ascii="Arial" w:hAnsi="Arial" w:cs="Arial"/>
          <w:szCs w:val="24"/>
          <w:lang w:val="ru-RU"/>
        </w:rPr>
        <w:t>на  основании  договора №04 ПИР  от 14.02.11г.</w:t>
      </w:r>
      <w:r w:rsidR="006B650B" w:rsidRPr="00632153">
        <w:rPr>
          <w:rFonts w:ascii="Arial" w:hAnsi="Arial" w:cs="Arial"/>
          <w:b/>
          <w:szCs w:val="24"/>
          <w:lang w:val="ru-RU"/>
        </w:rPr>
        <w:t xml:space="preserve"> </w:t>
      </w:r>
      <w:r w:rsidR="006B650B" w:rsidRPr="00632153">
        <w:rPr>
          <w:rFonts w:ascii="Arial" w:hAnsi="Arial" w:cs="Arial"/>
          <w:szCs w:val="24"/>
          <w:lang w:val="ru-RU"/>
        </w:rPr>
        <w:t xml:space="preserve">на </w:t>
      </w:r>
      <w:r w:rsidR="006B650B" w:rsidRPr="00632153">
        <w:rPr>
          <w:rFonts w:ascii="Arial" w:hAnsi="Arial" w:cs="Arial"/>
          <w:b/>
          <w:szCs w:val="24"/>
          <w:lang w:val="ru-RU"/>
        </w:rPr>
        <w:t xml:space="preserve"> </w:t>
      </w:r>
      <w:r w:rsidR="006B650B" w:rsidRPr="00632153">
        <w:rPr>
          <w:rFonts w:ascii="Arial" w:hAnsi="Arial" w:cs="Arial"/>
          <w:szCs w:val="24"/>
          <w:lang w:val="ru-RU"/>
        </w:rPr>
        <w:t>защиту и перенос газовых сетей при реконструкции улиц в г. Югорск</w:t>
      </w:r>
      <w:r>
        <w:rPr>
          <w:rFonts w:ascii="Arial" w:hAnsi="Arial" w:cs="Arial"/>
          <w:szCs w:val="24"/>
          <w:lang w:val="ru-RU"/>
        </w:rPr>
        <w:t xml:space="preserve"> с ООО "Гордорпроект"</w:t>
      </w:r>
      <w:r w:rsidR="006B650B" w:rsidRPr="00632153">
        <w:rPr>
          <w:rFonts w:ascii="Arial" w:hAnsi="Arial" w:cs="Arial"/>
          <w:szCs w:val="24"/>
          <w:lang w:val="ru-RU"/>
        </w:rPr>
        <w:t xml:space="preserve">. </w:t>
      </w:r>
    </w:p>
    <w:p w:rsidR="000F5450" w:rsidRDefault="006B650B" w:rsidP="000F5450">
      <w:pPr>
        <w:pStyle w:val="a1"/>
        <w:keepLines/>
        <w:suppressLineNumbers/>
        <w:suppressAutoHyphens/>
        <w:spacing w:line="360" w:lineRule="auto"/>
        <w:ind w:right="-1" w:firstLine="568"/>
        <w:rPr>
          <w:rFonts w:ascii="Arial" w:hAnsi="Arial" w:cs="Arial"/>
          <w:szCs w:val="24"/>
          <w:u w:val="single"/>
          <w:lang w:val="ru-RU"/>
        </w:rPr>
      </w:pPr>
      <w:r w:rsidRPr="00632153">
        <w:rPr>
          <w:rFonts w:ascii="Arial" w:hAnsi="Arial" w:cs="Arial"/>
          <w:szCs w:val="24"/>
          <w:u w:val="single"/>
          <w:lang w:val="ru-RU"/>
        </w:rPr>
        <w:t>При  проектировании  руководствовались  требованиями</w:t>
      </w:r>
      <w:r w:rsidR="000F5450">
        <w:rPr>
          <w:rFonts w:ascii="Arial" w:hAnsi="Arial" w:cs="Arial"/>
          <w:szCs w:val="24"/>
          <w:u w:val="single"/>
          <w:lang w:val="ru-RU"/>
        </w:rPr>
        <w:t>:</w:t>
      </w:r>
    </w:p>
    <w:p w:rsidR="000F5450" w:rsidRDefault="000F5450" w:rsidP="000F5450">
      <w:pPr>
        <w:pStyle w:val="a1"/>
        <w:keepLines/>
        <w:suppressLineNumbers/>
        <w:suppressAutoHyphens/>
        <w:spacing w:line="360" w:lineRule="auto"/>
        <w:ind w:right="-1" w:firstLine="568"/>
        <w:rPr>
          <w:rFonts w:ascii="Arial" w:hAnsi="Arial" w:cs="Arial"/>
          <w:szCs w:val="24"/>
          <w:lang w:val="ru-RU"/>
        </w:rPr>
      </w:pPr>
      <w:r w:rsidRPr="000F5450">
        <w:rPr>
          <w:rFonts w:ascii="Arial" w:hAnsi="Arial" w:cs="Arial"/>
          <w:szCs w:val="24"/>
          <w:lang w:val="ru-RU"/>
        </w:rPr>
        <w:t>-</w:t>
      </w:r>
      <w:r w:rsidR="006B650B" w:rsidRPr="000F5450">
        <w:rPr>
          <w:rFonts w:ascii="Arial" w:hAnsi="Arial" w:cs="Arial"/>
          <w:szCs w:val="24"/>
          <w:lang w:val="ru-RU"/>
        </w:rPr>
        <w:t xml:space="preserve"> </w:t>
      </w:r>
      <w:r w:rsidR="006B650B" w:rsidRPr="00632153">
        <w:rPr>
          <w:rFonts w:ascii="Arial" w:hAnsi="Arial" w:cs="Arial"/>
          <w:szCs w:val="24"/>
          <w:lang w:val="ru-RU"/>
        </w:rPr>
        <w:t xml:space="preserve">СНиП 42-01-2002 «Газораспределительные  системы»; СП 42-101,102; </w:t>
      </w:r>
    </w:p>
    <w:p w:rsidR="000F5450" w:rsidRDefault="000F5450" w:rsidP="000F5450">
      <w:pPr>
        <w:pStyle w:val="a1"/>
        <w:keepLines/>
        <w:suppressLineNumbers/>
        <w:suppressAutoHyphens/>
        <w:spacing w:line="360" w:lineRule="auto"/>
        <w:ind w:right="-1" w:firstLine="568"/>
        <w:rPr>
          <w:rFonts w:ascii="Arial" w:hAnsi="Arial" w:cs="Arial"/>
          <w:szCs w:val="24"/>
          <w:lang w:val="ru-RU"/>
        </w:rPr>
      </w:pPr>
      <w:r>
        <w:rPr>
          <w:rFonts w:ascii="Arial" w:hAnsi="Arial" w:cs="Arial"/>
          <w:szCs w:val="24"/>
          <w:lang w:val="ru-RU"/>
        </w:rPr>
        <w:t xml:space="preserve">- </w:t>
      </w:r>
      <w:r w:rsidR="006B650B" w:rsidRPr="00632153">
        <w:rPr>
          <w:rFonts w:ascii="Arial" w:hAnsi="Arial" w:cs="Arial"/>
          <w:szCs w:val="24"/>
          <w:lang w:val="ru-RU"/>
        </w:rPr>
        <w:t xml:space="preserve">«Правил  безопасности   систем газораспределения и </w:t>
      </w:r>
      <w:proofErr w:type="spellStart"/>
      <w:r w:rsidR="006B650B" w:rsidRPr="00632153">
        <w:rPr>
          <w:rFonts w:ascii="Arial" w:hAnsi="Arial" w:cs="Arial"/>
          <w:szCs w:val="24"/>
          <w:lang w:val="ru-RU"/>
        </w:rPr>
        <w:t>газопотребления</w:t>
      </w:r>
      <w:proofErr w:type="spellEnd"/>
      <w:r w:rsidR="006B650B" w:rsidRPr="00632153">
        <w:rPr>
          <w:rFonts w:ascii="Arial" w:hAnsi="Arial" w:cs="Arial"/>
          <w:szCs w:val="24"/>
          <w:lang w:val="ru-RU"/>
        </w:rPr>
        <w:t xml:space="preserve">»; </w:t>
      </w:r>
    </w:p>
    <w:p w:rsidR="000F5450" w:rsidRDefault="000F5450" w:rsidP="000F5450">
      <w:pPr>
        <w:pStyle w:val="a1"/>
        <w:keepLines/>
        <w:suppressLineNumbers/>
        <w:suppressAutoHyphens/>
        <w:spacing w:line="360" w:lineRule="auto"/>
        <w:ind w:right="-1" w:firstLine="568"/>
        <w:rPr>
          <w:rFonts w:ascii="Arial" w:hAnsi="Arial" w:cs="Arial"/>
          <w:szCs w:val="24"/>
          <w:lang w:val="ru-RU"/>
        </w:rPr>
      </w:pPr>
      <w:r>
        <w:rPr>
          <w:rFonts w:ascii="Arial" w:hAnsi="Arial" w:cs="Arial"/>
          <w:szCs w:val="24"/>
          <w:lang w:val="ru-RU"/>
        </w:rPr>
        <w:t>- Технических условий ОАО "</w:t>
      </w:r>
      <w:proofErr w:type="spellStart"/>
      <w:r>
        <w:rPr>
          <w:rFonts w:ascii="Arial" w:hAnsi="Arial" w:cs="Arial"/>
          <w:szCs w:val="24"/>
          <w:lang w:val="ru-RU"/>
        </w:rPr>
        <w:t>Юграгаз</w:t>
      </w:r>
      <w:proofErr w:type="spellEnd"/>
      <w:r>
        <w:rPr>
          <w:rFonts w:ascii="Arial" w:hAnsi="Arial" w:cs="Arial"/>
          <w:szCs w:val="24"/>
          <w:lang w:val="ru-RU"/>
        </w:rPr>
        <w:t>" № 209 от 02 марта 2011 года;</w:t>
      </w:r>
    </w:p>
    <w:p w:rsidR="000F5450" w:rsidRDefault="000F5450" w:rsidP="000F5450">
      <w:pPr>
        <w:pStyle w:val="a1"/>
        <w:keepLines/>
        <w:suppressLineNumbers/>
        <w:suppressAutoHyphens/>
        <w:spacing w:line="360" w:lineRule="auto"/>
        <w:ind w:right="-1" w:firstLine="568"/>
        <w:rPr>
          <w:rFonts w:ascii="Arial" w:hAnsi="Arial" w:cs="Arial"/>
          <w:szCs w:val="24"/>
          <w:lang w:val="ru-RU"/>
        </w:rPr>
      </w:pPr>
      <w:r>
        <w:rPr>
          <w:rFonts w:ascii="Arial" w:hAnsi="Arial" w:cs="Arial"/>
          <w:szCs w:val="24"/>
          <w:lang w:val="ru-RU"/>
        </w:rPr>
        <w:t>- З</w:t>
      </w:r>
      <w:r w:rsidRPr="000F5450">
        <w:rPr>
          <w:rFonts w:ascii="Arial" w:hAnsi="Arial" w:cs="Arial"/>
          <w:szCs w:val="24"/>
          <w:lang w:val="ru-RU"/>
        </w:rPr>
        <w:t>адани</w:t>
      </w:r>
      <w:r>
        <w:rPr>
          <w:rFonts w:ascii="Arial" w:hAnsi="Arial" w:cs="Arial"/>
          <w:szCs w:val="24"/>
          <w:lang w:val="ru-RU"/>
        </w:rPr>
        <w:t>я</w:t>
      </w:r>
      <w:r w:rsidRPr="000F5450">
        <w:rPr>
          <w:rFonts w:ascii="Arial" w:hAnsi="Arial" w:cs="Arial"/>
          <w:szCs w:val="24"/>
          <w:lang w:val="ru-RU"/>
        </w:rPr>
        <w:t xml:space="preserve"> на проектирование №79 от 22.09.2010;</w:t>
      </w:r>
    </w:p>
    <w:p w:rsidR="006B650B" w:rsidRPr="00632153" w:rsidRDefault="000F5450" w:rsidP="000F5450">
      <w:pPr>
        <w:pStyle w:val="a1"/>
        <w:keepLines/>
        <w:suppressLineNumbers/>
        <w:suppressAutoHyphens/>
        <w:spacing w:line="360" w:lineRule="auto"/>
        <w:ind w:right="-1" w:firstLine="568"/>
        <w:rPr>
          <w:rFonts w:ascii="Arial" w:hAnsi="Arial" w:cs="Arial"/>
          <w:szCs w:val="24"/>
          <w:lang w:val="ru-RU"/>
        </w:rPr>
      </w:pPr>
      <w:r>
        <w:rPr>
          <w:rFonts w:ascii="Arial" w:hAnsi="Arial" w:cs="Arial"/>
          <w:szCs w:val="24"/>
          <w:lang w:val="ru-RU"/>
        </w:rPr>
        <w:t>-</w:t>
      </w:r>
      <w:r w:rsidR="006B650B" w:rsidRPr="00632153">
        <w:rPr>
          <w:rFonts w:ascii="Arial" w:hAnsi="Arial" w:cs="Arial"/>
          <w:szCs w:val="24"/>
          <w:lang w:val="ru-RU"/>
        </w:rPr>
        <w:t xml:space="preserve">  других  нормативных  документов. </w:t>
      </w:r>
    </w:p>
    <w:p w:rsidR="006B650B" w:rsidRPr="00632153" w:rsidRDefault="006B650B" w:rsidP="000F5450">
      <w:pPr>
        <w:pStyle w:val="a1"/>
        <w:keepLines/>
        <w:suppressLineNumbers/>
        <w:suppressAutoHyphens/>
        <w:spacing w:line="360" w:lineRule="auto"/>
        <w:ind w:right="-1" w:firstLine="568"/>
        <w:rPr>
          <w:rFonts w:ascii="Arial" w:hAnsi="Arial" w:cs="Arial"/>
          <w:szCs w:val="24"/>
          <w:u w:val="single"/>
          <w:lang w:val="ru-RU"/>
        </w:rPr>
      </w:pPr>
    </w:p>
    <w:p w:rsidR="006B650B" w:rsidRPr="00632153" w:rsidRDefault="006B650B" w:rsidP="000F5450">
      <w:pPr>
        <w:keepLines/>
        <w:suppressLineNumbers/>
        <w:suppressAutoHyphens/>
        <w:spacing w:line="360" w:lineRule="auto"/>
        <w:ind w:right="-1" w:firstLine="720"/>
        <w:jc w:val="both"/>
        <w:rPr>
          <w:rFonts w:ascii="Arial" w:hAnsi="Arial" w:cs="Arial"/>
          <w:sz w:val="24"/>
          <w:szCs w:val="24"/>
        </w:rPr>
      </w:pPr>
      <w:r w:rsidRPr="00632153">
        <w:rPr>
          <w:rFonts w:ascii="Arial" w:hAnsi="Arial" w:cs="Arial"/>
          <w:sz w:val="24"/>
          <w:szCs w:val="24"/>
        </w:rPr>
        <w:t xml:space="preserve">В районе строительства подземных газопроводов низкого и среднего давлений на основании </w:t>
      </w:r>
      <w:r w:rsidR="000F5450" w:rsidRPr="00EE22FB">
        <w:rPr>
          <w:rFonts w:ascii="Arial" w:hAnsi="Arial" w:cs="Arial"/>
          <w:sz w:val="24"/>
          <w:szCs w:val="24"/>
        </w:rPr>
        <w:t>отчет</w:t>
      </w:r>
      <w:r w:rsidR="000F5450">
        <w:rPr>
          <w:rFonts w:ascii="Arial" w:hAnsi="Arial" w:cs="Arial"/>
          <w:sz w:val="24"/>
          <w:szCs w:val="24"/>
        </w:rPr>
        <w:t>а</w:t>
      </w:r>
      <w:r w:rsidR="000F5450" w:rsidRPr="00EE22FB">
        <w:rPr>
          <w:rFonts w:ascii="Arial" w:hAnsi="Arial" w:cs="Arial"/>
          <w:sz w:val="24"/>
          <w:szCs w:val="24"/>
        </w:rPr>
        <w:t xml:space="preserve"> по инженерным изысканиям, выполненным ООО «Гордорпроект» в </w:t>
      </w:r>
      <w:r w:rsidR="000F5450">
        <w:rPr>
          <w:rFonts w:ascii="Arial" w:hAnsi="Arial" w:cs="Arial"/>
          <w:sz w:val="24"/>
          <w:szCs w:val="24"/>
        </w:rPr>
        <w:t>ноябре - декабре  2010г.</w:t>
      </w:r>
      <w:r w:rsidRPr="00632153">
        <w:rPr>
          <w:rFonts w:ascii="Arial" w:hAnsi="Arial" w:cs="Arial"/>
          <w:sz w:val="24"/>
          <w:szCs w:val="24"/>
        </w:rPr>
        <w:t xml:space="preserve">: тип рельефа – спокойный с небольшими углами наклона поверхности. Природные и климатические условия строительства: ветровой район </w:t>
      </w:r>
      <w:r w:rsidRPr="00632153">
        <w:rPr>
          <w:rFonts w:ascii="Arial" w:hAnsi="Arial" w:cs="Arial"/>
          <w:sz w:val="24"/>
          <w:szCs w:val="24"/>
          <w:lang w:val="en-US"/>
        </w:rPr>
        <w:t>I</w:t>
      </w:r>
      <w:r w:rsidRPr="00632153">
        <w:rPr>
          <w:rFonts w:ascii="Arial" w:hAnsi="Arial" w:cs="Arial"/>
          <w:sz w:val="24"/>
          <w:szCs w:val="24"/>
        </w:rPr>
        <w:t xml:space="preserve">, снеговой район </w:t>
      </w:r>
      <w:r w:rsidRPr="00632153">
        <w:rPr>
          <w:rFonts w:ascii="Arial" w:hAnsi="Arial" w:cs="Arial"/>
          <w:sz w:val="24"/>
          <w:szCs w:val="24"/>
          <w:lang w:val="en-US"/>
        </w:rPr>
        <w:t>IX</w:t>
      </w:r>
      <w:r w:rsidRPr="00632153">
        <w:rPr>
          <w:rFonts w:ascii="Arial" w:hAnsi="Arial" w:cs="Arial"/>
          <w:sz w:val="24"/>
          <w:szCs w:val="24"/>
        </w:rPr>
        <w:t>, расчетная температура наружного воздуха – 41</w:t>
      </w:r>
      <w:r w:rsidR="00CB5765" w:rsidRPr="00CB5765">
        <w:rPr>
          <w:rFonts w:ascii="Arial" w:hAnsi="Arial" w:cs="Arial"/>
          <w:sz w:val="24"/>
          <w:szCs w:val="24"/>
        </w:rPr>
        <w:t>°</w:t>
      </w:r>
      <w:r w:rsidRPr="00632153">
        <w:rPr>
          <w:rFonts w:ascii="Arial" w:hAnsi="Arial" w:cs="Arial"/>
          <w:sz w:val="24"/>
          <w:szCs w:val="24"/>
        </w:rPr>
        <w:t xml:space="preserve">С. Глубина промерзания грунта до 2,5м. Климат  умеренно-континентальный. Средняя температура января - 21ºС; июля +16,8ºС. Высота снежного покрова достигает 80см. Способ прокладки проектируемого газопровода: подземный. </w:t>
      </w:r>
    </w:p>
    <w:p w:rsidR="006B650B" w:rsidRPr="00632153" w:rsidRDefault="006B650B" w:rsidP="000F5450">
      <w:pPr>
        <w:keepLines/>
        <w:suppressLineNumbers/>
        <w:suppressAutoHyphens/>
        <w:spacing w:line="360" w:lineRule="auto"/>
        <w:ind w:right="-1" w:firstLine="568"/>
        <w:jc w:val="both"/>
        <w:rPr>
          <w:rFonts w:ascii="Arial" w:hAnsi="Arial" w:cs="Arial"/>
          <w:sz w:val="24"/>
          <w:szCs w:val="24"/>
        </w:rPr>
      </w:pPr>
    </w:p>
    <w:p w:rsidR="006B650B" w:rsidRPr="00632153" w:rsidRDefault="006B650B" w:rsidP="000F5450">
      <w:pPr>
        <w:keepLines/>
        <w:suppressLineNumbers/>
        <w:suppressAutoHyphens/>
        <w:spacing w:line="360" w:lineRule="auto"/>
        <w:ind w:right="-1" w:firstLine="710"/>
        <w:jc w:val="both"/>
        <w:rPr>
          <w:rFonts w:ascii="Arial" w:hAnsi="Arial" w:cs="Arial"/>
          <w:sz w:val="24"/>
          <w:szCs w:val="24"/>
        </w:rPr>
      </w:pPr>
      <w:r w:rsidRPr="00632153">
        <w:rPr>
          <w:rFonts w:ascii="Arial" w:hAnsi="Arial" w:cs="Arial"/>
          <w:sz w:val="24"/>
          <w:szCs w:val="24"/>
        </w:rPr>
        <w:t xml:space="preserve">Строящаяся   линия  газопровода  рассчитана  на   </w:t>
      </w:r>
      <w:r w:rsidRPr="00632153">
        <w:rPr>
          <w:rFonts w:ascii="Arial" w:hAnsi="Arial" w:cs="Arial"/>
          <w:b/>
          <w:sz w:val="24"/>
          <w:szCs w:val="24"/>
        </w:rPr>
        <w:t>природный  газ  по  ГОСТ  5542</w:t>
      </w:r>
      <w:r w:rsidRPr="00632153">
        <w:rPr>
          <w:rFonts w:ascii="Arial" w:hAnsi="Arial" w:cs="Arial"/>
          <w:sz w:val="24"/>
          <w:szCs w:val="24"/>
        </w:rPr>
        <w:t xml:space="preserve"> с параметрами: низшая  теплота  сгорания  </w:t>
      </w:r>
      <w:r w:rsidRPr="00632153">
        <w:rPr>
          <w:rFonts w:ascii="Arial" w:hAnsi="Arial" w:cs="Arial"/>
          <w:sz w:val="24"/>
          <w:szCs w:val="24"/>
          <w:lang w:val="en-US"/>
        </w:rPr>
        <w:t>Q</w:t>
      </w:r>
      <w:r w:rsidRPr="00632153">
        <w:rPr>
          <w:rFonts w:ascii="Arial" w:hAnsi="Arial" w:cs="Arial"/>
          <w:sz w:val="24"/>
          <w:szCs w:val="24"/>
        </w:rPr>
        <w:t>=7941</w:t>
      </w:r>
      <w:r w:rsidRPr="00632153">
        <w:rPr>
          <w:rFonts w:ascii="Arial" w:hAnsi="Arial" w:cs="Arial"/>
          <w:sz w:val="24"/>
          <w:szCs w:val="24"/>
          <w:vertAlign w:val="superscript"/>
        </w:rPr>
        <w:t>кал</w:t>
      </w:r>
      <w:r w:rsidRPr="00632153">
        <w:rPr>
          <w:rFonts w:ascii="Arial" w:hAnsi="Arial" w:cs="Arial"/>
          <w:sz w:val="24"/>
          <w:szCs w:val="24"/>
        </w:rPr>
        <w:t>/</w:t>
      </w:r>
      <w:r w:rsidRPr="00632153">
        <w:rPr>
          <w:rFonts w:ascii="Arial" w:hAnsi="Arial" w:cs="Arial"/>
          <w:sz w:val="24"/>
          <w:szCs w:val="24"/>
          <w:vertAlign w:val="subscript"/>
        </w:rPr>
        <w:t>м3</w:t>
      </w:r>
      <w:r w:rsidRPr="00632153">
        <w:rPr>
          <w:rFonts w:ascii="Arial" w:hAnsi="Arial" w:cs="Arial"/>
          <w:sz w:val="24"/>
          <w:szCs w:val="24"/>
        </w:rPr>
        <w:t xml:space="preserve">; плотность  газа  </w:t>
      </w:r>
      <w:r w:rsidRPr="00632153">
        <w:rPr>
          <w:rFonts w:ascii="Arial" w:hAnsi="Arial" w:cs="Arial"/>
          <w:sz w:val="24"/>
          <w:szCs w:val="24"/>
          <w:lang w:val="en-US"/>
        </w:rPr>
        <w:t>Y</w:t>
      </w:r>
      <w:r w:rsidRPr="00632153">
        <w:rPr>
          <w:rFonts w:ascii="Arial" w:hAnsi="Arial" w:cs="Arial"/>
          <w:sz w:val="24"/>
          <w:szCs w:val="24"/>
        </w:rPr>
        <w:t xml:space="preserve">=0.6741 </w:t>
      </w:r>
      <w:r w:rsidRPr="00632153">
        <w:rPr>
          <w:rFonts w:ascii="Arial" w:hAnsi="Arial" w:cs="Arial"/>
          <w:sz w:val="24"/>
          <w:szCs w:val="24"/>
          <w:vertAlign w:val="superscript"/>
        </w:rPr>
        <w:t>кг</w:t>
      </w:r>
      <w:r w:rsidRPr="00632153">
        <w:rPr>
          <w:rFonts w:ascii="Arial" w:hAnsi="Arial" w:cs="Arial"/>
          <w:sz w:val="24"/>
          <w:szCs w:val="24"/>
        </w:rPr>
        <w:t>/</w:t>
      </w:r>
      <w:r w:rsidRPr="00632153">
        <w:rPr>
          <w:rFonts w:ascii="Arial" w:hAnsi="Arial" w:cs="Arial"/>
          <w:sz w:val="24"/>
          <w:szCs w:val="24"/>
          <w:vertAlign w:val="subscript"/>
        </w:rPr>
        <w:t>нм3</w:t>
      </w:r>
      <w:r w:rsidRPr="00632153">
        <w:rPr>
          <w:rFonts w:ascii="Arial" w:hAnsi="Arial" w:cs="Arial"/>
          <w:sz w:val="24"/>
          <w:szCs w:val="24"/>
        </w:rPr>
        <w:t xml:space="preserve">. </w:t>
      </w:r>
    </w:p>
    <w:p w:rsidR="006B650B" w:rsidRPr="00632153" w:rsidRDefault="006B650B" w:rsidP="000F5450">
      <w:pPr>
        <w:keepLines/>
        <w:suppressLineNumbers/>
        <w:suppressAutoHyphens/>
        <w:spacing w:line="360" w:lineRule="auto"/>
        <w:ind w:right="-1" w:firstLine="568"/>
        <w:jc w:val="both"/>
        <w:rPr>
          <w:rFonts w:ascii="Arial" w:hAnsi="Arial" w:cs="Arial"/>
          <w:sz w:val="24"/>
          <w:szCs w:val="24"/>
        </w:rPr>
      </w:pPr>
    </w:p>
    <w:p w:rsidR="006B650B" w:rsidRPr="00632153" w:rsidRDefault="006B650B" w:rsidP="000F5450">
      <w:pPr>
        <w:keepLines/>
        <w:suppressLineNumbers/>
        <w:suppressAutoHyphens/>
        <w:spacing w:line="360" w:lineRule="auto"/>
        <w:ind w:right="-1" w:firstLine="568"/>
        <w:jc w:val="both"/>
        <w:rPr>
          <w:rFonts w:ascii="Arial" w:hAnsi="Arial" w:cs="Arial"/>
          <w:sz w:val="24"/>
          <w:szCs w:val="24"/>
        </w:rPr>
      </w:pPr>
      <w:r w:rsidRPr="00632153">
        <w:rPr>
          <w:rFonts w:ascii="Arial" w:hAnsi="Arial" w:cs="Arial"/>
          <w:sz w:val="24"/>
          <w:szCs w:val="24"/>
        </w:rPr>
        <w:t>Повороты газопровода в горизонтальной и вертикальной плоскостях выполнить крутоизогнутыми отводами по ГОСТ 17375-83. Трубы, соединительные детали, арматура должны иметь технические паспорта заводов изготовителей, сертификаты. Операционный контроль качества в процессе сборки и сварки газопроводов следует производить в соответствии с требованиями СНиП 42-01.</w:t>
      </w:r>
    </w:p>
    <w:p w:rsidR="006B650B" w:rsidRPr="00632153" w:rsidRDefault="006B650B" w:rsidP="000F5450">
      <w:pPr>
        <w:pStyle w:val="aff1"/>
        <w:keepNext/>
        <w:keepLines/>
        <w:suppressLineNumbers/>
        <w:suppressAutoHyphens/>
        <w:ind w:left="0" w:right="-1" w:firstLine="568"/>
        <w:rPr>
          <w:rFonts w:ascii="Arial" w:hAnsi="Arial" w:cs="Arial"/>
          <w:sz w:val="24"/>
        </w:rPr>
      </w:pPr>
    </w:p>
    <w:p w:rsidR="006B650B" w:rsidRPr="000F5450" w:rsidRDefault="006B650B" w:rsidP="000F5450">
      <w:pPr>
        <w:pStyle w:val="aff1"/>
        <w:keepNext/>
        <w:keepLines/>
        <w:suppressLineNumbers/>
        <w:suppressAutoHyphens/>
        <w:ind w:left="0" w:right="-1" w:firstLine="568"/>
        <w:rPr>
          <w:rFonts w:ascii="Arial" w:hAnsi="Arial" w:cs="Arial"/>
          <w:i w:val="0"/>
          <w:sz w:val="24"/>
        </w:rPr>
      </w:pPr>
      <w:r w:rsidRPr="000F5450">
        <w:rPr>
          <w:rFonts w:ascii="Arial" w:hAnsi="Arial" w:cs="Arial"/>
          <w:i w:val="0"/>
          <w:sz w:val="24"/>
        </w:rPr>
        <w:lastRenderedPageBreak/>
        <w:t xml:space="preserve">Для определения местонахождения газопровода на углах поворота трассы установить опознавательные знаки. На опознавательный знак наносятся данные о диаметре, давлении, глубине заложения газопровода, материале труб, расстоянии до газопровода, сооружения или характерной точки и другие сведения. Опознавательные знаки устанавливаются на железобетонные столбики или металлические реперы высотой не менее </w:t>
      </w:r>
      <w:smartTag w:uri="urn:schemas-microsoft-com:office:smarttags" w:element="metricconverter">
        <w:smartTagPr>
          <w:attr w:name="ProductID" w:val="1,5 м"/>
        </w:smartTagPr>
        <w:r w:rsidRPr="000F5450">
          <w:rPr>
            <w:rFonts w:ascii="Arial" w:hAnsi="Arial" w:cs="Arial"/>
            <w:i w:val="0"/>
            <w:sz w:val="24"/>
          </w:rPr>
          <w:t>1,5 м</w:t>
        </w:r>
      </w:smartTag>
      <w:r w:rsidRPr="000F5450">
        <w:rPr>
          <w:rFonts w:ascii="Arial" w:hAnsi="Arial" w:cs="Arial"/>
          <w:i w:val="0"/>
          <w:sz w:val="24"/>
        </w:rPr>
        <w:t xml:space="preserve"> или другие постоянные ориентиры.</w:t>
      </w:r>
    </w:p>
    <w:p w:rsidR="006B650B" w:rsidRPr="00632153" w:rsidRDefault="006B650B" w:rsidP="000F5450">
      <w:pPr>
        <w:keepLines/>
        <w:suppressLineNumbers/>
        <w:suppressAutoHyphens/>
        <w:spacing w:line="360" w:lineRule="auto"/>
        <w:ind w:right="-1" w:firstLine="568"/>
        <w:jc w:val="both"/>
        <w:rPr>
          <w:rFonts w:ascii="Arial" w:hAnsi="Arial" w:cs="Arial"/>
          <w:sz w:val="24"/>
          <w:szCs w:val="24"/>
          <w:u w:val="single"/>
        </w:rPr>
      </w:pPr>
    </w:p>
    <w:p w:rsidR="006B650B" w:rsidRDefault="006B650B" w:rsidP="000F5450">
      <w:pPr>
        <w:pStyle w:val="31"/>
        <w:keepNext/>
        <w:keepLines/>
        <w:suppressLineNumbers/>
        <w:shd w:val="clear" w:color="auto" w:fill="FFFFFF"/>
        <w:suppressAutoHyphens/>
        <w:spacing w:line="360" w:lineRule="auto"/>
        <w:ind w:right="-1" w:firstLine="710"/>
        <w:rPr>
          <w:rFonts w:ascii="Arial" w:hAnsi="Arial" w:cs="Arial"/>
          <w:sz w:val="24"/>
          <w:szCs w:val="24"/>
        </w:rPr>
      </w:pPr>
      <w:r w:rsidRPr="00632153">
        <w:rPr>
          <w:rFonts w:ascii="Arial" w:hAnsi="Arial" w:cs="Arial"/>
          <w:sz w:val="24"/>
          <w:szCs w:val="24"/>
        </w:rPr>
        <w:t>При пересечении проектируемого газопровода с автомобильной дорогой, с коммуникациями,  проектируемый газопровод заключить в футляр, вывести контрольную трубку под ковер. Пересечение рекомендуется выполнить под прямым углом.</w:t>
      </w:r>
    </w:p>
    <w:p w:rsidR="000F5450" w:rsidRDefault="000F5450" w:rsidP="000F5450">
      <w:pPr>
        <w:pStyle w:val="31"/>
        <w:keepNext/>
        <w:keepLines/>
        <w:suppressLineNumbers/>
        <w:shd w:val="clear" w:color="auto" w:fill="FFFFFF"/>
        <w:suppressAutoHyphens/>
        <w:spacing w:line="360" w:lineRule="auto"/>
        <w:ind w:right="-1" w:firstLine="710"/>
        <w:rPr>
          <w:rFonts w:ascii="Arial" w:hAnsi="Arial" w:cs="Arial"/>
          <w:sz w:val="24"/>
          <w:szCs w:val="24"/>
        </w:rPr>
      </w:pPr>
    </w:p>
    <w:p w:rsidR="006B650B" w:rsidRPr="00632153" w:rsidRDefault="006B650B" w:rsidP="000F5450">
      <w:pPr>
        <w:keepLines/>
        <w:suppressLineNumbers/>
        <w:suppressAutoHyphens/>
        <w:spacing w:line="360" w:lineRule="auto"/>
        <w:ind w:right="-1" w:firstLine="568"/>
        <w:jc w:val="both"/>
        <w:rPr>
          <w:rFonts w:ascii="Arial" w:hAnsi="Arial" w:cs="Arial"/>
          <w:sz w:val="24"/>
          <w:szCs w:val="24"/>
        </w:rPr>
      </w:pPr>
      <w:r w:rsidRPr="00632153">
        <w:rPr>
          <w:rFonts w:ascii="Arial" w:hAnsi="Arial" w:cs="Arial"/>
          <w:sz w:val="24"/>
          <w:szCs w:val="24"/>
          <w:u w:val="single"/>
        </w:rPr>
        <w:t xml:space="preserve">Требования к монтажным работам: </w:t>
      </w:r>
    </w:p>
    <w:p w:rsidR="006B650B" w:rsidRPr="00632153" w:rsidRDefault="006B650B" w:rsidP="000F5450">
      <w:pPr>
        <w:pStyle w:val="a1"/>
        <w:keepLines/>
        <w:suppressLineNumbers/>
        <w:tabs>
          <w:tab w:val="left" w:pos="9639"/>
        </w:tabs>
        <w:suppressAutoHyphens/>
        <w:spacing w:line="360" w:lineRule="auto"/>
        <w:ind w:right="-1"/>
        <w:rPr>
          <w:rFonts w:ascii="Arial" w:hAnsi="Arial" w:cs="Arial"/>
          <w:szCs w:val="24"/>
          <w:lang w:val="ru-RU"/>
        </w:rPr>
      </w:pPr>
      <w:r w:rsidRPr="00632153">
        <w:rPr>
          <w:rFonts w:ascii="Arial" w:hAnsi="Arial" w:cs="Arial"/>
          <w:szCs w:val="24"/>
          <w:lang w:val="ru-RU"/>
        </w:rPr>
        <w:t xml:space="preserve">Соединения  труб  газопровода  предусмотреть  на  сварке  согласно  </w:t>
      </w:r>
      <w:proofErr w:type="spellStart"/>
      <w:r w:rsidRPr="00632153">
        <w:rPr>
          <w:rFonts w:ascii="Arial" w:hAnsi="Arial" w:cs="Arial"/>
          <w:szCs w:val="24"/>
          <w:lang w:val="ru-RU"/>
        </w:rPr>
        <w:t>ГОСТа</w:t>
      </w:r>
      <w:proofErr w:type="spellEnd"/>
      <w:r w:rsidRPr="00632153">
        <w:rPr>
          <w:rFonts w:ascii="Arial" w:hAnsi="Arial" w:cs="Arial"/>
          <w:szCs w:val="24"/>
          <w:lang w:val="ru-RU"/>
        </w:rPr>
        <w:t xml:space="preserve">  1637. Резьбовые  и  фланцевые  соединения  допускаются  только  в  местах  установки  запорной  арматуры.  </w:t>
      </w:r>
    </w:p>
    <w:p w:rsidR="006B650B" w:rsidRPr="00632153" w:rsidRDefault="006B650B" w:rsidP="000F5450">
      <w:pPr>
        <w:pStyle w:val="a1"/>
        <w:keepLines/>
        <w:suppressLineNumbers/>
        <w:tabs>
          <w:tab w:val="left" w:pos="9639"/>
        </w:tabs>
        <w:suppressAutoHyphens/>
        <w:spacing w:line="360" w:lineRule="auto"/>
        <w:ind w:right="-1" w:firstLine="568"/>
        <w:rPr>
          <w:rFonts w:ascii="Arial" w:hAnsi="Arial" w:cs="Arial"/>
          <w:szCs w:val="24"/>
          <w:u w:val="single"/>
          <w:lang w:val="ru-RU"/>
        </w:rPr>
      </w:pPr>
    </w:p>
    <w:p w:rsidR="006B650B" w:rsidRPr="00632153" w:rsidRDefault="006B650B" w:rsidP="000F5450">
      <w:pPr>
        <w:pStyle w:val="a1"/>
        <w:keepLines/>
        <w:suppressLineNumbers/>
        <w:suppressAutoHyphens/>
        <w:spacing w:line="360" w:lineRule="auto"/>
        <w:ind w:right="-1" w:firstLine="568"/>
        <w:rPr>
          <w:rFonts w:ascii="Arial" w:hAnsi="Arial" w:cs="Arial"/>
          <w:szCs w:val="24"/>
          <w:u w:val="single"/>
          <w:lang w:val="ru-RU"/>
        </w:rPr>
      </w:pPr>
      <w:r w:rsidRPr="00632153">
        <w:rPr>
          <w:rFonts w:ascii="Arial" w:hAnsi="Arial" w:cs="Arial"/>
          <w:szCs w:val="24"/>
          <w:u w:val="single"/>
          <w:lang w:val="ru-RU"/>
        </w:rPr>
        <w:t>Защита от коррозии газопроводов</w:t>
      </w:r>
    </w:p>
    <w:p w:rsidR="006B650B" w:rsidRPr="00632153" w:rsidRDefault="006B650B" w:rsidP="000F5450">
      <w:pPr>
        <w:pStyle w:val="a1"/>
        <w:keepLines/>
        <w:suppressLineNumbers/>
        <w:suppressAutoHyphens/>
        <w:spacing w:line="360" w:lineRule="auto"/>
        <w:ind w:right="-1" w:firstLine="568"/>
        <w:rPr>
          <w:rFonts w:ascii="Arial" w:hAnsi="Arial" w:cs="Arial"/>
          <w:szCs w:val="24"/>
          <w:lang w:val="ru-RU"/>
        </w:rPr>
      </w:pPr>
      <w:r w:rsidRPr="00632153">
        <w:rPr>
          <w:rFonts w:ascii="Arial" w:hAnsi="Arial" w:cs="Arial"/>
          <w:szCs w:val="24"/>
          <w:lang w:val="ru-RU"/>
        </w:rPr>
        <w:t xml:space="preserve"> Антикоррозийная изоляция «весьма усиленного» типа включает два слоя полиэтиленовой липкой ленты толщиной 0,63мм отечественного или зарубежного производства, нанесённой по специальной битумно-полимерной грунтовке и наружную обёртку из обёрточной полиэтиленовой ленты с липким слоем. Возможна замена на изоляцию «весьма усиленного» типа заводского изготовления.</w:t>
      </w:r>
    </w:p>
    <w:p w:rsidR="006B650B" w:rsidRPr="00632153" w:rsidRDefault="006B650B" w:rsidP="000F5450">
      <w:pPr>
        <w:keepLines/>
        <w:suppressLineNumbers/>
        <w:suppressAutoHyphens/>
        <w:spacing w:line="360" w:lineRule="auto"/>
        <w:ind w:right="-1" w:firstLine="568"/>
        <w:jc w:val="both"/>
        <w:rPr>
          <w:rFonts w:ascii="Arial" w:hAnsi="Arial" w:cs="Arial"/>
          <w:color w:val="000000"/>
          <w:sz w:val="24"/>
          <w:szCs w:val="24"/>
        </w:rPr>
      </w:pPr>
    </w:p>
    <w:p w:rsidR="006B650B" w:rsidRPr="00632153" w:rsidRDefault="006B650B" w:rsidP="000F5450">
      <w:pPr>
        <w:pStyle w:val="a1"/>
        <w:keepLines/>
        <w:suppressLineNumbers/>
        <w:tabs>
          <w:tab w:val="left" w:pos="9639"/>
        </w:tabs>
        <w:suppressAutoHyphens/>
        <w:spacing w:line="360" w:lineRule="auto"/>
        <w:ind w:right="-1" w:firstLine="568"/>
        <w:rPr>
          <w:rFonts w:ascii="Arial" w:hAnsi="Arial" w:cs="Arial"/>
          <w:szCs w:val="24"/>
          <w:lang w:val="ru-RU"/>
        </w:rPr>
      </w:pPr>
      <w:r w:rsidRPr="00632153">
        <w:rPr>
          <w:rFonts w:ascii="Arial" w:hAnsi="Arial" w:cs="Arial"/>
          <w:szCs w:val="24"/>
          <w:u w:val="single"/>
          <w:lang w:val="ru-RU"/>
        </w:rPr>
        <w:t>Испытание газопроводов:</w:t>
      </w:r>
      <w:r w:rsidRPr="00632153">
        <w:rPr>
          <w:rFonts w:ascii="Arial" w:hAnsi="Arial" w:cs="Arial"/>
          <w:szCs w:val="24"/>
          <w:lang w:val="ru-RU"/>
        </w:rPr>
        <w:t xml:space="preserve"> подземные газопроводы испытать воздухом на герметичность. Перед испытанием внутреннюю полость газопровода очистить.</w:t>
      </w:r>
    </w:p>
    <w:p w:rsidR="006B650B" w:rsidRPr="00632153" w:rsidRDefault="006B650B" w:rsidP="000F5450">
      <w:pPr>
        <w:pStyle w:val="a1"/>
        <w:keepLines/>
        <w:suppressLineNumbers/>
        <w:tabs>
          <w:tab w:val="left" w:pos="0"/>
        </w:tabs>
        <w:suppressAutoHyphens/>
        <w:spacing w:line="360" w:lineRule="auto"/>
        <w:ind w:right="-1" w:firstLine="568"/>
        <w:rPr>
          <w:rFonts w:ascii="Arial" w:hAnsi="Arial" w:cs="Arial"/>
          <w:szCs w:val="24"/>
          <w:lang w:val="ru-RU"/>
        </w:rPr>
      </w:pPr>
      <w:r w:rsidRPr="00324A25">
        <w:rPr>
          <w:rFonts w:ascii="Arial" w:hAnsi="Arial" w:cs="Arial"/>
          <w:szCs w:val="24"/>
          <w:lang w:val="ru-RU"/>
        </w:rPr>
        <w:t>Подземный</w:t>
      </w:r>
      <w:r w:rsidRPr="00632153">
        <w:rPr>
          <w:rFonts w:ascii="Arial" w:hAnsi="Arial" w:cs="Arial"/>
          <w:szCs w:val="24"/>
          <w:lang w:val="ru-RU"/>
        </w:rPr>
        <w:t xml:space="preserve">  газопровод давлением до 0,005 МПа  испытать давлением  0,6 МПа  в  течении  24 часов; газопровод давлением до 0,6МПа испытать давлением 0,75 МПа в течении 24 часов.</w:t>
      </w:r>
    </w:p>
    <w:p w:rsidR="006B650B" w:rsidRPr="00632153" w:rsidRDefault="006B650B" w:rsidP="000F5450">
      <w:pPr>
        <w:pStyle w:val="a1"/>
        <w:keepLines/>
        <w:suppressLineNumbers/>
        <w:suppressAutoHyphens/>
        <w:spacing w:line="360" w:lineRule="auto"/>
        <w:ind w:right="-1" w:firstLine="720"/>
        <w:rPr>
          <w:rFonts w:ascii="Arial" w:hAnsi="Arial" w:cs="Arial"/>
          <w:szCs w:val="24"/>
          <w:lang w:val="ru-RU"/>
        </w:rPr>
      </w:pPr>
      <w:r w:rsidRPr="00632153">
        <w:rPr>
          <w:rFonts w:ascii="Arial" w:hAnsi="Arial" w:cs="Arial"/>
          <w:szCs w:val="24"/>
          <w:lang w:val="ru-RU"/>
        </w:rPr>
        <w:t xml:space="preserve">Сварные соединения подземных газопроводов, прокладываемых под автомобильной дорогой и при пересечении с коммуникациями подвергаются внешнему осмотру, контролю физическими методами - 100%; в соответствии с требованиями СНиП 42-01 Т.14 п.6. </w:t>
      </w:r>
    </w:p>
    <w:p w:rsidR="006B650B" w:rsidRPr="00632153" w:rsidRDefault="006B650B" w:rsidP="000F5450">
      <w:pPr>
        <w:pStyle w:val="a1"/>
        <w:keepLines/>
        <w:suppressLineNumbers/>
        <w:suppressAutoHyphens/>
        <w:spacing w:line="360" w:lineRule="auto"/>
        <w:ind w:right="-1" w:firstLine="720"/>
        <w:rPr>
          <w:rFonts w:ascii="Arial" w:hAnsi="Arial" w:cs="Arial"/>
          <w:szCs w:val="24"/>
          <w:lang w:val="ru-RU"/>
        </w:rPr>
      </w:pPr>
      <w:r w:rsidRPr="00632153">
        <w:rPr>
          <w:rFonts w:ascii="Arial" w:hAnsi="Arial" w:cs="Arial"/>
          <w:szCs w:val="24"/>
          <w:lang w:val="ru-RU"/>
        </w:rPr>
        <w:lastRenderedPageBreak/>
        <w:t>Сварные соединения подземных газопроводов при давлении до 0,005 МПа подвергаются внешнему осмотру, контролю физическими методами - 10%, но не менее одного стыка;  при давлении до 0,3МПа – 50%, но не менее одного стыка, в соответствии с требованиями СНиП 42-01 Т.14 п.5.</w:t>
      </w:r>
    </w:p>
    <w:p w:rsidR="006B650B" w:rsidRPr="00632153" w:rsidRDefault="006B650B" w:rsidP="000F5450">
      <w:pPr>
        <w:pStyle w:val="a1"/>
        <w:keepLines/>
        <w:suppressLineNumbers/>
        <w:suppressAutoHyphens/>
        <w:spacing w:line="360" w:lineRule="auto"/>
        <w:ind w:right="-1" w:firstLine="720"/>
        <w:rPr>
          <w:rFonts w:ascii="Arial" w:hAnsi="Arial" w:cs="Arial"/>
          <w:szCs w:val="24"/>
          <w:lang w:val="ru-RU"/>
        </w:rPr>
      </w:pPr>
    </w:p>
    <w:p w:rsidR="006B650B" w:rsidRPr="00632153" w:rsidRDefault="006B650B" w:rsidP="000F5450">
      <w:pPr>
        <w:pStyle w:val="a1"/>
        <w:keepLines/>
        <w:suppressLineNumbers/>
        <w:suppressAutoHyphens/>
        <w:spacing w:line="360" w:lineRule="auto"/>
        <w:ind w:right="-1" w:firstLine="720"/>
        <w:rPr>
          <w:rFonts w:ascii="Arial" w:hAnsi="Arial" w:cs="Arial"/>
          <w:szCs w:val="24"/>
          <w:lang w:val="ru-RU"/>
        </w:rPr>
      </w:pPr>
      <w:r w:rsidRPr="00632153">
        <w:rPr>
          <w:rFonts w:ascii="Arial" w:hAnsi="Arial" w:cs="Arial"/>
          <w:szCs w:val="24"/>
          <w:lang w:val="ru-RU"/>
        </w:rPr>
        <w:t xml:space="preserve">Контроль стыков радиографическим методом следует проводить по ГОСТ 7512. </w:t>
      </w:r>
    </w:p>
    <w:p w:rsidR="006B650B" w:rsidRPr="00632153" w:rsidRDefault="006B650B" w:rsidP="000F5450">
      <w:pPr>
        <w:keepLines/>
        <w:suppressLineNumbers/>
        <w:suppressAutoHyphens/>
        <w:spacing w:line="360" w:lineRule="auto"/>
        <w:ind w:right="-1" w:firstLine="709"/>
        <w:jc w:val="both"/>
        <w:rPr>
          <w:rFonts w:ascii="Arial" w:hAnsi="Arial" w:cs="Arial"/>
          <w:sz w:val="24"/>
          <w:szCs w:val="24"/>
        </w:rPr>
      </w:pPr>
      <w:r w:rsidRPr="00632153">
        <w:rPr>
          <w:rFonts w:ascii="Arial" w:hAnsi="Arial" w:cs="Arial"/>
          <w:sz w:val="24"/>
          <w:szCs w:val="24"/>
        </w:rPr>
        <w:t>Дефекты, обнаруженные в процессе испытаний газопроводов, следует устранять только после снижения давления в газопроводе до атмосферного. После устранения дефектов, обнаруженных в результате испытания газопровода на герметичность, следует повторно провести испытание. Результаты испытания следует считать положительными, если за период испытания давление в газопроводе не меняется, то есть не видно падения по манометру класса точности 0,15.</w:t>
      </w:r>
    </w:p>
    <w:p w:rsidR="006B650B" w:rsidRPr="00632153" w:rsidRDefault="006B650B" w:rsidP="000F5450">
      <w:pPr>
        <w:pStyle w:val="a1"/>
        <w:keepLines/>
        <w:suppressLineNumbers/>
        <w:tabs>
          <w:tab w:val="left" w:pos="9639"/>
          <w:tab w:val="left" w:pos="10206"/>
        </w:tabs>
        <w:suppressAutoHyphens/>
        <w:spacing w:line="360" w:lineRule="auto"/>
        <w:ind w:right="-1" w:firstLine="568"/>
        <w:rPr>
          <w:rFonts w:ascii="Arial" w:hAnsi="Arial" w:cs="Arial"/>
          <w:szCs w:val="24"/>
          <w:lang w:val="ru-RU"/>
        </w:rPr>
      </w:pPr>
    </w:p>
    <w:p w:rsidR="006B650B" w:rsidRPr="00632153" w:rsidRDefault="006B650B" w:rsidP="000F5450">
      <w:pPr>
        <w:pStyle w:val="a1"/>
        <w:keepLines/>
        <w:suppressLineNumbers/>
        <w:tabs>
          <w:tab w:val="left" w:pos="9639"/>
          <w:tab w:val="left" w:pos="10206"/>
        </w:tabs>
        <w:suppressAutoHyphens/>
        <w:spacing w:line="360" w:lineRule="auto"/>
        <w:ind w:right="-1" w:firstLine="568"/>
        <w:rPr>
          <w:rFonts w:ascii="Arial" w:hAnsi="Arial" w:cs="Arial"/>
          <w:szCs w:val="24"/>
          <w:lang w:val="ru-RU"/>
        </w:rPr>
      </w:pPr>
      <w:r w:rsidRPr="00632153">
        <w:rPr>
          <w:rFonts w:ascii="Arial" w:hAnsi="Arial" w:cs="Arial"/>
          <w:szCs w:val="24"/>
          <w:lang w:val="ru-RU"/>
        </w:rPr>
        <w:t xml:space="preserve">Настоящий  проект  согласовать  с организацией  газового  хозяйства  на  предмет  ее  соответствия  выданным   техническим  условиям  на  проектирование. </w:t>
      </w:r>
    </w:p>
    <w:p w:rsidR="006B650B" w:rsidRPr="003F113E" w:rsidRDefault="000F5450" w:rsidP="000F5450">
      <w:pPr>
        <w:pStyle w:val="1"/>
        <w:numPr>
          <w:ilvl w:val="0"/>
          <w:numId w:val="0"/>
        </w:numPr>
        <w:rPr>
          <w:i/>
        </w:rPr>
      </w:pPr>
      <w:r w:rsidRPr="003F113E">
        <w:rPr>
          <w:i/>
        </w:rPr>
        <w:t>О</w:t>
      </w:r>
      <w:r w:rsidR="003F113E" w:rsidRPr="003F113E">
        <w:rPr>
          <w:i/>
        </w:rPr>
        <w:t>хранная зона газопровода</w:t>
      </w:r>
    </w:p>
    <w:p w:rsidR="006B650B" w:rsidRPr="00632153" w:rsidRDefault="006B650B" w:rsidP="000F5450">
      <w:pPr>
        <w:keepLines/>
        <w:suppressLineNumbers/>
        <w:suppressAutoHyphens/>
        <w:spacing w:line="360" w:lineRule="auto"/>
        <w:ind w:right="-1" w:firstLine="568"/>
        <w:jc w:val="both"/>
        <w:rPr>
          <w:rFonts w:ascii="Arial" w:hAnsi="Arial" w:cs="Arial"/>
          <w:sz w:val="24"/>
          <w:szCs w:val="24"/>
        </w:rPr>
      </w:pPr>
      <w:r w:rsidRPr="00632153">
        <w:rPr>
          <w:rFonts w:ascii="Arial" w:hAnsi="Arial" w:cs="Arial"/>
          <w:sz w:val="24"/>
          <w:szCs w:val="24"/>
        </w:rPr>
        <w:t>Газораспределительные сети относятся к категории опасных производственных объектов в соответствии с законодательством Российской Федерации.</w:t>
      </w:r>
    </w:p>
    <w:p w:rsidR="006B650B" w:rsidRPr="00632153" w:rsidRDefault="006B650B" w:rsidP="000F5450">
      <w:pPr>
        <w:keepLines/>
        <w:suppressLineNumbers/>
        <w:suppressAutoHyphens/>
        <w:spacing w:line="360" w:lineRule="auto"/>
        <w:ind w:right="-1" w:firstLine="568"/>
        <w:jc w:val="both"/>
        <w:rPr>
          <w:rFonts w:ascii="Arial" w:hAnsi="Arial" w:cs="Arial"/>
          <w:sz w:val="24"/>
          <w:szCs w:val="24"/>
        </w:rPr>
      </w:pPr>
      <w:r w:rsidRPr="00632153">
        <w:rPr>
          <w:rFonts w:ascii="Arial" w:hAnsi="Arial" w:cs="Arial"/>
          <w:sz w:val="24"/>
          <w:szCs w:val="24"/>
        </w:rPr>
        <w:t>В целях обеспечения сохранности системы газоснабжения, создания нормальных условий её эксплуатации, предотвращения аварий и несчастных случаев, проектом предусматривается организация «охранной зоны» действующего газопровода, разработанная на основании «Правил охраны газораспределительных сетей», утв. Постановлением Правительства РФ от 20.11.2000г. № 878.</w:t>
      </w:r>
    </w:p>
    <w:p w:rsidR="006B650B" w:rsidRPr="00632153" w:rsidRDefault="006B650B" w:rsidP="000F5450">
      <w:pPr>
        <w:keepLines/>
        <w:suppressLineNumbers/>
        <w:suppressAutoHyphens/>
        <w:spacing w:line="360" w:lineRule="auto"/>
        <w:ind w:right="-1" w:firstLine="568"/>
        <w:jc w:val="both"/>
        <w:rPr>
          <w:rFonts w:ascii="Arial" w:hAnsi="Arial" w:cs="Arial"/>
          <w:sz w:val="24"/>
          <w:szCs w:val="24"/>
        </w:rPr>
      </w:pPr>
      <w:r w:rsidRPr="00632153">
        <w:rPr>
          <w:rFonts w:ascii="Arial" w:hAnsi="Arial" w:cs="Arial"/>
          <w:sz w:val="24"/>
          <w:szCs w:val="24"/>
        </w:rPr>
        <w:t>Контроль за соблюдением этих правил возлагается на территориальные предприятия по эксплуатации газового хозяйства.</w:t>
      </w:r>
    </w:p>
    <w:p w:rsidR="006B650B" w:rsidRPr="00632153" w:rsidRDefault="006B650B" w:rsidP="000F5450">
      <w:pPr>
        <w:keepLines/>
        <w:suppressLineNumbers/>
        <w:suppressAutoHyphens/>
        <w:spacing w:line="360" w:lineRule="auto"/>
        <w:ind w:right="-1" w:firstLine="568"/>
        <w:jc w:val="both"/>
        <w:rPr>
          <w:rFonts w:ascii="Arial" w:hAnsi="Arial" w:cs="Arial"/>
          <w:sz w:val="24"/>
          <w:szCs w:val="24"/>
        </w:rPr>
      </w:pPr>
      <w:r w:rsidRPr="00632153">
        <w:rPr>
          <w:rFonts w:ascii="Arial" w:hAnsi="Arial" w:cs="Arial"/>
          <w:sz w:val="24"/>
          <w:szCs w:val="24"/>
        </w:rPr>
        <w:t>Вдоль трассы газопровода и сооружений систем газоснабжения устанавливается охранная зона, в виде участка земной поверхности, ограниченной условными линиями, проходящими на расстоянии 2,0м по обе стороны газопровода.</w:t>
      </w:r>
    </w:p>
    <w:p w:rsidR="006B650B" w:rsidRPr="00632153" w:rsidRDefault="006B650B" w:rsidP="000F5450">
      <w:pPr>
        <w:keepLines/>
        <w:suppressLineNumbers/>
        <w:suppressAutoHyphens/>
        <w:spacing w:line="360" w:lineRule="auto"/>
        <w:ind w:right="-1" w:firstLine="568"/>
        <w:jc w:val="both"/>
        <w:rPr>
          <w:rFonts w:ascii="Arial" w:hAnsi="Arial" w:cs="Arial"/>
          <w:sz w:val="24"/>
          <w:szCs w:val="24"/>
        </w:rPr>
      </w:pPr>
      <w:r w:rsidRPr="00632153">
        <w:rPr>
          <w:rFonts w:ascii="Arial" w:hAnsi="Arial" w:cs="Arial"/>
          <w:sz w:val="24"/>
          <w:szCs w:val="24"/>
        </w:rPr>
        <w:t>На земельные участки, входящие в охранную зону газопровода, в целях защиты от повреждения или нарушения условий нормальной эксплуатации газопровода, налагаются ограничения (обременения). В охранной зоне газопровода без письменного уведомления организации, в собственности которой находится этот газопровод, запрещается:</w:t>
      </w:r>
    </w:p>
    <w:p w:rsidR="006B650B" w:rsidRPr="00632153" w:rsidRDefault="006B650B" w:rsidP="000F5450">
      <w:pPr>
        <w:keepLines/>
        <w:suppressLineNumbers/>
        <w:suppressAutoHyphens/>
        <w:spacing w:line="360" w:lineRule="auto"/>
        <w:ind w:right="-1" w:firstLine="568"/>
        <w:jc w:val="both"/>
        <w:rPr>
          <w:rFonts w:ascii="Arial" w:hAnsi="Arial" w:cs="Arial"/>
          <w:sz w:val="24"/>
          <w:szCs w:val="24"/>
        </w:rPr>
      </w:pPr>
      <w:r w:rsidRPr="00632153">
        <w:rPr>
          <w:rFonts w:ascii="Arial" w:hAnsi="Arial" w:cs="Arial"/>
          <w:sz w:val="24"/>
          <w:szCs w:val="24"/>
        </w:rPr>
        <w:t>- производить строительство, капитальный ремонт, реконструкцию или снос любых зданий и сооружений;</w:t>
      </w:r>
    </w:p>
    <w:p w:rsidR="006B650B" w:rsidRPr="00632153" w:rsidRDefault="006B650B" w:rsidP="000F5450">
      <w:pPr>
        <w:keepLines/>
        <w:suppressLineNumbers/>
        <w:suppressAutoHyphens/>
        <w:spacing w:line="360" w:lineRule="auto"/>
        <w:ind w:right="-1" w:firstLine="568"/>
        <w:jc w:val="both"/>
        <w:rPr>
          <w:rFonts w:ascii="Arial" w:hAnsi="Arial" w:cs="Arial"/>
          <w:sz w:val="24"/>
          <w:szCs w:val="24"/>
        </w:rPr>
      </w:pPr>
      <w:r w:rsidRPr="00632153">
        <w:rPr>
          <w:rFonts w:ascii="Arial" w:hAnsi="Arial" w:cs="Arial"/>
          <w:sz w:val="24"/>
          <w:szCs w:val="24"/>
        </w:rPr>
        <w:t>- складировать материалы, высаживать деревья всех видов и т.п.;</w:t>
      </w:r>
    </w:p>
    <w:p w:rsidR="006B650B" w:rsidRPr="00632153" w:rsidRDefault="006B650B" w:rsidP="000F5450">
      <w:pPr>
        <w:keepLines/>
        <w:suppressLineNumbers/>
        <w:suppressAutoHyphens/>
        <w:spacing w:line="360" w:lineRule="auto"/>
        <w:ind w:right="-1" w:firstLine="568"/>
        <w:jc w:val="both"/>
        <w:rPr>
          <w:rFonts w:ascii="Arial" w:hAnsi="Arial" w:cs="Arial"/>
          <w:sz w:val="24"/>
          <w:szCs w:val="24"/>
        </w:rPr>
      </w:pPr>
      <w:r w:rsidRPr="00632153">
        <w:rPr>
          <w:rFonts w:ascii="Arial" w:hAnsi="Arial" w:cs="Arial"/>
          <w:sz w:val="24"/>
          <w:szCs w:val="24"/>
        </w:rPr>
        <w:lastRenderedPageBreak/>
        <w:t>- производить земляные и дорожные работы;</w:t>
      </w:r>
    </w:p>
    <w:p w:rsidR="006B650B" w:rsidRPr="00632153" w:rsidRDefault="006B650B" w:rsidP="000F5450">
      <w:pPr>
        <w:keepLines/>
        <w:suppressLineNumbers/>
        <w:suppressAutoHyphens/>
        <w:spacing w:line="360" w:lineRule="auto"/>
        <w:ind w:right="-1" w:firstLine="568"/>
        <w:jc w:val="both"/>
        <w:rPr>
          <w:rFonts w:ascii="Arial" w:hAnsi="Arial" w:cs="Arial"/>
          <w:sz w:val="24"/>
          <w:szCs w:val="24"/>
        </w:rPr>
      </w:pPr>
      <w:r w:rsidRPr="00632153">
        <w:rPr>
          <w:rFonts w:ascii="Arial" w:hAnsi="Arial" w:cs="Arial"/>
          <w:sz w:val="24"/>
          <w:szCs w:val="24"/>
        </w:rPr>
        <w:t>- набрасывать посторонние предметы;</w:t>
      </w:r>
    </w:p>
    <w:p w:rsidR="006B650B" w:rsidRPr="00632153" w:rsidRDefault="006B650B" w:rsidP="000F5450">
      <w:pPr>
        <w:keepLines/>
        <w:suppressLineNumbers/>
        <w:suppressAutoHyphens/>
        <w:spacing w:line="360" w:lineRule="auto"/>
        <w:ind w:right="-1" w:firstLine="568"/>
        <w:jc w:val="both"/>
        <w:rPr>
          <w:rFonts w:ascii="Arial" w:hAnsi="Arial" w:cs="Arial"/>
          <w:sz w:val="24"/>
          <w:szCs w:val="24"/>
        </w:rPr>
      </w:pPr>
      <w:r w:rsidRPr="00632153">
        <w:rPr>
          <w:rFonts w:ascii="Arial" w:hAnsi="Arial" w:cs="Arial"/>
          <w:sz w:val="24"/>
          <w:szCs w:val="24"/>
        </w:rPr>
        <w:t>- открывать и закрывать отключающую задвижку;</w:t>
      </w:r>
    </w:p>
    <w:p w:rsidR="006B650B" w:rsidRPr="00632153" w:rsidRDefault="006B650B" w:rsidP="000F5450">
      <w:pPr>
        <w:keepLines/>
        <w:suppressLineNumbers/>
        <w:suppressAutoHyphens/>
        <w:spacing w:line="360" w:lineRule="auto"/>
        <w:ind w:right="-1" w:firstLine="568"/>
        <w:jc w:val="both"/>
        <w:rPr>
          <w:rFonts w:ascii="Arial" w:hAnsi="Arial" w:cs="Arial"/>
          <w:sz w:val="24"/>
          <w:szCs w:val="24"/>
        </w:rPr>
      </w:pPr>
      <w:r w:rsidRPr="00632153">
        <w:rPr>
          <w:rFonts w:ascii="Arial" w:hAnsi="Arial" w:cs="Arial"/>
          <w:sz w:val="24"/>
          <w:szCs w:val="24"/>
        </w:rPr>
        <w:t>- складировать химические удобрения, грунт, строительные отходы, выливать растворы кислот, солей, щелочей;</w:t>
      </w:r>
    </w:p>
    <w:p w:rsidR="006B650B" w:rsidRPr="00632153" w:rsidRDefault="006B650B" w:rsidP="000F5450">
      <w:pPr>
        <w:keepLines/>
        <w:suppressLineNumbers/>
        <w:suppressAutoHyphens/>
        <w:spacing w:line="360" w:lineRule="auto"/>
        <w:ind w:right="-1" w:firstLine="568"/>
        <w:jc w:val="both"/>
        <w:rPr>
          <w:rFonts w:ascii="Arial" w:hAnsi="Arial" w:cs="Arial"/>
          <w:sz w:val="24"/>
          <w:szCs w:val="24"/>
        </w:rPr>
      </w:pPr>
      <w:r w:rsidRPr="00632153">
        <w:rPr>
          <w:rFonts w:ascii="Arial" w:hAnsi="Arial" w:cs="Arial"/>
          <w:sz w:val="24"/>
          <w:szCs w:val="24"/>
        </w:rPr>
        <w:t>- разводить огонь или размещать какие-либо закрытые или открытые источники огня;</w:t>
      </w:r>
    </w:p>
    <w:p w:rsidR="006B650B" w:rsidRPr="00632153" w:rsidRDefault="006B650B" w:rsidP="000F5450">
      <w:pPr>
        <w:keepLines/>
        <w:suppressLineNumbers/>
        <w:suppressAutoHyphens/>
        <w:spacing w:line="360" w:lineRule="auto"/>
        <w:ind w:right="-1" w:firstLine="568"/>
        <w:jc w:val="both"/>
        <w:rPr>
          <w:rFonts w:ascii="Arial" w:hAnsi="Arial" w:cs="Arial"/>
          <w:sz w:val="24"/>
          <w:szCs w:val="24"/>
        </w:rPr>
      </w:pPr>
      <w:r w:rsidRPr="00632153">
        <w:rPr>
          <w:rFonts w:ascii="Arial" w:hAnsi="Arial" w:cs="Arial"/>
          <w:sz w:val="24"/>
          <w:szCs w:val="24"/>
        </w:rPr>
        <w:t>- огораживать и перегораживать охранную зону, препятствуя доступу персонала для проведения обслуживания и устранения повреждений газопровода.</w:t>
      </w:r>
    </w:p>
    <w:p w:rsidR="006B650B" w:rsidRPr="00632153" w:rsidRDefault="006B650B" w:rsidP="000F5450">
      <w:pPr>
        <w:keepLines/>
        <w:suppressLineNumbers/>
        <w:suppressAutoHyphens/>
        <w:spacing w:line="360" w:lineRule="auto"/>
        <w:ind w:right="-1" w:firstLine="568"/>
        <w:jc w:val="both"/>
        <w:rPr>
          <w:rFonts w:ascii="Arial" w:hAnsi="Arial" w:cs="Arial"/>
          <w:sz w:val="24"/>
          <w:szCs w:val="24"/>
        </w:rPr>
      </w:pPr>
      <w:r w:rsidRPr="00632153">
        <w:rPr>
          <w:rFonts w:ascii="Arial" w:hAnsi="Arial" w:cs="Arial"/>
          <w:sz w:val="24"/>
          <w:szCs w:val="24"/>
        </w:rPr>
        <w:t>Работы, проводимые в охранной зоне собственниками или пользователями земельных участков, производится при условии предварительного письменного уведомления эксплуатационной организации не менее чем за 3 дня до начала работ. Организации и частные лица, получившие разрешение на ведение указанных работ в охранной зоне газопровода, обязаны выполнить их с соблюдением мероприятий по сохранности.</w:t>
      </w:r>
    </w:p>
    <w:p w:rsidR="006B650B" w:rsidRPr="003F113E" w:rsidRDefault="000F5450" w:rsidP="000F5450">
      <w:pPr>
        <w:pStyle w:val="1"/>
        <w:numPr>
          <w:ilvl w:val="0"/>
          <w:numId w:val="0"/>
        </w:numPr>
        <w:rPr>
          <w:i/>
        </w:rPr>
      </w:pPr>
      <w:r w:rsidRPr="003F113E">
        <w:rPr>
          <w:i/>
        </w:rPr>
        <w:t>О</w:t>
      </w:r>
      <w:r w:rsidR="003F113E" w:rsidRPr="003F113E">
        <w:rPr>
          <w:i/>
        </w:rPr>
        <w:t>храна труда</w:t>
      </w:r>
    </w:p>
    <w:p w:rsidR="006B650B" w:rsidRPr="00632153" w:rsidRDefault="006B650B" w:rsidP="000F5450">
      <w:pPr>
        <w:keepLines/>
        <w:suppressLineNumbers/>
        <w:suppressAutoHyphens/>
        <w:spacing w:line="360" w:lineRule="auto"/>
        <w:ind w:right="-1" w:firstLine="568"/>
        <w:jc w:val="both"/>
        <w:rPr>
          <w:rFonts w:ascii="Arial" w:hAnsi="Arial" w:cs="Arial"/>
          <w:sz w:val="24"/>
          <w:szCs w:val="24"/>
        </w:rPr>
      </w:pPr>
      <w:r w:rsidRPr="00632153">
        <w:rPr>
          <w:rFonts w:ascii="Arial" w:hAnsi="Arial" w:cs="Arial"/>
          <w:sz w:val="24"/>
          <w:szCs w:val="24"/>
        </w:rPr>
        <w:t xml:space="preserve">К строительно-монтажным работам разрешается приступать только при наличии проекта производства работ, в котором должны быть разработаны все мероприятия по технике безопасности, производственной санитарии и </w:t>
      </w:r>
      <w:proofErr w:type="spellStart"/>
      <w:r w:rsidRPr="00632153">
        <w:rPr>
          <w:rFonts w:ascii="Arial" w:hAnsi="Arial" w:cs="Arial"/>
          <w:sz w:val="24"/>
          <w:szCs w:val="24"/>
        </w:rPr>
        <w:t>пожаробезопасности</w:t>
      </w:r>
      <w:proofErr w:type="spellEnd"/>
      <w:r w:rsidRPr="00632153">
        <w:rPr>
          <w:rFonts w:ascii="Arial" w:hAnsi="Arial" w:cs="Arial"/>
          <w:sz w:val="24"/>
          <w:szCs w:val="24"/>
        </w:rPr>
        <w:t>. Перед началом работ монтажная организация обязана с участием заказчика и субподрядных организаций разработать и утвердить эти мероприятия для участников строительства.</w:t>
      </w:r>
    </w:p>
    <w:p w:rsidR="006B650B" w:rsidRPr="00632153" w:rsidRDefault="006B650B" w:rsidP="000F5450">
      <w:pPr>
        <w:keepLines/>
        <w:suppressLineNumbers/>
        <w:suppressAutoHyphens/>
        <w:spacing w:line="360" w:lineRule="auto"/>
        <w:ind w:right="-1" w:firstLine="568"/>
        <w:jc w:val="both"/>
        <w:rPr>
          <w:rFonts w:ascii="Arial" w:hAnsi="Arial" w:cs="Arial"/>
          <w:sz w:val="24"/>
          <w:szCs w:val="24"/>
        </w:rPr>
      </w:pPr>
      <w:r w:rsidRPr="00632153">
        <w:rPr>
          <w:rFonts w:ascii="Arial" w:hAnsi="Arial" w:cs="Arial"/>
          <w:sz w:val="24"/>
          <w:szCs w:val="24"/>
        </w:rPr>
        <w:t>Этот проект согласовать со службами техники безопасности заинтересованных строительных организаций.</w:t>
      </w:r>
    </w:p>
    <w:p w:rsidR="006B650B" w:rsidRPr="00632153" w:rsidRDefault="006B650B" w:rsidP="000F5450">
      <w:pPr>
        <w:keepLines/>
        <w:suppressLineNumbers/>
        <w:suppressAutoHyphens/>
        <w:spacing w:line="360" w:lineRule="auto"/>
        <w:ind w:right="-1" w:firstLine="568"/>
        <w:jc w:val="both"/>
        <w:rPr>
          <w:rFonts w:ascii="Arial" w:hAnsi="Arial" w:cs="Arial"/>
          <w:sz w:val="24"/>
          <w:szCs w:val="24"/>
        </w:rPr>
      </w:pPr>
      <w:r w:rsidRPr="00632153">
        <w:rPr>
          <w:rFonts w:ascii="Arial" w:hAnsi="Arial" w:cs="Arial"/>
          <w:sz w:val="24"/>
          <w:szCs w:val="24"/>
        </w:rPr>
        <w:t xml:space="preserve">Все мероприятия, относящиеся к работе монтажных механизмов, в каждом конкретном случае должны быть согласованы со всеми участниками строительства, службами техники безопасности, а также инспекцией </w:t>
      </w:r>
      <w:proofErr w:type="spellStart"/>
      <w:r w:rsidRPr="00632153">
        <w:rPr>
          <w:rFonts w:ascii="Arial" w:hAnsi="Arial" w:cs="Arial"/>
          <w:sz w:val="24"/>
          <w:szCs w:val="24"/>
        </w:rPr>
        <w:t>Ростехнадзора</w:t>
      </w:r>
      <w:proofErr w:type="spellEnd"/>
      <w:r w:rsidRPr="00632153">
        <w:rPr>
          <w:rFonts w:ascii="Arial" w:hAnsi="Arial" w:cs="Arial"/>
          <w:sz w:val="24"/>
          <w:szCs w:val="24"/>
        </w:rPr>
        <w:t>.</w:t>
      </w:r>
    </w:p>
    <w:p w:rsidR="006B650B" w:rsidRPr="00632153" w:rsidRDefault="006B650B" w:rsidP="000F5450">
      <w:pPr>
        <w:keepLines/>
        <w:suppressLineNumbers/>
        <w:suppressAutoHyphens/>
        <w:spacing w:line="360" w:lineRule="auto"/>
        <w:ind w:right="-1" w:firstLine="568"/>
        <w:jc w:val="both"/>
        <w:rPr>
          <w:rFonts w:ascii="Arial" w:hAnsi="Arial" w:cs="Arial"/>
          <w:sz w:val="24"/>
          <w:szCs w:val="24"/>
        </w:rPr>
      </w:pPr>
      <w:r w:rsidRPr="00632153">
        <w:rPr>
          <w:rFonts w:ascii="Arial" w:hAnsi="Arial" w:cs="Arial"/>
          <w:sz w:val="24"/>
          <w:szCs w:val="24"/>
        </w:rPr>
        <w:t>К основным мероприятиям, обеспечивающим безопасное ведение работ, относятся:</w:t>
      </w:r>
    </w:p>
    <w:p w:rsidR="006B650B" w:rsidRPr="00632153" w:rsidRDefault="006B650B" w:rsidP="000F5450">
      <w:pPr>
        <w:keepLines/>
        <w:suppressLineNumbers/>
        <w:suppressAutoHyphens/>
        <w:spacing w:line="360" w:lineRule="auto"/>
        <w:ind w:right="-1" w:firstLine="568"/>
        <w:jc w:val="both"/>
        <w:rPr>
          <w:rFonts w:ascii="Arial" w:hAnsi="Arial" w:cs="Arial"/>
          <w:sz w:val="24"/>
          <w:szCs w:val="24"/>
        </w:rPr>
      </w:pPr>
      <w:r w:rsidRPr="00632153">
        <w:rPr>
          <w:rFonts w:ascii="Arial" w:hAnsi="Arial" w:cs="Arial"/>
          <w:sz w:val="24"/>
          <w:szCs w:val="24"/>
        </w:rPr>
        <w:t>- организация систематической проверки загазованности воздуха в местах производства работ;</w:t>
      </w:r>
    </w:p>
    <w:p w:rsidR="006B650B" w:rsidRPr="00632153" w:rsidRDefault="006B650B" w:rsidP="000F5450">
      <w:pPr>
        <w:keepLines/>
        <w:suppressLineNumbers/>
        <w:suppressAutoHyphens/>
        <w:spacing w:line="360" w:lineRule="auto"/>
        <w:ind w:right="-1" w:firstLine="568"/>
        <w:jc w:val="both"/>
        <w:rPr>
          <w:rFonts w:ascii="Arial" w:hAnsi="Arial" w:cs="Arial"/>
          <w:sz w:val="24"/>
          <w:szCs w:val="24"/>
        </w:rPr>
      </w:pPr>
      <w:r w:rsidRPr="00632153">
        <w:rPr>
          <w:rFonts w:ascii="Arial" w:hAnsi="Arial" w:cs="Arial"/>
          <w:sz w:val="24"/>
          <w:szCs w:val="24"/>
        </w:rPr>
        <w:t>- сосредоточение производства основных огневых (сварочных) работ на специально отведенных площадках, огражденных сплошным забором или переносными щитами;</w:t>
      </w:r>
    </w:p>
    <w:p w:rsidR="006B650B" w:rsidRPr="00632153" w:rsidRDefault="006B650B" w:rsidP="000F5450">
      <w:pPr>
        <w:keepLines/>
        <w:suppressLineNumbers/>
        <w:suppressAutoHyphens/>
        <w:spacing w:line="360" w:lineRule="auto"/>
        <w:ind w:right="-1" w:firstLine="568"/>
        <w:jc w:val="both"/>
        <w:rPr>
          <w:rFonts w:ascii="Arial" w:hAnsi="Arial" w:cs="Arial"/>
          <w:sz w:val="24"/>
          <w:szCs w:val="24"/>
        </w:rPr>
      </w:pPr>
      <w:r w:rsidRPr="00632153">
        <w:rPr>
          <w:rFonts w:ascii="Arial" w:hAnsi="Arial" w:cs="Arial"/>
          <w:sz w:val="24"/>
          <w:szCs w:val="24"/>
        </w:rPr>
        <w:t>- оснащение искрогасителями механизмов и оборудования с переносными двигателями внутреннего сгорания.</w:t>
      </w:r>
    </w:p>
    <w:p w:rsidR="006B650B" w:rsidRPr="00632153" w:rsidRDefault="006B650B" w:rsidP="000F5450">
      <w:pPr>
        <w:keepLines/>
        <w:suppressLineNumbers/>
        <w:suppressAutoHyphens/>
        <w:spacing w:line="360" w:lineRule="auto"/>
        <w:ind w:right="-1" w:firstLine="568"/>
        <w:jc w:val="both"/>
        <w:rPr>
          <w:rFonts w:ascii="Arial" w:hAnsi="Arial" w:cs="Arial"/>
          <w:sz w:val="24"/>
          <w:szCs w:val="24"/>
        </w:rPr>
      </w:pPr>
      <w:r w:rsidRPr="00632153">
        <w:rPr>
          <w:rFonts w:ascii="Arial" w:hAnsi="Arial" w:cs="Arial"/>
          <w:sz w:val="24"/>
          <w:szCs w:val="24"/>
        </w:rPr>
        <w:lastRenderedPageBreak/>
        <w:t>Эксплуатация газового хозяйства должна осуществляться в соответствии со статьёй 9 «Федерального закона о промышленной безопасности».</w:t>
      </w:r>
    </w:p>
    <w:p w:rsidR="006B650B" w:rsidRPr="00632153" w:rsidRDefault="006B650B" w:rsidP="000F5450">
      <w:pPr>
        <w:keepLines/>
        <w:suppressLineNumbers/>
        <w:suppressAutoHyphens/>
        <w:spacing w:line="360" w:lineRule="auto"/>
        <w:ind w:right="-1" w:firstLine="568"/>
        <w:jc w:val="both"/>
        <w:rPr>
          <w:rFonts w:ascii="Arial" w:hAnsi="Arial" w:cs="Arial"/>
          <w:sz w:val="24"/>
          <w:szCs w:val="24"/>
        </w:rPr>
      </w:pPr>
      <w:r w:rsidRPr="00632153">
        <w:rPr>
          <w:rFonts w:ascii="Arial" w:hAnsi="Arial" w:cs="Arial"/>
          <w:sz w:val="24"/>
          <w:szCs w:val="24"/>
        </w:rPr>
        <w:t xml:space="preserve">До ввода объекта в эксплуатацию, должны быть разработаны производственные инструкции по его эксплуатации, в соответствии с «Правилами безопасности систем газораспределения и </w:t>
      </w:r>
      <w:proofErr w:type="spellStart"/>
      <w:r w:rsidRPr="00632153">
        <w:rPr>
          <w:rFonts w:ascii="Arial" w:hAnsi="Arial" w:cs="Arial"/>
          <w:sz w:val="24"/>
          <w:szCs w:val="24"/>
        </w:rPr>
        <w:t>газопотребления</w:t>
      </w:r>
      <w:proofErr w:type="spellEnd"/>
      <w:r w:rsidRPr="00632153">
        <w:rPr>
          <w:rFonts w:ascii="Arial" w:hAnsi="Arial" w:cs="Arial"/>
          <w:sz w:val="24"/>
          <w:szCs w:val="24"/>
        </w:rPr>
        <w:t>».</w:t>
      </w:r>
    </w:p>
    <w:p w:rsidR="006B650B" w:rsidRPr="003F113E" w:rsidRDefault="000F5450" w:rsidP="000F5450">
      <w:pPr>
        <w:pStyle w:val="1"/>
        <w:numPr>
          <w:ilvl w:val="0"/>
          <w:numId w:val="0"/>
        </w:numPr>
        <w:rPr>
          <w:i/>
        </w:rPr>
      </w:pPr>
      <w:r w:rsidRPr="003F113E">
        <w:rPr>
          <w:i/>
        </w:rPr>
        <w:t>О</w:t>
      </w:r>
      <w:r w:rsidR="003F113E" w:rsidRPr="003F113E">
        <w:rPr>
          <w:i/>
        </w:rPr>
        <w:t>храна окружающей среды</w:t>
      </w:r>
    </w:p>
    <w:p w:rsidR="006B650B" w:rsidRPr="00632153" w:rsidRDefault="006B650B" w:rsidP="000F5450">
      <w:pPr>
        <w:keepLines/>
        <w:suppressLineNumbers/>
        <w:suppressAutoHyphens/>
        <w:spacing w:line="360" w:lineRule="auto"/>
        <w:ind w:right="-1" w:firstLine="568"/>
        <w:jc w:val="both"/>
        <w:rPr>
          <w:rFonts w:ascii="Arial" w:hAnsi="Arial" w:cs="Arial"/>
          <w:sz w:val="24"/>
          <w:szCs w:val="24"/>
        </w:rPr>
      </w:pPr>
      <w:r w:rsidRPr="00632153">
        <w:rPr>
          <w:rFonts w:ascii="Arial" w:hAnsi="Arial" w:cs="Arial"/>
          <w:sz w:val="24"/>
          <w:szCs w:val="24"/>
        </w:rPr>
        <w:t>Газопроводы до ввода в эксплуатацию подвергаются очистке полости, испытанию на прочность и проверке на герметичность в соответствии с требованиями СНиП 42-01-2002.</w:t>
      </w:r>
    </w:p>
    <w:p w:rsidR="006B650B" w:rsidRPr="00632153" w:rsidRDefault="006B650B" w:rsidP="000F5450">
      <w:pPr>
        <w:keepLines/>
        <w:suppressLineNumbers/>
        <w:suppressAutoHyphens/>
        <w:spacing w:line="360" w:lineRule="auto"/>
        <w:ind w:right="-1" w:firstLine="568"/>
        <w:jc w:val="both"/>
        <w:rPr>
          <w:rFonts w:ascii="Arial" w:hAnsi="Arial" w:cs="Arial"/>
          <w:sz w:val="24"/>
          <w:szCs w:val="24"/>
        </w:rPr>
      </w:pPr>
      <w:r w:rsidRPr="00632153">
        <w:rPr>
          <w:rFonts w:ascii="Arial" w:hAnsi="Arial" w:cs="Arial"/>
          <w:sz w:val="24"/>
          <w:szCs w:val="24"/>
        </w:rPr>
        <w:t>Очистка и испытание газопровода производится пневматическим способом, в целях охраны окружающей среды, для уменьшения зоны загрязнения территории продуктами выброса, при испытании должна быть предусмотрена продувка газопровода без подъема концевого патрубка из траншеи.</w:t>
      </w:r>
    </w:p>
    <w:p w:rsidR="006B650B" w:rsidRPr="00632153" w:rsidRDefault="006B650B" w:rsidP="000F5450">
      <w:pPr>
        <w:keepLines/>
        <w:suppressLineNumbers/>
        <w:suppressAutoHyphens/>
        <w:spacing w:line="360" w:lineRule="auto"/>
        <w:ind w:right="-1" w:firstLine="568"/>
        <w:jc w:val="both"/>
        <w:rPr>
          <w:rFonts w:ascii="Arial" w:hAnsi="Arial" w:cs="Arial"/>
          <w:sz w:val="24"/>
          <w:szCs w:val="24"/>
        </w:rPr>
      </w:pPr>
      <w:r w:rsidRPr="00632153">
        <w:rPr>
          <w:rFonts w:ascii="Arial" w:hAnsi="Arial" w:cs="Arial"/>
          <w:sz w:val="24"/>
          <w:szCs w:val="24"/>
        </w:rPr>
        <w:t>При организации строительного производства необходимо соблюдать требования СНиП 1.02.01-85, СНиП 3.01.01-85, ГОСТ 17.1.1.01-77, ГОСТ 17.2.1.04-77 по охране окружающей среды.</w:t>
      </w:r>
    </w:p>
    <w:p w:rsidR="006B650B" w:rsidRPr="00632153" w:rsidRDefault="006B650B" w:rsidP="000F5450">
      <w:pPr>
        <w:keepLines/>
        <w:suppressLineNumbers/>
        <w:suppressAutoHyphens/>
        <w:spacing w:line="360" w:lineRule="auto"/>
        <w:ind w:right="-1" w:firstLine="568"/>
        <w:jc w:val="both"/>
        <w:rPr>
          <w:rFonts w:ascii="Arial" w:hAnsi="Arial" w:cs="Arial"/>
          <w:sz w:val="24"/>
          <w:szCs w:val="24"/>
        </w:rPr>
      </w:pPr>
      <w:r w:rsidRPr="00632153">
        <w:rPr>
          <w:rFonts w:ascii="Arial" w:hAnsi="Arial" w:cs="Arial"/>
          <w:sz w:val="24"/>
          <w:szCs w:val="24"/>
        </w:rPr>
        <w:t>Необходимость пересадки и вырубки древесной и кустарниковой растительности согласовывается отдельно. Производство работ осуществлять с обеспечением максимальной сохранности зелёных насаждений.</w:t>
      </w:r>
    </w:p>
    <w:p w:rsidR="006B650B" w:rsidRPr="00632153" w:rsidRDefault="006B650B" w:rsidP="000F5450">
      <w:pPr>
        <w:keepLines/>
        <w:suppressLineNumbers/>
        <w:suppressAutoHyphens/>
        <w:spacing w:line="360" w:lineRule="auto"/>
        <w:ind w:right="-1" w:firstLine="568"/>
        <w:jc w:val="both"/>
        <w:rPr>
          <w:rFonts w:ascii="Arial" w:hAnsi="Arial" w:cs="Arial"/>
          <w:sz w:val="24"/>
          <w:szCs w:val="24"/>
        </w:rPr>
      </w:pPr>
      <w:r w:rsidRPr="00632153">
        <w:rPr>
          <w:rFonts w:ascii="Arial" w:hAnsi="Arial" w:cs="Arial"/>
          <w:sz w:val="24"/>
          <w:szCs w:val="24"/>
        </w:rPr>
        <w:t>Сведённую древесно-кустарниковую растительность следует сжигать в специально отведённых местах с соблюдением правил пожарной безопасности.</w:t>
      </w:r>
    </w:p>
    <w:p w:rsidR="006B650B" w:rsidRPr="00632153" w:rsidRDefault="006B650B" w:rsidP="000F5450">
      <w:pPr>
        <w:keepLines/>
        <w:suppressLineNumbers/>
        <w:suppressAutoHyphens/>
        <w:spacing w:line="360" w:lineRule="auto"/>
        <w:ind w:right="-1" w:firstLine="568"/>
        <w:jc w:val="both"/>
        <w:rPr>
          <w:rFonts w:ascii="Arial" w:hAnsi="Arial" w:cs="Arial"/>
          <w:sz w:val="24"/>
          <w:szCs w:val="24"/>
        </w:rPr>
      </w:pPr>
      <w:r w:rsidRPr="00632153">
        <w:rPr>
          <w:rFonts w:ascii="Arial" w:hAnsi="Arial" w:cs="Arial"/>
          <w:sz w:val="24"/>
          <w:szCs w:val="24"/>
        </w:rPr>
        <w:t>При эксплуатации двигателей внутреннего сгорания нельзя орошать почвенный слой маслами и горючим.</w:t>
      </w:r>
    </w:p>
    <w:p w:rsidR="006B650B" w:rsidRPr="00632153" w:rsidRDefault="006B650B" w:rsidP="000F5450">
      <w:pPr>
        <w:keepLines/>
        <w:suppressLineNumbers/>
        <w:suppressAutoHyphens/>
        <w:spacing w:line="360" w:lineRule="auto"/>
        <w:ind w:right="-1" w:firstLine="568"/>
        <w:jc w:val="both"/>
        <w:rPr>
          <w:rFonts w:ascii="Arial" w:hAnsi="Arial" w:cs="Arial"/>
          <w:sz w:val="24"/>
          <w:szCs w:val="24"/>
        </w:rPr>
      </w:pPr>
      <w:r w:rsidRPr="00632153">
        <w:rPr>
          <w:rFonts w:ascii="Arial" w:hAnsi="Arial" w:cs="Arial"/>
          <w:sz w:val="24"/>
          <w:szCs w:val="24"/>
        </w:rPr>
        <w:t>Временные автомобильные дороги устраивать с максимальным использованием существующих трасс, исключающих повреждение древесно-кустарниковой растительности. После окончания строительных работ временные дороги должны быть ликвидированы.</w:t>
      </w:r>
    </w:p>
    <w:p w:rsidR="006B650B" w:rsidRPr="00632153" w:rsidRDefault="006B650B" w:rsidP="000F5450">
      <w:pPr>
        <w:keepLines/>
        <w:suppressLineNumbers/>
        <w:suppressAutoHyphens/>
        <w:spacing w:line="360" w:lineRule="auto"/>
        <w:ind w:right="-1" w:firstLine="568"/>
        <w:jc w:val="both"/>
        <w:rPr>
          <w:rFonts w:ascii="Arial" w:hAnsi="Arial" w:cs="Arial"/>
          <w:sz w:val="24"/>
          <w:szCs w:val="24"/>
        </w:rPr>
      </w:pPr>
      <w:r w:rsidRPr="00632153">
        <w:rPr>
          <w:rFonts w:ascii="Arial" w:hAnsi="Arial" w:cs="Arial"/>
          <w:sz w:val="24"/>
          <w:szCs w:val="24"/>
        </w:rPr>
        <w:t>Сжигание горючих отходов и строительного мусора на участке в пределах городской застройки запрещается.</w:t>
      </w:r>
    </w:p>
    <w:p w:rsidR="006B650B" w:rsidRPr="00632153" w:rsidRDefault="006B650B" w:rsidP="000F5450">
      <w:pPr>
        <w:keepLines/>
        <w:suppressLineNumbers/>
        <w:suppressAutoHyphens/>
        <w:spacing w:line="360" w:lineRule="auto"/>
        <w:ind w:right="-1" w:firstLine="568"/>
        <w:jc w:val="both"/>
        <w:rPr>
          <w:rFonts w:ascii="Arial" w:hAnsi="Arial" w:cs="Arial"/>
          <w:sz w:val="24"/>
          <w:szCs w:val="24"/>
        </w:rPr>
      </w:pPr>
      <w:r w:rsidRPr="00632153">
        <w:rPr>
          <w:rFonts w:ascii="Arial" w:hAnsi="Arial" w:cs="Arial"/>
          <w:sz w:val="24"/>
          <w:szCs w:val="24"/>
        </w:rPr>
        <w:t>Строительный мусор, образующийся при строительно-монтажных работах, вывозить на полигон утилизации отходов, произвести благоустройство территории.</w:t>
      </w:r>
    </w:p>
    <w:p w:rsidR="006B650B" w:rsidRPr="00632153" w:rsidRDefault="006B650B" w:rsidP="000F5450">
      <w:pPr>
        <w:keepLines/>
        <w:suppressLineNumbers/>
        <w:suppressAutoHyphens/>
        <w:spacing w:line="360" w:lineRule="auto"/>
        <w:ind w:right="-1" w:firstLine="568"/>
        <w:jc w:val="both"/>
        <w:rPr>
          <w:rFonts w:ascii="Arial" w:hAnsi="Arial" w:cs="Arial"/>
          <w:sz w:val="24"/>
          <w:szCs w:val="24"/>
        </w:rPr>
      </w:pPr>
      <w:r w:rsidRPr="00632153">
        <w:rPr>
          <w:rFonts w:ascii="Arial" w:hAnsi="Arial" w:cs="Arial"/>
          <w:sz w:val="24"/>
          <w:szCs w:val="24"/>
        </w:rPr>
        <w:t>Нарушенные в период строительства земли подлежат рекультивации.</w:t>
      </w:r>
    </w:p>
    <w:p w:rsidR="00547C9C" w:rsidRPr="00632153" w:rsidRDefault="00547C9C" w:rsidP="000F5450">
      <w:pPr>
        <w:keepLines/>
        <w:suppressLineNumbers/>
        <w:suppressAutoHyphens/>
        <w:spacing w:before="240"/>
        <w:ind w:right="-1"/>
        <w:jc w:val="both"/>
        <w:rPr>
          <w:rFonts w:ascii="Arial" w:hAnsi="Arial" w:cs="Arial"/>
          <w:b/>
          <w:color w:val="FF0000"/>
          <w:sz w:val="24"/>
          <w:szCs w:val="24"/>
        </w:rPr>
      </w:pPr>
    </w:p>
    <w:p w:rsidR="003F7E6F" w:rsidRDefault="009C7593" w:rsidP="000F5450">
      <w:pPr>
        <w:keepLines/>
        <w:suppressLineNumbers/>
        <w:suppressAutoHyphens/>
        <w:ind w:right="-1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br w:type="page"/>
      </w:r>
      <w:r w:rsidR="00032FAF" w:rsidRPr="00032FAF">
        <w:rPr>
          <w:noProof/>
        </w:rPr>
        <w:lastRenderedPageBreak/>
        <w:pict>
          <v:shape id="_x0000_s1028" type="#_x0000_t75" style="position:absolute;left:0;text-align:left;margin-left:-1.25pt;margin-top:-4.75pt;width:510.1pt;height:721.35pt;z-index:-3" wrapcoords="-33 0 -33 21577 21600 21577 21600 0 -33 0">
            <v:imagedata r:id="rId10" o:title="Приложения"/>
            <w10:wrap type="tight"/>
          </v:shape>
        </w:pict>
      </w:r>
      <w:r w:rsidR="00140A83">
        <w:rPr>
          <w:rFonts w:ascii="Arial" w:hAnsi="Arial" w:cs="Arial"/>
          <w:sz w:val="24"/>
          <w:szCs w:val="24"/>
        </w:rPr>
        <w:br w:type="page"/>
      </w:r>
      <w:r w:rsidR="006E706B" w:rsidRPr="00032FAF">
        <w:rPr>
          <w:rFonts w:ascii="Arial" w:hAnsi="Arial" w:cs="Arial"/>
          <w:sz w:val="24"/>
          <w:szCs w:val="24"/>
        </w:rPr>
        <w:lastRenderedPageBreak/>
        <w:pict>
          <v:shape id="_x0000_i1025" type="#_x0000_t75" style="width:495.85pt;height:701.2pt">
            <v:imagedata r:id="rId11" o:title="Приложения2"/>
          </v:shape>
        </w:pict>
      </w:r>
    </w:p>
    <w:p w:rsidR="00140A83" w:rsidRDefault="00140A83" w:rsidP="000F5450">
      <w:pPr>
        <w:keepLines/>
        <w:suppressLineNumbers/>
        <w:suppressAutoHyphens/>
        <w:ind w:right="-1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br w:type="page"/>
      </w:r>
      <w:r w:rsidR="006E706B" w:rsidRPr="00032FAF">
        <w:rPr>
          <w:rFonts w:ascii="Arial" w:hAnsi="Arial" w:cs="Arial"/>
          <w:sz w:val="24"/>
          <w:szCs w:val="24"/>
        </w:rPr>
        <w:lastRenderedPageBreak/>
        <w:pict>
          <v:shape id="_x0000_i1026" type="#_x0000_t75" style="width:495.85pt;height:701.2pt">
            <v:imagedata r:id="rId12" o:title="Приложения3"/>
          </v:shape>
        </w:pict>
      </w:r>
    </w:p>
    <w:p w:rsidR="00140A83" w:rsidRDefault="00140A83" w:rsidP="000F5450">
      <w:pPr>
        <w:keepLines/>
        <w:suppressLineNumbers/>
        <w:suppressAutoHyphens/>
        <w:ind w:right="-1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br w:type="page"/>
      </w:r>
      <w:r w:rsidR="006E706B" w:rsidRPr="00032FAF">
        <w:rPr>
          <w:rFonts w:ascii="Arial" w:hAnsi="Arial" w:cs="Arial"/>
          <w:sz w:val="24"/>
          <w:szCs w:val="24"/>
        </w:rPr>
        <w:lastRenderedPageBreak/>
        <w:pict>
          <v:shape id="_x0000_i1027" type="#_x0000_t75" style="width:495.85pt;height:701.2pt">
            <v:imagedata r:id="rId13" o:title="Приложения4"/>
          </v:shape>
        </w:pict>
      </w:r>
    </w:p>
    <w:p w:rsidR="00140A83" w:rsidRDefault="00140A83" w:rsidP="00140A83">
      <w:pPr>
        <w:pStyle w:val="1"/>
        <w:numPr>
          <w:ilvl w:val="0"/>
          <w:numId w:val="0"/>
        </w:numPr>
        <w:rPr>
          <w:rFonts w:cs="Arial"/>
          <w:szCs w:val="24"/>
        </w:rPr>
      </w:pPr>
      <w:r>
        <w:rPr>
          <w:rFonts w:cs="Arial"/>
          <w:szCs w:val="24"/>
        </w:rPr>
        <w:br w:type="page"/>
      </w:r>
      <w:r w:rsidRPr="00140A83">
        <w:rPr>
          <w:szCs w:val="24"/>
        </w:rPr>
        <w:lastRenderedPageBreak/>
        <w:t>Ведомость рабочих чертежей основного комплекта</w:t>
      </w:r>
      <w:r>
        <w:rPr>
          <w:rFonts w:cs="Arial"/>
          <w:szCs w:val="24"/>
        </w:rPr>
        <w:t xml:space="preserve"> </w:t>
      </w:r>
    </w:p>
    <w:tbl>
      <w:tblPr>
        <w:tblW w:w="10490" w:type="dxa"/>
        <w:tblInd w:w="-1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738"/>
        <w:gridCol w:w="8138"/>
        <w:gridCol w:w="1614"/>
      </w:tblGrid>
      <w:tr w:rsidR="00F73EAF" w:rsidRPr="00F73EAF" w:rsidTr="004C7283">
        <w:tc>
          <w:tcPr>
            <w:tcW w:w="738" w:type="dxa"/>
            <w:vAlign w:val="center"/>
          </w:tcPr>
          <w:p w:rsidR="00140A83" w:rsidRPr="00F73EAF" w:rsidRDefault="00140A83" w:rsidP="00F73EAF">
            <w:pPr>
              <w:keepLines/>
              <w:suppressLineNumbers/>
              <w:suppressAutoHyphens/>
              <w:spacing w:before="120" w:after="120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F73EAF">
              <w:rPr>
                <w:rFonts w:ascii="Arial" w:hAnsi="Arial" w:cs="Arial"/>
                <w:sz w:val="24"/>
                <w:szCs w:val="24"/>
              </w:rPr>
              <w:t>Лист</w:t>
            </w:r>
          </w:p>
        </w:tc>
        <w:tc>
          <w:tcPr>
            <w:tcW w:w="8138" w:type="dxa"/>
            <w:vAlign w:val="center"/>
          </w:tcPr>
          <w:p w:rsidR="00140A83" w:rsidRPr="00F73EAF" w:rsidRDefault="00140A83" w:rsidP="00F73EAF">
            <w:pPr>
              <w:keepLines/>
              <w:suppressLineNumbers/>
              <w:suppressAutoHyphens/>
              <w:spacing w:before="120" w:after="120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F73EAF">
              <w:rPr>
                <w:rFonts w:ascii="Arial" w:hAnsi="Arial" w:cs="Arial"/>
                <w:sz w:val="24"/>
                <w:szCs w:val="24"/>
              </w:rPr>
              <w:t>Наименование</w:t>
            </w:r>
          </w:p>
        </w:tc>
        <w:tc>
          <w:tcPr>
            <w:tcW w:w="1614" w:type="dxa"/>
            <w:vAlign w:val="center"/>
          </w:tcPr>
          <w:p w:rsidR="00140A83" w:rsidRPr="00F73EAF" w:rsidRDefault="00140A83" w:rsidP="00F73EAF">
            <w:pPr>
              <w:keepLines/>
              <w:suppressLineNumbers/>
              <w:suppressAutoHyphens/>
              <w:spacing w:before="120" w:after="120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F73EAF">
              <w:rPr>
                <w:rFonts w:ascii="Arial" w:hAnsi="Arial" w:cs="Arial"/>
                <w:sz w:val="24"/>
                <w:szCs w:val="24"/>
              </w:rPr>
              <w:t>Примечание</w:t>
            </w:r>
          </w:p>
        </w:tc>
      </w:tr>
      <w:tr w:rsidR="00F73EAF" w:rsidRPr="00F73EAF" w:rsidTr="004C7283">
        <w:tc>
          <w:tcPr>
            <w:tcW w:w="738" w:type="dxa"/>
            <w:vAlign w:val="center"/>
          </w:tcPr>
          <w:p w:rsidR="00140A83" w:rsidRPr="00F73EAF" w:rsidRDefault="00AB5875" w:rsidP="00F73EAF">
            <w:pPr>
              <w:keepLines/>
              <w:suppressLineNumbers/>
              <w:suppressAutoHyphens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F73EAF">
              <w:rPr>
                <w:rFonts w:ascii="Arial" w:hAnsi="Arial" w:cs="Arial"/>
                <w:sz w:val="24"/>
                <w:szCs w:val="24"/>
              </w:rPr>
              <w:t>13</w:t>
            </w:r>
          </w:p>
        </w:tc>
        <w:tc>
          <w:tcPr>
            <w:tcW w:w="8138" w:type="dxa"/>
          </w:tcPr>
          <w:p w:rsidR="00140A83" w:rsidRPr="00F73EAF" w:rsidRDefault="00AB5875" w:rsidP="00A97B08">
            <w:pPr>
              <w:keepLines/>
              <w:suppressLineNumbers/>
              <w:suppressAutoHyphens/>
              <w:jc w:val="both"/>
              <w:rPr>
                <w:rFonts w:ascii="Arial" w:hAnsi="Arial" w:cs="Arial"/>
                <w:sz w:val="24"/>
                <w:szCs w:val="24"/>
              </w:rPr>
            </w:pPr>
            <w:r w:rsidRPr="00F73EAF">
              <w:rPr>
                <w:rFonts w:ascii="Arial" w:hAnsi="Arial" w:cs="Arial"/>
                <w:sz w:val="24"/>
                <w:szCs w:val="24"/>
              </w:rPr>
              <w:t xml:space="preserve">План защиты газопроводов </w:t>
            </w:r>
            <w:r w:rsidR="00A97B08">
              <w:rPr>
                <w:rFonts w:ascii="Arial" w:hAnsi="Arial" w:cs="Arial"/>
                <w:sz w:val="24"/>
                <w:szCs w:val="24"/>
              </w:rPr>
              <w:t>среднего</w:t>
            </w:r>
            <w:r w:rsidRPr="00F73EAF">
              <w:rPr>
                <w:rFonts w:ascii="Arial" w:hAnsi="Arial" w:cs="Arial"/>
                <w:sz w:val="24"/>
                <w:szCs w:val="24"/>
              </w:rPr>
              <w:t xml:space="preserve"> давления</w:t>
            </w:r>
            <w:r w:rsidR="00B1263C" w:rsidRPr="00F73EAF">
              <w:rPr>
                <w:rFonts w:ascii="Arial" w:hAnsi="Arial" w:cs="Arial"/>
                <w:sz w:val="24"/>
                <w:szCs w:val="24"/>
              </w:rPr>
              <w:t>. Спецификация</w:t>
            </w:r>
          </w:p>
        </w:tc>
        <w:tc>
          <w:tcPr>
            <w:tcW w:w="1614" w:type="dxa"/>
          </w:tcPr>
          <w:p w:rsidR="00140A83" w:rsidRPr="00F73EAF" w:rsidRDefault="00140A83" w:rsidP="00F73EAF">
            <w:pPr>
              <w:keepLines/>
              <w:suppressLineNumbers/>
              <w:suppressAutoHyphens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</w:tr>
    </w:tbl>
    <w:p w:rsidR="00140A83" w:rsidRDefault="00140A83" w:rsidP="00140A83">
      <w:pPr>
        <w:keepLines/>
        <w:suppressLineNumbers/>
        <w:suppressAutoHyphens/>
        <w:jc w:val="both"/>
        <w:rPr>
          <w:sz w:val="24"/>
          <w:szCs w:val="24"/>
        </w:rPr>
      </w:pPr>
    </w:p>
    <w:p w:rsidR="00C92337" w:rsidRDefault="00C92337" w:rsidP="00140A83">
      <w:pPr>
        <w:keepLines/>
        <w:suppressLineNumbers/>
        <w:suppressAutoHyphens/>
        <w:jc w:val="both"/>
        <w:rPr>
          <w:sz w:val="24"/>
          <w:szCs w:val="24"/>
        </w:rPr>
      </w:pPr>
    </w:p>
    <w:p w:rsidR="00C92337" w:rsidRDefault="00C92337" w:rsidP="00140A83">
      <w:pPr>
        <w:keepLines/>
        <w:suppressLineNumbers/>
        <w:suppressAutoHyphens/>
        <w:jc w:val="both"/>
        <w:rPr>
          <w:sz w:val="24"/>
          <w:szCs w:val="24"/>
        </w:rPr>
      </w:pPr>
    </w:p>
    <w:p w:rsidR="00C92337" w:rsidRDefault="00C92337" w:rsidP="00140A83">
      <w:pPr>
        <w:keepLines/>
        <w:suppressLineNumbers/>
        <w:suppressAutoHyphens/>
        <w:jc w:val="both"/>
        <w:rPr>
          <w:sz w:val="24"/>
          <w:szCs w:val="24"/>
        </w:rPr>
      </w:pPr>
    </w:p>
    <w:p w:rsidR="00C92337" w:rsidRDefault="00C92337" w:rsidP="00140A83">
      <w:pPr>
        <w:keepLines/>
        <w:suppressLineNumbers/>
        <w:suppressAutoHyphens/>
        <w:jc w:val="both"/>
        <w:rPr>
          <w:sz w:val="24"/>
          <w:szCs w:val="24"/>
        </w:rPr>
      </w:pPr>
    </w:p>
    <w:p w:rsidR="00C92337" w:rsidRDefault="00C92337" w:rsidP="00C92337">
      <w:pPr>
        <w:pStyle w:val="1"/>
        <w:numPr>
          <w:ilvl w:val="0"/>
          <w:numId w:val="0"/>
        </w:numPr>
        <w:rPr>
          <w:szCs w:val="24"/>
        </w:rPr>
      </w:pPr>
      <w:r>
        <w:rPr>
          <w:szCs w:val="24"/>
        </w:rPr>
        <w:t>Ведомость ссылочных и прилагаемых документов</w:t>
      </w:r>
    </w:p>
    <w:tbl>
      <w:tblPr>
        <w:tblW w:w="10490" w:type="dxa"/>
        <w:tblInd w:w="-1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268"/>
        <w:gridCol w:w="6237"/>
        <w:gridCol w:w="1985"/>
      </w:tblGrid>
      <w:tr w:rsidR="00F73EAF" w:rsidRPr="00F73EAF" w:rsidTr="00F73EAF">
        <w:tc>
          <w:tcPr>
            <w:tcW w:w="2268" w:type="dxa"/>
            <w:vAlign w:val="center"/>
          </w:tcPr>
          <w:p w:rsidR="00C92337" w:rsidRPr="00F73EAF" w:rsidRDefault="00C92337" w:rsidP="00F73EAF">
            <w:pPr>
              <w:keepLines/>
              <w:suppressLineNumbers/>
              <w:suppressAutoHyphens/>
              <w:spacing w:before="120" w:after="120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F73EAF">
              <w:rPr>
                <w:rFonts w:ascii="Arial" w:hAnsi="Arial" w:cs="Arial"/>
                <w:sz w:val="24"/>
                <w:szCs w:val="24"/>
              </w:rPr>
              <w:t>Обозначения</w:t>
            </w:r>
          </w:p>
        </w:tc>
        <w:tc>
          <w:tcPr>
            <w:tcW w:w="6237" w:type="dxa"/>
            <w:vAlign w:val="center"/>
          </w:tcPr>
          <w:p w:rsidR="00C92337" w:rsidRPr="00F73EAF" w:rsidRDefault="00C92337" w:rsidP="00F73EAF">
            <w:pPr>
              <w:keepLines/>
              <w:suppressLineNumbers/>
              <w:suppressAutoHyphens/>
              <w:spacing w:before="120" w:after="120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F73EAF">
              <w:rPr>
                <w:rFonts w:ascii="Arial" w:hAnsi="Arial" w:cs="Arial"/>
                <w:sz w:val="24"/>
                <w:szCs w:val="24"/>
              </w:rPr>
              <w:t>Наименование</w:t>
            </w:r>
          </w:p>
        </w:tc>
        <w:tc>
          <w:tcPr>
            <w:tcW w:w="1985" w:type="dxa"/>
            <w:vAlign w:val="center"/>
          </w:tcPr>
          <w:p w:rsidR="00C92337" w:rsidRPr="00F73EAF" w:rsidRDefault="00C92337" w:rsidP="00F73EAF">
            <w:pPr>
              <w:keepLines/>
              <w:suppressLineNumbers/>
              <w:suppressAutoHyphens/>
              <w:spacing w:before="120" w:after="120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F73EAF">
              <w:rPr>
                <w:rFonts w:ascii="Arial" w:hAnsi="Arial" w:cs="Arial"/>
                <w:sz w:val="24"/>
                <w:szCs w:val="24"/>
              </w:rPr>
              <w:t>Примечание</w:t>
            </w:r>
          </w:p>
        </w:tc>
      </w:tr>
      <w:tr w:rsidR="00F73EAF" w:rsidRPr="00F73EAF" w:rsidTr="00F73EAF">
        <w:tc>
          <w:tcPr>
            <w:tcW w:w="2268" w:type="dxa"/>
            <w:vAlign w:val="center"/>
          </w:tcPr>
          <w:p w:rsidR="00C92337" w:rsidRPr="00F73EAF" w:rsidRDefault="00082CC0" w:rsidP="00F73EAF">
            <w:pPr>
              <w:keepLines/>
              <w:suppressLineNumbers/>
              <w:suppressAutoHyphens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F73EAF">
              <w:rPr>
                <w:rFonts w:ascii="Arial" w:hAnsi="Arial" w:cs="Arial"/>
                <w:sz w:val="24"/>
                <w:szCs w:val="24"/>
              </w:rPr>
              <w:t>Ю - 015</w:t>
            </w:r>
          </w:p>
        </w:tc>
        <w:tc>
          <w:tcPr>
            <w:tcW w:w="6237" w:type="dxa"/>
          </w:tcPr>
          <w:p w:rsidR="00C92337" w:rsidRPr="00F73EAF" w:rsidRDefault="00082CC0" w:rsidP="00F73EAF">
            <w:pPr>
              <w:keepLines/>
              <w:suppressLineNumbers/>
              <w:suppressAutoHyphens/>
              <w:jc w:val="both"/>
              <w:rPr>
                <w:rFonts w:ascii="Arial" w:hAnsi="Arial" w:cs="Arial"/>
                <w:sz w:val="24"/>
                <w:szCs w:val="24"/>
              </w:rPr>
            </w:pPr>
            <w:r w:rsidRPr="00F73EAF">
              <w:rPr>
                <w:rFonts w:ascii="Arial" w:hAnsi="Arial" w:cs="Arial"/>
                <w:sz w:val="24"/>
                <w:szCs w:val="24"/>
              </w:rPr>
              <w:t xml:space="preserve">Табличка-указатель </w:t>
            </w:r>
          </w:p>
        </w:tc>
        <w:tc>
          <w:tcPr>
            <w:tcW w:w="1985" w:type="dxa"/>
          </w:tcPr>
          <w:p w:rsidR="00C92337" w:rsidRPr="00F73EAF" w:rsidRDefault="00C92337" w:rsidP="00F73EAF">
            <w:pPr>
              <w:keepLines/>
              <w:suppressLineNumbers/>
              <w:suppressAutoHyphens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F73EAF" w:rsidRPr="00F73EAF" w:rsidTr="00F73EAF">
        <w:tc>
          <w:tcPr>
            <w:tcW w:w="2268" w:type="dxa"/>
            <w:vAlign w:val="center"/>
          </w:tcPr>
          <w:p w:rsidR="00C92337" w:rsidRPr="00F73EAF" w:rsidRDefault="00082CC0" w:rsidP="00F73EAF">
            <w:pPr>
              <w:keepLines/>
              <w:suppressLineNumbers/>
              <w:suppressAutoHyphens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F73EAF">
              <w:rPr>
                <w:rFonts w:ascii="Arial" w:hAnsi="Arial" w:cs="Arial"/>
                <w:sz w:val="24"/>
                <w:szCs w:val="24"/>
              </w:rPr>
              <w:t>Ю - 010</w:t>
            </w:r>
          </w:p>
        </w:tc>
        <w:tc>
          <w:tcPr>
            <w:tcW w:w="6237" w:type="dxa"/>
          </w:tcPr>
          <w:p w:rsidR="00C92337" w:rsidRPr="00F73EAF" w:rsidRDefault="00082CC0" w:rsidP="00F73EAF">
            <w:pPr>
              <w:keepLines/>
              <w:suppressLineNumbers/>
              <w:suppressAutoHyphens/>
              <w:jc w:val="both"/>
              <w:rPr>
                <w:rFonts w:ascii="Arial" w:hAnsi="Arial" w:cs="Arial"/>
                <w:sz w:val="24"/>
                <w:szCs w:val="24"/>
              </w:rPr>
            </w:pPr>
            <w:r w:rsidRPr="00F73EAF">
              <w:rPr>
                <w:rFonts w:ascii="Arial" w:hAnsi="Arial" w:cs="Arial"/>
                <w:sz w:val="24"/>
                <w:szCs w:val="24"/>
              </w:rPr>
              <w:t>Прокладка газопровода в футляре</w:t>
            </w:r>
          </w:p>
        </w:tc>
        <w:tc>
          <w:tcPr>
            <w:tcW w:w="1985" w:type="dxa"/>
          </w:tcPr>
          <w:p w:rsidR="00C92337" w:rsidRPr="00F73EAF" w:rsidRDefault="00C92337" w:rsidP="00F73EAF">
            <w:pPr>
              <w:keepLines/>
              <w:suppressLineNumbers/>
              <w:suppressAutoHyphens/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082CC0" w:rsidRPr="00F73EAF" w:rsidTr="00F73EAF">
        <w:tc>
          <w:tcPr>
            <w:tcW w:w="2268" w:type="dxa"/>
            <w:vAlign w:val="center"/>
          </w:tcPr>
          <w:p w:rsidR="00082CC0" w:rsidRPr="00F73EAF" w:rsidRDefault="00082CC0" w:rsidP="00F73EAF">
            <w:pPr>
              <w:keepLines/>
              <w:suppressLineNumbers/>
              <w:suppressAutoHyphens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F73EAF">
              <w:rPr>
                <w:rFonts w:ascii="Arial" w:hAnsi="Arial" w:cs="Arial"/>
                <w:sz w:val="24"/>
                <w:szCs w:val="24"/>
              </w:rPr>
              <w:t>Ю - 009</w:t>
            </w:r>
          </w:p>
        </w:tc>
        <w:tc>
          <w:tcPr>
            <w:tcW w:w="6237" w:type="dxa"/>
          </w:tcPr>
          <w:p w:rsidR="00082CC0" w:rsidRPr="00F73EAF" w:rsidRDefault="00082CC0" w:rsidP="00F73EAF">
            <w:pPr>
              <w:keepLines/>
              <w:suppressLineNumbers/>
              <w:suppressAutoHyphens/>
              <w:jc w:val="both"/>
              <w:rPr>
                <w:rFonts w:ascii="Arial" w:hAnsi="Arial" w:cs="Arial"/>
                <w:sz w:val="24"/>
                <w:szCs w:val="24"/>
              </w:rPr>
            </w:pPr>
            <w:r w:rsidRPr="00F73EAF">
              <w:rPr>
                <w:rFonts w:ascii="Arial" w:hAnsi="Arial" w:cs="Arial"/>
                <w:sz w:val="24"/>
                <w:szCs w:val="24"/>
              </w:rPr>
              <w:t>Опознавательный знак на газопроводе</w:t>
            </w:r>
          </w:p>
        </w:tc>
        <w:tc>
          <w:tcPr>
            <w:tcW w:w="1985" w:type="dxa"/>
          </w:tcPr>
          <w:p w:rsidR="00082CC0" w:rsidRPr="00F73EAF" w:rsidRDefault="00082CC0" w:rsidP="00F73EAF">
            <w:pPr>
              <w:keepLines/>
              <w:suppressLineNumbers/>
              <w:suppressAutoHyphens/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</w:tr>
    </w:tbl>
    <w:p w:rsidR="00C92337" w:rsidRDefault="00082CC0" w:rsidP="00C92337">
      <w:pPr>
        <w:keepLines/>
        <w:suppressLineNumbers/>
        <w:suppressAutoHyphens/>
        <w:jc w:val="center"/>
        <w:rPr>
          <w:sz w:val="24"/>
          <w:szCs w:val="24"/>
        </w:rPr>
      </w:pPr>
      <w:r>
        <w:rPr>
          <w:sz w:val="24"/>
          <w:szCs w:val="24"/>
        </w:rPr>
        <w:br w:type="page"/>
      </w:r>
      <w:r w:rsidR="006E706B" w:rsidRPr="00032FAF">
        <w:rPr>
          <w:sz w:val="24"/>
          <w:szCs w:val="24"/>
        </w:rPr>
        <w:lastRenderedPageBreak/>
        <w:pict>
          <v:shape id="_x0000_i1028" type="#_x0000_t75" style="width:509pt;height:719.35pt">
            <v:imagedata r:id="rId14" o:title="Ссылочные_прилагаемые"/>
          </v:shape>
        </w:pict>
      </w:r>
    </w:p>
    <w:p w:rsidR="00082CC0" w:rsidRDefault="00082CC0" w:rsidP="00C92337">
      <w:pPr>
        <w:keepLines/>
        <w:suppressLineNumbers/>
        <w:suppressAutoHyphens/>
        <w:jc w:val="center"/>
        <w:rPr>
          <w:sz w:val="24"/>
          <w:szCs w:val="24"/>
        </w:rPr>
      </w:pPr>
      <w:r>
        <w:rPr>
          <w:sz w:val="24"/>
          <w:szCs w:val="24"/>
        </w:rPr>
        <w:br w:type="page"/>
      </w:r>
      <w:r w:rsidR="006E706B" w:rsidRPr="00032FAF">
        <w:rPr>
          <w:sz w:val="24"/>
          <w:szCs w:val="24"/>
        </w:rPr>
        <w:lastRenderedPageBreak/>
        <w:pict>
          <v:shape id="_x0000_i1029" type="#_x0000_t75" style="width:495.85pt;height:701.2pt">
            <v:imagedata r:id="rId15" o:title="Ссылочные_прилагаемые2"/>
          </v:shape>
        </w:pict>
      </w:r>
      <w:r w:rsidR="00D945DC">
        <w:rPr>
          <w:sz w:val="24"/>
          <w:szCs w:val="24"/>
        </w:rPr>
        <w:br w:type="page"/>
      </w:r>
      <w:r w:rsidR="006E706B" w:rsidRPr="00032FAF">
        <w:rPr>
          <w:sz w:val="24"/>
          <w:szCs w:val="24"/>
        </w:rPr>
        <w:lastRenderedPageBreak/>
        <w:pict>
          <v:shape id="_x0000_i1030" type="#_x0000_t75" style="width:507.75pt;height:717.5pt">
            <v:imagedata r:id="rId16" o:title="Ссылочные_прилагаемые3"/>
          </v:shape>
        </w:pict>
      </w:r>
    </w:p>
    <w:p w:rsidR="00082CC0" w:rsidRPr="00140A83" w:rsidRDefault="00082CC0" w:rsidP="00C92337">
      <w:pPr>
        <w:keepLines/>
        <w:suppressLineNumbers/>
        <w:suppressAutoHyphens/>
        <w:jc w:val="center"/>
        <w:rPr>
          <w:sz w:val="24"/>
          <w:szCs w:val="24"/>
        </w:rPr>
      </w:pPr>
      <w:r>
        <w:rPr>
          <w:sz w:val="24"/>
          <w:szCs w:val="24"/>
        </w:rPr>
        <w:br w:type="page"/>
      </w:r>
      <w:r w:rsidR="006E706B" w:rsidRPr="00032FAF">
        <w:rPr>
          <w:sz w:val="24"/>
          <w:szCs w:val="24"/>
        </w:rPr>
        <w:lastRenderedPageBreak/>
        <w:pict>
          <v:shape id="_x0000_i1031" type="#_x0000_t75" style="width:508.4pt;height:718.75pt">
            <v:imagedata r:id="rId17" o:title="Ссылочные_прилагаемые4"/>
          </v:shape>
        </w:pict>
      </w:r>
    </w:p>
    <w:sectPr w:rsidR="00082CC0" w:rsidRPr="00140A83" w:rsidSect="00DE5B76">
      <w:headerReference w:type="even" r:id="rId18"/>
      <w:headerReference w:type="default" r:id="rId19"/>
      <w:footerReference w:type="even" r:id="rId20"/>
      <w:footerReference w:type="default" r:id="rId21"/>
      <w:headerReference w:type="first" r:id="rId22"/>
      <w:footerReference w:type="first" r:id="rId23"/>
      <w:type w:val="continuous"/>
      <w:pgSz w:w="11907" w:h="16840" w:code="9"/>
      <w:pgMar w:top="567" w:right="567" w:bottom="567" w:left="1418" w:header="0" w:footer="0" w:gutter="0"/>
      <w:pgNumType w:start="1"/>
      <w:cols w:space="720"/>
      <w:titlePg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327BA5" w:rsidRDefault="00327BA5">
      <w:r>
        <w:separator/>
      </w:r>
    </w:p>
  </w:endnote>
  <w:endnote w:type="continuationSeparator" w:id="0">
    <w:p w:rsidR="00327BA5" w:rsidRDefault="00327BA5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GOST type A">
    <w:panose1 w:val="020B0500000000000000"/>
    <w:charset w:val="00"/>
    <w:family w:val="swiss"/>
    <w:pitch w:val="variable"/>
    <w:sig w:usb0="00000203" w:usb1="00000000" w:usb2="00000000" w:usb3="00000000" w:csb0="00000005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10507" w:type="dxa"/>
      <w:tblInd w:w="8" w:type="dxa"/>
      <w:tblLayout w:type="fixed"/>
      <w:tblCellMar>
        <w:left w:w="0" w:type="dxa"/>
        <w:right w:w="0" w:type="dxa"/>
      </w:tblCellMar>
      <w:tblLook w:val="0000"/>
    </w:tblPr>
    <w:tblGrid>
      <w:gridCol w:w="567"/>
      <w:gridCol w:w="567"/>
      <w:gridCol w:w="567"/>
      <w:gridCol w:w="567"/>
      <w:gridCol w:w="851"/>
      <w:gridCol w:w="567"/>
      <w:gridCol w:w="6254"/>
      <w:gridCol w:w="567"/>
    </w:tblGrid>
    <w:tr w:rsidR="0016328E" w:rsidTr="00DB344B">
      <w:trPr>
        <w:cantSplit/>
        <w:trHeight w:hRule="exact" w:val="284"/>
      </w:trPr>
      <w:tc>
        <w:tcPr>
          <w:tcW w:w="567" w:type="dxa"/>
          <w:tcBorders>
            <w:top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16328E" w:rsidRDefault="0016328E">
          <w:pPr>
            <w:pStyle w:val="a6"/>
            <w:framePr w:w="10490" w:h="851" w:hRule="exact" w:wrap="notBeside" w:vAnchor="page" w:hAnchor="page" w:x="1135" w:y="15707"/>
          </w:pPr>
        </w:p>
      </w:tc>
      <w:tc>
        <w:tcPr>
          <w:tcW w:w="567" w:type="dxa"/>
          <w:tcBorders>
            <w:top w:val="single" w:sz="4" w:space="0" w:color="auto"/>
            <w:left w:val="nil"/>
            <w:bottom w:val="single" w:sz="4" w:space="0" w:color="auto"/>
            <w:right w:val="single" w:sz="4" w:space="0" w:color="auto"/>
          </w:tcBorders>
          <w:vAlign w:val="center"/>
        </w:tcPr>
        <w:p w:rsidR="0016328E" w:rsidRDefault="0016328E">
          <w:pPr>
            <w:pStyle w:val="a6"/>
            <w:framePr w:w="10490" w:h="851" w:hRule="exact" w:wrap="notBeside" w:vAnchor="page" w:hAnchor="page" w:x="1135" w:y="15707"/>
          </w:pPr>
          <w:r>
            <w:t xml:space="preserve"> </w:t>
          </w:r>
        </w:p>
      </w:tc>
      <w:tc>
        <w:tcPr>
          <w:tcW w:w="567" w:type="dxa"/>
          <w:tcBorders>
            <w:top w:val="single" w:sz="4" w:space="0" w:color="auto"/>
            <w:left w:val="nil"/>
            <w:bottom w:val="single" w:sz="4" w:space="0" w:color="auto"/>
            <w:right w:val="single" w:sz="4" w:space="0" w:color="auto"/>
          </w:tcBorders>
          <w:vAlign w:val="center"/>
        </w:tcPr>
        <w:p w:rsidR="0016328E" w:rsidRDefault="0016328E">
          <w:pPr>
            <w:pStyle w:val="a6"/>
            <w:framePr w:w="10490" w:h="851" w:hRule="exact" w:wrap="notBeside" w:vAnchor="page" w:hAnchor="page" w:x="1135" w:y="15707"/>
          </w:pPr>
          <w:r>
            <w:t xml:space="preserve"> </w:t>
          </w:r>
        </w:p>
      </w:tc>
      <w:tc>
        <w:tcPr>
          <w:tcW w:w="567" w:type="dxa"/>
          <w:tcBorders>
            <w:top w:val="single" w:sz="4" w:space="0" w:color="auto"/>
            <w:left w:val="nil"/>
            <w:bottom w:val="single" w:sz="4" w:space="0" w:color="auto"/>
            <w:right w:val="single" w:sz="4" w:space="0" w:color="auto"/>
          </w:tcBorders>
          <w:vAlign w:val="center"/>
        </w:tcPr>
        <w:p w:rsidR="0016328E" w:rsidRDefault="0016328E">
          <w:pPr>
            <w:pStyle w:val="a6"/>
            <w:framePr w:w="10490" w:h="851" w:hRule="exact" w:wrap="notBeside" w:vAnchor="page" w:hAnchor="page" w:x="1135" w:y="15707"/>
          </w:pPr>
          <w:r>
            <w:t xml:space="preserve"> </w:t>
          </w:r>
        </w:p>
      </w:tc>
      <w:tc>
        <w:tcPr>
          <w:tcW w:w="851" w:type="dxa"/>
          <w:tcBorders>
            <w:top w:val="single" w:sz="4" w:space="0" w:color="auto"/>
            <w:left w:val="nil"/>
            <w:bottom w:val="single" w:sz="4" w:space="0" w:color="auto"/>
            <w:right w:val="single" w:sz="4" w:space="0" w:color="auto"/>
          </w:tcBorders>
          <w:vAlign w:val="center"/>
        </w:tcPr>
        <w:p w:rsidR="0016328E" w:rsidRDefault="0016328E">
          <w:pPr>
            <w:pStyle w:val="a6"/>
            <w:framePr w:w="10490" w:h="851" w:hRule="exact" w:wrap="notBeside" w:vAnchor="page" w:hAnchor="page" w:x="1135" w:y="15707"/>
          </w:pPr>
          <w:r>
            <w:t xml:space="preserve"> </w:t>
          </w:r>
        </w:p>
      </w:tc>
      <w:tc>
        <w:tcPr>
          <w:tcW w:w="567" w:type="dxa"/>
          <w:tcBorders>
            <w:top w:val="single" w:sz="4" w:space="0" w:color="auto"/>
            <w:left w:val="nil"/>
            <w:bottom w:val="single" w:sz="4" w:space="0" w:color="auto"/>
            <w:right w:val="single" w:sz="4" w:space="0" w:color="auto"/>
          </w:tcBorders>
          <w:vAlign w:val="center"/>
        </w:tcPr>
        <w:p w:rsidR="0016328E" w:rsidRDefault="0016328E">
          <w:pPr>
            <w:pStyle w:val="a6"/>
            <w:framePr w:w="10490" w:h="851" w:hRule="exact" w:wrap="notBeside" w:vAnchor="page" w:hAnchor="page" w:x="1135" w:y="15707"/>
          </w:pPr>
          <w:r>
            <w:t xml:space="preserve"> </w:t>
          </w:r>
        </w:p>
      </w:tc>
      <w:tc>
        <w:tcPr>
          <w:tcW w:w="6254" w:type="dxa"/>
          <w:vMerge w:val="restart"/>
          <w:tcBorders>
            <w:top w:val="single" w:sz="4" w:space="0" w:color="auto"/>
            <w:left w:val="nil"/>
          </w:tcBorders>
          <w:vAlign w:val="center"/>
        </w:tcPr>
        <w:p w:rsidR="0016328E" w:rsidRPr="00D5437E" w:rsidRDefault="000F5450" w:rsidP="00473CBD">
          <w:pPr>
            <w:pStyle w:val="a6"/>
            <w:framePr w:w="10490" w:h="851" w:hRule="exact" w:wrap="notBeside" w:vAnchor="page" w:hAnchor="page" w:x="1135" w:y="15707"/>
            <w:jc w:val="center"/>
            <w:rPr>
              <w:rFonts w:ascii="Arial" w:hAnsi="Arial" w:cs="Arial"/>
              <w:sz w:val="28"/>
            </w:rPr>
          </w:pPr>
          <w:r>
            <w:rPr>
              <w:rFonts w:ascii="Arial" w:hAnsi="Arial" w:cs="Arial"/>
              <w:sz w:val="28"/>
            </w:rPr>
            <w:t>03 - 11 - 209 - ГСН</w:t>
          </w:r>
        </w:p>
      </w:tc>
      <w:tc>
        <w:tcPr>
          <w:tcW w:w="567" w:type="dxa"/>
          <w:tcBorders>
            <w:top w:val="single" w:sz="4" w:space="0" w:color="auto"/>
            <w:left w:val="single" w:sz="4" w:space="0" w:color="auto"/>
            <w:bottom w:val="single" w:sz="4" w:space="0" w:color="auto"/>
          </w:tcBorders>
          <w:vAlign w:val="center"/>
        </w:tcPr>
        <w:p w:rsidR="0016328E" w:rsidRPr="0005634B" w:rsidRDefault="0016328E">
          <w:pPr>
            <w:pStyle w:val="a6"/>
            <w:framePr w:w="10490" w:h="851" w:hRule="exact" w:wrap="notBeside" w:vAnchor="page" w:hAnchor="page" w:x="1135" w:y="15707"/>
            <w:jc w:val="center"/>
            <w:rPr>
              <w:rFonts w:ascii="Arial" w:hAnsi="Arial" w:cs="Arial"/>
            </w:rPr>
          </w:pPr>
          <w:r w:rsidRPr="0005634B">
            <w:rPr>
              <w:rFonts w:ascii="Arial" w:hAnsi="Arial" w:cs="Arial"/>
            </w:rPr>
            <w:t>Лист</w:t>
          </w:r>
        </w:p>
      </w:tc>
    </w:tr>
    <w:tr w:rsidR="0016328E" w:rsidTr="00DB344B">
      <w:trPr>
        <w:cantSplit/>
        <w:trHeight w:hRule="exact" w:val="284"/>
      </w:trPr>
      <w:tc>
        <w:tcPr>
          <w:tcW w:w="567" w:type="dxa"/>
          <w:tcBorders>
            <w:top w:val="single" w:sz="4" w:space="0" w:color="auto"/>
            <w:right w:val="single" w:sz="4" w:space="0" w:color="auto"/>
          </w:tcBorders>
          <w:vAlign w:val="center"/>
        </w:tcPr>
        <w:p w:rsidR="0016328E" w:rsidRDefault="0016328E">
          <w:pPr>
            <w:pStyle w:val="a6"/>
            <w:framePr w:w="10490" w:h="851" w:hRule="exact" w:wrap="notBeside" w:vAnchor="page" w:hAnchor="page" w:x="1135" w:y="15707"/>
          </w:pPr>
          <w:r>
            <w:t xml:space="preserve"> </w:t>
          </w:r>
        </w:p>
      </w:tc>
      <w:tc>
        <w:tcPr>
          <w:tcW w:w="567" w:type="dxa"/>
          <w:tcBorders>
            <w:top w:val="single" w:sz="4" w:space="0" w:color="auto"/>
            <w:left w:val="nil"/>
            <w:bottom w:val="single" w:sz="4" w:space="0" w:color="auto"/>
            <w:right w:val="single" w:sz="4" w:space="0" w:color="auto"/>
          </w:tcBorders>
          <w:vAlign w:val="center"/>
        </w:tcPr>
        <w:p w:rsidR="0016328E" w:rsidRDefault="0016328E">
          <w:pPr>
            <w:pStyle w:val="a6"/>
            <w:framePr w:w="10490" w:h="851" w:hRule="exact" w:wrap="notBeside" w:vAnchor="page" w:hAnchor="page" w:x="1135" w:y="15707"/>
          </w:pPr>
          <w:r>
            <w:t xml:space="preserve"> </w:t>
          </w:r>
        </w:p>
      </w:tc>
      <w:tc>
        <w:tcPr>
          <w:tcW w:w="567" w:type="dxa"/>
          <w:tcBorders>
            <w:top w:val="single" w:sz="4" w:space="0" w:color="auto"/>
            <w:left w:val="nil"/>
            <w:bottom w:val="single" w:sz="4" w:space="0" w:color="auto"/>
            <w:right w:val="single" w:sz="4" w:space="0" w:color="auto"/>
          </w:tcBorders>
          <w:vAlign w:val="center"/>
        </w:tcPr>
        <w:p w:rsidR="0016328E" w:rsidRDefault="0016328E">
          <w:pPr>
            <w:pStyle w:val="a6"/>
            <w:framePr w:w="10490" w:h="851" w:hRule="exact" w:wrap="notBeside" w:vAnchor="page" w:hAnchor="page" w:x="1135" w:y="15707"/>
          </w:pPr>
          <w:r>
            <w:t xml:space="preserve"> </w:t>
          </w:r>
        </w:p>
      </w:tc>
      <w:tc>
        <w:tcPr>
          <w:tcW w:w="567" w:type="dxa"/>
          <w:tcBorders>
            <w:top w:val="single" w:sz="4" w:space="0" w:color="auto"/>
            <w:left w:val="nil"/>
            <w:bottom w:val="single" w:sz="4" w:space="0" w:color="auto"/>
            <w:right w:val="single" w:sz="4" w:space="0" w:color="auto"/>
          </w:tcBorders>
          <w:vAlign w:val="center"/>
        </w:tcPr>
        <w:p w:rsidR="0016328E" w:rsidRDefault="0016328E">
          <w:pPr>
            <w:pStyle w:val="a6"/>
            <w:framePr w:w="10490" w:h="851" w:hRule="exact" w:wrap="notBeside" w:vAnchor="page" w:hAnchor="page" w:x="1135" w:y="15707"/>
          </w:pPr>
          <w:r>
            <w:t xml:space="preserve"> </w:t>
          </w:r>
        </w:p>
      </w:tc>
      <w:tc>
        <w:tcPr>
          <w:tcW w:w="851" w:type="dxa"/>
          <w:tcBorders>
            <w:left w:val="nil"/>
          </w:tcBorders>
          <w:vAlign w:val="center"/>
        </w:tcPr>
        <w:p w:rsidR="0016328E" w:rsidRDefault="0016328E">
          <w:pPr>
            <w:pStyle w:val="a6"/>
            <w:framePr w:w="10490" w:h="851" w:hRule="exact" w:wrap="notBeside" w:vAnchor="page" w:hAnchor="page" w:x="1135" w:y="15707"/>
          </w:pPr>
          <w:r>
            <w:t xml:space="preserve"> </w:t>
          </w:r>
        </w:p>
      </w:tc>
      <w:tc>
        <w:tcPr>
          <w:tcW w:w="567" w:type="dxa"/>
          <w:tcBorders>
            <w:left w:val="single" w:sz="4" w:space="0" w:color="auto"/>
            <w:right w:val="single" w:sz="4" w:space="0" w:color="auto"/>
          </w:tcBorders>
          <w:vAlign w:val="center"/>
        </w:tcPr>
        <w:p w:rsidR="0016328E" w:rsidRDefault="0016328E">
          <w:pPr>
            <w:pStyle w:val="a6"/>
            <w:framePr w:w="10490" w:h="851" w:hRule="exact" w:wrap="notBeside" w:vAnchor="page" w:hAnchor="page" w:x="1135" w:y="15707"/>
          </w:pPr>
          <w:r>
            <w:t xml:space="preserve"> </w:t>
          </w:r>
        </w:p>
      </w:tc>
      <w:tc>
        <w:tcPr>
          <w:tcW w:w="6254" w:type="dxa"/>
          <w:vMerge/>
          <w:tcBorders>
            <w:top w:val="single" w:sz="4" w:space="0" w:color="auto"/>
            <w:left w:val="nil"/>
          </w:tcBorders>
          <w:vAlign w:val="center"/>
        </w:tcPr>
        <w:p w:rsidR="0016328E" w:rsidRDefault="0016328E">
          <w:pPr>
            <w:pStyle w:val="a6"/>
            <w:framePr w:w="10490" w:h="851" w:hRule="exact" w:wrap="notBeside" w:vAnchor="page" w:hAnchor="page" w:x="1135" w:y="15707"/>
            <w:rPr>
              <w:sz w:val="23"/>
            </w:rPr>
          </w:pPr>
        </w:p>
      </w:tc>
      <w:tc>
        <w:tcPr>
          <w:tcW w:w="567" w:type="dxa"/>
          <w:vMerge w:val="restart"/>
          <w:tcBorders>
            <w:left w:val="single" w:sz="4" w:space="0" w:color="auto"/>
          </w:tcBorders>
          <w:vAlign w:val="center"/>
        </w:tcPr>
        <w:p w:rsidR="0016328E" w:rsidRDefault="0016328E">
          <w:pPr>
            <w:pStyle w:val="a6"/>
            <w:framePr w:w="10490" w:h="851" w:hRule="exact" w:wrap="notBeside" w:vAnchor="page" w:hAnchor="page" w:x="1135" w:y="15707"/>
            <w:jc w:val="center"/>
            <w:rPr>
              <w:sz w:val="28"/>
            </w:rPr>
          </w:pPr>
        </w:p>
      </w:tc>
    </w:tr>
    <w:tr w:rsidR="0016328E" w:rsidTr="00965B04">
      <w:trPr>
        <w:cantSplit/>
        <w:trHeight w:hRule="exact" w:val="284"/>
      </w:trPr>
      <w:tc>
        <w:tcPr>
          <w:tcW w:w="567" w:type="dxa"/>
          <w:tcBorders>
            <w:top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16328E" w:rsidRPr="0005634B" w:rsidRDefault="0016328E">
          <w:pPr>
            <w:pStyle w:val="a6"/>
            <w:framePr w:w="10490" w:h="851" w:hRule="exact" w:wrap="notBeside" w:vAnchor="page" w:hAnchor="page" w:x="1135" w:y="15707"/>
            <w:jc w:val="center"/>
            <w:rPr>
              <w:rFonts w:ascii="Arial" w:hAnsi="Arial" w:cs="Arial"/>
              <w:sz w:val="17"/>
            </w:rPr>
          </w:pPr>
          <w:proofErr w:type="spellStart"/>
          <w:r w:rsidRPr="0005634B">
            <w:rPr>
              <w:rFonts w:ascii="Arial" w:hAnsi="Arial" w:cs="Arial"/>
            </w:rPr>
            <w:t>Изм</w:t>
          </w:r>
          <w:proofErr w:type="spellEnd"/>
          <w:r w:rsidRPr="0005634B">
            <w:rPr>
              <w:rFonts w:ascii="Arial" w:hAnsi="Arial" w:cs="Arial"/>
            </w:rPr>
            <w:t>.</w:t>
          </w:r>
        </w:p>
      </w:tc>
      <w:tc>
        <w:tcPr>
          <w:tcW w:w="567" w:type="dxa"/>
          <w:tcBorders>
            <w:top w:val="single" w:sz="4" w:space="0" w:color="auto"/>
            <w:left w:val="nil"/>
            <w:bottom w:val="single" w:sz="4" w:space="0" w:color="auto"/>
            <w:right w:val="single" w:sz="4" w:space="0" w:color="auto"/>
          </w:tcBorders>
          <w:vAlign w:val="center"/>
        </w:tcPr>
        <w:p w:rsidR="0016328E" w:rsidRPr="0005634B" w:rsidRDefault="0016328E">
          <w:pPr>
            <w:pStyle w:val="a6"/>
            <w:framePr w:w="10490" w:h="851" w:hRule="exact" w:wrap="notBeside" w:vAnchor="page" w:hAnchor="page" w:x="1135" w:y="15707"/>
            <w:jc w:val="center"/>
            <w:rPr>
              <w:rFonts w:ascii="Arial" w:hAnsi="Arial" w:cs="Arial"/>
              <w:sz w:val="17"/>
            </w:rPr>
          </w:pPr>
          <w:proofErr w:type="spellStart"/>
          <w:r w:rsidRPr="0005634B">
            <w:rPr>
              <w:rFonts w:ascii="Arial" w:hAnsi="Arial" w:cs="Arial"/>
            </w:rPr>
            <w:t>Кол</w:t>
          </w:r>
          <w:r w:rsidRPr="0005634B">
            <w:rPr>
              <w:rFonts w:ascii="Arial" w:hAnsi="Arial" w:cs="Arial"/>
              <w:sz w:val="6"/>
            </w:rPr>
            <w:t>.</w:t>
          </w:r>
          <w:r w:rsidRPr="0005634B">
            <w:rPr>
              <w:rFonts w:ascii="Arial" w:hAnsi="Arial" w:cs="Arial"/>
            </w:rPr>
            <w:t>уч</w:t>
          </w:r>
          <w:proofErr w:type="spellEnd"/>
        </w:p>
      </w:tc>
      <w:tc>
        <w:tcPr>
          <w:tcW w:w="567" w:type="dxa"/>
          <w:tcBorders>
            <w:top w:val="single" w:sz="4" w:space="0" w:color="auto"/>
            <w:left w:val="nil"/>
            <w:bottom w:val="single" w:sz="4" w:space="0" w:color="auto"/>
            <w:right w:val="single" w:sz="4" w:space="0" w:color="auto"/>
          </w:tcBorders>
          <w:vAlign w:val="center"/>
        </w:tcPr>
        <w:p w:rsidR="0016328E" w:rsidRPr="0005634B" w:rsidRDefault="0016328E">
          <w:pPr>
            <w:pStyle w:val="a6"/>
            <w:framePr w:w="10490" w:h="851" w:hRule="exact" w:wrap="notBeside" w:vAnchor="page" w:hAnchor="page" w:x="1135" w:y="15707"/>
            <w:jc w:val="center"/>
            <w:rPr>
              <w:rFonts w:ascii="Arial" w:hAnsi="Arial" w:cs="Arial"/>
            </w:rPr>
          </w:pPr>
          <w:r w:rsidRPr="0005634B">
            <w:rPr>
              <w:rFonts w:ascii="Arial" w:hAnsi="Arial" w:cs="Arial"/>
            </w:rPr>
            <w:t>Лист</w:t>
          </w:r>
        </w:p>
      </w:tc>
      <w:tc>
        <w:tcPr>
          <w:tcW w:w="567" w:type="dxa"/>
          <w:tcBorders>
            <w:top w:val="single" w:sz="4" w:space="0" w:color="auto"/>
            <w:left w:val="nil"/>
            <w:bottom w:val="single" w:sz="4" w:space="0" w:color="auto"/>
            <w:right w:val="single" w:sz="4" w:space="0" w:color="auto"/>
          </w:tcBorders>
          <w:vAlign w:val="center"/>
        </w:tcPr>
        <w:p w:rsidR="0016328E" w:rsidRPr="0005634B" w:rsidRDefault="0016328E">
          <w:pPr>
            <w:pStyle w:val="a6"/>
            <w:framePr w:w="10490" w:h="851" w:hRule="exact" w:wrap="notBeside" w:vAnchor="page" w:hAnchor="page" w:x="1135" w:y="15707"/>
            <w:jc w:val="center"/>
            <w:rPr>
              <w:rFonts w:ascii="Arial" w:hAnsi="Arial" w:cs="Arial"/>
              <w:sz w:val="17"/>
            </w:rPr>
          </w:pPr>
          <w:r w:rsidRPr="0005634B">
            <w:rPr>
              <w:rFonts w:ascii="Arial" w:hAnsi="Arial" w:cs="Arial"/>
              <w:lang w:val="en-US"/>
            </w:rPr>
            <w:t>N</w:t>
          </w:r>
          <w:r w:rsidRPr="0005634B">
            <w:rPr>
              <w:rFonts w:ascii="Arial" w:hAnsi="Arial" w:cs="Arial"/>
            </w:rPr>
            <w:t xml:space="preserve"> док.</w:t>
          </w:r>
        </w:p>
      </w:tc>
      <w:tc>
        <w:tcPr>
          <w:tcW w:w="851" w:type="dxa"/>
          <w:tcBorders>
            <w:top w:val="single" w:sz="4" w:space="0" w:color="auto"/>
            <w:left w:val="nil"/>
            <w:bottom w:val="single" w:sz="4" w:space="0" w:color="auto"/>
            <w:right w:val="single" w:sz="4" w:space="0" w:color="auto"/>
          </w:tcBorders>
          <w:vAlign w:val="center"/>
        </w:tcPr>
        <w:p w:rsidR="0016328E" w:rsidRPr="0005634B" w:rsidRDefault="0016328E">
          <w:pPr>
            <w:pStyle w:val="a6"/>
            <w:framePr w:w="10490" w:h="851" w:hRule="exact" w:wrap="notBeside" w:vAnchor="page" w:hAnchor="page" w:x="1135" w:y="15707"/>
            <w:jc w:val="center"/>
            <w:rPr>
              <w:rFonts w:ascii="Arial" w:hAnsi="Arial" w:cs="Arial"/>
              <w:sz w:val="17"/>
            </w:rPr>
          </w:pPr>
          <w:proofErr w:type="spellStart"/>
          <w:r w:rsidRPr="0005634B">
            <w:rPr>
              <w:rFonts w:ascii="Arial" w:hAnsi="Arial" w:cs="Arial"/>
            </w:rPr>
            <w:t>Подп</w:t>
          </w:r>
          <w:proofErr w:type="spellEnd"/>
          <w:r w:rsidRPr="0005634B">
            <w:rPr>
              <w:rFonts w:ascii="Arial" w:hAnsi="Arial" w:cs="Arial"/>
            </w:rPr>
            <w:t>.</w:t>
          </w:r>
        </w:p>
      </w:tc>
      <w:tc>
        <w:tcPr>
          <w:tcW w:w="567" w:type="dxa"/>
          <w:tcBorders>
            <w:top w:val="single" w:sz="4" w:space="0" w:color="auto"/>
            <w:left w:val="nil"/>
            <w:bottom w:val="single" w:sz="4" w:space="0" w:color="auto"/>
            <w:right w:val="single" w:sz="4" w:space="0" w:color="auto"/>
          </w:tcBorders>
          <w:vAlign w:val="center"/>
        </w:tcPr>
        <w:p w:rsidR="0016328E" w:rsidRPr="0005634B" w:rsidRDefault="0016328E">
          <w:pPr>
            <w:pStyle w:val="a6"/>
            <w:framePr w:w="10490" w:h="851" w:hRule="exact" w:wrap="notBeside" w:vAnchor="page" w:hAnchor="page" w:x="1135" w:y="15707"/>
            <w:jc w:val="center"/>
            <w:rPr>
              <w:rFonts w:ascii="Arial" w:hAnsi="Arial" w:cs="Arial"/>
              <w:sz w:val="17"/>
            </w:rPr>
          </w:pPr>
          <w:r w:rsidRPr="0005634B">
            <w:rPr>
              <w:rFonts w:ascii="Arial" w:hAnsi="Arial" w:cs="Arial"/>
            </w:rPr>
            <w:t>Дата</w:t>
          </w:r>
        </w:p>
      </w:tc>
      <w:tc>
        <w:tcPr>
          <w:tcW w:w="6254" w:type="dxa"/>
          <w:vMerge/>
          <w:tcBorders>
            <w:top w:val="single" w:sz="4" w:space="0" w:color="auto"/>
            <w:left w:val="nil"/>
            <w:bottom w:val="single" w:sz="4" w:space="0" w:color="auto"/>
          </w:tcBorders>
          <w:vAlign w:val="center"/>
        </w:tcPr>
        <w:p w:rsidR="0016328E" w:rsidRDefault="0016328E">
          <w:pPr>
            <w:pStyle w:val="a6"/>
            <w:framePr w:w="10490" w:h="851" w:hRule="exact" w:wrap="notBeside" w:vAnchor="page" w:hAnchor="page" w:x="1135" w:y="15707"/>
            <w:rPr>
              <w:sz w:val="23"/>
            </w:rPr>
          </w:pPr>
        </w:p>
      </w:tc>
      <w:tc>
        <w:tcPr>
          <w:tcW w:w="567" w:type="dxa"/>
          <w:vMerge/>
          <w:tcBorders>
            <w:top w:val="single" w:sz="4" w:space="0" w:color="auto"/>
            <w:left w:val="single" w:sz="4" w:space="0" w:color="auto"/>
            <w:bottom w:val="single" w:sz="4" w:space="0" w:color="auto"/>
          </w:tcBorders>
          <w:vAlign w:val="center"/>
        </w:tcPr>
        <w:p w:rsidR="0016328E" w:rsidRDefault="0016328E">
          <w:pPr>
            <w:pStyle w:val="a6"/>
            <w:framePr w:w="10490" w:h="851" w:hRule="exact" w:wrap="notBeside" w:vAnchor="page" w:hAnchor="page" w:x="1135" w:y="15707"/>
            <w:rPr>
              <w:sz w:val="23"/>
            </w:rPr>
          </w:pPr>
        </w:p>
      </w:tc>
    </w:tr>
  </w:tbl>
  <w:p w:rsidR="0016328E" w:rsidRDefault="00032FAF">
    <w:pPr>
      <w:pStyle w:val="a8"/>
    </w:pPr>
    <w:r>
      <w:rPr>
        <w:noProof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9" type="#_x0000_t202" style="position:absolute;margin-left:16.6pt;margin-top:602.55pt;width:48.2pt;height:240.95pt;z-index:2;mso-position-horizontal-relative:page;mso-position-vertical-relative:page" filled="f" stroked="f">
          <v:textbox style="mso-next-textbox:#_x0000_s2059" inset="1mm,0,0,0">
            <w:txbxContent>
              <w:tbl>
                <w:tblPr>
                  <w:tblW w:w="744" w:type="dxa"/>
                  <w:tblInd w:w="5" w:type="dxa"/>
                  <w:tblLayout w:type="fixed"/>
                  <w:tblCellMar>
                    <w:left w:w="0" w:type="dxa"/>
                    <w:right w:w="0" w:type="dxa"/>
                  </w:tblCellMar>
                  <w:tblLook w:val="0000"/>
                </w:tblPr>
                <w:tblGrid>
                  <w:gridCol w:w="310"/>
                  <w:gridCol w:w="434"/>
                </w:tblGrid>
                <w:tr w:rsidR="0016328E" w:rsidTr="00DB344B">
                  <w:trPr>
                    <w:cantSplit/>
                    <w:trHeight w:hRule="exact" w:val="275"/>
                  </w:trPr>
                  <w:tc>
                    <w:tcPr>
                      <w:tcW w:w="310" w:type="dxa"/>
                      <w:vMerge w:val="restart"/>
                      <w:tcBorders>
                        <w:top w:val="single" w:sz="4" w:space="0" w:color="auto"/>
                        <w:left w:val="single" w:sz="4" w:space="0" w:color="auto"/>
                        <w:bottom w:val="single" w:sz="4" w:space="0" w:color="auto"/>
                        <w:right w:val="single" w:sz="4" w:space="0" w:color="auto"/>
                      </w:tcBorders>
                      <w:textDirection w:val="btLr"/>
                      <w:vAlign w:val="center"/>
                    </w:tcPr>
                    <w:p w:rsidR="0016328E" w:rsidRDefault="0016328E" w:rsidP="00DB344B">
                      <w:pPr>
                        <w:pStyle w:val="a6"/>
                        <w:jc w:val="center"/>
                      </w:pPr>
                      <w:proofErr w:type="spellStart"/>
                      <w:r>
                        <w:t>Взам</w:t>
                      </w:r>
                      <w:proofErr w:type="spellEnd"/>
                      <w:r>
                        <w:t xml:space="preserve">. инв. </w:t>
                      </w:r>
                      <w:r>
                        <w:rPr>
                          <w:lang w:val="en-US"/>
                        </w:rPr>
                        <w:t>N</w:t>
                      </w:r>
                    </w:p>
                  </w:tc>
                  <w:tc>
                    <w:tcPr>
                      <w:tcW w:w="434" w:type="dxa"/>
                      <w:vMerge w:val="restart"/>
                      <w:tcBorders>
                        <w:top w:val="single" w:sz="4" w:space="0" w:color="auto"/>
                        <w:left w:val="nil"/>
                        <w:bottom w:val="single" w:sz="4" w:space="0" w:color="auto"/>
                      </w:tcBorders>
                      <w:textDirection w:val="btLr"/>
                      <w:vAlign w:val="center"/>
                    </w:tcPr>
                    <w:p w:rsidR="0016328E" w:rsidRDefault="0016328E" w:rsidP="00DB344B">
                      <w:pPr>
                        <w:pStyle w:val="a6"/>
                        <w:jc w:val="center"/>
                      </w:pPr>
                    </w:p>
                  </w:tc>
                </w:tr>
                <w:tr w:rsidR="0016328E" w:rsidTr="00DB344B">
                  <w:trPr>
                    <w:cantSplit/>
                    <w:trHeight w:hRule="exact" w:val="275"/>
                  </w:trPr>
                  <w:tc>
                    <w:tcPr>
                      <w:tcW w:w="310" w:type="dxa"/>
                      <w:vMerge/>
                      <w:tcBorders>
                        <w:top w:val="single" w:sz="8" w:space="0" w:color="auto"/>
                        <w:left w:val="single" w:sz="4" w:space="0" w:color="auto"/>
                        <w:bottom w:val="single" w:sz="4" w:space="0" w:color="auto"/>
                        <w:right w:val="single" w:sz="4" w:space="0" w:color="auto"/>
                      </w:tcBorders>
                      <w:textDirection w:val="btLr"/>
                      <w:vAlign w:val="center"/>
                    </w:tcPr>
                    <w:p w:rsidR="0016328E" w:rsidRDefault="0016328E" w:rsidP="00DB344B">
                      <w:pPr>
                        <w:pBdr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pBdr>
                        <w:ind w:left="113" w:right="113"/>
                        <w:rPr>
                          <w:sz w:val="18"/>
                        </w:rPr>
                      </w:pPr>
                    </w:p>
                  </w:tc>
                  <w:tc>
                    <w:tcPr>
                      <w:tcW w:w="434" w:type="dxa"/>
                      <w:vMerge/>
                      <w:tcBorders>
                        <w:top w:val="single" w:sz="4" w:space="0" w:color="auto"/>
                        <w:left w:val="nil"/>
                        <w:bottom w:val="single" w:sz="4" w:space="0" w:color="auto"/>
                      </w:tcBorders>
                      <w:textDirection w:val="btLr"/>
                      <w:vAlign w:val="center"/>
                    </w:tcPr>
                    <w:p w:rsidR="0016328E" w:rsidRDefault="0016328E" w:rsidP="00DB344B">
                      <w:pPr>
                        <w:pBdr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pBdr>
                        <w:ind w:left="113" w:right="113"/>
                        <w:rPr>
                          <w:sz w:val="18"/>
                        </w:rPr>
                      </w:pPr>
                    </w:p>
                  </w:tc>
                </w:tr>
                <w:tr w:rsidR="0016328E" w:rsidTr="00DB344B">
                  <w:trPr>
                    <w:cantSplit/>
                    <w:trHeight w:val="243"/>
                  </w:trPr>
                  <w:tc>
                    <w:tcPr>
                      <w:tcW w:w="310" w:type="dxa"/>
                      <w:vMerge/>
                      <w:tcBorders>
                        <w:top w:val="single" w:sz="8" w:space="0" w:color="auto"/>
                        <w:left w:val="single" w:sz="4" w:space="0" w:color="auto"/>
                        <w:bottom w:val="single" w:sz="4" w:space="0" w:color="auto"/>
                        <w:right w:val="single" w:sz="4" w:space="0" w:color="auto"/>
                      </w:tcBorders>
                      <w:textDirection w:val="btLr"/>
                      <w:vAlign w:val="center"/>
                    </w:tcPr>
                    <w:p w:rsidR="0016328E" w:rsidRDefault="0016328E" w:rsidP="00DB344B">
                      <w:pPr>
                        <w:pBdr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pBdr>
                        <w:ind w:left="113" w:right="113"/>
                        <w:rPr>
                          <w:sz w:val="18"/>
                        </w:rPr>
                      </w:pPr>
                    </w:p>
                  </w:tc>
                  <w:tc>
                    <w:tcPr>
                      <w:tcW w:w="434" w:type="dxa"/>
                      <w:vMerge/>
                      <w:tcBorders>
                        <w:top w:val="single" w:sz="4" w:space="0" w:color="auto"/>
                        <w:left w:val="nil"/>
                        <w:bottom w:val="single" w:sz="4" w:space="0" w:color="auto"/>
                      </w:tcBorders>
                      <w:textDirection w:val="btLr"/>
                      <w:vAlign w:val="center"/>
                    </w:tcPr>
                    <w:p w:rsidR="0016328E" w:rsidRDefault="0016328E" w:rsidP="00DB344B">
                      <w:pPr>
                        <w:pBdr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pBdr>
                        <w:ind w:left="113" w:right="113"/>
                        <w:rPr>
                          <w:sz w:val="18"/>
                        </w:rPr>
                      </w:pPr>
                    </w:p>
                  </w:tc>
                </w:tr>
                <w:tr w:rsidR="0016328E" w:rsidTr="00DB344B">
                  <w:trPr>
                    <w:cantSplit/>
                    <w:trHeight w:val="243"/>
                  </w:trPr>
                  <w:tc>
                    <w:tcPr>
                      <w:tcW w:w="310" w:type="dxa"/>
                      <w:vMerge/>
                      <w:tcBorders>
                        <w:top w:val="single" w:sz="8" w:space="0" w:color="auto"/>
                        <w:left w:val="single" w:sz="4" w:space="0" w:color="auto"/>
                        <w:bottom w:val="single" w:sz="4" w:space="0" w:color="auto"/>
                        <w:right w:val="single" w:sz="4" w:space="0" w:color="auto"/>
                      </w:tcBorders>
                      <w:textDirection w:val="btLr"/>
                      <w:vAlign w:val="center"/>
                    </w:tcPr>
                    <w:p w:rsidR="0016328E" w:rsidRDefault="0016328E" w:rsidP="00DB344B">
                      <w:pPr>
                        <w:pBdr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pBdr>
                        <w:ind w:left="113" w:right="113"/>
                        <w:rPr>
                          <w:sz w:val="18"/>
                        </w:rPr>
                      </w:pPr>
                    </w:p>
                  </w:tc>
                  <w:tc>
                    <w:tcPr>
                      <w:tcW w:w="434" w:type="dxa"/>
                      <w:vMerge/>
                      <w:tcBorders>
                        <w:top w:val="single" w:sz="4" w:space="0" w:color="auto"/>
                        <w:left w:val="nil"/>
                        <w:bottom w:val="single" w:sz="4" w:space="0" w:color="auto"/>
                      </w:tcBorders>
                      <w:textDirection w:val="btLr"/>
                      <w:vAlign w:val="center"/>
                    </w:tcPr>
                    <w:p w:rsidR="0016328E" w:rsidRDefault="0016328E" w:rsidP="00DB344B">
                      <w:pPr>
                        <w:pBdr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pBdr>
                        <w:ind w:left="113" w:right="113"/>
                        <w:rPr>
                          <w:sz w:val="18"/>
                        </w:rPr>
                      </w:pPr>
                    </w:p>
                  </w:tc>
                </w:tr>
                <w:tr w:rsidR="0016328E" w:rsidTr="00DB344B">
                  <w:trPr>
                    <w:cantSplit/>
                    <w:trHeight w:val="237"/>
                  </w:trPr>
                  <w:tc>
                    <w:tcPr>
                      <w:tcW w:w="310" w:type="dxa"/>
                      <w:vMerge/>
                      <w:tcBorders>
                        <w:top w:val="single" w:sz="8" w:space="0" w:color="auto"/>
                        <w:left w:val="single" w:sz="4" w:space="0" w:color="auto"/>
                        <w:bottom w:val="single" w:sz="4" w:space="0" w:color="auto"/>
                        <w:right w:val="single" w:sz="4" w:space="0" w:color="auto"/>
                      </w:tcBorders>
                    </w:tcPr>
                    <w:p w:rsidR="0016328E" w:rsidRDefault="0016328E" w:rsidP="00DB344B">
                      <w:pPr>
                        <w:pBdr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pBdr>
                        <w:ind w:left="113" w:right="113"/>
                        <w:rPr>
                          <w:sz w:val="18"/>
                        </w:rPr>
                      </w:pPr>
                    </w:p>
                  </w:tc>
                  <w:tc>
                    <w:tcPr>
                      <w:tcW w:w="434" w:type="dxa"/>
                      <w:vMerge/>
                      <w:tcBorders>
                        <w:top w:val="single" w:sz="4" w:space="0" w:color="auto"/>
                        <w:left w:val="nil"/>
                      </w:tcBorders>
                      <w:vAlign w:val="center"/>
                    </w:tcPr>
                    <w:p w:rsidR="0016328E" w:rsidRDefault="0016328E" w:rsidP="00DB344B">
                      <w:pPr>
                        <w:pBdr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pBdr>
                        <w:rPr>
                          <w:sz w:val="18"/>
                        </w:rPr>
                      </w:pPr>
                    </w:p>
                  </w:tc>
                </w:tr>
                <w:tr w:rsidR="0016328E" w:rsidTr="00DB344B">
                  <w:trPr>
                    <w:cantSplit/>
                    <w:trHeight w:val="213"/>
                  </w:trPr>
                  <w:tc>
                    <w:tcPr>
                      <w:tcW w:w="310" w:type="dxa"/>
                      <w:vMerge w:val="restart"/>
                      <w:tcBorders>
                        <w:left w:val="single" w:sz="4" w:space="0" w:color="auto"/>
                        <w:bottom w:val="single" w:sz="4" w:space="0" w:color="auto"/>
                        <w:right w:val="single" w:sz="4" w:space="0" w:color="auto"/>
                      </w:tcBorders>
                      <w:textDirection w:val="btLr"/>
                      <w:vAlign w:val="center"/>
                    </w:tcPr>
                    <w:p w:rsidR="0016328E" w:rsidRDefault="0016328E" w:rsidP="00DB344B">
                      <w:pPr>
                        <w:pStyle w:val="a6"/>
                        <w:jc w:val="center"/>
                      </w:pPr>
                      <w:r>
                        <w:t>Подпись и дата</w:t>
                      </w:r>
                    </w:p>
                  </w:tc>
                  <w:tc>
                    <w:tcPr>
                      <w:tcW w:w="434" w:type="dxa"/>
                      <w:vMerge w:val="restart"/>
                      <w:tcBorders>
                        <w:top w:val="single" w:sz="4" w:space="0" w:color="auto"/>
                        <w:left w:val="nil"/>
                        <w:bottom w:val="single" w:sz="4" w:space="0" w:color="auto"/>
                      </w:tcBorders>
                      <w:textDirection w:val="btLr"/>
                      <w:vAlign w:val="center"/>
                    </w:tcPr>
                    <w:p w:rsidR="0016328E" w:rsidRDefault="0016328E" w:rsidP="00DB344B">
                      <w:pPr>
                        <w:pStyle w:val="a6"/>
                        <w:jc w:val="center"/>
                      </w:pPr>
                    </w:p>
                  </w:tc>
                </w:tr>
                <w:tr w:rsidR="0016328E" w:rsidTr="00DB344B">
                  <w:trPr>
                    <w:cantSplit/>
                    <w:trHeight w:hRule="exact" w:val="275"/>
                  </w:trPr>
                  <w:tc>
                    <w:tcPr>
                      <w:tcW w:w="310" w:type="dxa"/>
                      <w:vMerge/>
                      <w:tcBorders>
                        <w:top w:val="single" w:sz="4" w:space="0" w:color="auto"/>
                        <w:left w:val="single" w:sz="4" w:space="0" w:color="auto"/>
                        <w:bottom w:val="single" w:sz="4" w:space="0" w:color="auto"/>
                        <w:right w:val="single" w:sz="4" w:space="0" w:color="auto"/>
                      </w:tcBorders>
                    </w:tcPr>
                    <w:p w:rsidR="0016328E" w:rsidRDefault="0016328E" w:rsidP="00DB344B">
                      <w:pPr>
                        <w:pBdr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pBdr>
                        <w:ind w:left="113" w:right="113"/>
                        <w:rPr>
                          <w:sz w:val="18"/>
                        </w:rPr>
                      </w:pPr>
                    </w:p>
                  </w:tc>
                  <w:tc>
                    <w:tcPr>
                      <w:tcW w:w="434" w:type="dxa"/>
                      <w:vMerge/>
                      <w:tcBorders>
                        <w:top w:val="single" w:sz="4" w:space="0" w:color="auto"/>
                        <w:left w:val="nil"/>
                        <w:bottom w:val="single" w:sz="4" w:space="0" w:color="auto"/>
                      </w:tcBorders>
                      <w:textDirection w:val="btLr"/>
                      <w:vAlign w:val="center"/>
                    </w:tcPr>
                    <w:p w:rsidR="0016328E" w:rsidRDefault="0016328E" w:rsidP="00DB344B">
                      <w:pPr>
                        <w:pBdr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pBdr>
                        <w:ind w:left="113" w:right="113"/>
                        <w:rPr>
                          <w:sz w:val="18"/>
                        </w:rPr>
                      </w:pPr>
                    </w:p>
                  </w:tc>
                </w:tr>
                <w:tr w:rsidR="0016328E" w:rsidTr="00DB344B">
                  <w:trPr>
                    <w:cantSplit/>
                    <w:trHeight w:val="243"/>
                  </w:trPr>
                  <w:tc>
                    <w:tcPr>
                      <w:tcW w:w="310" w:type="dxa"/>
                      <w:vMerge/>
                      <w:tcBorders>
                        <w:top w:val="single" w:sz="4" w:space="0" w:color="auto"/>
                        <w:left w:val="single" w:sz="4" w:space="0" w:color="auto"/>
                        <w:bottom w:val="single" w:sz="4" w:space="0" w:color="auto"/>
                        <w:right w:val="single" w:sz="4" w:space="0" w:color="auto"/>
                      </w:tcBorders>
                      <w:textDirection w:val="btLr"/>
                      <w:vAlign w:val="center"/>
                    </w:tcPr>
                    <w:p w:rsidR="0016328E" w:rsidRDefault="0016328E" w:rsidP="00DB344B">
                      <w:pPr>
                        <w:pBdr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pBdr>
                        <w:rPr>
                          <w:sz w:val="18"/>
                        </w:rPr>
                      </w:pPr>
                    </w:p>
                  </w:tc>
                  <w:tc>
                    <w:tcPr>
                      <w:tcW w:w="434" w:type="dxa"/>
                      <w:vMerge/>
                      <w:tcBorders>
                        <w:top w:val="single" w:sz="4" w:space="0" w:color="auto"/>
                        <w:left w:val="nil"/>
                        <w:bottom w:val="single" w:sz="4" w:space="0" w:color="auto"/>
                      </w:tcBorders>
                      <w:textDirection w:val="btLr"/>
                    </w:tcPr>
                    <w:p w:rsidR="0016328E" w:rsidRDefault="0016328E" w:rsidP="00DB344B">
                      <w:pPr>
                        <w:pBdr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pBdr>
                        <w:ind w:left="113" w:right="113"/>
                        <w:rPr>
                          <w:sz w:val="18"/>
                        </w:rPr>
                      </w:pPr>
                    </w:p>
                  </w:tc>
                </w:tr>
                <w:tr w:rsidR="0016328E" w:rsidTr="00DB344B">
                  <w:trPr>
                    <w:cantSplit/>
                    <w:trHeight w:hRule="exact" w:val="275"/>
                  </w:trPr>
                  <w:tc>
                    <w:tcPr>
                      <w:tcW w:w="310" w:type="dxa"/>
                      <w:vMerge/>
                      <w:tcBorders>
                        <w:top w:val="single" w:sz="4" w:space="0" w:color="auto"/>
                        <w:left w:val="single" w:sz="4" w:space="0" w:color="auto"/>
                        <w:bottom w:val="single" w:sz="4" w:space="0" w:color="auto"/>
                        <w:right w:val="single" w:sz="4" w:space="0" w:color="auto"/>
                      </w:tcBorders>
                    </w:tcPr>
                    <w:p w:rsidR="0016328E" w:rsidRDefault="0016328E" w:rsidP="00DB344B">
                      <w:pPr>
                        <w:pBdr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pBdr>
                        <w:rPr>
                          <w:sz w:val="18"/>
                        </w:rPr>
                      </w:pPr>
                    </w:p>
                  </w:tc>
                  <w:tc>
                    <w:tcPr>
                      <w:tcW w:w="434" w:type="dxa"/>
                      <w:vMerge/>
                      <w:tcBorders>
                        <w:top w:val="single" w:sz="4" w:space="0" w:color="auto"/>
                        <w:left w:val="nil"/>
                        <w:bottom w:val="single" w:sz="4" w:space="0" w:color="auto"/>
                      </w:tcBorders>
                      <w:vAlign w:val="center"/>
                    </w:tcPr>
                    <w:p w:rsidR="0016328E" w:rsidRDefault="0016328E" w:rsidP="00DB344B">
                      <w:pPr>
                        <w:pBdr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pBdr>
                        <w:rPr>
                          <w:sz w:val="18"/>
                        </w:rPr>
                      </w:pPr>
                    </w:p>
                  </w:tc>
                </w:tr>
                <w:tr w:rsidR="0016328E" w:rsidTr="00DB344B">
                  <w:trPr>
                    <w:cantSplit/>
                    <w:trHeight w:hRule="exact" w:val="275"/>
                  </w:trPr>
                  <w:tc>
                    <w:tcPr>
                      <w:tcW w:w="310" w:type="dxa"/>
                      <w:vMerge/>
                      <w:tcBorders>
                        <w:top w:val="single" w:sz="4" w:space="0" w:color="auto"/>
                        <w:left w:val="single" w:sz="4" w:space="0" w:color="auto"/>
                        <w:bottom w:val="single" w:sz="4" w:space="0" w:color="auto"/>
                        <w:right w:val="single" w:sz="4" w:space="0" w:color="auto"/>
                      </w:tcBorders>
                    </w:tcPr>
                    <w:p w:rsidR="0016328E" w:rsidRDefault="0016328E" w:rsidP="00DB344B">
                      <w:pPr>
                        <w:pBdr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pBdr>
                        <w:rPr>
                          <w:sz w:val="18"/>
                        </w:rPr>
                      </w:pPr>
                    </w:p>
                  </w:tc>
                  <w:tc>
                    <w:tcPr>
                      <w:tcW w:w="434" w:type="dxa"/>
                      <w:vMerge/>
                      <w:tcBorders>
                        <w:top w:val="single" w:sz="4" w:space="0" w:color="auto"/>
                        <w:left w:val="nil"/>
                        <w:bottom w:val="single" w:sz="4" w:space="0" w:color="auto"/>
                      </w:tcBorders>
                      <w:vAlign w:val="center"/>
                    </w:tcPr>
                    <w:p w:rsidR="0016328E" w:rsidRDefault="0016328E" w:rsidP="00DB344B">
                      <w:pPr>
                        <w:pBdr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pBdr>
                        <w:rPr>
                          <w:sz w:val="18"/>
                        </w:rPr>
                      </w:pPr>
                    </w:p>
                  </w:tc>
                </w:tr>
                <w:tr w:rsidR="0016328E" w:rsidTr="00DB344B">
                  <w:trPr>
                    <w:cantSplit/>
                    <w:trHeight w:val="237"/>
                  </w:trPr>
                  <w:tc>
                    <w:tcPr>
                      <w:tcW w:w="310" w:type="dxa"/>
                      <w:vMerge/>
                      <w:tcBorders>
                        <w:top w:val="single" w:sz="4" w:space="0" w:color="auto"/>
                        <w:left w:val="single" w:sz="4" w:space="0" w:color="auto"/>
                        <w:bottom w:val="single" w:sz="4" w:space="0" w:color="auto"/>
                        <w:right w:val="single" w:sz="4" w:space="0" w:color="auto"/>
                      </w:tcBorders>
                    </w:tcPr>
                    <w:p w:rsidR="0016328E" w:rsidRDefault="0016328E" w:rsidP="00DB344B">
                      <w:pPr>
                        <w:pBdr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pBdr>
                        <w:rPr>
                          <w:sz w:val="18"/>
                        </w:rPr>
                      </w:pPr>
                    </w:p>
                  </w:tc>
                  <w:tc>
                    <w:tcPr>
                      <w:tcW w:w="434" w:type="dxa"/>
                      <w:vMerge/>
                      <w:tcBorders>
                        <w:top w:val="single" w:sz="4" w:space="0" w:color="auto"/>
                        <w:left w:val="nil"/>
                        <w:bottom w:val="single" w:sz="4" w:space="0" w:color="auto"/>
                      </w:tcBorders>
                      <w:vAlign w:val="center"/>
                    </w:tcPr>
                    <w:p w:rsidR="0016328E" w:rsidRDefault="0016328E" w:rsidP="00DB344B">
                      <w:pPr>
                        <w:pBdr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pBdr>
                        <w:rPr>
                          <w:sz w:val="18"/>
                        </w:rPr>
                      </w:pPr>
                    </w:p>
                  </w:tc>
                </w:tr>
                <w:tr w:rsidR="0016328E" w:rsidTr="00DB344B">
                  <w:trPr>
                    <w:cantSplit/>
                    <w:trHeight w:hRule="exact" w:val="275"/>
                  </w:trPr>
                  <w:tc>
                    <w:tcPr>
                      <w:tcW w:w="310" w:type="dxa"/>
                      <w:vMerge/>
                      <w:tcBorders>
                        <w:top w:val="single" w:sz="4" w:space="0" w:color="auto"/>
                        <w:left w:val="single" w:sz="4" w:space="0" w:color="auto"/>
                        <w:bottom w:val="single" w:sz="4" w:space="0" w:color="auto"/>
                        <w:right w:val="single" w:sz="4" w:space="0" w:color="auto"/>
                      </w:tcBorders>
                    </w:tcPr>
                    <w:p w:rsidR="0016328E" w:rsidRDefault="0016328E" w:rsidP="00DB344B">
                      <w:pPr>
                        <w:pBdr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pBdr>
                        <w:ind w:left="113" w:right="113"/>
                        <w:rPr>
                          <w:sz w:val="18"/>
                        </w:rPr>
                      </w:pPr>
                    </w:p>
                  </w:tc>
                  <w:tc>
                    <w:tcPr>
                      <w:tcW w:w="434" w:type="dxa"/>
                      <w:vMerge/>
                      <w:tcBorders>
                        <w:top w:val="single" w:sz="4" w:space="0" w:color="auto"/>
                        <w:left w:val="nil"/>
                      </w:tcBorders>
                      <w:vAlign w:val="center"/>
                    </w:tcPr>
                    <w:p w:rsidR="0016328E" w:rsidRDefault="0016328E" w:rsidP="00DB344B">
                      <w:pPr>
                        <w:pBdr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pBdr>
                        <w:rPr>
                          <w:sz w:val="18"/>
                        </w:rPr>
                      </w:pPr>
                    </w:p>
                  </w:tc>
                </w:tr>
                <w:tr w:rsidR="0016328E" w:rsidTr="00DB344B">
                  <w:trPr>
                    <w:cantSplit/>
                    <w:trHeight w:val="213"/>
                  </w:trPr>
                  <w:tc>
                    <w:tcPr>
                      <w:tcW w:w="310" w:type="dxa"/>
                      <w:vMerge w:val="restart"/>
                      <w:tcBorders>
                        <w:left w:val="single" w:sz="4" w:space="0" w:color="auto"/>
                        <w:bottom w:val="single" w:sz="4" w:space="0" w:color="auto"/>
                        <w:right w:val="single" w:sz="4" w:space="0" w:color="auto"/>
                      </w:tcBorders>
                      <w:textDirection w:val="btLr"/>
                      <w:vAlign w:val="center"/>
                    </w:tcPr>
                    <w:p w:rsidR="0016328E" w:rsidRDefault="0016328E" w:rsidP="00DB344B">
                      <w:pPr>
                        <w:pStyle w:val="a6"/>
                        <w:jc w:val="center"/>
                      </w:pPr>
                      <w:r>
                        <w:t xml:space="preserve">Инв. </w:t>
                      </w:r>
                      <w:r>
                        <w:rPr>
                          <w:lang w:val="en-US"/>
                        </w:rPr>
                        <w:t>N</w:t>
                      </w:r>
                      <w:r>
                        <w:t xml:space="preserve"> подл.</w:t>
                      </w:r>
                    </w:p>
                  </w:tc>
                  <w:tc>
                    <w:tcPr>
                      <w:tcW w:w="434" w:type="dxa"/>
                      <w:vMerge w:val="restart"/>
                      <w:tcBorders>
                        <w:top w:val="single" w:sz="4" w:space="0" w:color="auto"/>
                        <w:left w:val="nil"/>
                        <w:bottom w:val="single" w:sz="4" w:space="0" w:color="auto"/>
                      </w:tcBorders>
                      <w:textDirection w:val="btLr"/>
                      <w:vAlign w:val="center"/>
                    </w:tcPr>
                    <w:p w:rsidR="0016328E" w:rsidRDefault="0016328E" w:rsidP="00DB344B">
                      <w:pPr>
                        <w:pStyle w:val="a6"/>
                        <w:jc w:val="center"/>
                        <w:rPr>
                          <w:sz w:val="28"/>
                          <w:lang w:val="en-US"/>
                        </w:rPr>
                      </w:pPr>
                    </w:p>
                  </w:tc>
                </w:tr>
                <w:tr w:rsidR="0016328E" w:rsidTr="00DB344B">
                  <w:trPr>
                    <w:cantSplit/>
                    <w:trHeight w:val="237"/>
                  </w:trPr>
                  <w:tc>
                    <w:tcPr>
                      <w:tcW w:w="310" w:type="dxa"/>
                      <w:vMerge/>
                      <w:tcBorders>
                        <w:top w:val="single" w:sz="8" w:space="0" w:color="auto"/>
                        <w:left w:val="single" w:sz="4" w:space="0" w:color="auto"/>
                        <w:bottom w:val="single" w:sz="4" w:space="0" w:color="auto"/>
                        <w:right w:val="single" w:sz="4" w:space="0" w:color="auto"/>
                      </w:tcBorders>
                    </w:tcPr>
                    <w:p w:rsidR="0016328E" w:rsidRDefault="0016328E" w:rsidP="00DB344B">
                      <w:pPr>
                        <w:pBdr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pBdr>
                        <w:rPr>
                          <w:sz w:val="18"/>
                          <w:lang w:val="en-US"/>
                        </w:rPr>
                      </w:pPr>
                    </w:p>
                  </w:tc>
                  <w:tc>
                    <w:tcPr>
                      <w:tcW w:w="434" w:type="dxa"/>
                      <w:vMerge/>
                      <w:tcBorders>
                        <w:top w:val="single" w:sz="8" w:space="0" w:color="auto"/>
                        <w:left w:val="nil"/>
                        <w:bottom w:val="single" w:sz="4" w:space="0" w:color="auto"/>
                      </w:tcBorders>
                    </w:tcPr>
                    <w:p w:rsidR="0016328E" w:rsidRDefault="0016328E" w:rsidP="00DB344B">
                      <w:pPr>
                        <w:pBdr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pBdr>
                        <w:rPr>
                          <w:lang w:val="en-US"/>
                        </w:rPr>
                      </w:pPr>
                    </w:p>
                  </w:tc>
                </w:tr>
                <w:tr w:rsidR="0016328E" w:rsidTr="00DB344B">
                  <w:trPr>
                    <w:cantSplit/>
                    <w:trHeight w:val="214"/>
                  </w:trPr>
                  <w:tc>
                    <w:tcPr>
                      <w:tcW w:w="310" w:type="dxa"/>
                      <w:vMerge/>
                      <w:tcBorders>
                        <w:top w:val="single" w:sz="8" w:space="0" w:color="auto"/>
                        <w:left w:val="single" w:sz="4" w:space="0" w:color="auto"/>
                        <w:bottom w:val="single" w:sz="4" w:space="0" w:color="auto"/>
                        <w:right w:val="single" w:sz="4" w:space="0" w:color="auto"/>
                      </w:tcBorders>
                    </w:tcPr>
                    <w:p w:rsidR="0016328E" w:rsidRDefault="0016328E" w:rsidP="00DB344B">
                      <w:pPr>
                        <w:pBdr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pBdr>
                        <w:rPr>
                          <w:lang w:val="en-US"/>
                        </w:rPr>
                      </w:pPr>
                    </w:p>
                  </w:tc>
                  <w:tc>
                    <w:tcPr>
                      <w:tcW w:w="434" w:type="dxa"/>
                      <w:vMerge/>
                      <w:tcBorders>
                        <w:top w:val="single" w:sz="8" w:space="0" w:color="auto"/>
                        <w:left w:val="nil"/>
                        <w:bottom w:val="single" w:sz="4" w:space="0" w:color="auto"/>
                      </w:tcBorders>
                    </w:tcPr>
                    <w:p w:rsidR="0016328E" w:rsidRDefault="0016328E" w:rsidP="00DB344B">
                      <w:pPr>
                        <w:pBdr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pBdr>
                        <w:rPr>
                          <w:lang w:val="en-US"/>
                        </w:rPr>
                      </w:pPr>
                    </w:p>
                  </w:tc>
                </w:tr>
                <w:tr w:rsidR="0016328E" w:rsidTr="00DB344B">
                  <w:trPr>
                    <w:cantSplit/>
                    <w:trHeight w:hRule="exact" w:val="275"/>
                  </w:trPr>
                  <w:tc>
                    <w:tcPr>
                      <w:tcW w:w="310" w:type="dxa"/>
                      <w:vMerge/>
                      <w:tcBorders>
                        <w:top w:val="single" w:sz="8" w:space="0" w:color="auto"/>
                        <w:left w:val="single" w:sz="4" w:space="0" w:color="auto"/>
                        <w:bottom w:val="single" w:sz="4" w:space="0" w:color="auto"/>
                        <w:right w:val="single" w:sz="4" w:space="0" w:color="auto"/>
                      </w:tcBorders>
                    </w:tcPr>
                    <w:p w:rsidR="0016328E" w:rsidRDefault="0016328E" w:rsidP="00DB344B">
                      <w:pPr>
                        <w:pBdr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pBdr>
                        <w:rPr>
                          <w:lang w:val="en-US"/>
                        </w:rPr>
                      </w:pPr>
                    </w:p>
                  </w:tc>
                  <w:tc>
                    <w:tcPr>
                      <w:tcW w:w="434" w:type="dxa"/>
                      <w:vMerge/>
                      <w:tcBorders>
                        <w:top w:val="single" w:sz="8" w:space="0" w:color="auto"/>
                        <w:left w:val="nil"/>
                        <w:bottom w:val="single" w:sz="4" w:space="0" w:color="auto"/>
                      </w:tcBorders>
                    </w:tcPr>
                    <w:p w:rsidR="0016328E" w:rsidRDefault="0016328E" w:rsidP="00DB344B">
                      <w:pPr>
                        <w:pBdr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pBdr>
                        <w:rPr>
                          <w:lang w:val="en-US"/>
                        </w:rPr>
                      </w:pPr>
                    </w:p>
                  </w:tc>
                </w:tr>
                <w:tr w:rsidR="0016328E" w:rsidTr="00DB344B">
                  <w:trPr>
                    <w:cantSplit/>
                    <w:trHeight w:val="214"/>
                  </w:trPr>
                  <w:tc>
                    <w:tcPr>
                      <w:tcW w:w="310" w:type="dxa"/>
                      <w:vMerge/>
                      <w:tcBorders>
                        <w:top w:val="single" w:sz="8" w:space="0" w:color="auto"/>
                        <w:left w:val="single" w:sz="4" w:space="0" w:color="auto"/>
                        <w:bottom w:val="single" w:sz="4" w:space="0" w:color="auto"/>
                        <w:right w:val="single" w:sz="4" w:space="0" w:color="auto"/>
                      </w:tcBorders>
                    </w:tcPr>
                    <w:p w:rsidR="0016328E" w:rsidRDefault="0016328E" w:rsidP="00DB344B">
                      <w:pPr>
                        <w:pBdr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pBdr>
                        <w:rPr>
                          <w:lang w:val="en-US"/>
                        </w:rPr>
                      </w:pPr>
                    </w:p>
                  </w:tc>
                  <w:tc>
                    <w:tcPr>
                      <w:tcW w:w="434" w:type="dxa"/>
                      <w:vMerge/>
                      <w:tcBorders>
                        <w:top w:val="single" w:sz="8" w:space="0" w:color="auto"/>
                        <w:left w:val="nil"/>
                        <w:bottom w:val="single" w:sz="4" w:space="0" w:color="auto"/>
                      </w:tcBorders>
                    </w:tcPr>
                    <w:p w:rsidR="0016328E" w:rsidRDefault="0016328E" w:rsidP="00DB344B">
                      <w:pPr>
                        <w:pBdr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pBdr>
                        <w:rPr>
                          <w:lang w:val="en-US"/>
                        </w:rPr>
                      </w:pPr>
                    </w:p>
                  </w:tc>
                </w:tr>
              </w:tbl>
              <w:p w:rsidR="0016328E" w:rsidRDefault="0016328E" w:rsidP="00DB344B"/>
            </w:txbxContent>
          </v:textbox>
          <w10:wrap anchorx="page" anchory="page"/>
        </v:shape>
      </w:pict>
    </w: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10507" w:type="dxa"/>
      <w:tblInd w:w="8" w:type="dxa"/>
      <w:tblLayout w:type="fixed"/>
      <w:tblCellMar>
        <w:left w:w="0" w:type="dxa"/>
        <w:right w:w="0" w:type="dxa"/>
      </w:tblCellMar>
      <w:tblLook w:val="0000"/>
    </w:tblPr>
    <w:tblGrid>
      <w:gridCol w:w="567"/>
      <w:gridCol w:w="567"/>
      <w:gridCol w:w="567"/>
      <w:gridCol w:w="567"/>
      <w:gridCol w:w="851"/>
      <w:gridCol w:w="567"/>
      <w:gridCol w:w="6254"/>
      <w:gridCol w:w="567"/>
    </w:tblGrid>
    <w:tr w:rsidR="0016328E" w:rsidTr="00DB344B">
      <w:trPr>
        <w:cantSplit/>
        <w:trHeight w:hRule="exact" w:val="284"/>
      </w:trPr>
      <w:tc>
        <w:tcPr>
          <w:tcW w:w="567" w:type="dxa"/>
          <w:tcBorders>
            <w:top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16328E" w:rsidRDefault="0016328E">
          <w:pPr>
            <w:pStyle w:val="a6"/>
            <w:framePr w:w="10490" w:h="851" w:hRule="exact" w:wrap="notBeside" w:vAnchor="page" w:hAnchor="page" w:x="1135" w:y="15707"/>
          </w:pPr>
          <w:r>
            <w:t xml:space="preserve"> </w:t>
          </w:r>
        </w:p>
      </w:tc>
      <w:tc>
        <w:tcPr>
          <w:tcW w:w="567" w:type="dxa"/>
          <w:tcBorders>
            <w:top w:val="single" w:sz="4" w:space="0" w:color="auto"/>
            <w:left w:val="nil"/>
            <w:bottom w:val="single" w:sz="4" w:space="0" w:color="auto"/>
            <w:right w:val="single" w:sz="4" w:space="0" w:color="auto"/>
          </w:tcBorders>
          <w:vAlign w:val="center"/>
        </w:tcPr>
        <w:p w:rsidR="0016328E" w:rsidRDefault="0016328E">
          <w:pPr>
            <w:pStyle w:val="a6"/>
            <w:framePr w:w="10490" w:h="851" w:hRule="exact" w:wrap="notBeside" w:vAnchor="page" w:hAnchor="page" w:x="1135" w:y="15707"/>
          </w:pPr>
          <w:r>
            <w:t xml:space="preserve"> </w:t>
          </w:r>
        </w:p>
      </w:tc>
      <w:tc>
        <w:tcPr>
          <w:tcW w:w="567" w:type="dxa"/>
          <w:tcBorders>
            <w:top w:val="single" w:sz="4" w:space="0" w:color="auto"/>
            <w:left w:val="nil"/>
            <w:bottom w:val="single" w:sz="4" w:space="0" w:color="auto"/>
            <w:right w:val="single" w:sz="4" w:space="0" w:color="auto"/>
          </w:tcBorders>
          <w:vAlign w:val="center"/>
        </w:tcPr>
        <w:p w:rsidR="0016328E" w:rsidRDefault="0016328E">
          <w:pPr>
            <w:pStyle w:val="a6"/>
            <w:framePr w:w="10490" w:h="851" w:hRule="exact" w:wrap="notBeside" w:vAnchor="page" w:hAnchor="page" w:x="1135" w:y="15707"/>
          </w:pPr>
          <w:r>
            <w:t xml:space="preserve"> </w:t>
          </w:r>
        </w:p>
      </w:tc>
      <w:tc>
        <w:tcPr>
          <w:tcW w:w="567" w:type="dxa"/>
          <w:tcBorders>
            <w:top w:val="single" w:sz="4" w:space="0" w:color="auto"/>
            <w:left w:val="nil"/>
            <w:bottom w:val="single" w:sz="4" w:space="0" w:color="auto"/>
            <w:right w:val="single" w:sz="4" w:space="0" w:color="auto"/>
          </w:tcBorders>
          <w:vAlign w:val="center"/>
        </w:tcPr>
        <w:p w:rsidR="0016328E" w:rsidRDefault="0016328E">
          <w:pPr>
            <w:pStyle w:val="a6"/>
            <w:framePr w:w="10490" w:h="851" w:hRule="exact" w:wrap="notBeside" w:vAnchor="page" w:hAnchor="page" w:x="1135" w:y="15707"/>
          </w:pPr>
          <w:r>
            <w:t xml:space="preserve"> </w:t>
          </w:r>
        </w:p>
      </w:tc>
      <w:tc>
        <w:tcPr>
          <w:tcW w:w="851" w:type="dxa"/>
          <w:tcBorders>
            <w:top w:val="single" w:sz="4" w:space="0" w:color="auto"/>
            <w:left w:val="nil"/>
            <w:bottom w:val="single" w:sz="4" w:space="0" w:color="auto"/>
            <w:right w:val="single" w:sz="4" w:space="0" w:color="auto"/>
          </w:tcBorders>
          <w:vAlign w:val="center"/>
        </w:tcPr>
        <w:p w:rsidR="0016328E" w:rsidRDefault="0016328E">
          <w:pPr>
            <w:pStyle w:val="a6"/>
            <w:framePr w:w="10490" w:h="851" w:hRule="exact" w:wrap="notBeside" w:vAnchor="page" w:hAnchor="page" w:x="1135" w:y="15707"/>
          </w:pPr>
          <w:r>
            <w:t xml:space="preserve"> </w:t>
          </w:r>
        </w:p>
      </w:tc>
      <w:tc>
        <w:tcPr>
          <w:tcW w:w="567" w:type="dxa"/>
          <w:tcBorders>
            <w:top w:val="single" w:sz="4" w:space="0" w:color="auto"/>
            <w:left w:val="nil"/>
            <w:bottom w:val="single" w:sz="4" w:space="0" w:color="auto"/>
            <w:right w:val="single" w:sz="4" w:space="0" w:color="auto"/>
          </w:tcBorders>
          <w:vAlign w:val="center"/>
        </w:tcPr>
        <w:p w:rsidR="0016328E" w:rsidRDefault="0016328E">
          <w:pPr>
            <w:pStyle w:val="a6"/>
            <w:framePr w:w="10490" w:h="851" w:hRule="exact" w:wrap="notBeside" w:vAnchor="page" w:hAnchor="page" w:x="1135" w:y="15707"/>
          </w:pPr>
          <w:r>
            <w:t xml:space="preserve"> </w:t>
          </w:r>
        </w:p>
      </w:tc>
      <w:tc>
        <w:tcPr>
          <w:tcW w:w="6254" w:type="dxa"/>
          <w:vMerge w:val="restart"/>
          <w:tcBorders>
            <w:top w:val="single" w:sz="4" w:space="0" w:color="auto"/>
            <w:left w:val="nil"/>
          </w:tcBorders>
          <w:vAlign w:val="center"/>
        </w:tcPr>
        <w:p w:rsidR="0016328E" w:rsidRDefault="000F5450" w:rsidP="00473CBD">
          <w:pPr>
            <w:pStyle w:val="a6"/>
            <w:framePr w:w="10490" w:h="851" w:hRule="exact" w:wrap="notBeside" w:vAnchor="page" w:hAnchor="page" w:x="1135" w:y="15707"/>
            <w:jc w:val="center"/>
            <w:rPr>
              <w:sz w:val="32"/>
            </w:rPr>
          </w:pPr>
          <w:r>
            <w:rPr>
              <w:rFonts w:ascii="Arial" w:hAnsi="Arial" w:cs="Arial"/>
              <w:sz w:val="28"/>
            </w:rPr>
            <w:t>03 - 11 - 209 - ГСН</w:t>
          </w:r>
        </w:p>
      </w:tc>
      <w:tc>
        <w:tcPr>
          <w:tcW w:w="567" w:type="dxa"/>
          <w:tcBorders>
            <w:top w:val="single" w:sz="4" w:space="0" w:color="auto"/>
            <w:left w:val="single" w:sz="4" w:space="0" w:color="auto"/>
            <w:bottom w:val="single" w:sz="4" w:space="0" w:color="auto"/>
          </w:tcBorders>
          <w:vAlign w:val="center"/>
        </w:tcPr>
        <w:p w:rsidR="0016328E" w:rsidRPr="0005634B" w:rsidRDefault="0016328E">
          <w:pPr>
            <w:pStyle w:val="a6"/>
            <w:framePr w:w="10490" w:h="851" w:hRule="exact" w:wrap="notBeside" w:vAnchor="page" w:hAnchor="page" w:x="1135" w:y="15707"/>
            <w:jc w:val="center"/>
            <w:rPr>
              <w:rFonts w:ascii="Arial" w:hAnsi="Arial" w:cs="Arial"/>
            </w:rPr>
          </w:pPr>
          <w:r w:rsidRPr="0005634B">
            <w:rPr>
              <w:rFonts w:ascii="Arial" w:hAnsi="Arial" w:cs="Arial"/>
            </w:rPr>
            <w:t>Лист</w:t>
          </w:r>
        </w:p>
      </w:tc>
    </w:tr>
    <w:tr w:rsidR="0016328E" w:rsidTr="00DB344B">
      <w:trPr>
        <w:cantSplit/>
        <w:trHeight w:hRule="exact" w:val="284"/>
      </w:trPr>
      <w:tc>
        <w:tcPr>
          <w:tcW w:w="567" w:type="dxa"/>
          <w:tcBorders>
            <w:top w:val="single" w:sz="4" w:space="0" w:color="auto"/>
            <w:right w:val="single" w:sz="4" w:space="0" w:color="auto"/>
          </w:tcBorders>
          <w:vAlign w:val="center"/>
        </w:tcPr>
        <w:p w:rsidR="0016328E" w:rsidRDefault="0016328E">
          <w:pPr>
            <w:pStyle w:val="a6"/>
            <w:framePr w:w="10490" w:h="851" w:hRule="exact" w:wrap="notBeside" w:vAnchor="page" w:hAnchor="page" w:x="1135" w:y="15707"/>
          </w:pPr>
          <w:r>
            <w:t xml:space="preserve"> </w:t>
          </w:r>
        </w:p>
      </w:tc>
      <w:tc>
        <w:tcPr>
          <w:tcW w:w="567" w:type="dxa"/>
          <w:tcBorders>
            <w:top w:val="single" w:sz="4" w:space="0" w:color="auto"/>
            <w:left w:val="nil"/>
            <w:bottom w:val="single" w:sz="4" w:space="0" w:color="auto"/>
            <w:right w:val="single" w:sz="4" w:space="0" w:color="auto"/>
          </w:tcBorders>
          <w:vAlign w:val="center"/>
        </w:tcPr>
        <w:p w:rsidR="0016328E" w:rsidRDefault="0016328E">
          <w:pPr>
            <w:pStyle w:val="a6"/>
            <w:framePr w:w="10490" w:h="851" w:hRule="exact" w:wrap="notBeside" w:vAnchor="page" w:hAnchor="page" w:x="1135" w:y="15707"/>
          </w:pPr>
          <w:r>
            <w:t xml:space="preserve"> </w:t>
          </w:r>
        </w:p>
      </w:tc>
      <w:tc>
        <w:tcPr>
          <w:tcW w:w="567" w:type="dxa"/>
          <w:tcBorders>
            <w:top w:val="single" w:sz="4" w:space="0" w:color="auto"/>
            <w:left w:val="nil"/>
            <w:bottom w:val="single" w:sz="4" w:space="0" w:color="auto"/>
            <w:right w:val="single" w:sz="4" w:space="0" w:color="auto"/>
          </w:tcBorders>
          <w:vAlign w:val="center"/>
        </w:tcPr>
        <w:p w:rsidR="0016328E" w:rsidRDefault="0016328E">
          <w:pPr>
            <w:pStyle w:val="a6"/>
            <w:framePr w:w="10490" w:h="851" w:hRule="exact" w:wrap="notBeside" w:vAnchor="page" w:hAnchor="page" w:x="1135" w:y="15707"/>
          </w:pPr>
          <w:r>
            <w:t xml:space="preserve"> </w:t>
          </w:r>
        </w:p>
      </w:tc>
      <w:tc>
        <w:tcPr>
          <w:tcW w:w="567" w:type="dxa"/>
          <w:tcBorders>
            <w:top w:val="single" w:sz="4" w:space="0" w:color="auto"/>
            <w:left w:val="nil"/>
            <w:bottom w:val="single" w:sz="4" w:space="0" w:color="auto"/>
            <w:right w:val="single" w:sz="4" w:space="0" w:color="auto"/>
          </w:tcBorders>
          <w:vAlign w:val="center"/>
        </w:tcPr>
        <w:p w:rsidR="0016328E" w:rsidRDefault="0016328E">
          <w:pPr>
            <w:pStyle w:val="a6"/>
            <w:framePr w:w="10490" w:h="851" w:hRule="exact" w:wrap="notBeside" w:vAnchor="page" w:hAnchor="page" w:x="1135" w:y="15707"/>
          </w:pPr>
          <w:r>
            <w:t xml:space="preserve"> </w:t>
          </w:r>
        </w:p>
      </w:tc>
      <w:tc>
        <w:tcPr>
          <w:tcW w:w="851" w:type="dxa"/>
          <w:tcBorders>
            <w:left w:val="nil"/>
          </w:tcBorders>
          <w:vAlign w:val="center"/>
        </w:tcPr>
        <w:p w:rsidR="0016328E" w:rsidRDefault="0016328E">
          <w:pPr>
            <w:pStyle w:val="a6"/>
            <w:framePr w:w="10490" w:h="851" w:hRule="exact" w:wrap="notBeside" w:vAnchor="page" w:hAnchor="page" w:x="1135" w:y="15707"/>
          </w:pPr>
          <w:r>
            <w:t xml:space="preserve"> </w:t>
          </w:r>
        </w:p>
      </w:tc>
      <w:tc>
        <w:tcPr>
          <w:tcW w:w="567" w:type="dxa"/>
          <w:tcBorders>
            <w:left w:val="single" w:sz="4" w:space="0" w:color="auto"/>
            <w:right w:val="single" w:sz="4" w:space="0" w:color="auto"/>
          </w:tcBorders>
          <w:vAlign w:val="center"/>
        </w:tcPr>
        <w:p w:rsidR="0016328E" w:rsidRDefault="0016328E">
          <w:pPr>
            <w:pStyle w:val="a6"/>
            <w:framePr w:w="10490" w:h="851" w:hRule="exact" w:wrap="notBeside" w:vAnchor="page" w:hAnchor="page" w:x="1135" w:y="15707"/>
          </w:pPr>
          <w:r>
            <w:t xml:space="preserve"> </w:t>
          </w:r>
        </w:p>
      </w:tc>
      <w:tc>
        <w:tcPr>
          <w:tcW w:w="6254" w:type="dxa"/>
          <w:vMerge/>
          <w:tcBorders>
            <w:top w:val="single" w:sz="4" w:space="0" w:color="auto"/>
            <w:left w:val="nil"/>
          </w:tcBorders>
          <w:vAlign w:val="center"/>
        </w:tcPr>
        <w:p w:rsidR="0016328E" w:rsidRDefault="0016328E">
          <w:pPr>
            <w:pStyle w:val="a6"/>
            <w:framePr w:w="10490" w:h="851" w:hRule="exact" w:wrap="notBeside" w:vAnchor="page" w:hAnchor="page" w:x="1135" w:y="15707"/>
            <w:rPr>
              <w:sz w:val="23"/>
            </w:rPr>
          </w:pPr>
        </w:p>
      </w:tc>
      <w:tc>
        <w:tcPr>
          <w:tcW w:w="567" w:type="dxa"/>
          <w:vMerge w:val="restart"/>
          <w:tcBorders>
            <w:left w:val="single" w:sz="4" w:space="0" w:color="auto"/>
          </w:tcBorders>
          <w:vAlign w:val="center"/>
        </w:tcPr>
        <w:p w:rsidR="0016328E" w:rsidRDefault="0016328E">
          <w:pPr>
            <w:pStyle w:val="a6"/>
            <w:framePr w:w="10490" w:h="851" w:hRule="exact" w:wrap="notBeside" w:vAnchor="page" w:hAnchor="page" w:x="1135" w:y="15707"/>
            <w:jc w:val="center"/>
            <w:rPr>
              <w:sz w:val="28"/>
            </w:rPr>
          </w:pPr>
        </w:p>
      </w:tc>
    </w:tr>
    <w:tr w:rsidR="0016328E" w:rsidTr="00965B04">
      <w:trPr>
        <w:cantSplit/>
        <w:trHeight w:hRule="exact" w:val="284"/>
      </w:trPr>
      <w:tc>
        <w:tcPr>
          <w:tcW w:w="567" w:type="dxa"/>
          <w:tcBorders>
            <w:top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16328E" w:rsidRPr="0005634B" w:rsidRDefault="0016328E">
          <w:pPr>
            <w:pStyle w:val="a6"/>
            <w:framePr w:w="10490" w:h="851" w:hRule="exact" w:wrap="notBeside" w:vAnchor="page" w:hAnchor="page" w:x="1135" w:y="15707"/>
            <w:jc w:val="center"/>
            <w:rPr>
              <w:rFonts w:ascii="Arial" w:hAnsi="Arial" w:cs="Arial"/>
              <w:sz w:val="17"/>
            </w:rPr>
          </w:pPr>
          <w:proofErr w:type="spellStart"/>
          <w:r w:rsidRPr="0005634B">
            <w:rPr>
              <w:rFonts w:ascii="Arial" w:hAnsi="Arial" w:cs="Arial"/>
            </w:rPr>
            <w:t>Изм</w:t>
          </w:r>
          <w:proofErr w:type="spellEnd"/>
          <w:r w:rsidRPr="0005634B">
            <w:rPr>
              <w:rFonts w:ascii="Arial" w:hAnsi="Arial" w:cs="Arial"/>
            </w:rPr>
            <w:t>.</w:t>
          </w:r>
        </w:p>
      </w:tc>
      <w:tc>
        <w:tcPr>
          <w:tcW w:w="567" w:type="dxa"/>
          <w:tcBorders>
            <w:top w:val="single" w:sz="4" w:space="0" w:color="auto"/>
            <w:left w:val="nil"/>
            <w:bottom w:val="single" w:sz="4" w:space="0" w:color="auto"/>
            <w:right w:val="single" w:sz="4" w:space="0" w:color="auto"/>
          </w:tcBorders>
          <w:vAlign w:val="center"/>
        </w:tcPr>
        <w:p w:rsidR="0016328E" w:rsidRPr="0005634B" w:rsidRDefault="0016328E">
          <w:pPr>
            <w:pStyle w:val="a6"/>
            <w:framePr w:w="10490" w:h="851" w:hRule="exact" w:wrap="notBeside" w:vAnchor="page" w:hAnchor="page" w:x="1135" w:y="15707"/>
            <w:jc w:val="center"/>
            <w:rPr>
              <w:rFonts w:ascii="Arial" w:hAnsi="Arial" w:cs="Arial"/>
              <w:sz w:val="17"/>
            </w:rPr>
          </w:pPr>
          <w:proofErr w:type="spellStart"/>
          <w:r w:rsidRPr="0005634B">
            <w:rPr>
              <w:rFonts w:ascii="Arial" w:hAnsi="Arial" w:cs="Arial"/>
            </w:rPr>
            <w:t>Кол</w:t>
          </w:r>
          <w:r w:rsidRPr="0005634B">
            <w:rPr>
              <w:rFonts w:ascii="Arial" w:hAnsi="Arial" w:cs="Arial"/>
              <w:sz w:val="6"/>
            </w:rPr>
            <w:t>.</w:t>
          </w:r>
          <w:r w:rsidRPr="0005634B">
            <w:rPr>
              <w:rFonts w:ascii="Arial" w:hAnsi="Arial" w:cs="Arial"/>
            </w:rPr>
            <w:t>уч</w:t>
          </w:r>
          <w:proofErr w:type="spellEnd"/>
        </w:p>
      </w:tc>
      <w:tc>
        <w:tcPr>
          <w:tcW w:w="567" w:type="dxa"/>
          <w:tcBorders>
            <w:top w:val="single" w:sz="4" w:space="0" w:color="auto"/>
            <w:left w:val="nil"/>
            <w:bottom w:val="single" w:sz="4" w:space="0" w:color="auto"/>
            <w:right w:val="single" w:sz="4" w:space="0" w:color="auto"/>
          </w:tcBorders>
          <w:vAlign w:val="center"/>
        </w:tcPr>
        <w:p w:rsidR="0016328E" w:rsidRPr="0005634B" w:rsidRDefault="0016328E">
          <w:pPr>
            <w:pStyle w:val="a6"/>
            <w:framePr w:w="10490" w:h="851" w:hRule="exact" w:wrap="notBeside" w:vAnchor="page" w:hAnchor="page" w:x="1135" w:y="15707"/>
            <w:jc w:val="center"/>
            <w:rPr>
              <w:rFonts w:ascii="Arial" w:hAnsi="Arial" w:cs="Arial"/>
            </w:rPr>
          </w:pPr>
          <w:r w:rsidRPr="0005634B">
            <w:rPr>
              <w:rFonts w:ascii="Arial" w:hAnsi="Arial" w:cs="Arial"/>
            </w:rPr>
            <w:t>Лист</w:t>
          </w:r>
        </w:p>
      </w:tc>
      <w:tc>
        <w:tcPr>
          <w:tcW w:w="567" w:type="dxa"/>
          <w:tcBorders>
            <w:top w:val="single" w:sz="4" w:space="0" w:color="auto"/>
            <w:left w:val="nil"/>
            <w:bottom w:val="single" w:sz="4" w:space="0" w:color="auto"/>
            <w:right w:val="single" w:sz="4" w:space="0" w:color="auto"/>
          </w:tcBorders>
          <w:vAlign w:val="center"/>
        </w:tcPr>
        <w:p w:rsidR="0016328E" w:rsidRPr="0005634B" w:rsidRDefault="0016328E">
          <w:pPr>
            <w:pStyle w:val="a6"/>
            <w:framePr w:w="10490" w:h="851" w:hRule="exact" w:wrap="notBeside" w:vAnchor="page" w:hAnchor="page" w:x="1135" w:y="15707"/>
            <w:jc w:val="center"/>
            <w:rPr>
              <w:rFonts w:ascii="Arial" w:hAnsi="Arial" w:cs="Arial"/>
              <w:sz w:val="17"/>
            </w:rPr>
          </w:pPr>
          <w:r w:rsidRPr="0005634B">
            <w:rPr>
              <w:rFonts w:ascii="Arial" w:hAnsi="Arial" w:cs="Arial"/>
              <w:lang w:val="en-US"/>
            </w:rPr>
            <w:t>N</w:t>
          </w:r>
          <w:r w:rsidRPr="0005634B">
            <w:rPr>
              <w:rFonts w:ascii="Arial" w:hAnsi="Arial" w:cs="Arial"/>
            </w:rPr>
            <w:t xml:space="preserve"> док.</w:t>
          </w:r>
        </w:p>
      </w:tc>
      <w:tc>
        <w:tcPr>
          <w:tcW w:w="851" w:type="dxa"/>
          <w:tcBorders>
            <w:top w:val="single" w:sz="4" w:space="0" w:color="auto"/>
            <w:left w:val="nil"/>
            <w:bottom w:val="single" w:sz="4" w:space="0" w:color="auto"/>
            <w:right w:val="single" w:sz="4" w:space="0" w:color="auto"/>
          </w:tcBorders>
          <w:vAlign w:val="center"/>
        </w:tcPr>
        <w:p w:rsidR="0016328E" w:rsidRPr="0005634B" w:rsidRDefault="0016328E">
          <w:pPr>
            <w:pStyle w:val="a6"/>
            <w:framePr w:w="10490" w:h="851" w:hRule="exact" w:wrap="notBeside" w:vAnchor="page" w:hAnchor="page" w:x="1135" w:y="15707"/>
            <w:jc w:val="center"/>
            <w:rPr>
              <w:rFonts w:ascii="Arial" w:hAnsi="Arial" w:cs="Arial"/>
              <w:sz w:val="17"/>
              <w:lang w:val="en-US"/>
            </w:rPr>
          </w:pPr>
          <w:proofErr w:type="spellStart"/>
          <w:r w:rsidRPr="0005634B">
            <w:rPr>
              <w:rFonts w:ascii="Arial" w:hAnsi="Arial" w:cs="Arial"/>
            </w:rPr>
            <w:t>Подп</w:t>
          </w:r>
          <w:proofErr w:type="spellEnd"/>
          <w:r w:rsidRPr="0005634B">
            <w:rPr>
              <w:rFonts w:ascii="Arial" w:hAnsi="Arial" w:cs="Arial"/>
            </w:rPr>
            <w:t>.</w:t>
          </w:r>
        </w:p>
      </w:tc>
      <w:tc>
        <w:tcPr>
          <w:tcW w:w="567" w:type="dxa"/>
          <w:tcBorders>
            <w:top w:val="single" w:sz="4" w:space="0" w:color="auto"/>
            <w:left w:val="nil"/>
            <w:bottom w:val="single" w:sz="4" w:space="0" w:color="auto"/>
            <w:right w:val="single" w:sz="4" w:space="0" w:color="auto"/>
          </w:tcBorders>
          <w:vAlign w:val="center"/>
        </w:tcPr>
        <w:p w:rsidR="0016328E" w:rsidRPr="0005634B" w:rsidRDefault="0016328E">
          <w:pPr>
            <w:pStyle w:val="a6"/>
            <w:framePr w:w="10490" w:h="851" w:hRule="exact" w:wrap="notBeside" w:vAnchor="page" w:hAnchor="page" w:x="1135" w:y="15707"/>
            <w:jc w:val="center"/>
            <w:rPr>
              <w:rFonts w:ascii="Arial" w:hAnsi="Arial" w:cs="Arial"/>
              <w:sz w:val="17"/>
              <w:lang w:val="en-US"/>
            </w:rPr>
          </w:pPr>
          <w:r w:rsidRPr="0005634B">
            <w:rPr>
              <w:rFonts w:ascii="Arial" w:hAnsi="Arial" w:cs="Arial"/>
            </w:rPr>
            <w:t>Дата</w:t>
          </w:r>
        </w:p>
      </w:tc>
      <w:tc>
        <w:tcPr>
          <w:tcW w:w="6254" w:type="dxa"/>
          <w:vMerge/>
          <w:tcBorders>
            <w:top w:val="single" w:sz="4" w:space="0" w:color="auto"/>
            <w:left w:val="nil"/>
            <w:bottom w:val="single" w:sz="4" w:space="0" w:color="auto"/>
          </w:tcBorders>
          <w:vAlign w:val="center"/>
        </w:tcPr>
        <w:p w:rsidR="0016328E" w:rsidRDefault="0016328E">
          <w:pPr>
            <w:pStyle w:val="a6"/>
            <w:framePr w:w="10490" w:h="851" w:hRule="exact" w:wrap="notBeside" w:vAnchor="page" w:hAnchor="page" w:x="1135" w:y="15707"/>
            <w:rPr>
              <w:sz w:val="23"/>
              <w:lang w:val="en-US"/>
            </w:rPr>
          </w:pPr>
        </w:p>
      </w:tc>
      <w:tc>
        <w:tcPr>
          <w:tcW w:w="567" w:type="dxa"/>
          <w:vMerge/>
          <w:tcBorders>
            <w:top w:val="single" w:sz="4" w:space="0" w:color="auto"/>
            <w:left w:val="single" w:sz="4" w:space="0" w:color="auto"/>
            <w:bottom w:val="single" w:sz="4" w:space="0" w:color="auto"/>
          </w:tcBorders>
          <w:vAlign w:val="center"/>
        </w:tcPr>
        <w:p w:rsidR="0016328E" w:rsidRDefault="0016328E">
          <w:pPr>
            <w:pStyle w:val="a6"/>
            <w:framePr w:w="10490" w:h="851" w:hRule="exact" w:wrap="notBeside" w:vAnchor="page" w:hAnchor="page" w:x="1135" w:y="15707"/>
            <w:rPr>
              <w:sz w:val="23"/>
              <w:lang w:val="en-US"/>
            </w:rPr>
          </w:pPr>
        </w:p>
      </w:tc>
    </w:tr>
  </w:tbl>
  <w:p w:rsidR="0016328E" w:rsidRDefault="00032FAF">
    <w:pPr>
      <w:pStyle w:val="a6"/>
    </w:pPr>
    <w:r>
      <w:rPr>
        <w:noProof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60" type="#_x0000_t202" style="position:absolute;margin-left:17.05pt;margin-top:602.75pt;width:48.2pt;height:240.95pt;z-index:3;mso-position-horizontal-relative:page;mso-position-vertical-relative:page" filled="f" stroked="f">
          <v:textbox style="mso-next-textbox:#_x0000_s2060" inset="1mm,0,0,0">
            <w:txbxContent>
              <w:tbl>
                <w:tblPr>
                  <w:tblW w:w="744" w:type="dxa"/>
                  <w:tblInd w:w="5" w:type="dxa"/>
                  <w:tblLayout w:type="fixed"/>
                  <w:tblCellMar>
                    <w:left w:w="0" w:type="dxa"/>
                    <w:right w:w="0" w:type="dxa"/>
                  </w:tblCellMar>
                  <w:tblLook w:val="0000"/>
                </w:tblPr>
                <w:tblGrid>
                  <w:gridCol w:w="310"/>
                  <w:gridCol w:w="434"/>
                </w:tblGrid>
                <w:tr w:rsidR="0016328E" w:rsidTr="00DB344B">
                  <w:trPr>
                    <w:cantSplit/>
                    <w:trHeight w:hRule="exact" w:val="275"/>
                  </w:trPr>
                  <w:tc>
                    <w:tcPr>
                      <w:tcW w:w="310" w:type="dxa"/>
                      <w:vMerge w:val="restart"/>
                      <w:tcBorders>
                        <w:top w:val="single" w:sz="4" w:space="0" w:color="auto"/>
                        <w:left w:val="single" w:sz="4" w:space="0" w:color="auto"/>
                        <w:bottom w:val="single" w:sz="4" w:space="0" w:color="auto"/>
                        <w:right w:val="single" w:sz="4" w:space="0" w:color="auto"/>
                      </w:tcBorders>
                      <w:textDirection w:val="btLr"/>
                      <w:vAlign w:val="center"/>
                    </w:tcPr>
                    <w:p w:rsidR="0016328E" w:rsidRDefault="0016328E" w:rsidP="00DB344B">
                      <w:pPr>
                        <w:pStyle w:val="a6"/>
                        <w:jc w:val="center"/>
                      </w:pPr>
                      <w:proofErr w:type="spellStart"/>
                      <w:r>
                        <w:t>Взам</w:t>
                      </w:r>
                      <w:proofErr w:type="spellEnd"/>
                      <w:r>
                        <w:t xml:space="preserve">. инв. </w:t>
                      </w:r>
                      <w:r>
                        <w:rPr>
                          <w:lang w:val="en-US"/>
                        </w:rPr>
                        <w:t>N</w:t>
                      </w:r>
                    </w:p>
                  </w:tc>
                  <w:tc>
                    <w:tcPr>
                      <w:tcW w:w="434" w:type="dxa"/>
                      <w:vMerge w:val="restart"/>
                      <w:tcBorders>
                        <w:top w:val="single" w:sz="4" w:space="0" w:color="auto"/>
                        <w:left w:val="nil"/>
                        <w:bottom w:val="single" w:sz="4" w:space="0" w:color="auto"/>
                      </w:tcBorders>
                      <w:textDirection w:val="btLr"/>
                      <w:vAlign w:val="center"/>
                    </w:tcPr>
                    <w:p w:rsidR="0016328E" w:rsidRDefault="0016328E" w:rsidP="00DB344B">
                      <w:pPr>
                        <w:pStyle w:val="a6"/>
                        <w:jc w:val="center"/>
                      </w:pPr>
                    </w:p>
                  </w:tc>
                </w:tr>
                <w:tr w:rsidR="0016328E" w:rsidTr="00DB344B">
                  <w:trPr>
                    <w:cantSplit/>
                    <w:trHeight w:hRule="exact" w:val="275"/>
                  </w:trPr>
                  <w:tc>
                    <w:tcPr>
                      <w:tcW w:w="310" w:type="dxa"/>
                      <w:vMerge/>
                      <w:tcBorders>
                        <w:top w:val="single" w:sz="8" w:space="0" w:color="auto"/>
                        <w:left w:val="single" w:sz="4" w:space="0" w:color="auto"/>
                        <w:bottom w:val="single" w:sz="4" w:space="0" w:color="auto"/>
                        <w:right w:val="single" w:sz="4" w:space="0" w:color="auto"/>
                      </w:tcBorders>
                      <w:textDirection w:val="btLr"/>
                      <w:vAlign w:val="center"/>
                    </w:tcPr>
                    <w:p w:rsidR="0016328E" w:rsidRDefault="0016328E" w:rsidP="00DB344B">
                      <w:pPr>
                        <w:pBdr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pBdr>
                        <w:ind w:left="113" w:right="113"/>
                        <w:rPr>
                          <w:sz w:val="18"/>
                        </w:rPr>
                      </w:pPr>
                    </w:p>
                  </w:tc>
                  <w:tc>
                    <w:tcPr>
                      <w:tcW w:w="434" w:type="dxa"/>
                      <w:vMerge/>
                      <w:tcBorders>
                        <w:top w:val="single" w:sz="4" w:space="0" w:color="auto"/>
                        <w:left w:val="nil"/>
                        <w:bottom w:val="single" w:sz="4" w:space="0" w:color="auto"/>
                      </w:tcBorders>
                      <w:textDirection w:val="btLr"/>
                      <w:vAlign w:val="center"/>
                    </w:tcPr>
                    <w:p w:rsidR="0016328E" w:rsidRDefault="0016328E" w:rsidP="00DB344B">
                      <w:pPr>
                        <w:pBdr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pBdr>
                        <w:ind w:left="113" w:right="113"/>
                        <w:rPr>
                          <w:sz w:val="18"/>
                        </w:rPr>
                      </w:pPr>
                    </w:p>
                  </w:tc>
                </w:tr>
                <w:tr w:rsidR="0016328E" w:rsidTr="00DB344B">
                  <w:trPr>
                    <w:cantSplit/>
                    <w:trHeight w:val="243"/>
                  </w:trPr>
                  <w:tc>
                    <w:tcPr>
                      <w:tcW w:w="310" w:type="dxa"/>
                      <w:vMerge/>
                      <w:tcBorders>
                        <w:top w:val="single" w:sz="8" w:space="0" w:color="auto"/>
                        <w:left w:val="single" w:sz="4" w:space="0" w:color="auto"/>
                        <w:bottom w:val="single" w:sz="4" w:space="0" w:color="auto"/>
                        <w:right w:val="single" w:sz="4" w:space="0" w:color="auto"/>
                      </w:tcBorders>
                      <w:textDirection w:val="btLr"/>
                      <w:vAlign w:val="center"/>
                    </w:tcPr>
                    <w:p w:rsidR="0016328E" w:rsidRDefault="0016328E" w:rsidP="00DB344B">
                      <w:pPr>
                        <w:pBdr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pBdr>
                        <w:ind w:left="113" w:right="113"/>
                        <w:rPr>
                          <w:sz w:val="18"/>
                        </w:rPr>
                      </w:pPr>
                    </w:p>
                  </w:tc>
                  <w:tc>
                    <w:tcPr>
                      <w:tcW w:w="434" w:type="dxa"/>
                      <w:vMerge/>
                      <w:tcBorders>
                        <w:top w:val="single" w:sz="4" w:space="0" w:color="auto"/>
                        <w:left w:val="nil"/>
                        <w:bottom w:val="single" w:sz="4" w:space="0" w:color="auto"/>
                      </w:tcBorders>
                      <w:textDirection w:val="btLr"/>
                      <w:vAlign w:val="center"/>
                    </w:tcPr>
                    <w:p w:rsidR="0016328E" w:rsidRDefault="0016328E" w:rsidP="00DB344B">
                      <w:pPr>
                        <w:pBdr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pBdr>
                        <w:ind w:left="113" w:right="113"/>
                        <w:rPr>
                          <w:sz w:val="18"/>
                        </w:rPr>
                      </w:pPr>
                    </w:p>
                  </w:tc>
                </w:tr>
                <w:tr w:rsidR="0016328E" w:rsidTr="00DB344B">
                  <w:trPr>
                    <w:cantSplit/>
                    <w:trHeight w:val="243"/>
                  </w:trPr>
                  <w:tc>
                    <w:tcPr>
                      <w:tcW w:w="310" w:type="dxa"/>
                      <w:vMerge/>
                      <w:tcBorders>
                        <w:top w:val="single" w:sz="8" w:space="0" w:color="auto"/>
                        <w:left w:val="single" w:sz="4" w:space="0" w:color="auto"/>
                        <w:bottom w:val="single" w:sz="4" w:space="0" w:color="auto"/>
                        <w:right w:val="single" w:sz="4" w:space="0" w:color="auto"/>
                      </w:tcBorders>
                      <w:textDirection w:val="btLr"/>
                      <w:vAlign w:val="center"/>
                    </w:tcPr>
                    <w:p w:rsidR="0016328E" w:rsidRDefault="0016328E" w:rsidP="00DB344B">
                      <w:pPr>
                        <w:pBdr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pBdr>
                        <w:ind w:left="113" w:right="113"/>
                        <w:rPr>
                          <w:sz w:val="18"/>
                        </w:rPr>
                      </w:pPr>
                    </w:p>
                  </w:tc>
                  <w:tc>
                    <w:tcPr>
                      <w:tcW w:w="434" w:type="dxa"/>
                      <w:vMerge/>
                      <w:tcBorders>
                        <w:top w:val="single" w:sz="4" w:space="0" w:color="auto"/>
                        <w:left w:val="nil"/>
                        <w:bottom w:val="single" w:sz="4" w:space="0" w:color="auto"/>
                      </w:tcBorders>
                      <w:textDirection w:val="btLr"/>
                      <w:vAlign w:val="center"/>
                    </w:tcPr>
                    <w:p w:rsidR="0016328E" w:rsidRDefault="0016328E" w:rsidP="00DB344B">
                      <w:pPr>
                        <w:pBdr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pBdr>
                        <w:ind w:left="113" w:right="113"/>
                        <w:rPr>
                          <w:sz w:val="18"/>
                        </w:rPr>
                      </w:pPr>
                    </w:p>
                  </w:tc>
                </w:tr>
                <w:tr w:rsidR="0016328E" w:rsidTr="00DB344B">
                  <w:trPr>
                    <w:cantSplit/>
                    <w:trHeight w:val="237"/>
                  </w:trPr>
                  <w:tc>
                    <w:tcPr>
                      <w:tcW w:w="310" w:type="dxa"/>
                      <w:vMerge/>
                      <w:tcBorders>
                        <w:top w:val="single" w:sz="8" w:space="0" w:color="auto"/>
                        <w:left w:val="single" w:sz="4" w:space="0" w:color="auto"/>
                        <w:bottom w:val="single" w:sz="4" w:space="0" w:color="auto"/>
                        <w:right w:val="single" w:sz="4" w:space="0" w:color="auto"/>
                      </w:tcBorders>
                    </w:tcPr>
                    <w:p w:rsidR="0016328E" w:rsidRDefault="0016328E" w:rsidP="00DB344B">
                      <w:pPr>
                        <w:pBdr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pBdr>
                        <w:ind w:left="113" w:right="113"/>
                        <w:rPr>
                          <w:sz w:val="18"/>
                        </w:rPr>
                      </w:pPr>
                    </w:p>
                  </w:tc>
                  <w:tc>
                    <w:tcPr>
                      <w:tcW w:w="434" w:type="dxa"/>
                      <w:vMerge/>
                      <w:tcBorders>
                        <w:top w:val="single" w:sz="4" w:space="0" w:color="auto"/>
                        <w:left w:val="nil"/>
                      </w:tcBorders>
                      <w:vAlign w:val="center"/>
                    </w:tcPr>
                    <w:p w:rsidR="0016328E" w:rsidRDefault="0016328E" w:rsidP="00DB344B">
                      <w:pPr>
                        <w:pBdr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pBdr>
                        <w:rPr>
                          <w:sz w:val="18"/>
                        </w:rPr>
                      </w:pPr>
                    </w:p>
                  </w:tc>
                </w:tr>
                <w:tr w:rsidR="0016328E" w:rsidTr="00DB344B">
                  <w:trPr>
                    <w:cantSplit/>
                    <w:trHeight w:val="213"/>
                  </w:trPr>
                  <w:tc>
                    <w:tcPr>
                      <w:tcW w:w="310" w:type="dxa"/>
                      <w:vMerge w:val="restart"/>
                      <w:tcBorders>
                        <w:left w:val="single" w:sz="4" w:space="0" w:color="auto"/>
                        <w:bottom w:val="single" w:sz="4" w:space="0" w:color="auto"/>
                        <w:right w:val="single" w:sz="4" w:space="0" w:color="auto"/>
                      </w:tcBorders>
                      <w:textDirection w:val="btLr"/>
                      <w:vAlign w:val="center"/>
                    </w:tcPr>
                    <w:p w:rsidR="0016328E" w:rsidRDefault="0016328E" w:rsidP="00DB344B">
                      <w:pPr>
                        <w:pStyle w:val="a6"/>
                        <w:jc w:val="center"/>
                      </w:pPr>
                      <w:r>
                        <w:t>Подпись и дата</w:t>
                      </w:r>
                    </w:p>
                  </w:tc>
                  <w:tc>
                    <w:tcPr>
                      <w:tcW w:w="434" w:type="dxa"/>
                      <w:vMerge w:val="restart"/>
                      <w:tcBorders>
                        <w:top w:val="single" w:sz="4" w:space="0" w:color="auto"/>
                        <w:left w:val="nil"/>
                        <w:bottom w:val="single" w:sz="4" w:space="0" w:color="auto"/>
                      </w:tcBorders>
                      <w:textDirection w:val="btLr"/>
                      <w:vAlign w:val="center"/>
                    </w:tcPr>
                    <w:p w:rsidR="0016328E" w:rsidRDefault="0016328E" w:rsidP="00DB344B">
                      <w:pPr>
                        <w:pStyle w:val="a6"/>
                        <w:jc w:val="center"/>
                      </w:pPr>
                    </w:p>
                  </w:tc>
                </w:tr>
                <w:tr w:rsidR="0016328E" w:rsidTr="00DB344B">
                  <w:trPr>
                    <w:cantSplit/>
                    <w:trHeight w:hRule="exact" w:val="275"/>
                  </w:trPr>
                  <w:tc>
                    <w:tcPr>
                      <w:tcW w:w="310" w:type="dxa"/>
                      <w:vMerge/>
                      <w:tcBorders>
                        <w:top w:val="single" w:sz="4" w:space="0" w:color="auto"/>
                        <w:left w:val="single" w:sz="4" w:space="0" w:color="auto"/>
                        <w:bottom w:val="single" w:sz="4" w:space="0" w:color="auto"/>
                        <w:right w:val="single" w:sz="4" w:space="0" w:color="auto"/>
                      </w:tcBorders>
                    </w:tcPr>
                    <w:p w:rsidR="0016328E" w:rsidRDefault="0016328E" w:rsidP="00DB344B">
                      <w:pPr>
                        <w:pBdr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pBdr>
                        <w:ind w:left="113" w:right="113"/>
                        <w:rPr>
                          <w:sz w:val="18"/>
                        </w:rPr>
                      </w:pPr>
                    </w:p>
                  </w:tc>
                  <w:tc>
                    <w:tcPr>
                      <w:tcW w:w="434" w:type="dxa"/>
                      <w:vMerge/>
                      <w:tcBorders>
                        <w:top w:val="single" w:sz="4" w:space="0" w:color="auto"/>
                        <w:left w:val="nil"/>
                        <w:bottom w:val="single" w:sz="4" w:space="0" w:color="auto"/>
                      </w:tcBorders>
                      <w:textDirection w:val="btLr"/>
                      <w:vAlign w:val="center"/>
                    </w:tcPr>
                    <w:p w:rsidR="0016328E" w:rsidRDefault="0016328E" w:rsidP="00DB344B">
                      <w:pPr>
                        <w:pBdr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pBdr>
                        <w:ind w:left="113" w:right="113"/>
                        <w:rPr>
                          <w:sz w:val="18"/>
                        </w:rPr>
                      </w:pPr>
                    </w:p>
                  </w:tc>
                </w:tr>
                <w:tr w:rsidR="0016328E" w:rsidTr="00DB344B">
                  <w:trPr>
                    <w:cantSplit/>
                    <w:trHeight w:val="243"/>
                  </w:trPr>
                  <w:tc>
                    <w:tcPr>
                      <w:tcW w:w="310" w:type="dxa"/>
                      <w:vMerge/>
                      <w:tcBorders>
                        <w:top w:val="single" w:sz="4" w:space="0" w:color="auto"/>
                        <w:left w:val="single" w:sz="4" w:space="0" w:color="auto"/>
                        <w:bottom w:val="single" w:sz="4" w:space="0" w:color="auto"/>
                        <w:right w:val="single" w:sz="4" w:space="0" w:color="auto"/>
                      </w:tcBorders>
                      <w:textDirection w:val="btLr"/>
                      <w:vAlign w:val="center"/>
                    </w:tcPr>
                    <w:p w:rsidR="0016328E" w:rsidRDefault="0016328E" w:rsidP="00DB344B">
                      <w:pPr>
                        <w:pBdr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pBdr>
                        <w:rPr>
                          <w:sz w:val="18"/>
                        </w:rPr>
                      </w:pPr>
                    </w:p>
                  </w:tc>
                  <w:tc>
                    <w:tcPr>
                      <w:tcW w:w="434" w:type="dxa"/>
                      <w:vMerge/>
                      <w:tcBorders>
                        <w:top w:val="single" w:sz="4" w:space="0" w:color="auto"/>
                        <w:left w:val="nil"/>
                        <w:bottom w:val="single" w:sz="4" w:space="0" w:color="auto"/>
                      </w:tcBorders>
                      <w:textDirection w:val="btLr"/>
                    </w:tcPr>
                    <w:p w:rsidR="0016328E" w:rsidRDefault="0016328E" w:rsidP="00DB344B">
                      <w:pPr>
                        <w:pBdr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pBdr>
                        <w:ind w:left="113" w:right="113"/>
                        <w:rPr>
                          <w:sz w:val="18"/>
                        </w:rPr>
                      </w:pPr>
                    </w:p>
                  </w:tc>
                </w:tr>
                <w:tr w:rsidR="0016328E" w:rsidTr="00DB344B">
                  <w:trPr>
                    <w:cantSplit/>
                    <w:trHeight w:hRule="exact" w:val="275"/>
                  </w:trPr>
                  <w:tc>
                    <w:tcPr>
                      <w:tcW w:w="310" w:type="dxa"/>
                      <w:vMerge/>
                      <w:tcBorders>
                        <w:top w:val="single" w:sz="4" w:space="0" w:color="auto"/>
                        <w:left w:val="single" w:sz="4" w:space="0" w:color="auto"/>
                        <w:bottom w:val="single" w:sz="4" w:space="0" w:color="auto"/>
                        <w:right w:val="single" w:sz="4" w:space="0" w:color="auto"/>
                      </w:tcBorders>
                    </w:tcPr>
                    <w:p w:rsidR="0016328E" w:rsidRDefault="0016328E" w:rsidP="00DB344B">
                      <w:pPr>
                        <w:pBdr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pBdr>
                        <w:rPr>
                          <w:sz w:val="18"/>
                        </w:rPr>
                      </w:pPr>
                    </w:p>
                  </w:tc>
                  <w:tc>
                    <w:tcPr>
                      <w:tcW w:w="434" w:type="dxa"/>
                      <w:vMerge/>
                      <w:tcBorders>
                        <w:top w:val="single" w:sz="4" w:space="0" w:color="auto"/>
                        <w:left w:val="nil"/>
                        <w:bottom w:val="single" w:sz="4" w:space="0" w:color="auto"/>
                      </w:tcBorders>
                      <w:vAlign w:val="center"/>
                    </w:tcPr>
                    <w:p w:rsidR="0016328E" w:rsidRDefault="0016328E" w:rsidP="00DB344B">
                      <w:pPr>
                        <w:pBdr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pBdr>
                        <w:rPr>
                          <w:sz w:val="18"/>
                        </w:rPr>
                      </w:pPr>
                    </w:p>
                  </w:tc>
                </w:tr>
                <w:tr w:rsidR="0016328E" w:rsidTr="00DB344B">
                  <w:trPr>
                    <w:cantSplit/>
                    <w:trHeight w:hRule="exact" w:val="275"/>
                  </w:trPr>
                  <w:tc>
                    <w:tcPr>
                      <w:tcW w:w="310" w:type="dxa"/>
                      <w:vMerge/>
                      <w:tcBorders>
                        <w:top w:val="single" w:sz="4" w:space="0" w:color="auto"/>
                        <w:left w:val="single" w:sz="4" w:space="0" w:color="auto"/>
                        <w:bottom w:val="single" w:sz="4" w:space="0" w:color="auto"/>
                        <w:right w:val="single" w:sz="4" w:space="0" w:color="auto"/>
                      </w:tcBorders>
                    </w:tcPr>
                    <w:p w:rsidR="0016328E" w:rsidRDefault="0016328E" w:rsidP="00DB344B">
                      <w:pPr>
                        <w:pBdr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pBdr>
                        <w:rPr>
                          <w:sz w:val="18"/>
                        </w:rPr>
                      </w:pPr>
                    </w:p>
                  </w:tc>
                  <w:tc>
                    <w:tcPr>
                      <w:tcW w:w="434" w:type="dxa"/>
                      <w:vMerge/>
                      <w:tcBorders>
                        <w:top w:val="single" w:sz="4" w:space="0" w:color="auto"/>
                        <w:left w:val="nil"/>
                        <w:bottom w:val="single" w:sz="4" w:space="0" w:color="auto"/>
                      </w:tcBorders>
                      <w:vAlign w:val="center"/>
                    </w:tcPr>
                    <w:p w:rsidR="0016328E" w:rsidRDefault="0016328E" w:rsidP="00DB344B">
                      <w:pPr>
                        <w:pBdr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pBdr>
                        <w:rPr>
                          <w:sz w:val="18"/>
                        </w:rPr>
                      </w:pPr>
                    </w:p>
                  </w:tc>
                </w:tr>
                <w:tr w:rsidR="0016328E" w:rsidTr="00DB344B">
                  <w:trPr>
                    <w:cantSplit/>
                    <w:trHeight w:val="237"/>
                  </w:trPr>
                  <w:tc>
                    <w:tcPr>
                      <w:tcW w:w="310" w:type="dxa"/>
                      <w:vMerge/>
                      <w:tcBorders>
                        <w:top w:val="single" w:sz="4" w:space="0" w:color="auto"/>
                        <w:left w:val="single" w:sz="4" w:space="0" w:color="auto"/>
                        <w:bottom w:val="single" w:sz="4" w:space="0" w:color="auto"/>
                        <w:right w:val="single" w:sz="4" w:space="0" w:color="auto"/>
                      </w:tcBorders>
                    </w:tcPr>
                    <w:p w:rsidR="0016328E" w:rsidRDefault="0016328E" w:rsidP="00DB344B">
                      <w:pPr>
                        <w:pBdr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pBdr>
                        <w:rPr>
                          <w:sz w:val="18"/>
                        </w:rPr>
                      </w:pPr>
                    </w:p>
                  </w:tc>
                  <w:tc>
                    <w:tcPr>
                      <w:tcW w:w="434" w:type="dxa"/>
                      <w:vMerge/>
                      <w:tcBorders>
                        <w:top w:val="single" w:sz="4" w:space="0" w:color="auto"/>
                        <w:left w:val="nil"/>
                        <w:bottom w:val="single" w:sz="4" w:space="0" w:color="auto"/>
                      </w:tcBorders>
                      <w:vAlign w:val="center"/>
                    </w:tcPr>
                    <w:p w:rsidR="0016328E" w:rsidRDefault="0016328E" w:rsidP="00DB344B">
                      <w:pPr>
                        <w:pBdr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pBdr>
                        <w:rPr>
                          <w:sz w:val="18"/>
                        </w:rPr>
                      </w:pPr>
                    </w:p>
                  </w:tc>
                </w:tr>
                <w:tr w:rsidR="0016328E" w:rsidTr="00DB344B">
                  <w:trPr>
                    <w:cantSplit/>
                    <w:trHeight w:hRule="exact" w:val="275"/>
                  </w:trPr>
                  <w:tc>
                    <w:tcPr>
                      <w:tcW w:w="310" w:type="dxa"/>
                      <w:vMerge/>
                      <w:tcBorders>
                        <w:top w:val="single" w:sz="4" w:space="0" w:color="auto"/>
                        <w:left w:val="single" w:sz="4" w:space="0" w:color="auto"/>
                        <w:bottom w:val="single" w:sz="4" w:space="0" w:color="auto"/>
                        <w:right w:val="single" w:sz="4" w:space="0" w:color="auto"/>
                      </w:tcBorders>
                    </w:tcPr>
                    <w:p w:rsidR="0016328E" w:rsidRDefault="0016328E" w:rsidP="00DB344B">
                      <w:pPr>
                        <w:pBdr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pBdr>
                        <w:ind w:left="113" w:right="113"/>
                        <w:rPr>
                          <w:sz w:val="18"/>
                        </w:rPr>
                      </w:pPr>
                    </w:p>
                  </w:tc>
                  <w:tc>
                    <w:tcPr>
                      <w:tcW w:w="434" w:type="dxa"/>
                      <w:vMerge/>
                      <w:tcBorders>
                        <w:top w:val="single" w:sz="4" w:space="0" w:color="auto"/>
                        <w:left w:val="nil"/>
                      </w:tcBorders>
                      <w:vAlign w:val="center"/>
                    </w:tcPr>
                    <w:p w:rsidR="0016328E" w:rsidRDefault="0016328E" w:rsidP="00DB344B">
                      <w:pPr>
                        <w:pBdr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pBdr>
                        <w:rPr>
                          <w:sz w:val="18"/>
                        </w:rPr>
                      </w:pPr>
                    </w:p>
                  </w:tc>
                </w:tr>
                <w:tr w:rsidR="0016328E" w:rsidTr="00DB344B">
                  <w:trPr>
                    <w:cantSplit/>
                    <w:trHeight w:val="213"/>
                  </w:trPr>
                  <w:tc>
                    <w:tcPr>
                      <w:tcW w:w="310" w:type="dxa"/>
                      <w:vMerge w:val="restart"/>
                      <w:tcBorders>
                        <w:left w:val="single" w:sz="4" w:space="0" w:color="auto"/>
                        <w:bottom w:val="single" w:sz="4" w:space="0" w:color="auto"/>
                        <w:right w:val="single" w:sz="4" w:space="0" w:color="auto"/>
                      </w:tcBorders>
                      <w:textDirection w:val="btLr"/>
                      <w:vAlign w:val="center"/>
                    </w:tcPr>
                    <w:p w:rsidR="0016328E" w:rsidRDefault="0016328E" w:rsidP="00DB344B">
                      <w:pPr>
                        <w:pStyle w:val="a6"/>
                        <w:jc w:val="center"/>
                      </w:pPr>
                      <w:r>
                        <w:t xml:space="preserve">Инв. </w:t>
                      </w:r>
                      <w:r>
                        <w:rPr>
                          <w:lang w:val="en-US"/>
                        </w:rPr>
                        <w:t>N</w:t>
                      </w:r>
                      <w:r>
                        <w:t xml:space="preserve"> подл.</w:t>
                      </w:r>
                    </w:p>
                  </w:tc>
                  <w:tc>
                    <w:tcPr>
                      <w:tcW w:w="434" w:type="dxa"/>
                      <w:vMerge w:val="restart"/>
                      <w:tcBorders>
                        <w:top w:val="single" w:sz="4" w:space="0" w:color="auto"/>
                        <w:left w:val="nil"/>
                        <w:bottom w:val="single" w:sz="4" w:space="0" w:color="auto"/>
                      </w:tcBorders>
                      <w:textDirection w:val="btLr"/>
                      <w:vAlign w:val="center"/>
                    </w:tcPr>
                    <w:p w:rsidR="0016328E" w:rsidRDefault="0016328E" w:rsidP="00DB344B">
                      <w:pPr>
                        <w:pStyle w:val="a6"/>
                        <w:jc w:val="center"/>
                        <w:rPr>
                          <w:sz w:val="28"/>
                          <w:lang w:val="en-US"/>
                        </w:rPr>
                      </w:pPr>
                    </w:p>
                  </w:tc>
                </w:tr>
                <w:tr w:rsidR="0016328E" w:rsidTr="00DB344B">
                  <w:trPr>
                    <w:cantSplit/>
                    <w:trHeight w:val="237"/>
                  </w:trPr>
                  <w:tc>
                    <w:tcPr>
                      <w:tcW w:w="310" w:type="dxa"/>
                      <w:vMerge/>
                      <w:tcBorders>
                        <w:top w:val="single" w:sz="8" w:space="0" w:color="auto"/>
                        <w:left w:val="single" w:sz="4" w:space="0" w:color="auto"/>
                        <w:bottom w:val="single" w:sz="4" w:space="0" w:color="auto"/>
                        <w:right w:val="single" w:sz="4" w:space="0" w:color="auto"/>
                      </w:tcBorders>
                    </w:tcPr>
                    <w:p w:rsidR="0016328E" w:rsidRDefault="0016328E" w:rsidP="00DB344B">
                      <w:pPr>
                        <w:pBdr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pBdr>
                        <w:rPr>
                          <w:sz w:val="18"/>
                          <w:lang w:val="en-US"/>
                        </w:rPr>
                      </w:pPr>
                    </w:p>
                  </w:tc>
                  <w:tc>
                    <w:tcPr>
                      <w:tcW w:w="434" w:type="dxa"/>
                      <w:vMerge/>
                      <w:tcBorders>
                        <w:top w:val="single" w:sz="8" w:space="0" w:color="auto"/>
                        <w:left w:val="nil"/>
                        <w:bottom w:val="single" w:sz="4" w:space="0" w:color="auto"/>
                      </w:tcBorders>
                    </w:tcPr>
                    <w:p w:rsidR="0016328E" w:rsidRDefault="0016328E" w:rsidP="00DB344B">
                      <w:pPr>
                        <w:pBdr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pBdr>
                        <w:rPr>
                          <w:lang w:val="en-US"/>
                        </w:rPr>
                      </w:pPr>
                    </w:p>
                  </w:tc>
                </w:tr>
                <w:tr w:rsidR="0016328E" w:rsidTr="00DB344B">
                  <w:trPr>
                    <w:cantSplit/>
                    <w:trHeight w:val="214"/>
                  </w:trPr>
                  <w:tc>
                    <w:tcPr>
                      <w:tcW w:w="310" w:type="dxa"/>
                      <w:vMerge/>
                      <w:tcBorders>
                        <w:top w:val="single" w:sz="8" w:space="0" w:color="auto"/>
                        <w:left w:val="single" w:sz="4" w:space="0" w:color="auto"/>
                        <w:bottom w:val="single" w:sz="4" w:space="0" w:color="auto"/>
                        <w:right w:val="single" w:sz="4" w:space="0" w:color="auto"/>
                      </w:tcBorders>
                    </w:tcPr>
                    <w:p w:rsidR="0016328E" w:rsidRDefault="0016328E" w:rsidP="00DB344B">
                      <w:pPr>
                        <w:pBdr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pBdr>
                        <w:rPr>
                          <w:lang w:val="en-US"/>
                        </w:rPr>
                      </w:pPr>
                    </w:p>
                  </w:tc>
                  <w:tc>
                    <w:tcPr>
                      <w:tcW w:w="434" w:type="dxa"/>
                      <w:vMerge/>
                      <w:tcBorders>
                        <w:top w:val="single" w:sz="8" w:space="0" w:color="auto"/>
                        <w:left w:val="nil"/>
                        <w:bottom w:val="single" w:sz="4" w:space="0" w:color="auto"/>
                      </w:tcBorders>
                    </w:tcPr>
                    <w:p w:rsidR="0016328E" w:rsidRDefault="0016328E" w:rsidP="00DB344B">
                      <w:pPr>
                        <w:pBdr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pBdr>
                        <w:rPr>
                          <w:lang w:val="en-US"/>
                        </w:rPr>
                      </w:pPr>
                    </w:p>
                  </w:tc>
                </w:tr>
                <w:tr w:rsidR="0016328E" w:rsidTr="00DB344B">
                  <w:trPr>
                    <w:cantSplit/>
                    <w:trHeight w:hRule="exact" w:val="275"/>
                  </w:trPr>
                  <w:tc>
                    <w:tcPr>
                      <w:tcW w:w="310" w:type="dxa"/>
                      <w:vMerge/>
                      <w:tcBorders>
                        <w:top w:val="single" w:sz="8" w:space="0" w:color="auto"/>
                        <w:left w:val="single" w:sz="4" w:space="0" w:color="auto"/>
                        <w:bottom w:val="single" w:sz="4" w:space="0" w:color="auto"/>
                        <w:right w:val="single" w:sz="4" w:space="0" w:color="auto"/>
                      </w:tcBorders>
                    </w:tcPr>
                    <w:p w:rsidR="0016328E" w:rsidRDefault="0016328E" w:rsidP="00DB344B">
                      <w:pPr>
                        <w:pBdr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pBdr>
                        <w:rPr>
                          <w:lang w:val="en-US"/>
                        </w:rPr>
                      </w:pPr>
                    </w:p>
                  </w:tc>
                  <w:tc>
                    <w:tcPr>
                      <w:tcW w:w="434" w:type="dxa"/>
                      <w:vMerge/>
                      <w:tcBorders>
                        <w:top w:val="single" w:sz="8" w:space="0" w:color="auto"/>
                        <w:left w:val="nil"/>
                        <w:bottom w:val="single" w:sz="4" w:space="0" w:color="auto"/>
                      </w:tcBorders>
                    </w:tcPr>
                    <w:p w:rsidR="0016328E" w:rsidRDefault="0016328E" w:rsidP="00DB344B">
                      <w:pPr>
                        <w:pBdr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pBdr>
                        <w:rPr>
                          <w:lang w:val="en-US"/>
                        </w:rPr>
                      </w:pPr>
                    </w:p>
                  </w:tc>
                </w:tr>
                <w:tr w:rsidR="0016328E" w:rsidTr="00DB344B">
                  <w:trPr>
                    <w:cantSplit/>
                    <w:trHeight w:val="214"/>
                  </w:trPr>
                  <w:tc>
                    <w:tcPr>
                      <w:tcW w:w="310" w:type="dxa"/>
                      <w:vMerge/>
                      <w:tcBorders>
                        <w:top w:val="single" w:sz="8" w:space="0" w:color="auto"/>
                        <w:left w:val="single" w:sz="4" w:space="0" w:color="auto"/>
                        <w:bottom w:val="single" w:sz="4" w:space="0" w:color="auto"/>
                        <w:right w:val="single" w:sz="4" w:space="0" w:color="auto"/>
                      </w:tcBorders>
                    </w:tcPr>
                    <w:p w:rsidR="0016328E" w:rsidRDefault="0016328E" w:rsidP="00DB344B">
                      <w:pPr>
                        <w:pBdr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pBdr>
                        <w:rPr>
                          <w:lang w:val="en-US"/>
                        </w:rPr>
                      </w:pPr>
                    </w:p>
                  </w:tc>
                  <w:tc>
                    <w:tcPr>
                      <w:tcW w:w="434" w:type="dxa"/>
                      <w:vMerge/>
                      <w:tcBorders>
                        <w:top w:val="single" w:sz="8" w:space="0" w:color="auto"/>
                        <w:left w:val="nil"/>
                        <w:bottom w:val="single" w:sz="4" w:space="0" w:color="auto"/>
                      </w:tcBorders>
                    </w:tcPr>
                    <w:p w:rsidR="0016328E" w:rsidRDefault="0016328E" w:rsidP="00DB344B">
                      <w:pPr>
                        <w:pBdr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pBdr>
                        <w:rPr>
                          <w:lang w:val="en-US"/>
                        </w:rPr>
                      </w:pPr>
                    </w:p>
                  </w:tc>
                </w:tr>
              </w:tbl>
              <w:p w:rsidR="0016328E" w:rsidRDefault="0016328E" w:rsidP="00DB344B"/>
            </w:txbxContent>
          </v:textbox>
          <w10:wrap anchorx="page" anchory="page"/>
        </v:shape>
      </w:pict>
    </w: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10491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0" w:type="dxa"/>
        <w:right w:w="0" w:type="dxa"/>
      </w:tblCellMar>
      <w:tblLook w:val="0000"/>
    </w:tblPr>
    <w:tblGrid>
      <w:gridCol w:w="567"/>
      <w:gridCol w:w="567"/>
      <w:gridCol w:w="567"/>
      <w:gridCol w:w="567"/>
      <w:gridCol w:w="851"/>
      <w:gridCol w:w="567"/>
      <w:gridCol w:w="3969"/>
      <w:gridCol w:w="851"/>
      <w:gridCol w:w="851"/>
      <w:gridCol w:w="1134"/>
    </w:tblGrid>
    <w:tr w:rsidR="0016328E">
      <w:trPr>
        <w:cantSplit/>
        <w:trHeight w:hRule="exact" w:val="284"/>
      </w:trPr>
      <w:tc>
        <w:tcPr>
          <w:tcW w:w="567" w:type="dxa"/>
          <w:tcBorders>
            <w:left w:val="nil"/>
          </w:tcBorders>
          <w:vAlign w:val="center"/>
        </w:tcPr>
        <w:p w:rsidR="0016328E" w:rsidRDefault="0016328E" w:rsidP="00965B04">
          <w:pPr>
            <w:pStyle w:val="a6"/>
            <w:framePr w:w="10490" w:h="2268" w:hRule="exact" w:wrap="notBeside" w:vAnchor="page" w:hAnchor="page" w:x="1135" w:y="14289"/>
            <w:jc w:val="center"/>
          </w:pPr>
        </w:p>
      </w:tc>
      <w:tc>
        <w:tcPr>
          <w:tcW w:w="567" w:type="dxa"/>
          <w:vAlign w:val="center"/>
        </w:tcPr>
        <w:p w:rsidR="0016328E" w:rsidRDefault="0016328E" w:rsidP="00965B04">
          <w:pPr>
            <w:pStyle w:val="a6"/>
            <w:framePr w:w="10490" w:h="2268" w:hRule="exact" w:wrap="notBeside" w:vAnchor="page" w:hAnchor="page" w:x="1135" w:y="14289"/>
            <w:jc w:val="center"/>
          </w:pPr>
        </w:p>
      </w:tc>
      <w:tc>
        <w:tcPr>
          <w:tcW w:w="567" w:type="dxa"/>
          <w:vAlign w:val="center"/>
        </w:tcPr>
        <w:p w:rsidR="0016328E" w:rsidRDefault="0016328E" w:rsidP="00965B04">
          <w:pPr>
            <w:pStyle w:val="a6"/>
            <w:framePr w:w="10490" w:h="2268" w:hRule="exact" w:wrap="notBeside" w:vAnchor="page" w:hAnchor="page" w:x="1135" w:y="14289"/>
            <w:jc w:val="center"/>
          </w:pPr>
        </w:p>
      </w:tc>
      <w:tc>
        <w:tcPr>
          <w:tcW w:w="567" w:type="dxa"/>
          <w:vAlign w:val="center"/>
        </w:tcPr>
        <w:p w:rsidR="0016328E" w:rsidRDefault="0016328E" w:rsidP="00965B04">
          <w:pPr>
            <w:pStyle w:val="a6"/>
            <w:framePr w:w="10490" w:h="2268" w:hRule="exact" w:wrap="notBeside" w:vAnchor="page" w:hAnchor="page" w:x="1135" w:y="14289"/>
            <w:jc w:val="center"/>
          </w:pPr>
        </w:p>
      </w:tc>
      <w:tc>
        <w:tcPr>
          <w:tcW w:w="851" w:type="dxa"/>
          <w:vAlign w:val="center"/>
        </w:tcPr>
        <w:p w:rsidR="0016328E" w:rsidRDefault="0016328E" w:rsidP="00965B04">
          <w:pPr>
            <w:pStyle w:val="a6"/>
            <w:framePr w:w="10490" w:h="2268" w:hRule="exact" w:wrap="notBeside" w:vAnchor="page" w:hAnchor="page" w:x="1135" w:y="14289"/>
            <w:jc w:val="center"/>
          </w:pPr>
        </w:p>
      </w:tc>
      <w:tc>
        <w:tcPr>
          <w:tcW w:w="567" w:type="dxa"/>
          <w:vAlign w:val="center"/>
        </w:tcPr>
        <w:p w:rsidR="0016328E" w:rsidRDefault="0016328E" w:rsidP="00965B04">
          <w:pPr>
            <w:pStyle w:val="a6"/>
            <w:framePr w:w="10490" w:h="2268" w:hRule="exact" w:wrap="notBeside" w:vAnchor="page" w:hAnchor="page" w:x="1135" w:y="14289"/>
            <w:jc w:val="center"/>
          </w:pPr>
        </w:p>
      </w:tc>
      <w:tc>
        <w:tcPr>
          <w:tcW w:w="6805" w:type="dxa"/>
          <w:gridSpan w:val="4"/>
          <w:vMerge w:val="restart"/>
          <w:tcBorders>
            <w:top w:val="single" w:sz="4" w:space="0" w:color="auto"/>
            <w:bottom w:val="single" w:sz="4" w:space="0" w:color="auto"/>
            <w:right w:val="nil"/>
          </w:tcBorders>
          <w:vAlign w:val="center"/>
        </w:tcPr>
        <w:p w:rsidR="0016328E" w:rsidRPr="00F93CB5" w:rsidRDefault="00632153" w:rsidP="00473CBD">
          <w:pPr>
            <w:pStyle w:val="a6"/>
            <w:framePr w:w="10490" w:h="2268" w:hRule="exact" w:wrap="notBeside" w:vAnchor="page" w:hAnchor="page" w:x="1135" w:y="14289"/>
            <w:jc w:val="center"/>
            <w:rPr>
              <w:rFonts w:ascii="Arial" w:hAnsi="Arial" w:cs="Arial"/>
              <w:sz w:val="28"/>
            </w:rPr>
          </w:pPr>
          <w:r>
            <w:rPr>
              <w:rFonts w:ascii="Arial" w:hAnsi="Arial" w:cs="Arial"/>
              <w:sz w:val="28"/>
            </w:rPr>
            <w:t>03 - 11 - 209 - ГСН</w:t>
          </w:r>
        </w:p>
      </w:tc>
    </w:tr>
    <w:tr w:rsidR="0016328E">
      <w:trPr>
        <w:cantSplit/>
        <w:trHeight w:hRule="exact" w:val="284"/>
      </w:trPr>
      <w:tc>
        <w:tcPr>
          <w:tcW w:w="567" w:type="dxa"/>
          <w:tcBorders>
            <w:left w:val="nil"/>
          </w:tcBorders>
          <w:vAlign w:val="center"/>
        </w:tcPr>
        <w:p w:rsidR="0016328E" w:rsidRDefault="0016328E" w:rsidP="00965B04">
          <w:pPr>
            <w:pStyle w:val="a6"/>
            <w:framePr w:w="10490" w:h="2268" w:hRule="exact" w:wrap="notBeside" w:vAnchor="page" w:hAnchor="page" w:x="1135" w:y="14289"/>
            <w:jc w:val="center"/>
          </w:pPr>
        </w:p>
      </w:tc>
      <w:tc>
        <w:tcPr>
          <w:tcW w:w="567" w:type="dxa"/>
          <w:vAlign w:val="center"/>
        </w:tcPr>
        <w:p w:rsidR="0016328E" w:rsidRDefault="0016328E" w:rsidP="00965B04">
          <w:pPr>
            <w:framePr w:w="10490" w:h="2268" w:hRule="exact" w:wrap="notBeside" w:vAnchor="page" w:hAnchor="page" w:x="1135" w:y="14289"/>
            <w:jc w:val="center"/>
            <w:rPr>
              <w:sz w:val="18"/>
            </w:rPr>
          </w:pPr>
        </w:p>
      </w:tc>
      <w:tc>
        <w:tcPr>
          <w:tcW w:w="567" w:type="dxa"/>
          <w:vAlign w:val="center"/>
        </w:tcPr>
        <w:p w:rsidR="0016328E" w:rsidRDefault="0016328E" w:rsidP="00965B04">
          <w:pPr>
            <w:pStyle w:val="a6"/>
            <w:framePr w:w="10490" w:h="2268" w:hRule="exact" w:wrap="notBeside" w:vAnchor="page" w:hAnchor="page" w:x="1135" w:y="14289"/>
            <w:jc w:val="center"/>
          </w:pPr>
        </w:p>
      </w:tc>
      <w:tc>
        <w:tcPr>
          <w:tcW w:w="567" w:type="dxa"/>
          <w:vAlign w:val="center"/>
        </w:tcPr>
        <w:p w:rsidR="0016328E" w:rsidRDefault="0016328E" w:rsidP="00965B04">
          <w:pPr>
            <w:pStyle w:val="a6"/>
            <w:framePr w:w="10490" w:h="2268" w:hRule="exact" w:wrap="notBeside" w:vAnchor="page" w:hAnchor="page" w:x="1135" w:y="14289"/>
            <w:jc w:val="center"/>
          </w:pPr>
        </w:p>
      </w:tc>
      <w:tc>
        <w:tcPr>
          <w:tcW w:w="851" w:type="dxa"/>
          <w:vAlign w:val="center"/>
        </w:tcPr>
        <w:p w:rsidR="0016328E" w:rsidRDefault="0016328E" w:rsidP="00965B04">
          <w:pPr>
            <w:pStyle w:val="a6"/>
            <w:framePr w:w="10490" w:h="2268" w:hRule="exact" w:wrap="notBeside" w:vAnchor="page" w:hAnchor="page" w:x="1135" w:y="14289"/>
            <w:jc w:val="center"/>
          </w:pPr>
        </w:p>
      </w:tc>
      <w:tc>
        <w:tcPr>
          <w:tcW w:w="567" w:type="dxa"/>
          <w:vAlign w:val="center"/>
        </w:tcPr>
        <w:p w:rsidR="0016328E" w:rsidRDefault="0016328E" w:rsidP="00965B04">
          <w:pPr>
            <w:pStyle w:val="a6"/>
            <w:framePr w:w="10490" w:h="2268" w:hRule="exact" w:wrap="notBeside" w:vAnchor="page" w:hAnchor="page" w:x="1135" w:y="14289"/>
            <w:jc w:val="center"/>
          </w:pPr>
        </w:p>
      </w:tc>
      <w:tc>
        <w:tcPr>
          <w:tcW w:w="6805" w:type="dxa"/>
          <w:gridSpan w:val="4"/>
          <w:vMerge/>
          <w:tcBorders>
            <w:top w:val="single" w:sz="4" w:space="0" w:color="auto"/>
            <w:bottom w:val="single" w:sz="4" w:space="0" w:color="auto"/>
            <w:right w:val="nil"/>
          </w:tcBorders>
        </w:tcPr>
        <w:p w:rsidR="0016328E" w:rsidRDefault="0016328E" w:rsidP="00965B04">
          <w:pPr>
            <w:framePr w:w="10490" w:h="2268" w:hRule="exact" w:wrap="notBeside" w:vAnchor="page" w:hAnchor="page" w:x="1135" w:y="14289"/>
          </w:pPr>
        </w:p>
      </w:tc>
    </w:tr>
    <w:tr w:rsidR="0016328E">
      <w:trPr>
        <w:cantSplit/>
        <w:trHeight w:hRule="exact" w:val="284"/>
      </w:trPr>
      <w:tc>
        <w:tcPr>
          <w:tcW w:w="567" w:type="dxa"/>
          <w:tcBorders>
            <w:left w:val="nil"/>
          </w:tcBorders>
          <w:vAlign w:val="center"/>
        </w:tcPr>
        <w:p w:rsidR="0016328E" w:rsidRPr="00F93CB5" w:rsidRDefault="0016328E" w:rsidP="00965B04">
          <w:pPr>
            <w:pStyle w:val="a6"/>
            <w:framePr w:w="10490" w:h="2268" w:hRule="exact" w:wrap="notBeside" w:vAnchor="page" w:hAnchor="page" w:x="1135" w:y="14289"/>
            <w:jc w:val="center"/>
            <w:rPr>
              <w:rFonts w:ascii="Arial" w:hAnsi="Arial" w:cs="Arial"/>
            </w:rPr>
          </w:pPr>
          <w:proofErr w:type="spellStart"/>
          <w:r w:rsidRPr="00F93CB5">
            <w:rPr>
              <w:rFonts w:ascii="Arial" w:hAnsi="Arial" w:cs="Arial"/>
            </w:rPr>
            <w:t>Изм</w:t>
          </w:r>
          <w:proofErr w:type="spellEnd"/>
          <w:r w:rsidRPr="00F93CB5">
            <w:rPr>
              <w:rFonts w:ascii="Arial" w:hAnsi="Arial" w:cs="Arial"/>
            </w:rPr>
            <w:t>.</w:t>
          </w:r>
        </w:p>
      </w:tc>
      <w:tc>
        <w:tcPr>
          <w:tcW w:w="567" w:type="dxa"/>
          <w:vAlign w:val="center"/>
        </w:tcPr>
        <w:p w:rsidR="0016328E" w:rsidRPr="00F93CB5" w:rsidRDefault="0016328E" w:rsidP="00965B04">
          <w:pPr>
            <w:pStyle w:val="a6"/>
            <w:framePr w:w="10490" w:h="2268" w:hRule="exact" w:wrap="notBeside" w:vAnchor="page" w:hAnchor="page" w:x="1135" w:y="14289"/>
            <w:jc w:val="center"/>
            <w:rPr>
              <w:rFonts w:ascii="Arial" w:hAnsi="Arial" w:cs="Arial"/>
            </w:rPr>
          </w:pPr>
          <w:proofErr w:type="spellStart"/>
          <w:r w:rsidRPr="00F93CB5">
            <w:rPr>
              <w:rFonts w:ascii="Arial" w:hAnsi="Arial" w:cs="Arial"/>
            </w:rPr>
            <w:t>Кол.уч</w:t>
          </w:r>
          <w:proofErr w:type="spellEnd"/>
          <w:r w:rsidRPr="00F93CB5">
            <w:rPr>
              <w:rFonts w:ascii="Arial" w:hAnsi="Arial" w:cs="Arial"/>
              <w:sz w:val="4"/>
            </w:rPr>
            <w:t>.</w:t>
          </w:r>
        </w:p>
      </w:tc>
      <w:tc>
        <w:tcPr>
          <w:tcW w:w="567" w:type="dxa"/>
          <w:vAlign w:val="center"/>
        </w:tcPr>
        <w:p w:rsidR="0016328E" w:rsidRPr="00F93CB5" w:rsidRDefault="0016328E" w:rsidP="00965B04">
          <w:pPr>
            <w:pStyle w:val="a6"/>
            <w:framePr w:w="10490" w:h="2268" w:hRule="exact" w:wrap="notBeside" w:vAnchor="page" w:hAnchor="page" w:x="1135" w:y="14289"/>
            <w:jc w:val="center"/>
            <w:rPr>
              <w:rFonts w:ascii="Arial" w:hAnsi="Arial" w:cs="Arial"/>
            </w:rPr>
          </w:pPr>
          <w:r w:rsidRPr="00F93CB5">
            <w:rPr>
              <w:rFonts w:ascii="Arial" w:hAnsi="Arial" w:cs="Arial"/>
            </w:rPr>
            <w:t>Лист</w:t>
          </w:r>
        </w:p>
      </w:tc>
      <w:tc>
        <w:tcPr>
          <w:tcW w:w="567" w:type="dxa"/>
          <w:vAlign w:val="center"/>
        </w:tcPr>
        <w:p w:rsidR="0016328E" w:rsidRPr="00F93CB5" w:rsidRDefault="0016328E" w:rsidP="00965B04">
          <w:pPr>
            <w:pStyle w:val="a6"/>
            <w:framePr w:w="10490" w:h="2268" w:hRule="exact" w:wrap="notBeside" w:vAnchor="page" w:hAnchor="page" w:x="1135" w:y="14289"/>
            <w:jc w:val="center"/>
            <w:rPr>
              <w:rFonts w:ascii="Arial" w:hAnsi="Arial" w:cs="Arial"/>
            </w:rPr>
          </w:pPr>
          <w:r w:rsidRPr="00F93CB5">
            <w:rPr>
              <w:rFonts w:ascii="Arial" w:hAnsi="Arial" w:cs="Arial"/>
              <w:lang w:val="en-US"/>
            </w:rPr>
            <w:t>N</w:t>
          </w:r>
          <w:r w:rsidRPr="00F93CB5">
            <w:rPr>
              <w:rFonts w:ascii="Arial" w:hAnsi="Arial" w:cs="Arial"/>
            </w:rPr>
            <w:t xml:space="preserve"> док.</w:t>
          </w:r>
        </w:p>
      </w:tc>
      <w:tc>
        <w:tcPr>
          <w:tcW w:w="851" w:type="dxa"/>
          <w:vAlign w:val="center"/>
        </w:tcPr>
        <w:p w:rsidR="0016328E" w:rsidRPr="00F93CB5" w:rsidRDefault="00032FAF" w:rsidP="00965B04">
          <w:pPr>
            <w:pStyle w:val="a6"/>
            <w:framePr w:w="10490" w:h="2268" w:hRule="exact" w:wrap="notBeside" w:vAnchor="page" w:hAnchor="page" w:x="1135" w:y="14289"/>
            <w:jc w:val="center"/>
            <w:rPr>
              <w:rFonts w:ascii="Arial" w:hAnsi="Arial" w:cs="Arial"/>
            </w:rPr>
          </w:pPr>
          <w:r w:rsidRPr="00032FAF">
            <w:rPr>
              <w:noProof/>
            </w:rPr>
            <w:pict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_x0000_s2066" type="#_x0000_t75" style="position:absolute;left:0;text-align:left;margin-left:.6pt;margin-top:10.45pt;width:41.9pt;height:20.95pt;z-index:-2;mso-position-horizontal-relative:margin;mso-position-vertical-relative:margin">
                <v:imagedata r:id="rId1" o:title=""/>
                <w10:wrap type="square" anchorx="margin" anchory="margin"/>
              </v:shape>
              <o:OLEObject Type="Embed" ProgID="PBrush" ShapeID="_x0000_s2066" DrawAspect="Content" ObjectID="_1368430005" r:id="rId2"/>
            </w:pict>
          </w:r>
          <w:proofErr w:type="spellStart"/>
          <w:r w:rsidR="0016328E" w:rsidRPr="00F93CB5">
            <w:rPr>
              <w:rFonts w:ascii="Arial" w:hAnsi="Arial" w:cs="Arial"/>
            </w:rPr>
            <w:t>Подп</w:t>
          </w:r>
          <w:proofErr w:type="spellEnd"/>
          <w:r w:rsidR="0016328E" w:rsidRPr="00F93CB5">
            <w:rPr>
              <w:rFonts w:ascii="Arial" w:hAnsi="Arial" w:cs="Arial"/>
            </w:rPr>
            <w:t>.</w:t>
          </w:r>
        </w:p>
      </w:tc>
      <w:tc>
        <w:tcPr>
          <w:tcW w:w="567" w:type="dxa"/>
          <w:vAlign w:val="center"/>
        </w:tcPr>
        <w:p w:rsidR="0016328E" w:rsidRPr="00F93CB5" w:rsidRDefault="0016328E" w:rsidP="00965B04">
          <w:pPr>
            <w:pStyle w:val="a6"/>
            <w:framePr w:w="10490" w:h="2268" w:hRule="exact" w:wrap="notBeside" w:vAnchor="page" w:hAnchor="page" w:x="1135" w:y="14289"/>
            <w:jc w:val="center"/>
            <w:rPr>
              <w:rFonts w:ascii="Arial" w:hAnsi="Arial" w:cs="Arial"/>
            </w:rPr>
          </w:pPr>
          <w:r w:rsidRPr="00F93CB5">
            <w:rPr>
              <w:rFonts w:ascii="Arial" w:hAnsi="Arial" w:cs="Arial"/>
            </w:rPr>
            <w:t>Дата</w:t>
          </w:r>
        </w:p>
      </w:tc>
      <w:tc>
        <w:tcPr>
          <w:tcW w:w="6805" w:type="dxa"/>
          <w:gridSpan w:val="4"/>
          <w:vMerge/>
          <w:tcBorders>
            <w:top w:val="single" w:sz="4" w:space="0" w:color="auto"/>
            <w:bottom w:val="single" w:sz="4" w:space="0" w:color="auto"/>
            <w:right w:val="nil"/>
          </w:tcBorders>
        </w:tcPr>
        <w:p w:rsidR="0016328E" w:rsidRDefault="0016328E" w:rsidP="00965B04">
          <w:pPr>
            <w:framePr w:w="10490" w:h="2268" w:hRule="exact" w:wrap="notBeside" w:vAnchor="page" w:hAnchor="page" w:x="1135" w:y="14289"/>
          </w:pPr>
        </w:p>
      </w:tc>
    </w:tr>
    <w:tr w:rsidR="0016328E" w:rsidTr="003F7E6F">
      <w:trPr>
        <w:cantSplit/>
        <w:trHeight w:hRule="exact" w:val="284"/>
      </w:trPr>
      <w:tc>
        <w:tcPr>
          <w:tcW w:w="1134" w:type="dxa"/>
          <w:gridSpan w:val="2"/>
          <w:tcBorders>
            <w:left w:val="nil"/>
          </w:tcBorders>
          <w:vAlign w:val="center"/>
        </w:tcPr>
        <w:p w:rsidR="0016328E" w:rsidRPr="00F414C9" w:rsidRDefault="0016328E" w:rsidP="00965B04">
          <w:pPr>
            <w:pStyle w:val="a6"/>
            <w:framePr w:w="10490" w:h="2268" w:hRule="exact" w:wrap="notBeside" w:vAnchor="page" w:hAnchor="page" w:x="1135" w:y="14289"/>
            <w:rPr>
              <w:rFonts w:ascii="Arial" w:hAnsi="Arial" w:cs="Arial"/>
            </w:rPr>
          </w:pPr>
          <w:proofErr w:type="spellStart"/>
          <w:r>
            <w:rPr>
              <w:rFonts w:ascii="Arial" w:hAnsi="Arial" w:cs="Arial"/>
            </w:rPr>
            <w:t>Разраб</w:t>
          </w:r>
          <w:proofErr w:type="spellEnd"/>
          <w:r>
            <w:rPr>
              <w:rFonts w:ascii="Arial" w:hAnsi="Arial" w:cs="Arial"/>
            </w:rPr>
            <w:t>.</w:t>
          </w:r>
        </w:p>
      </w:tc>
      <w:tc>
        <w:tcPr>
          <w:tcW w:w="1134" w:type="dxa"/>
          <w:gridSpan w:val="2"/>
          <w:vAlign w:val="center"/>
        </w:tcPr>
        <w:p w:rsidR="0016328E" w:rsidRPr="00F414C9" w:rsidRDefault="00632153" w:rsidP="00965B04">
          <w:pPr>
            <w:pStyle w:val="a6"/>
            <w:framePr w:w="10490" w:h="2268" w:hRule="exact" w:wrap="notBeside" w:vAnchor="page" w:hAnchor="page" w:x="1135" w:y="14289"/>
            <w:rPr>
              <w:rFonts w:ascii="Arial" w:hAnsi="Arial" w:cs="Arial"/>
            </w:rPr>
          </w:pPr>
          <w:r>
            <w:rPr>
              <w:rFonts w:ascii="Arial" w:hAnsi="Arial" w:cs="Arial"/>
            </w:rPr>
            <w:t>Любушкина</w:t>
          </w:r>
        </w:p>
      </w:tc>
      <w:tc>
        <w:tcPr>
          <w:tcW w:w="851" w:type="dxa"/>
          <w:vAlign w:val="center"/>
        </w:tcPr>
        <w:p w:rsidR="0016328E" w:rsidRDefault="0016328E" w:rsidP="00965B04">
          <w:pPr>
            <w:pStyle w:val="a6"/>
            <w:framePr w:w="10490" w:h="2268" w:hRule="exact" w:wrap="notBeside" w:vAnchor="page" w:hAnchor="page" w:x="1135" w:y="14289"/>
          </w:pPr>
        </w:p>
      </w:tc>
      <w:tc>
        <w:tcPr>
          <w:tcW w:w="567" w:type="dxa"/>
          <w:vAlign w:val="center"/>
        </w:tcPr>
        <w:p w:rsidR="0016328E" w:rsidRPr="00F414C9" w:rsidRDefault="0016328E" w:rsidP="00965B04">
          <w:pPr>
            <w:pStyle w:val="a6"/>
            <w:framePr w:w="10490" w:h="2268" w:hRule="exact" w:wrap="notBeside" w:vAnchor="page" w:hAnchor="page" w:x="1135" w:y="14289"/>
            <w:jc w:val="center"/>
            <w:rPr>
              <w:rFonts w:ascii="Arial" w:hAnsi="Arial" w:cs="Arial"/>
              <w:sz w:val="14"/>
              <w:szCs w:val="14"/>
            </w:rPr>
          </w:pPr>
          <w:r>
            <w:rPr>
              <w:rFonts w:ascii="Arial" w:hAnsi="Arial" w:cs="Arial"/>
              <w:sz w:val="14"/>
              <w:szCs w:val="14"/>
            </w:rPr>
            <w:t>03</w:t>
          </w:r>
          <w:r w:rsidRPr="00F414C9">
            <w:rPr>
              <w:rFonts w:ascii="Arial" w:hAnsi="Arial" w:cs="Arial"/>
              <w:sz w:val="14"/>
              <w:szCs w:val="14"/>
            </w:rPr>
            <w:t>.201</w:t>
          </w:r>
          <w:r>
            <w:rPr>
              <w:rFonts w:ascii="Arial" w:hAnsi="Arial" w:cs="Arial"/>
              <w:sz w:val="14"/>
              <w:szCs w:val="14"/>
            </w:rPr>
            <w:t>1</w:t>
          </w:r>
        </w:p>
      </w:tc>
      <w:tc>
        <w:tcPr>
          <w:tcW w:w="3969" w:type="dxa"/>
          <w:vMerge w:val="restart"/>
          <w:tcBorders>
            <w:top w:val="nil"/>
            <w:bottom w:val="nil"/>
          </w:tcBorders>
          <w:vAlign w:val="center"/>
        </w:tcPr>
        <w:p w:rsidR="0016328E" w:rsidRPr="00F93CB5" w:rsidRDefault="00632153" w:rsidP="00965B04">
          <w:pPr>
            <w:pStyle w:val="a6"/>
            <w:framePr w:w="10490" w:h="2268" w:hRule="exact" w:wrap="notBeside" w:vAnchor="page" w:hAnchor="page" w:x="1135" w:y="14289"/>
            <w:jc w:val="center"/>
            <w:rPr>
              <w:rFonts w:ascii="Arial" w:hAnsi="Arial" w:cs="Arial"/>
              <w:sz w:val="32"/>
            </w:rPr>
          </w:pPr>
          <w:r>
            <w:rPr>
              <w:rFonts w:ascii="Arial" w:hAnsi="Arial" w:cs="Arial"/>
              <w:sz w:val="24"/>
              <w:szCs w:val="24"/>
            </w:rPr>
            <w:t>Общие данные</w:t>
          </w:r>
        </w:p>
      </w:tc>
      <w:tc>
        <w:tcPr>
          <w:tcW w:w="851" w:type="dxa"/>
          <w:tcBorders>
            <w:top w:val="nil"/>
          </w:tcBorders>
          <w:vAlign w:val="center"/>
        </w:tcPr>
        <w:p w:rsidR="0016328E" w:rsidRPr="00F93CB5" w:rsidRDefault="0016328E" w:rsidP="00965B04">
          <w:pPr>
            <w:pStyle w:val="a6"/>
            <w:framePr w:w="10490" w:h="2268" w:hRule="exact" w:wrap="notBeside" w:vAnchor="page" w:hAnchor="page" w:x="1135" w:y="14289"/>
            <w:jc w:val="center"/>
            <w:rPr>
              <w:rFonts w:ascii="Arial" w:hAnsi="Arial" w:cs="Arial"/>
            </w:rPr>
          </w:pPr>
          <w:r w:rsidRPr="00F93CB5">
            <w:rPr>
              <w:rFonts w:ascii="Arial" w:hAnsi="Arial" w:cs="Arial"/>
            </w:rPr>
            <w:t>Стадия</w:t>
          </w:r>
        </w:p>
      </w:tc>
      <w:tc>
        <w:tcPr>
          <w:tcW w:w="851" w:type="dxa"/>
          <w:tcBorders>
            <w:top w:val="nil"/>
          </w:tcBorders>
          <w:vAlign w:val="center"/>
        </w:tcPr>
        <w:p w:rsidR="0016328E" w:rsidRPr="00F93CB5" w:rsidRDefault="0016328E" w:rsidP="00965B04">
          <w:pPr>
            <w:pStyle w:val="a6"/>
            <w:framePr w:w="10490" w:h="2268" w:hRule="exact" w:wrap="notBeside" w:vAnchor="page" w:hAnchor="page" w:x="1135" w:y="14289"/>
            <w:jc w:val="center"/>
            <w:rPr>
              <w:rFonts w:ascii="Arial" w:hAnsi="Arial" w:cs="Arial"/>
            </w:rPr>
          </w:pPr>
          <w:r w:rsidRPr="00F93CB5">
            <w:rPr>
              <w:rFonts w:ascii="Arial" w:hAnsi="Arial" w:cs="Arial"/>
            </w:rPr>
            <w:t>Лист</w:t>
          </w:r>
        </w:p>
      </w:tc>
      <w:tc>
        <w:tcPr>
          <w:tcW w:w="1134" w:type="dxa"/>
          <w:tcBorders>
            <w:top w:val="nil"/>
            <w:bottom w:val="nil"/>
            <w:right w:val="nil"/>
          </w:tcBorders>
          <w:vAlign w:val="center"/>
        </w:tcPr>
        <w:p w:rsidR="0016328E" w:rsidRPr="00F93CB5" w:rsidRDefault="0016328E" w:rsidP="00965B04">
          <w:pPr>
            <w:pStyle w:val="a6"/>
            <w:framePr w:w="10490" w:h="2268" w:hRule="exact" w:wrap="notBeside" w:vAnchor="page" w:hAnchor="page" w:x="1135" w:y="14289"/>
            <w:jc w:val="center"/>
            <w:rPr>
              <w:rFonts w:ascii="Arial" w:hAnsi="Arial" w:cs="Arial"/>
            </w:rPr>
          </w:pPr>
          <w:r w:rsidRPr="00F93CB5">
            <w:rPr>
              <w:rFonts w:ascii="Arial" w:hAnsi="Arial" w:cs="Arial"/>
            </w:rPr>
            <w:t>Листов</w:t>
          </w:r>
        </w:p>
      </w:tc>
    </w:tr>
    <w:tr w:rsidR="0016328E" w:rsidTr="003F7E6F">
      <w:trPr>
        <w:cantSplit/>
        <w:trHeight w:hRule="exact" w:val="284"/>
      </w:trPr>
      <w:tc>
        <w:tcPr>
          <w:tcW w:w="1134" w:type="dxa"/>
          <w:gridSpan w:val="2"/>
          <w:tcBorders>
            <w:left w:val="nil"/>
          </w:tcBorders>
          <w:vAlign w:val="center"/>
        </w:tcPr>
        <w:p w:rsidR="0016328E" w:rsidRPr="00F414C9" w:rsidRDefault="00632153" w:rsidP="00965B04">
          <w:pPr>
            <w:pStyle w:val="a6"/>
            <w:framePr w:w="10490" w:h="2268" w:hRule="exact" w:wrap="notBeside" w:vAnchor="page" w:hAnchor="page" w:x="1135" w:y="14289"/>
            <w:rPr>
              <w:rFonts w:ascii="Arial" w:hAnsi="Arial" w:cs="Arial"/>
            </w:rPr>
          </w:pPr>
          <w:r>
            <w:rPr>
              <w:rFonts w:ascii="Arial" w:hAnsi="Arial" w:cs="Arial"/>
            </w:rPr>
            <w:t>Проверил</w:t>
          </w:r>
        </w:p>
      </w:tc>
      <w:tc>
        <w:tcPr>
          <w:tcW w:w="1134" w:type="dxa"/>
          <w:gridSpan w:val="2"/>
          <w:vAlign w:val="center"/>
        </w:tcPr>
        <w:p w:rsidR="0016328E" w:rsidRPr="004631C1" w:rsidRDefault="00632153" w:rsidP="00965B04">
          <w:pPr>
            <w:pStyle w:val="a6"/>
            <w:framePr w:w="10490" w:h="2268" w:hRule="exact" w:wrap="notBeside" w:vAnchor="page" w:hAnchor="page" w:x="1135" w:y="14289"/>
            <w:rPr>
              <w:rFonts w:ascii="Arial" w:hAnsi="Arial" w:cs="Arial"/>
              <w:sz w:val="16"/>
              <w:szCs w:val="16"/>
            </w:rPr>
          </w:pPr>
          <w:r>
            <w:rPr>
              <w:rFonts w:ascii="Arial" w:hAnsi="Arial" w:cs="Arial"/>
              <w:sz w:val="16"/>
              <w:szCs w:val="16"/>
            </w:rPr>
            <w:t>Любушкина</w:t>
          </w:r>
        </w:p>
      </w:tc>
      <w:tc>
        <w:tcPr>
          <w:tcW w:w="851" w:type="dxa"/>
          <w:vAlign w:val="center"/>
        </w:tcPr>
        <w:p w:rsidR="0016328E" w:rsidRDefault="00032FAF" w:rsidP="00965B04">
          <w:pPr>
            <w:pStyle w:val="a6"/>
            <w:framePr w:w="10490" w:h="2268" w:hRule="exact" w:wrap="notBeside" w:vAnchor="page" w:hAnchor="page" w:x="1135" w:y="14289"/>
          </w:pPr>
          <w:r>
            <w:rPr>
              <w:noProof/>
            </w:rPr>
            <w:pict>
              <v:shape id="_x0000_s2067" type="#_x0000_t75" style="position:absolute;margin-left:12.3pt;margin-top:-7.55pt;width:41.9pt;height:20.95pt;z-index:-1;mso-position-horizontal-relative:margin;mso-position-vertical-relative:margin">
                <v:imagedata r:id="rId1" o:title=""/>
                <w10:wrap type="square" anchorx="margin" anchory="margin"/>
              </v:shape>
              <o:OLEObject Type="Embed" ProgID="PBrush" ShapeID="_x0000_s2067" DrawAspect="Content" ObjectID="_1368430006" r:id="rId3"/>
            </w:pict>
          </w:r>
        </w:p>
      </w:tc>
      <w:tc>
        <w:tcPr>
          <w:tcW w:w="567" w:type="dxa"/>
          <w:vAlign w:val="center"/>
        </w:tcPr>
        <w:p w:rsidR="0016328E" w:rsidRPr="00F414C9" w:rsidRDefault="0016328E" w:rsidP="00965B04">
          <w:pPr>
            <w:framePr w:w="10490" w:h="2268" w:hRule="exact" w:wrap="notBeside" w:vAnchor="page" w:hAnchor="page" w:x="1135" w:y="14289"/>
            <w:jc w:val="center"/>
            <w:rPr>
              <w:rFonts w:ascii="Arial" w:hAnsi="Arial" w:cs="Arial"/>
              <w:sz w:val="14"/>
              <w:szCs w:val="14"/>
            </w:rPr>
          </w:pPr>
          <w:r>
            <w:rPr>
              <w:rFonts w:ascii="Arial" w:hAnsi="Arial" w:cs="Arial"/>
              <w:sz w:val="14"/>
              <w:szCs w:val="14"/>
            </w:rPr>
            <w:t>03</w:t>
          </w:r>
          <w:r w:rsidRPr="00F414C9">
            <w:rPr>
              <w:rFonts w:ascii="Arial" w:hAnsi="Arial" w:cs="Arial"/>
              <w:sz w:val="14"/>
              <w:szCs w:val="14"/>
            </w:rPr>
            <w:t>.201</w:t>
          </w:r>
          <w:r>
            <w:rPr>
              <w:rFonts w:ascii="Arial" w:hAnsi="Arial" w:cs="Arial"/>
              <w:sz w:val="14"/>
              <w:szCs w:val="14"/>
            </w:rPr>
            <w:t>1</w:t>
          </w:r>
        </w:p>
      </w:tc>
      <w:tc>
        <w:tcPr>
          <w:tcW w:w="3969" w:type="dxa"/>
          <w:vMerge/>
          <w:tcBorders>
            <w:bottom w:val="nil"/>
          </w:tcBorders>
        </w:tcPr>
        <w:p w:rsidR="0016328E" w:rsidRPr="00F93CB5" w:rsidRDefault="0016328E" w:rsidP="00965B04">
          <w:pPr>
            <w:framePr w:w="10490" w:h="2268" w:hRule="exact" w:wrap="notBeside" w:vAnchor="page" w:hAnchor="page" w:x="1135" w:y="14289"/>
            <w:rPr>
              <w:rFonts w:ascii="Arial" w:hAnsi="Arial" w:cs="Arial"/>
            </w:rPr>
          </w:pPr>
        </w:p>
      </w:tc>
      <w:tc>
        <w:tcPr>
          <w:tcW w:w="851" w:type="dxa"/>
          <w:vAlign w:val="center"/>
        </w:tcPr>
        <w:p w:rsidR="0016328E" w:rsidRPr="00F93CB5" w:rsidRDefault="0016328E" w:rsidP="00965B04">
          <w:pPr>
            <w:pStyle w:val="a6"/>
            <w:framePr w:w="10490" w:h="2268" w:hRule="exact" w:wrap="notBeside" w:vAnchor="page" w:hAnchor="page" w:x="1135" w:y="14289"/>
            <w:jc w:val="center"/>
            <w:rPr>
              <w:rFonts w:ascii="Arial" w:hAnsi="Arial" w:cs="Arial"/>
              <w:sz w:val="20"/>
            </w:rPr>
          </w:pPr>
          <w:r w:rsidRPr="00F93CB5">
            <w:rPr>
              <w:rFonts w:ascii="Arial" w:hAnsi="Arial" w:cs="Arial"/>
              <w:sz w:val="20"/>
            </w:rPr>
            <w:t>П</w:t>
          </w:r>
        </w:p>
      </w:tc>
      <w:tc>
        <w:tcPr>
          <w:tcW w:w="851" w:type="dxa"/>
          <w:vAlign w:val="center"/>
        </w:tcPr>
        <w:p w:rsidR="0016328E" w:rsidRPr="00F93CB5" w:rsidRDefault="0016328E" w:rsidP="00965B04">
          <w:pPr>
            <w:pStyle w:val="a6"/>
            <w:framePr w:w="10490" w:h="2268" w:hRule="exact" w:wrap="notBeside" w:vAnchor="page" w:hAnchor="page" w:x="1135" w:y="14289"/>
            <w:jc w:val="center"/>
            <w:rPr>
              <w:rFonts w:ascii="Arial" w:hAnsi="Arial" w:cs="Arial"/>
              <w:sz w:val="20"/>
            </w:rPr>
          </w:pPr>
          <w:r w:rsidRPr="00F93CB5">
            <w:rPr>
              <w:rFonts w:ascii="Arial" w:hAnsi="Arial" w:cs="Arial"/>
              <w:sz w:val="20"/>
            </w:rPr>
            <w:t>1</w:t>
          </w:r>
        </w:p>
      </w:tc>
      <w:tc>
        <w:tcPr>
          <w:tcW w:w="1134" w:type="dxa"/>
          <w:tcBorders>
            <w:bottom w:val="nil"/>
            <w:right w:val="nil"/>
          </w:tcBorders>
          <w:vAlign w:val="center"/>
        </w:tcPr>
        <w:p w:rsidR="0016328E" w:rsidRPr="00F93CB5" w:rsidRDefault="0016328E" w:rsidP="00965B04">
          <w:pPr>
            <w:pStyle w:val="a6"/>
            <w:framePr w:w="10490" w:h="2268" w:hRule="exact" w:wrap="notBeside" w:vAnchor="page" w:hAnchor="page" w:x="1135" w:y="14289"/>
            <w:jc w:val="center"/>
            <w:rPr>
              <w:rFonts w:ascii="Arial" w:hAnsi="Arial" w:cs="Arial"/>
              <w:sz w:val="20"/>
            </w:rPr>
          </w:pPr>
        </w:p>
      </w:tc>
    </w:tr>
    <w:tr w:rsidR="0016328E" w:rsidTr="003F7E6F">
      <w:trPr>
        <w:cantSplit/>
        <w:trHeight w:hRule="exact" w:val="284"/>
      </w:trPr>
      <w:tc>
        <w:tcPr>
          <w:tcW w:w="1134" w:type="dxa"/>
          <w:gridSpan w:val="2"/>
          <w:tcBorders>
            <w:left w:val="nil"/>
          </w:tcBorders>
          <w:vAlign w:val="center"/>
        </w:tcPr>
        <w:p w:rsidR="0016328E" w:rsidRPr="00F414C9" w:rsidRDefault="0016328E" w:rsidP="00965B04">
          <w:pPr>
            <w:pStyle w:val="a6"/>
            <w:framePr w:w="10490" w:h="2268" w:hRule="exact" w:wrap="notBeside" w:vAnchor="page" w:hAnchor="page" w:x="1135" w:y="14289"/>
            <w:rPr>
              <w:rFonts w:ascii="Arial" w:hAnsi="Arial" w:cs="Arial"/>
            </w:rPr>
          </w:pPr>
        </w:p>
      </w:tc>
      <w:tc>
        <w:tcPr>
          <w:tcW w:w="1134" w:type="dxa"/>
          <w:gridSpan w:val="2"/>
          <w:vAlign w:val="center"/>
        </w:tcPr>
        <w:p w:rsidR="0016328E" w:rsidRPr="00F414C9" w:rsidRDefault="0016328E" w:rsidP="00965B04">
          <w:pPr>
            <w:pStyle w:val="a6"/>
            <w:framePr w:w="10490" w:h="2268" w:hRule="exact" w:wrap="notBeside" w:vAnchor="page" w:hAnchor="page" w:x="1135" w:y="14289"/>
            <w:rPr>
              <w:rFonts w:ascii="Arial" w:hAnsi="Arial" w:cs="Arial"/>
            </w:rPr>
          </w:pPr>
        </w:p>
      </w:tc>
      <w:tc>
        <w:tcPr>
          <w:tcW w:w="851" w:type="dxa"/>
          <w:vAlign w:val="center"/>
        </w:tcPr>
        <w:p w:rsidR="0016328E" w:rsidRDefault="0016328E" w:rsidP="00965B04">
          <w:pPr>
            <w:pStyle w:val="a6"/>
            <w:framePr w:w="10490" w:h="2268" w:hRule="exact" w:wrap="notBeside" w:vAnchor="page" w:hAnchor="page" w:x="1135" w:y="14289"/>
          </w:pPr>
        </w:p>
      </w:tc>
      <w:tc>
        <w:tcPr>
          <w:tcW w:w="567" w:type="dxa"/>
          <w:vAlign w:val="center"/>
        </w:tcPr>
        <w:p w:rsidR="0016328E" w:rsidRPr="00F414C9" w:rsidRDefault="0016328E" w:rsidP="00965B04">
          <w:pPr>
            <w:framePr w:w="10490" w:h="2268" w:hRule="exact" w:wrap="notBeside" w:vAnchor="page" w:hAnchor="page" w:x="1135" w:y="14289"/>
            <w:jc w:val="center"/>
            <w:rPr>
              <w:rFonts w:ascii="Arial" w:hAnsi="Arial" w:cs="Arial"/>
              <w:sz w:val="14"/>
              <w:szCs w:val="14"/>
            </w:rPr>
          </w:pPr>
          <w:r>
            <w:rPr>
              <w:rFonts w:ascii="Arial" w:hAnsi="Arial" w:cs="Arial"/>
              <w:sz w:val="14"/>
              <w:szCs w:val="14"/>
            </w:rPr>
            <w:t>03.2011</w:t>
          </w:r>
        </w:p>
      </w:tc>
      <w:tc>
        <w:tcPr>
          <w:tcW w:w="3969" w:type="dxa"/>
          <w:vMerge/>
          <w:tcBorders>
            <w:bottom w:val="nil"/>
          </w:tcBorders>
          <w:vAlign w:val="center"/>
        </w:tcPr>
        <w:p w:rsidR="0016328E" w:rsidRPr="00F93CB5" w:rsidRDefault="0016328E" w:rsidP="00965B04">
          <w:pPr>
            <w:framePr w:w="10490" w:h="2268" w:hRule="exact" w:wrap="notBeside" w:vAnchor="page" w:hAnchor="page" w:x="1135" w:y="14289"/>
            <w:rPr>
              <w:rFonts w:ascii="Arial" w:hAnsi="Arial" w:cs="Arial"/>
              <w:sz w:val="22"/>
            </w:rPr>
          </w:pPr>
        </w:p>
      </w:tc>
      <w:tc>
        <w:tcPr>
          <w:tcW w:w="2836" w:type="dxa"/>
          <w:gridSpan w:val="3"/>
          <w:vMerge w:val="restart"/>
          <w:tcBorders>
            <w:bottom w:val="nil"/>
            <w:right w:val="nil"/>
          </w:tcBorders>
          <w:vAlign w:val="center"/>
        </w:tcPr>
        <w:p w:rsidR="0016328E" w:rsidRPr="00F93CB5" w:rsidRDefault="0016328E" w:rsidP="00632153">
          <w:pPr>
            <w:pStyle w:val="a6"/>
            <w:framePr w:w="10490" w:h="2268" w:hRule="exact" w:wrap="notBeside" w:vAnchor="page" w:hAnchor="page" w:x="1135" w:y="14289"/>
            <w:jc w:val="center"/>
            <w:rPr>
              <w:rFonts w:ascii="Arial" w:hAnsi="Arial" w:cs="Arial"/>
              <w:sz w:val="24"/>
            </w:rPr>
          </w:pPr>
          <w:r w:rsidRPr="00F93CB5">
            <w:rPr>
              <w:rFonts w:ascii="Arial" w:hAnsi="Arial" w:cs="Arial"/>
              <w:sz w:val="24"/>
            </w:rPr>
            <w:t>О</w:t>
          </w:r>
          <w:r w:rsidR="00632153">
            <w:rPr>
              <w:rFonts w:ascii="Arial" w:hAnsi="Arial" w:cs="Arial"/>
              <w:sz w:val="24"/>
            </w:rPr>
            <w:t>А</w:t>
          </w:r>
          <w:r w:rsidRPr="00F93CB5">
            <w:rPr>
              <w:rFonts w:ascii="Arial" w:hAnsi="Arial" w:cs="Arial"/>
              <w:sz w:val="24"/>
            </w:rPr>
            <w:t xml:space="preserve">О </w:t>
          </w:r>
          <w:r w:rsidRPr="00F93CB5">
            <w:rPr>
              <w:rFonts w:ascii="Arial" w:hAnsi="Arial" w:cs="Arial"/>
              <w:sz w:val="24"/>
            </w:rPr>
            <w:sym w:font="Symbol" w:char="F0B2"/>
          </w:r>
          <w:proofErr w:type="spellStart"/>
          <w:r w:rsidR="00632153">
            <w:rPr>
              <w:rFonts w:ascii="Arial" w:hAnsi="Arial" w:cs="Arial"/>
              <w:sz w:val="24"/>
            </w:rPr>
            <w:t>Юграгаз</w:t>
          </w:r>
          <w:proofErr w:type="spellEnd"/>
          <w:r w:rsidRPr="00F93CB5">
            <w:rPr>
              <w:rFonts w:ascii="Arial" w:hAnsi="Arial" w:cs="Arial"/>
              <w:sz w:val="24"/>
            </w:rPr>
            <w:sym w:font="Symbol" w:char="F0B2"/>
          </w:r>
        </w:p>
      </w:tc>
    </w:tr>
    <w:tr w:rsidR="00DE5B76" w:rsidTr="003F7E6F">
      <w:trPr>
        <w:cantSplit/>
        <w:trHeight w:hRule="exact" w:val="284"/>
      </w:trPr>
      <w:tc>
        <w:tcPr>
          <w:tcW w:w="1134" w:type="dxa"/>
          <w:gridSpan w:val="2"/>
          <w:tcBorders>
            <w:left w:val="nil"/>
            <w:bottom w:val="nil"/>
          </w:tcBorders>
          <w:vAlign w:val="center"/>
        </w:tcPr>
        <w:p w:rsidR="00DE5B76" w:rsidRPr="00F414C9" w:rsidRDefault="00DE5B76" w:rsidP="00DE5B76">
          <w:pPr>
            <w:pStyle w:val="a6"/>
            <w:framePr w:w="10490" w:h="2268" w:hRule="exact" w:wrap="notBeside" w:vAnchor="page" w:hAnchor="page" w:x="1135" w:y="14289"/>
            <w:rPr>
              <w:rFonts w:ascii="Arial" w:hAnsi="Arial" w:cs="Arial"/>
              <w:sz w:val="20"/>
            </w:rPr>
          </w:pPr>
          <w:proofErr w:type="spellStart"/>
          <w:r w:rsidRPr="00F414C9">
            <w:rPr>
              <w:rFonts w:ascii="Arial" w:hAnsi="Arial" w:cs="Arial"/>
              <w:sz w:val="20"/>
            </w:rPr>
            <w:t>Нач.</w:t>
          </w:r>
          <w:r>
            <w:rPr>
              <w:rFonts w:ascii="Arial" w:hAnsi="Arial" w:cs="Arial"/>
              <w:sz w:val="20"/>
            </w:rPr>
            <w:t>отдела</w:t>
          </w:r>
          <w:proofErr w:type="spellEnd"/>
        </w:p>
      </w:tc>
      <w:tc>
        <w:tcPr>
          <w:tcW w:w="1134" w:type="dxa"/>
          <w:gridSpan w:val="2"/>
          <w:tcBorders>
            <w:bottom w:val="nil"/>
          </w:tcBorders>
          <w:vAlign w:val="center"/>
        </w:tcPr>
        <w:p w:rsidR="00DE5B76" w:rsidRPr="00110D42" w:rsidRDefault="00DE5B76" w:rsidP="00DE5B76">
          <w:pPr>
            <w:pStyle w:val="a6"/>
            <w:framePr w:w="10490" w:h="2268" w:hRule="exact" w:wrap="notBeside" w:vAnchor="page" w:hAnchor="page" w:x="1135" w:y="14289"/>
            <w:rPr>
              <w:rFonts w:ascii="Arial" w:hAnsi="Arial" w:cs="Arial"/>
              <w:szCs w:val="18"/>
            </w:rPr>
          </w:pPr>
          <w:r>
            <w:rPr>
              <w:rFonts w:ascii="Arial" w:hAnsi="Arial" w:cs="Arial"/>
            </w:rPr>
            <w:t>Рюмин</w:t>
          </w:r>
        </w:p>
      </w:tc>
      <w:tc>
        <w:tcPr>
          <w:tcW w:w="851" w:type="dxa"/>
          <w:tcBorders>
            <w:bottom w:val="nil"/>
          </w:tcBorders>
          <w:vAlign w:val="center"/>
        </w:tcPr>
        <w:p w:rsidR="00DE5B76" w:rsidRDefault="00032FAF" w:rsidP="00DE5B76">
          <w:pPr>
            <w:pStyle w:val="a6"/>
            <w:framePr w:w="10490" w:h="2268" w:hRule="exact" w:wrap="notBeside" w:vAnchor="page" w:hAnchor="page" w:x="1135" w:y="14289"/>
          </w:pPr>
          <w:r>
            <w:rPr>
              <w:noProof/>
            </w:rPr>
            <w:pict>
              <v:shape id="_x0000_s2065" type="#_x0000_t75" style="position:absolute;margin-left:.45pt;margin-top:-1.2pt;width:41.45pt;height:24.5pt;z-index:-6;mso-position-horizontal-relative:margin;mso-position-vertical-relative:margin">
                <v:imagedata r:id="rId4" o:title=""/>
                <w10:wrap type="square" anchorx="margin" anchory="margin"/>
              </v:shape>
              <o:OLEObject Type="Embed" ProgID="PBrush" ShapeID="_x0000_s2065" DrawAspect="Content" ObjectID="_1368430007" r:id="rId5"/>
            </w:pict>
          </w:r>
        </w:p>
      </w:tc>
      <w:tc>
        <w:tcPr>
          <w:tcW w:w="567" w:type="dxa"/>
          <w:tcBorders>
            <w:bottom w:val="nil"/>
          </w:tcBorders>
          <w:vAlign w:val="center"/>
        </w:tcPr>
        <w:p w:rsidR="00DE5B76" w:rsidRPr="00F414C9" w:rsidRDefault="00DE5B76" w:rsidP="00DE5B76">
          <w:pPr>
            <w:framePr w:w="10490" w:h="2268" w:hRule="exact" w:wrap="notBeside" w:vAnchor="page" w:hAnchor="page" w:x="1135" w:y="14289"/>
            <w:jc w:val="center"/>
            <w:rPr>
              <w:rFonts w:ascii="Arial" w:hAnsi="Arial" w:cs="Arial"/>
              <w:sz w:val="14"/>
              <w:szCs w:val="14"/>
            </w:rPr>
          </w:pPr>
          <w:r>
            <w:rPr>
              <w:rFonts w:ascii="Arial" w:hAnsi="Arial" w:cs="Arial"/>
              <w:sz w:val="14"/>
              <w:szCs w:val="14"/>
            </w:rPr>
            <w:t>03</w:t>
          </w:r>
          <w:r w:rsidRPr="00F414C9">
            <w:rPr>
              <w:rFonts w:ascii="Arial" w:hAnsi="Arial" w:cs="Arial"/>
              <w:sz w:val="14"/>
              <w:szCs w:val="14"/>
            </w:rPr>
            <w:t>.201</w:t>
          </w:r>
          <w:r>
            <w:rPr>
              <w:rFonts w:ascii="Arial" w:hAnsi="Arial" w:cs="Arial"/>
              <w:sz w:val="14"/>
              <w:szCs w:val="14"/>
            </w:rPr>
            <w:t>1</w:t>
          </w:r>
        </w:p>
      </w:tc>
      <w:tc>
        <w:tcPr>
          <w:tcW w:w="3969" w:type="dxa"/>
          <w:vMerge/>
          <w:tcBorders>
            <w:bottom w:val="nil"/>
          </w:tcBorders>
        </w:tcPr>
        <w:p w:rsidR="00DE5B76" w:rsidRDefault="00DE5B76" w:rsidP="00DE5B76">
          <w:pPr>
            <w:framePr w:w="10490" w:h="2268" w:hRule="exact" w:wrap="notBeside" w:vAnchor="page" w:hAnchor="page" w:x="1135" w:y="14289"/>
          </w:pPr>
        </w:p>
      </w:tc>
      <w:tc>
        <w:tcPr>
          <w:tcW w:w="2836" w:type="dxa"/>
          <w:gridSpan w:val="3"/>
          <w:vMerge/>
          <w:tcBorders>
            <w:bottom w:val="nil"/>
            <w:right w:val="nil"/>
          </w:tcBorders>
        </w:tcPr>
        <w:p w:rsidR="00DE5B76" w:rsidRDefault="00DE5B76" w:rsidP="00DE5B76">
          <w:pPr>
            <w:framePr w:w="10490" w:h="2268" w:hRule="exact" w:wrap="notBeside" w:vAnchor="page" w:hAnchor="page" w:x="1135" w:y="14289"/>
          </w:pPr>
        </w:p>
      </w:tc>
    </w:tr>
    <w:tr w:rsidR="00DE5B76" w:rsidTr="00965B04">
      <w:trPr>
        <w:cantSplit/>
        <w:trHeight w:hRule="exact" w:val="238"/>
      </w:trPr>
      <w:tc>
        <w:tcPr>
          <w:tcW w:w="1134" w:type="dxa"/>
          <w:gridSpan w:val="2"/>
          <w:tcBorders>
            <w:left w:val="nil"/>
            <w:bottom w:val="single" w:sz="4" w:space="0" w:color="auto"/>
          </w:tcBorders>
          <w:vAlign w:val="center"/>
        </w:tcPr>
        <w:p w:rsidR="00DE5B76" w:rsidRPr="00F414C9" w:rsidRDefault="00DE5B76" w:rsidP="00DE5B76">
          <w:pPr>
            <w:pStyle w:val="a6"/>
            <w:framePr w:w="10490" w:h="2268" w:hRule="exact" w:wrap="notBeside" w:vAnchor="page" w:hAnchor="page" w:x="1135" w:y="14289"/>
            <w:rPr>
              <w:rFonts w:ascii="Arial" w:hAnsi="Arial" w:cs="Arial"/>
              <w:sz w:val="20"/>
            </w:rPr>
          </w:pPr>
        </w:p>
      </w:tc>
      <w:tc>
        <w:tcPr>
          <w:tcW w:w="1134" w:type="dxa"/>
          <w:gridSpan w:val="2"/>
          <w:tcBorders>
            <w:bottom w:val="single" w:sz="4" w:space="0" w:color="auto"/>
          </w:tcBorders>
          <w:vAlign w:val="center"/>
        </w:tcPr>
        <w:p w:rsidR="00DE5B76" w:rsidRPr="00110D42" w:rsidRDefault="00DE5B76" w:rsidP="00DE5B76">
          <w:pPr>
            <w:pStyle w:val="a6"/>
            <w:framePr w:w="10490" w:h="2268" w:hRule="exact" w:wrap="notBeside" w:vAnchor="page" w:hAnchor="page" w:x="1135" w:y="14289"/>
            <w:rPr>
              <w:rFonts w:ascii="Arial" w:hAnsi="Arial" w:cs="Arial"/>
              <w:szCs w:val="18"/>
            </w:rPr>
          </w:pPr>
        </w:p>
      </w:tc>
      <w:tc>
        <w:tcPr>
          <w:tcW w:w="851" w:type="dxa"/>
          <w:tcBorders>
            <w:bottom w:val="single" w:sz="4" w:space="0" w:color="auto"/>
          </w:tcBorders>
          <w:vAlign w:val="center"/>
        </w:tcPr>
        <w:p w:rsidR="00DE5B76" w:rsidRDefault="00DE5B76" w:rsidP="00DE5B76">
          <w:pPr>
            <w:pStyle w:val="a6"/>
            <w:framePr w:w="10490" w:h="2268" w:hRule="exact" w:wrap="notBeside" w:vAnchor="page" w:hAnchor="page" w:x="1135" w:y="14289"/>
          </w:pPr>
        </w:p>
      </w:tc>
      <w:tc>
        <w:tcPr>
          <w:tcW w:w="567" w:type="dxa"/>
          <w:tcBorders>
            <w:bottom w:val="single" w:sz="4" w:space="0" w:color="auto"/>
          </w:tcBorders>
          <w:vAlign w:val="center"/>
        </w:tcPr>
        <w:p w:rsidR="00DE5B76" w:rsidRPr="00F414C9" w:rsidRDefault="00DE5B76" w:rsidP="00DE5B76">
          <w:pPr>
            <w:pStyle w:val="a6"/>
            <w:framePr w:w="10490" w:h="2268" w:hRule="exact" w:wrap="notBeside" w:vAnchor="page" w:hAnchor="page" w:x="1135" w:y="14289"/>
            <w:rPr>
              <w:rFonts w:ascii="Arial" w:hAnsi="Arial" w:cs="Arial"/>
              <w:sz w:val="14"/>
              <w:szCs w:val="14"/>
            </w:rPr>
          </w:pPr>
          <w:r>
            <w:rPr>
              <w:rFonts w:ascii="Arial" w:hAnsi="Arial" w:cs="Arial"/>
              <w:sz w:val="14"/>
              <w:szCs w:val="14"/>
            </w:rPr>
            <w:t xml:space="preserve"> 03.2011</w:t>
          </w:r>
        </w:p>
      </w:tc>
      <w:tc>
        <w:tcPr>
          <w:tcW w:w="3969" w:type="dxa"/>
          <w:vMerge/>
          <w:tcBorders>
            <w:bottom w:val="single" w:sz="4" w:space="0" w:color="auto"/>
          </w:tcBorders>
        </w:tcPr>
        <w:p w:rsidR="00DE5B76" w:rsidRDefault="00DE5B76" w:rsidP="00DE5B76">
          <w:pPr>
            <w:framePr w:w="10490" w:h="2268" w:hRule="exact" w:wrap="notBeside" w:vAnchor="page" w:hAnchor="page" w:x="1135" w:y="14289"/>
          </w:pPr>
        </w:p>
      </w:tc>
      <w:tc>
        <w:tcPr>
          <w:tcW w:w="2836" w:type="dxa"/>
          <w:gridSpan w:val="3"/>
          <w:vMerge/>
          <w:tcBorders>
            <w:bottom w:val="single" w:sz="4" w:space="0" w:color="auto"/>
            <w:right w:val="nil"/>
          </w:tcBorders>
        </w:tcPr>
        <w:p w:rsidR="00DE5B76" w:rsidRDefault="00DE5B76" w:rsidP="00DE5B76">
          <w:pPr>
            <w:framePr w:w="10490" w:h="2268" w:hRule="exact" w:wrap="notBeside" w:vAnchor="page" w:hAnchor="page" w:x="1135" w:y="14289"/>
          </w:pPr>
        </w:p>
      </w:tc>
    </w:tr>
    <w:tr w:rsidR="00DE5B76" w:rsidTr="003F7E6F">
      <w:trPr>
        <w:cantSplit/>
        <w:trHeight w:hRule="exact" w:val="36"/>
      </w:trPr>
      <w:tc>
        <w:tcPr>
          <w:tcW w:w="1134" w:type="dxa"/>
          <w:gridSpan w:val="2"/>
          <w:tcBorders>
            <w:left w:val="nil"/>
          </w:tcBorders>
          <w:vAlign w:val="center"/>
        </w:tcPr>
        <w:p w:rsidR="00DE5B76" w:rsidRPr="00F414C9" w:rsidRDefault="00DE5B76" w:rsidP="00DE5B76">
          <w:pPr>
            <w:pStyle w:val="a6"/>
            <w:framePr w:w="10490" w:h="2268" w:hRule="exact" w:wrap="notBeside" w:vAnchor="page" w:hAnchor="page" w:x="1135" w:y="14289"/>
            <w:rPr>
              <w:rFonts w:ascii="Arial" w:hAnsi="Arial" w:cs="Arial"/>
              <w:sz w:val="20"/>
            </w:rPr>
          </w:pPr>
        </w:p>
      </w:tc>
      <w:tc>
        <w:tcPr>
          <w:tcW w:w="1134" w:type="dxa"/>
          <w:gridSpan w:val="2"/>
          <w:vAlign w:val="center"/>
        </w:tcPr>
        <w:p w:rsidR="00DE5B76" w:rsidRDefault="00DE5B76" w:rsidP="00DE5B76">
          <w:pPr>
            <w:pStyle w:val="a6"/>
            <w:framePr w:w="10490" w:h="2268" w:hRule="exact" w:wrap="notBeside" w:vAnchor="page" w:hAnchor="page" w:x="1135" w:y="14289"/>
            <w:rPr>
              <w:rFonts w:ascii="Arial" w:hAnsi="Arial" w:cs="Arial"/>
            </w:rPr>
          </w:pPr>
        </w:p>
      </w:tc>
      <w:tc>
        <w:tcPr>
          <w:tcW w:w="851" w:type="dxa"/>
          <w:vAlign w:val="center"/>
        </w:tcPr>
        <w:p w:rsidR="00DE5B76" w:rsidRDefault="00DE5B76" w:rsidP="00DE5B76">
          <w:pPr>
            <w:pStyle w:val="a6"/>
            <w:framePr w:w="10490" w:h="2268" w:hRule="exact" w:wrap="notBeside" w:vAnchor="page" w:hAnchor="page" w:x="1135" w:y="14289"/>
          </w:pPr>
        </w:p>
      </w:tc>
      <w:tc>
        <w:tcPr>
          <w:tcW w:w="567" w:type="dxa"/>
          <w:vAlign w:val="center"/>
        </w:tcPr>
        <w:p w:rsidR="00DE5B76" w:rsidRDefault="00DE5B76" w:rsidP="00DE5B76">
          <w:pPr>
            <w:pStyle w:val="a6"/>
            <w:framePr w:w="10490" w:h="2268" w:hRule="exact" w:wrap="notBeside" w:vAnchor="page" w:hAnchor="page" w:x="1135" w:y="14289"/>
            <w:rPr>
              <w:rFonts w:ascii="Arial" w:hAnsi="Arial" w:cs="Arial"/>
              <w:sz w:val="14"/>
              <w:szCs w:val="14"/>
            </w:rPr>
          </w:pPr>
        </w:p>
      </w:tc>
      <w:tc>
        <w:tcPr>
          <w:tcW w:w="3969" w:type="dxa"/>
          <w:tcBorders>
            <w:bottom w:val="nil"/>
          </w:tcBorders>
        </w:tcPr>
        <w:p w:rsidR="00DE5B76" w:rsidRDefault="00DE5B76" w:rsidP="00DE5B76">
          <w:pPr>
            <w:framePr w:w="10490" w:h="2268" w:hRule="exact" w:wrap="notBeside" w:vAnchor="page" w:hAnchor="page" w:x="1135" w:y="14289"/>
          </w:pPr>
        </w:p>
      </w:tc>
      <w:tc>
        <w:tcPr>
          <w:tcW w:w="2836" w:type="dxa"/>
          <w:gridSpan w:val="3"/>
          <w:tcBorders>
            <w:bottom w:val="nil"/>
            <w:right w:val="nil"/>
          </w:tcBorders>
        </w:tcPr>
        <w:p w:rsidR="00DE5B76" w:rsidRDefault="00DE5B76" w:rsidP="00DE5B76">
          <w:pPr>
            <w:framePr w:w="10490" w:h="2268" w:hRule="exact" w:wrap="notBeside" w:vAnchor="page" w:hAnchor="page" w:x="1135" w:y="14289"/>
          </w:pPr>
        </w:p>
      </w:tc>
    </w:tr>
    <w:tr w:rsidR="00DE5B76">
      <w:trPr>
        <w:cantSplit/>
        <w:trHeight w:hRule="exact" w:val="284"/>
      </w:trPr>
      <w:tc>
        <w:tcPr>
          <w:tcW w:w="1134" w:type="dxa"/>
          <w:gridSpan w:val="2"/>
          <w:tcBorders>
            <w:left w:val="nil"/>
            <w:bottom w:val="nil"/>
          </w:tcBorders>
          <w:vAlign w:val="center"/>
        </w:tcPr>
        <w:p w:rsidR="00DE5B76" w:rsidRDefault="00DE5B76" w:rsidP="00DE5B76">
          <w:pPr>
            <w:pStyle w:val="a6"/>
            <w:framePr w:w="10490" w:h="2268" w:hRule="exact" w:wrap="notBeside" w:vAnchor="page" w:hAnchor="page" w:x="1135" w:y="14289"/>
          </w:pPr>
        </w:p>
      </w:tc>
      <w:tc>
        <w:tcPr>
          <w:tcW w:w="1134" w:type="dxa"/>
          <w:gridSpan w:val="2"/>
          <w:tcBorders>
            <w:bottom w:val="nil"/>
          </w:tcBorders>
          <w:vAlign w:val="center"/>
        </w:tcPr>
        <w:p w:rsidR="00DE5B76" w:rsidRDefault="00DE5B76" w:rsidP="00DE5B76">
          <w:pPr>
            <w:pStyle w:val="a6"/>
            <w:framePr w:w="10490" w:h="2268" w:hRule="exact" w:wrap="notBeside" w:vAnchor="page" w:hAnchor="page" w:x="1135" w:y="14289"/>
          </w:pPr>
        </w:p>
      </w:tc>
      <w:tc>
        <w:tcPr>
          <w:tcW w:w="851" w:type="dxa"/>
          <w:tcBorders>
            <w:bottom w:val="nil"/>
          </w:tcBorders>
          <w:vAlign w:val="center"/>
        </w:tcPr>
        <w:p w:rsidR="00DE5B76" w:rsidRDefault="00DE5B76" w:rsidP="00DE5B76">
          <w:pPr>
            <w:pStyle w:val="a6"/>
            <w:framePr w:w="10490" w:h="2268" w:hRule="exact" w:wrap="notBeside" w:vAnchor="page" w:hAnchor="page" w:x="1135" w:y="14289"/>
          </w:pPr>
        </w:p>
      </w:tc>
      <w:tc>
        <w:tcPr>
          <w:tcW w:w="567" w:type="dxa"/>
          <w:tcBorders>
            <w:bottom w:val="nil"/>
          </w:tcBorders>
          <w:vAlign w:val="center"/>
        </w:tcPr>
        <w:p w:rsidR="00DE5B76" w:rsidRDefault="00DE5B76" w:rsidP="00DE5B76">
          <w:pPr>
            <w:pStyle w:val="a6"/>
            <w:framePr w:w="10490" w:h="2268" w:hRule="exact" w:wrap="notBeside" w:vAnchor="page" w:hAnchor="page" w:x="1135" w:y="14289"/>
          </w:pPr>
        </w:p>
      </w:tc>
      <w:tc>
        <w:tcPr>
          <w:tcW w:w="3969" w:type="dxa"/>
          <w:tcBorders>
            <w:bottom w:val="nil"/>
          </w:tcBorders>
        </w:tcPr>
        <w:p w:rsidR="00DE5B76" w:rsidRDefault="00DE5B76" w:rsidP="00DE5B76">
          <w:pPr>
            <w:framePr w:w="10490" w:h="2268" w:hRule="exact" w:wrap="notBeside" w:vAnchor="page" w:hAnchor="page" w:x="1135" w:y="14289"/>
          </w:pPr>
        </w:p>
      </w:tc>
      <w:tc>
        <w:tcPr>
          <w:tcW w:w="2836" w:type="dxa"/>
          <w:gridSpan w:val="3"/>
          <w:tcBorders>
            <w:bottom w:val="nil"/>
            <w:right w:val="nil"/>
          </w:tcBorders>
        </w:tcPr>
        <w:p w:rsidR="00DE5B76" w:rsidRDefault="00DE5B76" w:rsidP="00DE5B76">
          <w:pPr>
            <w:framePr w:w="10490" w:h="2268" w:hRule="exact" w:wrap="notBeside" w:vAnchor="page" w:hAnchor="page" w:x="1135" w:y="14289"/>
          </w:pPr>
        </w:p>
      </w:tc>
    </w:tr>
  </w:tbl>
  <w:p w:rsidR="0016328E" w:rsidRDefault="00032FAF">
    <w:pPr>
      <w:pStyle w:val="a6"/>
    </w:pPr>
    <w:r>
      <w:rPr>
        <w:noProof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8" type="#_x0000_t202" style="position:absolute;margin-left:16.7pt;margin-top:599.65pt;width:48.2pt;height:240.95pt;z-index:1;mso-position-horizontal-relative:page;mso-position-vertical-relative:page" filled="f" stroked="f">
          <v:textbox style="mso-next-textbox:#_x0000_s2058" inset="1mm,0,0,0">
            <w:txbxContent>
              <w:tbl>
                <w:tblPr>
                  <w:tblW w:w="744" w:type="dxa"/>
                  <w:tblInd w:w="5" w:type="dxa"/>
                  <w:tblLayout w:type="fixed"/>
                  <w:tblCellMar>
                    <w:left w:w="0" w:type="dxa"/>
                    <w:right w:w="0" w:type="dxa"/>
                  </w:tblCellMar>
                  <w:tblLook w:val="0000"/>
                </w:tblPr>
                <w:tblGrid>
                  <w:gridCol w:w="310"/>
                  <w:gridCol w:w="434"/>
                </w:tblGrid>
                <w:tr w:rsidR="0016328E" w:rsidTr="00DB344B">
                  <w:trPr>
                    <w:cantSplit/>
                    <w:trHeight w:hRule="exact" w:val="275"/>
                  </w:trPr>
                  <w:tc>
                    <w:tcPr>
                      <w:tcW w:w="310" w:type="dxa"/>
                      <w:vMerge w:val="restart"/>
                      <w:tcBorders>
                        <w:top w:val="single" w:sz="4" w:space="0" w:color="auto"/>
                        <w:left w:val="single" w:sz="4" w:space="0" w:color="auto"/>
                        <w:bottom w:val="single" w:sz="4" w:space="0" w:color="auto"/>
                        <w:right w:val="single" w:sz="4" w:space="0" w:color="auto"/>
                      </w:tcBorders>
                      <w:textDirection w:val="btLr"/>
                      <w:vAlign w:val="center"/>
                    </w:tcPr>
                    <w:p w:rsidR="0016328E" w:rsidRDefault="0016328E" w:rsidP="00DB344B">
                      <w:pPr>
                        <w:pStyle w:val="a6"/>
                        <w:jc w:val="center"/>
                      </w:pPr>
                      <w:proofErr w:type="spellStart"/>
                      <w:r>
                        <w:t>Взам</w:t>
                      </w:r>
                      <w:proofErr w:type="spellEnd"/>
                      <w:r>
                        <w:t xml:space="preserve">. инв. </w:t>
                      </w:r>
                      <w:r>
                        <w:rPr>
                          <w:lang w:val="en-US"/>
                        </w:rPr>
                        <w:t>N</w:t>
                      </w:r>
                    </w:p>
                  </w:tc>
                  <w:tc>
                    <w:tcPr>
                      <w:tcW w:w="434" w:type="dxa"/>
                      <w:vMerge w:val="restart"/>
                      <w:tcBorders>
                        <w:top w:val="single" w:sz="4" w:space="0" w:color="auto"/>
                        <w:left w:val="nil"/>
                        <w:bottom w:val="single" w:sz="4" w:space="0" w:color="auto"/>
                      </w:tcBorders>
                      <w:textDirection w:val="btLr"/>
                      <w:vAlign w:val="center"/>
                    </w:tcPr>
                    <w:p w:rsidR="0016328E" w:rsidRDefault="0016328E" w:rsidP="00DB344B">
                      <w:pPr>
                        <w:pStyle w:val="a6"/>
                        <w:jc w:val="center"/>
                      </w:pPr>
                    </w:p>
                  </w:tc>
                </w:tr>
                <w:tr w:rsidR="0016328E" w:rsidTr="00DB344B">
                  <w:trPr>
                    <w:cantSplit/>
                    <w:trHeight w:hRule="exact" w:val="275"/>
                  </w:trPr>
                  <w:tc>
                    <w:tcPr>
                      <w:tcW w:w="310" w:type="dxa"/>
                      <w:vMerge/>
                      <w:tcBorders>
                        <w:top w:val="single" w:sz="8" w:space="0" w:color="auto"/>
                        <w:left w:val="single" w:sz="4" w:space="0" w:color="auto"/>
                        <w:bottom w:val="single" w:sz="4" w:space="0" w:color="auto"/>
                        <w:right w:val="single" w:sz="4" w:space="0" w:color="auto"/>
                      </w:tcBorders>
                      <w:textDirection w:val="btLr"/>
                      <w:vAlign w:val="center"/>
                    </w:tcPr>
                    <w:p w:rsidR="0016328E" w:rsidRDefault="0016328E" w:rsidP="00DB344B">
                      <w:pPr>
                        <w:pBdr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pBdr>
                        <w:ind w:left="113" w:right="113"/>
                        <w:rPr>
                          <w:sz w:val="18"/>
                        </w:rPr>
                      </w:pPr>
                    </w:p>
                  </w:tc>
                  <w:tc>
                    <w:tcPr>
                      <w:tcW w:w="434" w:type="dxa"/>
                      <w:vMerge/>
                      <w:tcBorders>
                        <w:top w:val="single" w:sz="4" w:space="0" w:color="auto"/>
                        <w:left w:val="nil"/>
                        <w:bottom w:val="single" w:sz="4" w:space="0" w:color="auto"/>
                      </w:tcBorders>
                      <w:textDirection w:val="btLr"/>
                      <w:vAlign w:val="center"/>
                    </w:tcPr>
                    <w:p w:rsidR="0016328E" w:rsidRDefault="0016328E" w:rsidP="00DB344B">
                      <w:pPr>
                        <w:pBdr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pBdr>
                        <w:ind w:left="113" w:right="113"/>
                        <w:rPr>
                          <w:sz w:val="18"/>
                        </w:rPr>
                      </w:pPr>
                    </w:p>
                  </w:tc>
                </w:tr>
                <w:tr w:rsidR="0016328E" w:rsidTr="00DB344B">
                  <w:trPr>
                    <w:cantSplit/>
                    <w:trHeight w:val="243"/>
                  </w:trPr>
                  <w:tc>
                    <w:tcPr>
                      <w:tcW w:w="310" w:type="dxa"/>
                      <w:vMerge/>
                      <w:tcBorders>
                        <w:top w:val="single" w:sz="8" w:space="0" w:color="auto"/>
                        <w:left w:val="single" w:sz="4" w:space="0" w:color="auto"/>
                        <w:bottom w:val="single" w:sz="4" w:space="0" w:color="auto"/>
                        <w:right w:val="single" w:sz="4" w:space="0" w:color="auto"/>
                      </w:tcBorders>
                      <w:textDirection w:val="btLr"/>
                      <w:vAlign w:val="center"/>
                    </w:tcPr>
                    <w:p w:rsidR="0016328E" w:rsidRDefault="0016328E" w:rsidP="00DB344B">
                      <w:pPr>
                        <w:pBdr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pBdr>
                        <w:ind w:left="113" w:right="113"/>
                        <w:rPr>
                          <w:sz w:val="18"/>
                        </w:rPr>
                      </w:pPr>
                    </w:p>
                  </w:tc>
                  <w:tc>
                    <w:tcPr>
                      <w:tcW w:w="434" w:type="dxa"/>
                      <w:vMerge/>
                      <w:tcBorders>
                        <w:top w:val="single" w:sz="4" w:space="0" w:color="auto"/>
                        <w:left w:val="nil"/>
                        <w:bottom w:val="single" w:sz="4" w:space="0" w:color="auto"/>
                      </w:tcBorders>
                      <w:textDirection w:val="btLr"/>
                      <w:vAlign w:val="center"/>
                    </w:tcPr>
                    <w:p w:rsidR="0016328E" w:rsidRDefault="0016328E" w:rsidP="00DB344B">
                      <w:pPr>
                        <w:pBdr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pBdr>
                        <w:ind w:left="113" w:right="113"/>
                        <w:rPr>
                          <w:sz w:val="18"/>
                        </w:rPr>
                      </w:pPr>
                    </w:p>
                  </w:tc>
                </w:tr>
                <w:tr w:rsidR="0016328E" w:rsidTr="00DB344B">
                  <w:trPr>
                    <w:cantSplit/>
                    <w:trHeight w:val="243"/>
                  </w:trPr>
                  <w:tc>
                    <w:tcPr>
                      <w:tcW w:w="310" w:type="dxa"/>
                      <w:vMerge/>
                      <w:tcBorders>
                        <w:top w:val="single" w:sz="8" w:space="0" w:color="auto"/>
                        <w:left w:val="single" w:sz="4" w:space="0" w:color="auto"/>
                        <w:bottom w:val="single" w:sz="4" w:space="0" w:color="auto"/>
                        <w:right w:val="single" w:sz="4" w:space="0" w:color="auto"/>
                      </w:tcBorders>
                      <w:textDirection w:val="btLr"/>
                      <w:vAlign w:val="center"/>
                    </w:tcPr>
                    <w:p w:rsidR="0016328E" w:rsidRDefault="0016328E" w:rsidP="00DB344B">
                      <w:pPr>
                        <w:pBdr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pBdr>
                        <w:ind w:left="113" w:right="113"/>
                        <w:rPr>
                          <w:sz w:val="18"/>
                        </w:rPr>
                      </w:pPr>
                    </w:p>
                  </w:tc>
                  <w:tc>
                    <w:tcPr>
                      <w:tcW w:w="434" w:type="dxa"/>
                      <w:vMerge/>
                      <w:tcBorders>
                        <w:top w:val="single" w:sz="4" w:space="0" w:color="auto"/>
                        <w:left w:val="nil"/>
                        <w:bottom w:val="single" w:sz="4" w:space="0" w:color="auto"/>
                      </w:tcBorders>
                      <w:textDirection w:val="btLr"/>
                      <w:vAlign w:val="center"/>
                    </w:tcPr>
                    <w:p w:rsidR="0016328E" w:rsidRDefault="0016328E" w:rsidP="00DB344B">
                      <w:pPr>
                        <w:pBdr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pBdr>
                        <w:ind w:left="113" w:right="113"/>
                        <w:rPr>
                          <w:sz w:val="18"/>
                        </w:rPr>
                      </w:pPr>
                    </w:p>
                  </w:tc>
                </w:tr>
                <w:tr w:rsidR="0016328E" w:rsidTr="00DB344B">
                  <w:trPr>
                    <w:cantSplit/>
                    <w:trHeight w:val="237"/>
                  </w:trPr>
                  <w:tc>
                    <w:tcPr>
                      <w:tcW w:w="310" w:type="dxa"/>
                      <w:vMerge/>
                      <w:tcBorders>
                        <w:top w:val="single" w:sz="8" w:space="0" w:color="auto"/>
                        <w:left w:val="single" w:sz="4" w:space="0" w:color="auto"/>
                        <w:bottom w:val="single" w:sz="4" w:space="0" w:color="auto"/>
                        <w:right w:val="single" w:sz="4" w:space="0" w:color="auto"/>
                      </w:tcBorders>
                    </w:tcPr>
                    <w:p w:rsidR="0016328E" w:rsidRDefault="0016328E" w:rsidP="00DB344B">
                      <w:pPr>
                        <w:pBdr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pBdr>
                        <w:ind w:left="113" w:right="113"/>
                        <w:rPr>
                          <w:sz w:val="18"/>
                        </w:rPr>
                      </w:pPr>
                    </w:p>
                  </w:tc>
                  <w:tc>
                    <w:tcPr>
                      <w:tcW w:w="434" w:type="dxa"/>
                      <w:vMerge/>
                      <w:tcBorders>
                        <w:top w:val="single" w:sz="4" w:space="0" w:color="auto"/>
                        <w:left w:val="nil"/>
                      </w:tcBorders>
                      <w:vAlign w:val="center"/>
                    </w:tcPr>
                    <w:p w:rsidR="0016328E" w:rsidRDefault="0016328E" w:rsidP="00DB344B">
                      <w:pPr>
                        <w:pBdr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pBdr>
                        <w:rPr>
                          <w:sz w:val="18"/>
                        </w:rPr>
                      </w:pPr>
                    </w:p>
                  </w:tc>
                </w:tr>
                <w:tr w:rsidR="0016328E" w:rsidTr="00DB344B">
                  <w:trPr>
                    <w:cantSplit/>
                    <w:trHeight w:val="213"/>
                  </w:trPr>
                  <w:tc>
                    <w:tcPr>
                      <w:tcW w:w="310" w:type="dxa"/>
                      <w:vMerge w:val="restart"/>
                      <w:tcBorders>
                        <w:left w:val="single" w:sz="4" w:space="0" w:color="auto"/>
                        <w:bottom w:val="single" w:sz="4" w:space="0" w:color="auto"/>
                        <w:right w:val="single" w:sz="4" w:space="0" w:color="auto"/>
                      </w:tcBorders>
                      <w:textDirection w:val="btLr"/>
                      <w:vAlign w:val="center"/>
                    </w:tcPr>
                    <w:p w:rsidR="0016328E" w:rsidRDefault="0016328E" w:rsidP="00DB344B">
                      <w:pPr>
                        <w:pStyle w:val="a6"/>
                        <w:jc w:val="center"/>
                      </w:pPr>
                      <w:r>
                        <w:t>Подпись и дата</w:t>
                      </w:r>
                    </w:p>
                  </w:tc>
                  <w:tc>
                    <w:tcPr>
                      <w:tcW w:w="434" w:type="dxa"/>
                      <w:vMerge w:val="restart"/>
                      <w:tcBorders>
                        <w:top w:val="single" w:sz="4" w:space="0" w:color="auto"/>
                        <w:left w:val="nil"/>
                        <w:bottom w:val="single" w:sz="4" w:space="0" w:color="auto"/>
                      </w:tcBorders>
                      <w:textDirection w:val="btLr"/>
                      <w:vAlign w:val="center"/>
                    </w:tcPr>
                    <w:p w:rsidR="0016328E" w:rsidRDefault="0016328E" w:rsidP="00DB344B">
                      <w:pPr>
                        <w:pStyle w:val="a6"/>
                        <w:jc w:val="center"/>
                      </w:pPr>
                    </w:p>
                  </w:tc>
                </w:tr>
                <w:tr w:rsidR="0016328E" w:rsidTr="00DB344B">
                  <w:trPr>
                    <w:cantSplit/>
                    <w:trHeight w:hRule="exact" w:val="275"/>
                  </w:trPr>
                  <w:tc>
                    <w:tcPr>
                      <w:tcW w:w="310" w:type="dxa"/>
                      <w:vMerge/>
                      <w:tcBorders>
                        <w:top w:val="single" w:sz="4" w:space="0" w:color="auto"/>
                        <w:left w:val="single" w:sz="4" w:space="0" w:color="auto"/>
                        <w:bottom w:val="single" w:sz="4" w:space="0" w:color="auto"/>
                        <w:right w:val="single" w:sz="4" w:space="0" w:color="auto"/>
                      </w:tcBorders>
                    </w:tcPr>
                    <w:p w:rsidR="0016328E" w:rsidRDefault="0016328E" w:rsidP="00DB344B">
                      <w:pPr>
                        <w:pBdr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pBdr>
                        <w:ind w:left="113" w:right="113"/>
                        <w:rPr>
                          <w:sz w:val="18"/>
                        </w:rPr>
                      </w:pPr>
                    </w:p>
                  </w:tc>
                  <w:tc>
                    <w:tcPr>
                      <w:tcW w:w="434" w:type="dxa"/>
                      <w:vMerge/>
                      <w:tcBorders>
                        <w:top w:val="single" w:sz="4" w:space="0" w:color="auto"/>
                        <w:left w:val="nil"/>
                        <w:bottom w:val="single" w:sz="4" w:space="0" w:color="auto"/>
                      </w:tcBorders>
                      <w:textDirection w:val="btLr"/>
                      <w:vAlign w:val="center"/>
                    </w:tcPr>
                    <w:p w:rsidR="0016328E" w:rsidRDefault="0016328E" w:rsidP="00DB344B">
                      <w:pPr>
                        <w:pBdr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pBdr>
                        <w:ind w:left="113" w:right="113"/>
                        <w:rPr>
                          <w:sz w:val="18"/>
                        </w:rPr>
                      </w:pPr>
                    </w:p>
                  </w:tc>
                </w:tr>
                <w:tr w:rsidR="0016328E" w:rsidTr="00DB344B">
                  <w:trPr>
                    <w:cantSplit/>
                    <w:trHeight w:val="243"/>
                  </w:trPr>
                  <w:tc>
                    <w:tcPr>
                      <w:tcW w:w="310" w:type="dxa"/>
                      <w:vMerge/>
                      <w:tcBorders>
                        <w:top w:val="single" w:sz="4" w:space="0" w:color="auto"/>
                        <w:left w:val="single" w:sz="4" w:space="0" w:color="auto"/>
                        <w:bottom w:val="single" w:sz="4" w:space="0" w:color="auto"/>
                        <w:right w:val="single" w:sz="4" w:space="0" w:color="auto"/>
                      </w:tcBorders>
                      <w:textDirection w:val="btLr"/>
                      <w:vAlign w:val="center"/>
                    </w:tcPr>
                    <w:p w:rsidR="0016328E" w:rsidRDefault="0016328E" w:rsidP="00DB344B">
                      <w:pPr>
                        <w:pBdr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pBdr>
                        <w:rPr>
                          <w:sz w:val="18"/>
                        </w:rPr>
                      </w:pPr>
                    </w:p>
                  </w:tc>
                  <w:tc>
                    <w:tcPr>
                      <w:tcW w:w="434" w:type="dxa"/>
                      <w:vMerge/>
                      <w:tcBorders>
                        <w:top w:val="single" w:sz="4" w:space="0" w:color="auto"/>
                        <w:left w:val="nil"/>
                        <w:bottom w:val="single" w:sz="4" w:space="0" w:color="auto"/>
                      </w:tcBorders>
                      <w:textDirection w:val="btLr"/>
                    </w:tcPr>
                    <w:p w:rsidR="0016328E" w:rsidRDefault="0016328E" w:rsidP="00DB344B">
                      <w:pPr>
                        <w:pBdr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pBdr>
                        <w:ind w:left="113" w:right="113"/>
                        <w:rPr>
                          <w:sz w:val="18"/>
                        </w:rPr>
                      </w:pPr>
                    </w:p>
                  </w:tc>
                </w:tr>
                <w:tr w:rsidR="0016328E" w:rsidTr="00DB344B">
                  <w:trPr>
                    <w:cantSplit/>
                    <w:trHeight w:hRule="exact" w:val="275"/>
                  </w:trPr>
                  <w:tc>
                    <w:tcPr>
                      <w:tcW w:w="310" w:type="dxa"/>
                      <w:vMerge/>
                      <w:tcBorders>
                        <w:top w:val="single" w:sz="4" w:space="0" w:color="auto"/>
                        <w:left w:val="single" w:sz="4" w:space="0" w:color="auto"/>
                        <w:bottom w:val="single" w:sz="4" w:space="0" w:color="auto"/>
                        <w:right w:val="single" w:sz="4" w:space="0" w:color="auto"/>
                      </w:tcBorders>
                    </w:tcPr>
                    <w:p w:rsidR="0016328E" w:rsidRDefault="0016328E" w:rsidP="00DB344B">
                      <w:pPr>
                        <w:pBdr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pBdr>
                        <w:rPr>
                          <w:sz w:val="18"/>
                        </w:rPr>
                      </w:pPr>
                    </w:p>
                  </w:tc>
                  <w:tc>
                    <w:tcPr>
                      <w:tcW w:w="434" w:type="dxa"/>
                      <w:vMerge/>
                      <w:tcBorders>
                        <w:top w:val="single" w:sz="4" w:space="0" w:color="auto"/>
                        <w:left w:val="nil"/>
                        <w:bottom w:val="single" w:sz="4" w:space="0" w:color="auto"/>
                      </w:tcBorders>
                      <w:vAlign w:val="center"/>
                    </w:tcPr>
                    <w:p w:rsidR="0016328E" w:rsidRDefault="0016328E" w:rsidP="00DB344B">
                      <w:pPr>
                        <w:pBdr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pBdr>
                        <w:rPr>
                          <w:sz w:val="18"/>
                        </w:rPr>
                      </w:pPr>
                    </w:p>
                  </w:tc>
                </w:tr>
                <w:tr w:rsidR="0016328E" w:rsidTr="00DB344B">
                  <w:trPr>
                    <w:cantSplit/>
                    <w:trHeight w:hRule="exact" w:val="275"/>
                  </w:trPr>
                  <w:tc>
                    <w:tcPr>
                      <w:tcW w:w="310" w:type="dxa"/>
                      <w:vMerge/>
                      <w:tcBorders>
                        <w:top w:val="single" w:sz="4" w:space="0" w:color="auto"/>
                        <w:left w:val="single" w:sz="4" w:space="0" w:color="auto"/>
                        <w:bottom w:val="single" w:sz="4" w:space="0" w:color="auto"/>
                        <w:right w:val="single" w:sz="4" w:space="0" w:color="auto"/>
                      </w:tcBorders>
                    </w:tcPr>
                    <w:p w:rsidR="0016328E" w:rsidRDefault="0016328E" w:rsidP="00DB344B">
                      <w:pPr>
                        <w:pBdr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pBdr>
                        <w:rPr>
                          <w:sz w:val="18"/>
                        </w:rPr>
                      </w:pPr>
                    </w:p>
                  </w:tc>
                  <w:tc>
                    <w:tcPr>
                      <w:tcW w:w="434" w:type="dxa"/>
                      <w:vMerge/>
                      <w:tcBorders>
                        <w:top w:val="single" w:sz="4" w:space="0" w:color="auto"/>
                        <w:left w:val="nil"/>
                        <w:bottom w:val="single" w:sz="4" w:space="0" w:color="auto"/>
                      </w:tcBorders>
                      <w:vAlign w:val="center"/>
                    </w:tcPr>
                    <w:p w:rsidR="0016328E" w:rsidRDefault="0016328E" w:rsidP="00DB344B">
                      <w:pPr>
                        <w:pBdr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pBdr>
                        <w:rPr>
                          <w:sz w:val="18"/>
                        </w:rPr>
                      </w:pPr>
                    </w:p>
                  </w:tc>
                </w:tr>
                <w:tr w:rsidR="0016328E" w:rsidTr="00DB344B">
                  <w:trPr>
                    <w:cantSplit/>
                    <w:trHeight w:val="237"/>
                  </w:trPr>
                  <w:tc>
                    <w:tcPr>
                      <w:tcW w:w="310" w:type="dxa"/>
                      <w:vMerge/>
                      <w:tcBorders>
                        <w:top w:val="single" w:sz="4" w:space="0" w:color="auto"/>
                        <w:left w:val="single" w:sz="4" w:space="0" w:color="auto"/>
                        <w:bottom w:val="single" w:sz="4" w:space="0" w:color="auto"/>
                        <w:right w:val="single" w:sz="4" w:space="0" w:color="auto"/>
                      </w:tcBorders>
                    </w:tcPr>
                    <w:p w:rsidR="0016328E" w:rsidRDefault="0016328E" w:rsidP="00DB344B">
                      <w:pPr>
                        <w:pBdr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pBdr>
                        <w:rPr>
                          <w:sz w:val="18"/>
                        </w:rPr>
                      </w:pPr>
                    </w:p>
                  </w:tc>
                  <w:tc>
                    <w:tcPr>
                      <w:tcW w:w="434" w:type="dxa"/>
                      <w:vMerge/>
                      <w:tcBorders>
                        <w:top w:val="single" w:sz="4" w:space="0" w:color="auto"/>
                        <w:left w:val="nil"/>
                        <w:bottom w:val="single" w:sz="4" w:space="0" w:color="auto"/>
                      </w:tcBorders>
                      <w:vAlign w:val="center"/>
                    </w:tcPr>
                    <w:p w:rsidR="0016328E" w:rsidRDefault="0016328E" w:rsidP="00DB344B">
                      <w:pPr>
                        <w:pBdr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pBdr>
                        <w:rPr>
                          <w:sz w:val="18"/>
                        </w:rPr>
                      </w:pPr>
                    </w:p>
                  </w:tc>
                </w:tr>
                <w:tr w:rsidR="0016328E" w:rsidTr="00DB344B">
                  <w:trPr>
                    <w:cantSplit/>
                    <w:trHeight w:hRule="exact" w:val="275"/>
                  </w:trPr>
                  <w:tc>
                    <w:tcPr>
                      <w:tcW w:w="310" w:type="dxa"/>
                      <w:vMerge/>
                      <w:tcBorders>
                        <w:top w:val="single" w:sz="4" w:space="0" w:color="auto"/>
                        <w:left w:val="single" w:sz="4" w:space="0" w:color="auto"/>
                        <w:bottom w:val="single" w:sz="4" w:space="0" w:color="auto"/>
                        <w:right w:val="single" w:sz="4" w:space="0" w:color="auto"/>
                      </w:tcBorders>
                    </w:tcPr>
                    <w:p w:rsidR="0016328E" w:rsidRDefault="0016328E" w:rsidP="00DB344B">
                      <w:pPr>
                        <w:pBdr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pBdr>
                        <w:ind w:left="113" w:right="113"/>
                        <w:rPr>
                          <w:sz w:val="18"/>
                        </w:rPr>
                      </w:pPr>
                    </w:p>
                  </w:tc>
                  <w:tc>
                    <w:tcPr>
                      <w:tcW w:w="434" w:type="dxa"/>
                      <w:vMerge/>
                      <w:tcBorders>
                        <w:top w:val="single" w:sz="4" w:space="0" w:color="auto"/>
                        <w:left w:val="nil"/>
                      </w:tcBorders>
                      <w:vAlign w:val="center"/>
                    </w:tcPr>
                    <w:p w:rsidR="0016328E" w:rsidRDefault="0016328E" w:rsidP="00DB344B">
                      <w:pPr>
                        <w:pBdr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pBdr>
                        <w:rPr>
                          <w:sz w:val="18"/>
                        </w:rPr>
                      </w:pPr>
                    </w:p>
                  </w:tc>
                </w:tr>
                <w:tr w:rsidR="0016328E" w:rsidTr="00DB344B">
                  <w:trPr>
                    <w:cantSplit/>
                    <w:trHeight w:val="213"/>
                  </w:trPr>
                  <w:tc>
                    <w:tcPr>
                      <w:tcW w:w="310" w:type="dxa"/>
                      <w:vMerge w:val="restart"/>
                      <w:tcBorders>
                        <w:left w:val="single" w:sz="4" w:space="0" w:color="auto"/>
                        <w:bottom w:val="single" w:sz="4" w:space="0" w:color="auto"/>
                        <w:right w:val="single" w:sz="4" w:space="0" w:color="auto"/>
                      </w:tcBorders>
                      <w:textDirection w:val="btLr"/>
                      <w:vAlign w:val="center"/>
                    </w:tcPr>
                    <w:p w:rsidR="0016328E" w:rsidRDefault="0016328E" w:rsidP="00DB344B">
                      <w:pPr>
                        <w:pStyle w:val="a6"/>
                        <w:jc w:val="center"/>
                      </w:pPr>
                      <w:r>
                        <w:t xml:space="preserve">Инв. </w:t>
                      </w:r>
                      <w:r>
                        <w:rPr>
                          <w:lang w:val="en-US"/>
                        </w:rPr>
                        <w:t>N</w:t>
                      </w:r>
                      <w:r>
                        <w:t xml:space="preserve"> подл.</w:t>
                      </w:r>
                    </w:p>
                  </w:tc>
                  <w:tc>
                    <w:tcPr>
                      <w:tcW w:w="434" w:type="dxa"/>
                      <w:vMerge w:val="restart"/>
                      <w:tcBorders>
                        <w:top w:val="single" w:sz="4" w:space="0" w:color="auto"/>
                        <w:left w:val="nil"/>
                        <w:bottom w:val="single" w:sz="4" w:space="0" w:color="auto"/>
                      </w:tcBorders>
                      <w:textDirection w:val="btLr"/>
                      <w:vAlign w:val="center"/>
                    </w:tcPr>
                    <w:p w:rsidR="0016328E" w:rsidRDefault="0016328E" w:rsidP="00DB344B">
                      <w:pPr>
                        <w:pStyle w:val="a6"/>
                        <w:jc w:val="center"/>
                        <w:rPr>
                          <w:sz w:val="28"/>
                          <w:lang w:val="en-US"/>
                        </w:rPr>
                      </w:pPr>
                    </w:p>
                  </w:tc>
                </w:tr>
                <w:tr w:rsidR="0016328E" w:rsidTr="00DB344B">
                  <w:trPr>
                    <w:cantSplit/>
                    <w:trHeight w:val="237"/>
                  </w:trPr>
                  <w:tc>
                    <w:tcPr>
                      <w:tcW w:w="310" w:type="dxa"/>
                      <w:vMerge/>
                      <w:tcBorders>
                        <w:top w:val="single" w:sz="8" w:space="0" w:color="auto"/>
                        <w:left w:val="single" w:sz="4" w:space="0" w:color="auto"/>
                        <w:bottom w:val="single" w:sz="4" w:space="0" w:color="auto"/>
                        <w:right w:val="single" w:sz="4" w:space="0" w:color="auto"/>
                      </w:tcBorders>
                    </w:tcPr>
                    <w:p w:rsidR="0016328E" w:rsidRDefault="0016328E" w:rsidP="00DB344B">
                      <w:pPr>
                        <w:pBdr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pBdr>
                        <w:rPr>
                          <w:sz w:val="18"/>
                          <w:lang w:val="en-US"/>
                        </w:rPr>
                      </w:pPr>
                    </w:p>
                  </w:tc>
                  <w:tc>
                    <w:tcPr>
                      <w:tcW w:w="434" w:type="dxa"/>
                      <w:vMerge/>
                      <w:tcBorders>
                        <w:top w:val="single" w:sz="8" w:space="0" w:color="auto"/>
                        <w:left w:val="nil"/>
                        <w:bottom w:val="single" w:sz="4" w:space="0" w:color="auto"/>
                      </w:tcBorders>
                    </w:tcPr>
                    <w:p w:rsidR="0016328E" w:rsidRDefault="0016328E" w:rsidP="00DB344B">
                      <w:pPr>
                        <w:pBdr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pBdr>
                        <w:rPr>
                          <w:lang w:val="en-US"/>
                        </w:rPr>
                      </w:pPr>
                    </w:p>
                  </w:tc>
                </w:tr>
                <w:tr w:rsidR="0016328E" w:rsidTr="00DB344B">
                  <w:trPr>
                    <w:cantSplit/>
                    <w:trHeight w:val="214"/>
                  </w:trPr>
                  <w:tc>
                    <w:tcPr>
                      <w:tcW w:w="310" w:type="dxa"/>
                      <w:vMerge/>
                      <w:tcBorders>
                        <w:top w:val="single" w:sz="8" w:space="0" w:color="auto"/>
                        <w:left w:val="single" w:sz="4" w:space="0" w:color="auto"/>
                        <w:bottom w:val="single" w:sz="4" w:space="0" w:color="auto"/>
                        <w:right w:val="single" w:sz="4" w:space="0" w:color="auto"/>
                      </w:tcBorders>
                    </w:tcPr>
                    <w:p w:rsidR="0016328E" w:rsidRDefault="0016328E" w:rsidP="00DB344B">
                      <w:pPr>
                        <w:pBdr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pBdr>
                        <w:rPr>
                          <w:lang w:val="en-US"/>
                        </w:rPr>
                      </w:pPr>
                    </w:p>
                  </w:tc>
                  <w:tc>
                    <w:tcPr>
                      <w:tcW w:w="434" w:type="dxa"/>
                      <w:vMerge/>
                      <w:tcBorders>
                        <w:top w:val="single" w:sz="8" w:space="0" w:color="auto"/>
                        <w:left w:val="nil"/>
                        <w:bottom w:val="single" w:sz="4" w:space="0" w:color="auto"/>
                      </w:tcBorders>
                    </w:tcPr>
                    <w:p w:rsidR="0016328E" w:rsidRDefault="0016328E" w:rsidP="00DB344B">
                      <w:pPr>
                        <w:pBdr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pBdr>
                        <w:rPr>
                          <w:lang w:val="en-US"/>
                        </w:rPr>
                      </w:pPr>
                    </w:p>
                  </w:tc>
                </w:tr>
                <w:tr w:rsidR="0016328E" w:rsidTr="00DB344B">
                  <w:trPr>
                    <w:cantSplit/>
                    <w:trHeight w:hRule="exact" w:val="275"/>
                  </w:trPr>
                  <w:tc>
                    <w:tcPr>
                      <w:tcW w:w="310" w:type="dxa"/>
                      <w:vMerge/>
                      <w:tcBorders>
                        <w:top w:val="single" w:sz="8" w:space="0" w:color="auto"/>
                        <w:left w:val="single" w:sz="4" w:space="0" w:color="auto"/>
                        <w:bottom w:val="single" w:sz="4" w:space="0" w:color="auto"/>
                        <w:right w:val="single" w:sz="4" w:space="0" w:color="auto"/>
                      </w:tcBorders>
                    </w:tcPr>
                    <w:p w:rsidR="0016328E" w:rsidRDefault="0016328E" w:rsidP="00DB344B">
                      <w:pPr>
                        <w:pBdr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pBdr>
                        <w:rPr>
                          <w:lang w:val="en-US"/>
                        </w:rPr>
                      </w:pPr>
                    </w:p>
                  </w:tc>
                  <w:tc>
                    <w:tcPr>
                      <w:tcW w:w="434" w:type="dxa"/>
                      <w:vMerge/>
                      <w:tcBorders>
                        <w:top w:val="single" w:sz="8" w:space="0" w:color="auto"/>
                        <w:left w:val="nil"/>
                        <w:bottom w:val="single" w:sz="4" w:space="0" w:color="auto"/>
                      </w:tcBorders>
                    </w:tcPr>
                    <w:p w:rsidR="0016328E" w:rsidRDefault="0016328E" w:rsidP="00DB344B">
                      <w:pPr>
                        <w:pBdr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pBdr>
                        <w:rPr>
                          <w:lang w:val="en-US"/>
                        </w:rPr>
                      </w:pPr>
                    </w:p>
                  </w:tc>
                </w:tr>
                <w:tr w:rsidR="0016328E" w:rsidTr="00DB344B">
                  <w:trPr>
                    <w:cantSplit/>
                    <w:trHeight w:val="214"/>
                  </w:trPr>
                  <w:tc>
                    <w:tcPr>
                      <w:tcW w:w="310" w:type="dxa"/>
                      <w:vMerge/>
                      <w:tcBorders>
                        <w:top w:val="single" w:sz="8" w:space="0" w:color="auto"/>
                        <w:left w:val="single" w:sz="4" w:space="0" w:color="auto"/>
                        <w:bottom w:val="single" w:sz="4" w:space="0" w:color="auto"/>
                        <w:right w:val="single" w:sz="4" w:space="0" w:color="auto"/>
                      </w:tcBorders>
                    </w:tcPr>
                    <w:p w:rsidR="0016328E" w:rsidRDefault="0016328E" w:rsidP="00DB344B">
                      <w:pPr>
                        <w:pBdr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pBdr>
                        <w:rPr>
                          <w:lang w:val="en-US"/>
                        </w:rPr>
                      </w:pPr>
                    </w:p>
                  </w:tc>
                  <w:tc>
                    <w:tcPr>
                      <w:tcW w:w="434" w:type="dxa"/>
                      <w:vMerge/>
                      <w:tcBorders>
                        <w:top w:val="single" w:sz="8" w:space="0" w:color="auto"/>
                        <w:left w:val="nil"/>
                        <w:bottom w:val="single" w:sz="4" w:space="0" w:color="auto"/>
                      </w:tcBorders>
                    </w:tcPr>
                    <w:p w:rsidR="0016328E" w:rsidRDefault="0016328E" w:rsidP="00DB344B">
                      <w:pPr>
                        <w:pBdr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pBdr>
                        <w:rPr>
                          <w:lang w:val="en-US"/>
                        </w:rPr>
                      </w:pPr>
                    </w:p>
                  </w:tc>
                </w:tr>
              </w:tbl>
              <w:p w:rsidR="0016328E" w:rsidRDefault="0016328E" w:rsidP="00DB344B"/>
            </w:txbxContent>
          </v:textbox>
          <w10:wrap anchorx="page" anchory="page"/>
        </v:shape>
      </w:pic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327BA5" w:rsidRDefault="00327BA5">
      <w:r>
        <w:separator/>
      </w:r>
    </w:p>
  </w:footnote>
  <w:footnote w:type="continuationSeparator" w:id="0">
    <w:p w:rsidR="00327BA5" w:rsidRDefault="00327BA5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6328E" w:rsidRDefault="00032FAF">
    <w:pPr>
      <w:pStyle w:val="a7"/>
    </w:pPr>
    <w:r w:rsidRPr="00032FAF">
      <w:rPr>
        <w:noProof/>
        <w:sz w:val="20"/>
      </w:rPr>
      <w:pict>
        <v:rect id="_x0000_s2052" style="position:absolute;margin-left:56.15pt;margin-top:14.4pt;width:524.55pt;height:813.55pt;z-index:-3;mso-position-horizontal-relative:page;mso-position-vertical-relative:page" filled="f" strokeweight=".5pt">
          <o:lock v:ext="edit" aspectratio="t"/>
          <w10:wrap anchorx="page" anchory="page"/>
          <w10:anchorlock/>
        </v:rect>
      </w:pic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6328E" w:rsidRDefault="00032FAF">
    <w:pPr>
      <w:pStyle w:val="a6"/>
    </w:pPr>
    <w:r>
      <w:rPr>
        <w:noProof/>
      </w:rPr>
      <w:pict>
        <v:rect id="_x0000_s2051" style="position:absolute;margin-left:56.75pt;margin-top:14.25pt;width:524.55pt;height:813.55pt;z-index:-4;mso-position-horizontal-relative:page;mso-position-vertical-relative:page" o:allowincell="f" filled="f" strokeweight=".5pt">
          <o:lock v:ext="edit" aspectratio="t"/>
          <w10:wrap anchorx="page" anchory="page"/>
          <w10:anchorlock/>
        </v:rect>
      </w:pic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6328E" w:rsidRDefault="0016328E"/>
  <w:p w:rsidR="0016328E" w:rsidRDefault="00032FAF">
    <w:pPr>
      <w:pStyle w:val="a6"/>
    </w:pPr>
    <w:r>
      <w:rPr>
        <w:noProof/>
      </w:rPr>
      <w:pict>
        <v:rect id="_x0000_s2050" style="position:absolute;margin-left:56.7pt;margin-top:14.2pt;width:524.4pt;height:813.55pt;z-index:-5;mso-position-horizontal-relative:page;mso-position-vertical-relative:page" o:allowincell="f" filled="f" strokeweight=".5pt">
          <o:lock v:ext="edit" aspectratio="t"/>
          <w10:wrap anchorx="page" anchory="page"/>
          <w10:anchorlock/>
        </v:rect>
      </w:pi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89"/>
    <w:multiLevelType w:val="singleLevel"/>
    <w:tmpl w:val="65A28650"/>
    <w:lvl w:ilvl="0">
      <w:start w:val="1"/>
      <w:numFmt w:val="bullet"/>
      <w:pStyle w:val="11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>
    <w:nsid w:val="0618653B"/>
    <w:multiLevelType w:val="multilevel"/>
    <w:tmpl w:val="FAD0C8E0"/>
    <w:lvl w:ilvl="0">
      <w:start w:val="1"/>
      <w:numFmt w:val="decimal"/>
      <w:pStyle w:val="1"/>
      <w:suff w:val="space"/>
      <w:lvlText w:val="%1."/>
      <w:lvlJc w:val="left"/>
      <w:pPr>
        <w:ind w:left="0" w:firstLine="0"/>
      </w:pPr>
    </w:lvl>
    <w:lvl w:ilvl="1">
      <w:start w:val="1"/>
      <w:numFmt w:val="decimal"/>
      <w:pStyle w:val="2"/>
      <w:suff w:val="space"/>
      <w:lvlText w:val="%1.%2"/>
      <w:lvlJc w:val="left"/>
      <w:pPr>
        <w:ind w:left="6947" w:firstLine="0"/>
      </w:pPr>
    </w:lvl>
    <w:lvl w:ilvl="2">
      <w:start w:val="1"/>
      <w:numFmt w:val="decimal"/>
      <w:pStyle w:val="3"/>
      <w:suff w:val="space"/>
      <w:lvlText w:val="%1.%2.%3"/>
      <w:lvlJc w:val="left"/>
      <w:pPr>
        <w:ind w:left="0" w:firstLine="0"/>
      </w:pPr>
    </w:lvl>
    <w:lvl w:ilvl="3">
      <w:start w:val="1"/>
      <w:numFmt w:val="decimal"/>
      <w:suff w:val="space"/>
      <w:lvlText w:val="%1.%2.%3.%4"/>
      <w:lvlJc w:val="left"/>
      <w:pPr>
        <w:ind w:left="0" w:firstLine="0"/>
      </w:pPr>
    </w:lvl>
    <w:lvl w:ilvl="4">
      <w:start w:val="1"/>
      <w:numFmt w:val="decimal"/>
      <w:lvlText w:val="%1.%2.%3.%4.%5"/>
      <w:lvlJc w:val="left"/>
      <w:pPr>
        <w:tabs>
          <w:tab w:val="num" w:pos="0"/>
        </w:tabs>
        <w:ind w:left="0" w:firstLine="0"/>
      </w:pPr>
    </w:lvl>
    <w:lvl w:ilvl="5">
      <w:start w:val="1"/>
      <w:numFmt w:val="decimal"/>
      <w:lvlText w:val="%1.%2.%3.%4.%5.%6"/>
      <w:lvlJc w:val="left"/>
      <w:pPr>
        <w:tabs>
          <w:tab w:val="num" w:pos="0"/>
        </w:tabs>
        <w:ind w:left="0" w:firstLine="0"/>
      </w:pPr>
    </w:lvl>
    <w:lvl w:ilvl="6">
      <w:start w:val="1"/>
      <w:numFmt w:val="decimal"/>
      <w:lvlText w:val="%1.%2.%3.%4.%5.%6.%7"/>
      <w:lvlJc w:val="left"/>
      <w:pPr>
        <w:tabs>
          <w:tab w:val="num" w:pos="0"/>
        </w:tabs>
        <w:ind w:left="0" w:firstLine="0"/>
      </w:pPr>
    </w:lvl>
    <w:lvl w:ilvl="7">
      <w:start w:val="1"/>
      <w:numFmt w:val="decimal"/>
      <w:lvlText w:val="%1.%2.%3.%4.%5.%6.%7.%8"/>
      <w:lvlJc w:val="left"/>
      <w:pPr>
        <w:tabs>
          <w:tab w:val="num" w:pos="0"/>
        </w:tabs>
        <w:ind w:left="0" w:firstLine="0"/>
      </w:pPr>
    </w:lvl>
    <w:lvl w:ilvl="8">
      <w:start w:val="1"/>
      <w:numFmt w:val="decimal"/>
      <w:lvlText w:val="%1.%2.%3.%4.%5.%6.%7.%8.%9"/>
      <w:lvlJc w:val="left"/>
      <w:pPr>
        <w:tabs>
          <w:tab w:val="num" w:pos="0"/>
        </w:tabs>
        <w:ind w:left="0" w:firstLine="0"/>
      </w:pPr>
    </w:lvl>
  </w:abstractNum>
  <w:abstractNum w:abstractNumId="2">
    <w:nsid w:val="72B30B25"/>
    <w:multiLevelType w:val="singleLevel"/>
    <w:tmpl w:val="18F86248"/>
    <w:lvl w:ilvl="0">
      <w:start w:val="1"/>
      <w:numFmt w:val="bullet"/>
      <w:pStyle w:val="20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>
    <w:abstractNumId w:val="0"/>
  </w:num>
  <w:num w:numId="2">
    <w:abstractNumId w:val="2"/>
  </w:num>
  <w:num w:numId="3">
    <w:abstractNumId w:val="1"/>
  </w:num>
  <w:num w:numId="4">
    <w:abstractNumId w:val="1"/>
  </w:num>
  <w:num w:numId="5">
    <w:abstractNumId w:val="1"/>
  </w:num>
  <w:numIdMacAtCleanup w:val="5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activeWritingStyle w:appName="MSWord" w:lang="ru-RU" w:vendorID="1" w:dllVersion="512" w:checkStyle="1"/>
  <w:activeWritingStyle w:appName="MSWord" w:lang="en-US" w:vendorID="8" w:dllVersion="513" w:checkStyle="1"/>
  <w:proofState w:spelling="clean"/>
  <w:attachedTemplate r:id="rId1"/>
  <w:stylePaneFormatFilter w:val="3F01"/>
  <w:doNotTrackMoves/>
  <w:defaultTabStop w:val="720"/>
  <w:autoHyphenation/>
  <w:hyphenationZone w:val="142"/>
  <w:evenAndOddHeaders/>
  <w:drawingGridHorizontalSpacing w:val="0"/>
  <w:drawingGridVerticalSpacing w:val="0"/>
  <w:displayHorizontalDrawingGridEvery w:val="0"/>
  <w:displayVerticalDrawingGridEvery w:val="0"/>
  <w:doNotUseMarginsForDrawingGridOrigin/>
  <w:drawingGridHorizontalOrigin w:val="0"/>
  <w:drawingGridVerticalOrigin w:val="0"/>
  <w:noPunctuationKerning/>
  <w:characterSpacingControl w:val="doNotCompress"/>
  <w:hdrShapeDefaults>
    <o:shapedefaults v:ext="edit" spidmax="33794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footnoteLayoutLikeWW8/>
    <w:shapeLayoutLikeWW8/>
    <w:alignTablesRowByRow/>
    <w:forgetLastTabAlignment/>
    <w:doNotUseHTMLParagraphAutoSpacing/>
    <w:layoutRawTableWidth/>
    <w:layoutTableRowsApart/>
    <w:useWord97LineBreakRules/>
    <w:doNotBreakWrappedTables/>
    <w:doNotSnapToGridInCell/>
    <w:selectFldWithFirstOrLastChar/>
    <w:doNotWrapTextWithPunct/>
    <w:doNotUseEastAsianBreakRules/>
    <w:useWord2002TableStyleRules/>
    <w:growAutofi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AA5FA4"/>
    <w:rsid w:val="00005A4B"/>
    <w:rsid w:val="000118D4"/>
    <w:rsid w:val="00012C34"/>
    <w:rsid w:val="0002419B"/>
    <w:rsid w:val="00032FAF"/>
    <w:rsid w:val="0004649A"/>
    <w:rsid w:val="00051008"/>
    <w:rsid w:val="0005634B"/>
    <w:rsid w:val="00060F4D"/>
    <w:rsid w:val="000647C7"/>
    <w:rsid w:val="00082CC0"/>
    <w:rsid w:val="00085096"/>
    <w:rsid w:val="00093126"/>
    <w:rsid w:val="00093259"/>
    <w:rsid w:val="000B3308"/>
    <w:rsid w:val="000B3CDC"/>
    <w:rsid w:val="000C38BC"/>
    <w:rsid w:val="000C6AE8"/>
    <w:rsid w:val="000E305E"/>
    <w:rsid w:val="000F371B"/>
    <w:rsid w:val="000F419D"/>
    <w:rsid w:val="000F5450"/>
    <w:rsid w:val="00107C5E"/>
    <w:rsid w:val="001305EA"/>
    <w:rsid w:val="00140A83"/>
    <w:rsid w:val="00150C0E"/>
    <w:rsid w:val="0015214D"/>
    <w:rsid w:val="0016328E"/>
    <w:rsid w:val="0016777B"/>
    <w:rsid w:val="00167863"/>
    <w:rsid w:val="0017261E"/>
    <w:rsid w:val="00181DA6"/>
    <w:rsid w:val="00182B55"/>
    <w:rsid w:val="00184A25"/>
    <w:rsid w:val="00186AFA"/>
    <w:rsid w:val="00190531"/>
    <w:rsid w:val="00195050"/>
    <w:rsid w:val="001A246D"/>
    <w:rsid w:val="001B3EC4"/>
    <w:rsid w:val="001B738C"/>
    <w:rsid w:val="001C22E5"/>
    <w:rsid w:val="001C4640"/>
    <w:rsid w:val="001D6EAB"/>
    <w:rsid w:val="001E6710"/>
    <w:rsid w:val="001E6D25"/>
    <w:rsid w:val="001F0D49"/>
    <w:rsid w:val="00202E7C"/>
    <w:rsid w:val="00210265"/>
    <w:rsid w:val="002206E3"/>
    <w:rsid w:val="00234754"/>
    <w:rsid w:val="0023500F"/>
    <w:rsid w:val="0024505A"/>
    <w:rsid w:val="00245D5C"/>
    <w:rsid w:val="002506E4"/>
    <w:rsid w:val="00254F92"/>
    <w:rsid w:val="0026616E"/>
    <w:rsid w:val="002711F7"/>
    <w:rsid w:val="00283409"/>
    <w:rsid w:val="00294848"/>
    <w:rsid w:val="002A12E7"/>
    <w:rsid w:val="002B75B9"/>
    <w:rsid w:val="002D084F"/>
    <w:rsid w:val="002D7421"/>
    <w:rsid w:val="002E1592"/>
    <w:rsid w:val="002E7221"/>
    <w:rsid w:val="0030083E"/>
    <w:rsid w:val="00311173"/>
    <w:rsid w:val="00313368"/>
    <w:rsid w:val="00315248"/>
    <w:rsid w:val="00316009"/>
    <w:rsid w:val="00324713"/>
    <w:rsid w:val="00324A25"/>
    <w:rsid w:val="00327BA5"/>
    <w:rsid w:val="00350234"/>
    <w:rsid w:val="00360D38"/>
    <w:rsid w:val="00365E68"/>
    <w:rsid w:val="00366792"/>
    <w:rsid w:val="00385FE5"/>
    <w:rsid w:val="00386B42"/>
    <w:rsid w:val="003A2D89"/>
    <w:rsid w:val="003C40F5"/>
    <w:rsid w:val="003C4335"/>
    <w:rsid w:val="003D49C9"/>
    <w:rsid w:val="003D5E16"/>
    <w:rsid w:val="003E7EA4"/>
    <w:rsid w:val="003F113E"/>
    <w:rsid w:val="003F7E6F"/>
    <w:rsid w:val="00402E6F"/>
    <w:rsid w:val="004053E0"/>
    <w:rsid w:val="00410A0D"/>
    <w:rsid w:val="0042288D"/>
    <w:rsid w:val="00430C26"/>
    <w:rsid w:val="004631C1"/>
    <w:rsid w:val="00470EA0"/>
    <w:rsid w:val="00473CBD"/>
    <w:rsid w:val="00474B7C"/>
    <w:rsid w:val="00484E94"/>
    <w:rsid w:val="0048752B"/>
    <w:rsid w:val="00495BFE"/>
    <w:rsid w:val="004B4171"/>
    <w:rsid w:val="004C3AB4"/>
    <w:rsid w:val="004C4C62"/>
    <w:rsid w:val="004C7283"/>
    <w:rsid w:val="004D19F5"/>
    <w:rsid w:val="004E0861"/>
    <w:rsid w:val="004F59FE"/>
    <w:rsid w:val="0050616F"/>
    <w:rsid w:val="00510786"/>
    <w:rsid w:val="00526C8E"/>
    <w:rsid w:val="00530DEC"/>
    <w:rsid w:val="00533BED"/>
    <w:rsid w:val="00533D0B"/>
    <w:rsid w:val="00543FCD"/>
    <w:rsid w:val="00547C9C"/>
    <w:rsid w:val="005524B1"/>
    <w:rsid w:val="005534C3"/>
    <w:rsid w:val="00562300"/>
    <w:rsid w:val="0056780B"/>
    <w:rsid w:val="00581331"/>
    <w:rsid w:val="005978C4"/>
    <w:rsid w:val="005D5D1D"/>
    <w:rsid w:val="005E0B95"/>
    <w:rsid w:val="005F0B2E"/>
    <w:rsid w:val="006057A5"/>
    <w:rsid w:val="00627C41"/>
    <w:rsid w:val="00632153"/>
    <w:rsid w:val="006335EF"/>
    <w:rsid w:val="006375E9"/>
    <w:rsid w:val="00641E4C"/>
    <w:rsid w:val="006516C8"/>
    <w:rsid w:val="006545C4"/>
    <w:rsid w:val="006651E5"/>
    <w:rsid w:val="006704E0"/>
    <w:rsid w:val="00672342"/>
    <w:rsid w:val="00676C62"/>
    <w:rsid w:val="00680A3C"/>
    <w:rsid w:val="00686130"/>
    <w:rsid w:val="00687387"/>
    <w:rsid w:val="0069442E"/>
    <w:rsid w:val="006A1276"/>
    <w:rsid w:val="006B07EE"/>
    <w:rsid w:val="006B462D"/>
    <w:rsid w:val="006B5446"/>
    <w:rsid w:val="006B650B"/>
    <w:rsid w:val="006B6F9C"/>
    <w:rsid w:val="006C1689"/>
    <w:rsid w:val="006C43E9"/>
    <w:rsid w:val="006C679D"/>
    <w:rsid w:val="006D5142"/>
    <w:rsid w:val="006E1996"/>
    <w:rsid w:val="006E706B"/>
    <w:rsid w:val="006E7848"/>
    <w:rsid w:val="006F1C31"/>
    <w:rsid w:val="006F28AF"/>
    <w:rsid w:val="006F4AFC"/>
    <w:rsid w:val="0070510A"/>
    <w:rsid w:val="00710365"/>
    <w:rsid w:val="00716777"/>
    <w:rsid w:val="007765D5"/>
    <w:rsid w:val="0078705F"/>
    <w:rsid w:val="00792A65"/>
    <w:rsid w:val="007B7175"/>
    <w:rsid w:val="007C0153"/>
    <w:rsid w:val="0080091E"/>
    <w:rsid w:val="008069B7"/>
    <w:rsid w:val="008124EB"/>
    <w:rsid w:val="008247CB"/>
    <w:rsid w:val="00825731"/>
    <w:rsid w:val="00834B34"/>
    <w:rsid w:val="00841340"/>
    <w:rsid w:val="008417E4"/>
    <w:rsid w:val="00855757"/>
    <w:rsid w:val="00863ACC"/>
    <w:rsid w:val="008759DB"/>
    <w:rsid w:val="0088277D"/>
    <w:rsid w:val="00886ECC"/>
    <w:rsid w:val="00891C07"/>
    <w:rsid w:val="008A02E3"/>
    <w:rsid w:val="008A0FDC"/>
    <w:rsid w:val="008A1C6A"/>
    <w:rsid w:val="008A5577"/>
    <w:rsid w:val="008B087A"/>
    <w:rsid w:val="008B3320"/>
    <w:rsid w:val="008B3394"/>
    <w:rsid w:val="008C5F2F"/>
    <w:rsid w:val="008D7912"/>
    <w:rsid w:val="008E028C"/>
    <w:rsid w:val="008E4D4F"/>
    <w:rsid w:val="008E5708"/>
    <w:rsid w:val="008F735C"/>
    <w:rsid w:val="009013FF"/>
    <w:rsid w:val="00905C04"/>
    <w:rsid w:val="009107A4"/>
    <w:rsid w:val="0094175F"/>
    <w:rsid w:val="009433F0"/>
    <w:rsid w:val="00945BFB"/>
    <w:rsid w:val="00964CBF"/>
    <w:rsid w:val="00965B04"/>
    <w:rsid w:val="0097569D"/>
    <w:rsid w:val="009778AA"/>
    <w:rsid w:val="00980622"/>
    <w:rsid w:val="00981DA4"/>
    <w:rsid w:val="0098472C"/>
    <w:rsid w:val="009956E5"/>
    <w:rsid w:val="009B114A"/>
    <w:rsid w:val="009B2674"/>
    <w:rsid w:val="009B79DE"/>
    <w:rsid w:val="009C0824"/>
    <w:rsid w:val="009C7593"/>
    <w:rsid w:val="009D3D23"/>
    <w:rsid w:val="009D5678"/>
    <w:rsid w:val="009E041B"/>
    <w:rsid w:val="009F1A1A"/>
    <w:rsid w:val="009F2066"/>
    <w:rsid w:val="00A001B0"/>
    <w:rsid w:val="00A157D4"/>
    <w:rsid w:val="00A23618"/>
    <w:rsid w:val="00A34F8D"/>
    <w:rsid w:val="00A41D1D"/>
    <w:rsid w:val="00A43BBB"/>
    <w:rsid w:val="00A5671E"/>
    <w:rsid w:val="00A62A9A"/>
    <w:rsid w:val="00A832C2"/>
    <w:rsid w:val="00A954E1"/>
    <w:rsid w:val="00A961B8"/>
    <w:rsid w:val="00A97B08"/>
    <w:rsid w:val="00AA2813"/>
    <w:rsid w:val="00AA5FA4"/>
    <w:rsid w:val="00AA6458"/>
    <w:rsid w:val="00AB0633"/>
    <w:rsid w:val="00AB0D36"/>
    <w:rsid w:val="00AB5875"/>
    <w:rsid w:val="00B0477A"/>
    <w:rsid w:val="00B05E44"/>
    <w:rsid w:val="00B06E2C"/>
    <w:rsid w:val="00B11F24"/>
    <w:rsid w:val="00B1263C"/>
    <w:rsid w:val="00B174E8"/>
    <w:rsid w:val="00B212AD"/>
    <w:rsid w:val="00B23ADD"/>
    <w:rsid w:val="00B25003"/>
    <w:rsid w:val="00B25C2A"/>
    <w:rsid w:val="00B2756C"/>
    <w:rsid w:val="00B403A8"/>
    <w:rsid w:val="00B5393E"/>
    <w:rsid w:val="00B57D59"/>
    <w:rsid w:val="00B653F7"/>
    <w:rsid w:val="00B660AE"/>
    <w:rsid w:val="00B723CC"/>
    <w:rsid w:val="00B90004"/>
    <w:rsid w:val="00BB77FD"/>
    <w:rsid w:val="00BC0547"/>
    <w:rsid w:val="00BE1ABE"/>
    <w:rsid w:val="00BE57AE"/>
    <w:rsid w:val="00BE62DF"/>
    <w:rsid w:val="00BF03A5"/>
    <w:rsid w:val="00BF1351"/>
    <w:rsid w:val="00BF1921"/>
    <w:rsid w:val="00BF300D"/>
    <w:rsid w:val="00BF5B40"/>
    <w:rsid w:val="00BF7377"/>
    <w:rsid w:val="00C07712"/>
    <w:rsid w:val="00C32A37"/>
    <w:rsid w:val="00C4486E"/>
    <w:rsid w:val="00C55539"/>
    <w:rsid w:val="00C56287"/>
    <w:rsid w:val="00C57B60"/>
    <w:rsid w:val="00C62819"/>
    <w:rsid w:val="00C762BD"/>
    <w:rsid w:val="00C850D1"/>
    <w:rsid w:val="00C92337"/>
    <w:rsid w:val="00C9746F"/>
    <w:rsid w:val="00CA3AFD"/>
    <w:rsid w:val="00CA5F0F"/>
    <w:rsid w:val="00CB45A0"/>
    <w:rsid w:val="00CB55B7"/>
    <w:rsid w:val="00CB5765"/>
    <w:rsid w:val="00CE2390"/>
    <w:rsid w:val="00CE4B0D"/>
    <w:rsid w:val="00CE598D"/>
    <w:rsid w:val="00CE5E15"/>
    <w:rsid w:val="00CE6D53"/>
    <w:rsid w:val="00CF2D6B"/>
    <w:rsid w:val="00CF5EB6"/>
    <w:rsid w:val="00CF7B96"/>
    <w:rsid w:val="00D02E03"/>
    <w:rsid w:val="00D151A9"/>
    <w:rsid w:val="00D20306"/>
    <w:rsid w:val="00D21FF4"/>
    <w:rsid w:val="00D24378"/>
    <w:rsid w:val="00D249B8"/>
    <w:rsid w:val="00D33ABB"/>
    <w:rsid w:val="00D5437E"/>
    <w:rsid w:val="00D60CBC"/>
    <w:rsid w:val="00D6231C"/>
    <w:rsid w:val="00D70269"/>
    <w:rsid w:val="00D945DC"/>
    <w:rsid w:val="00D951CE"/>
    <w:rsid w:val="00DB344B"/>
    <w:rsid w:val="00DB3C15"/>
    <w:rsid w:val="00DC6F4E"/>
    <w:rsid w:val="00DD1468"/>
    <w:rsid w:val="00DE5B76"/>
    <w:rsid w:val="00DE738D"/>
    <w:rsid w:val="00DF1CF4"/>
    <w:rsid w:val="00E001D8"/>
    <w:rsid w:val="00E0072F"/>
    <w:rsid w:val="00E03A60"/>
    <w:rsid w:val="00E043D0"/>
    <w:rsid w:val="00E07062"/>
    <w:rsid w:val="00E21DF3"/>
    <w:rsid w:val="00E23E0F"/>
    <w:rsid w:val="00E273F4"/>
    <w:rsid w:val="00E429F9"/>
    <w:rsid w:val="00E4794D"/>
    <w:rsid w:val="00E61F82"/>
    <w:rsid w:val="00E65B17"/>
    <w:rsid w:val="00E6759F"/>
    <w:rsid w:val="00E7512B"/>
    <w:rsid w:val="00E76331"/>
    <w:rsid w:val="00E837F9"/>
    <w:rsid w:val="00E83D42"/>
    <w:rsid w:val="00E91597"/>
    <w:rsid w:val="00E96170"/>
    <w:rsid w:val="00EA3559"/>
    <w:rsid w:val="00EA360A"/>
    <w:rsid w:val="00EA5855"/>
    <w:rsid w:val="00EB1535"/>
    <w:rsid w:val="00EE22FB"/>
    <w:rsid w:val="00EF2909"/>
    <w:rsid w:val="00EF7BCD"/>
    <w:rsid w:val="00F06EFD"/>
    <w:rsid w:val="00F17063"/>
    <w:rsid w:val="00F2070A"/>
    <w:rsid w:val="00F330BF"/>
    <w:rsid w:val="00F44560"/>
    <w:rsid w:val="00F46797"/>
    <w:rsid w:val="00F472EB"/>
    <w:rsid w:val="00F56022"/>
    <w:rsid w:val="00F641FD"/>
    <w:rsid w:val="00F6424D"/>
    <w:rsid w:val="00F73EAF"/>
    <w:rsid w:val="00F749A8"/>
    <w:rsid w:val="00F8056B"/>
    <w:rsid w:val="00F86A37"/>
    <w:rsid w:val="00F93CB5"/>
    <w:rsid w:val="00FB3737"/>
    <w:rsid w:val="00FB6A85"/>
    <w:rsid w:val="00FC0B83"/>
    <w:rsid w:val="00FC2AF5"/>
    <w:rsid w:val="00FE0243"/>
    <w:rsid w:val="00FE1A5A"/>
    <w:rsid w:val="00FF094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metricconverter"/>
  <w:shapeDefaults>
    <o:shapedefaults v:ext="edit" spidmax="3379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093126"/>
    <w:pPr>
      <w:keepNext/>
    </w:pPr>
    <w:rPr>
      <w:sz w:val="16"/>
    </w:rPr>
  </w:style>
  <w:style w:type="paragraph" w:styleId="1">
    <w:name w:val="heading 1"/>
    <w:basedOn w:val="a"/>
    <w:next w:val="a0"/>
    <w:qFormat/>
    <w:rsid w:val="00FF0945"/>
    <w:pPr>
      <w:numPr>
        <w:numId w:val="3"/>
      </w:numPr>
      <w:suppressAutoHyphens/>
      <w:spacing w:before="240" w:after="120"/>
      <w:jc w:val="center"/>
      <w:outlineLvl w:val="0"/>
    </w:pPr>
    <w:rPr>
      <w:rFonts w:ascii="Arial" w:hAnsi="Arial"/>
      <w:b/>
      <w:kern w:val="28"/>
      <w:sz w:val="24"/>
    </w:rPr>
  </w:style>
  <w:style w:type="paragraph" w:styleId="2">
    <w:name w:val="heading 2"/>
    <w:basedOn w:val="a"/>
    <w:next w:val="a"/>
    <w:link w:val="21"/>
    <w:qFormat/>
    <w:rsid w:val="00834B34"/>
    <w:pPr>
      <w:numPr>
        <w:ilvl w:val="1"/>
        <w:numId w:val="4"/>
      </w:numPr>
      <w:suppressAutoHyphens/>
      <w:spacing w:before="240" w:after="60"/>
      <w:ind w:left="0"/>
      <w:jc w:val="center"/>
      <w:outlineLvl w:val="1"/>
    </w:pPr>
    <w:rPr>
      <w:rFonts w:ascii="Arial" w:hAnsi="Arial"/>
      <w:b/>
      <w:sz w:val="24"/>
    </w:rPr>
  </w:style>
  <w:style w:type="paragraph" w:styleId="3">
    <w:name w:val="heading 3"/>
    <w:basedOn w:val="a"/>
    <w:next w:val="a"/>
    <w:qFormat/>
    <w:rsid w:val="00EA3559"/>
    <w:pPr>
      <w:numPr>
        <w:ilvl w:val="2"/>
        <w:numId w:val="5"/>
      </w:numPr>
      <w:suppressAutoHyphens/>
      <w:spacing w:before="240" w:after="120"/>
      <w:jc w:val="center"/>
      <w:outlineLvl w:val="2"/>
    </w:pPr>
    <w:rPr>
      <w:rFonts w:ascii="Arial" w:hAnsi="Arial"/>
      <w:b/>
      <w:sz w:val="24"/>
    </w:rPr>
  </w:style>
  <w:style w:type="paragraph" w:styleId="4">
    <w:name w:val="heading 4"/>
    <w:basedOn w:val="a"/>
    <w:next w:val="a"/>
    <w:qFormat/>
    <w:rsid w:val="00093126"/>
    <w:pPr>
      <w:suppressAutoHyphens/>
      <w:jc w:val="center"/>
      <w:outlineLvl w:val="3"/>
    </w:pPr>
    <w:rPr>
      <w:b/>
    </w:rPr>
  </w:style>
  <w:style w:type="paragraph" w:styleId="5">
    <w:name w:val="heading 5"/>
    <w:basedOn w:val="a"/>
    <w:next w:val="a"/>
    <w:qFormat/>
    <w:rsid w:val="00093126"/>
    <w:pPr>
      <w:suppressLineNumbers/>
      <w:jc w:val="center"/>
      <w:outlineLvl w:val="4"/>
    </w:pPr>
    <w:rPr>
      <w:b/>
      <w:sz w:val="26"/>
      <w:u w:val="single"/>
    </w:rPr>
  </w:style>
  <w:style w:type="paragraph" w:styleId="6">
    <w:name w:val="heading 6"/>
    <w:basedOn w:val="a"/>
    <w:next w:val="a1"/>
    <w:qFormat/>
    <w:rsid w:val="00093126"/>
    <w:pPr>
      <w:suppressAutoHyphens/>
      <w:jc w:val="center"/>
      <w:outlineLvl w:val="5"/>
    </w:pPr>
    <w:rPr>
      <w:b/>
      <w:sz w:val="32"/>
    </w:rPr>
  </w:style>
  <w:style w:type="paragraph" w:styleId="7">
    <w:name w:val="heading 7"/>
    <w:basedOn w:val="a"/>
    <w:next w:val="a"/>
    <w:qFormat/>
    <w:rsid w:val="00093126"/>
    <w:pPr>
      <w:framePr w:w="10490" w:h="851" w:hRule="exact" w:wrap="notBeside" w:vAnchor="page" w:hAnchor="page" w:x="494" w:y="15707" w:anchorLock="1"/>
      <w:jc w:val="center"/>
      <w:outlineLvl w:val="6"/>
    </w:pPr>
    <w:rPr>
      <w:b/>
      <w:sz w:val="18"/>
    </w:rPr>
  </w:style>
  <w:style w:type="paragraph" w:styleId="8">
    <w:name w:val="heading 8"/>
    <w:basedOn w:val="a"/>
    <w:next w:val="a"/>
    <w:qFormat/>
    <w:rsid w:val="00093126"/>
    <w:pPr>
      <w:keepNext w:val="0"/>
      <w:spacing w:before="240" w:after="60"/>
      <w:outlineLvl w:val="7"/>
    </w:pPr>
    <w:rPr>
      <w:rFonts w:ascii="Arial" w:hAnsi="Arial"/>
      <w:i/>
      <w:sz w:val="20"/>
    </w:rPr>
  </w:style>
  <w:style w:type="paragraph" w:styleId="9">
    <w:name w:val="heading 9"/>
    <w:basedOn w:val="a"/>
    <w:next w:val="a"/>
    <w:qFormat/>
    <w:rsid w:val="00093126"/>
    <w:pPr>
      <w:keepNext w:val="0"/>
      <w:spacing w:before="240" w:after="60"/>
      <w:outlineLvl w:val="8"/>
    </w:pPr>
    <w:rPr>
      <w:rFonts w:ascii="Arial" w:hAnsi="Arial"/>
      <w:b/>
      <w:i/>
      <w:sz w:val="18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paragraph" w:customStyle="1" w:styleId="a0">
    <w:name w:val="Заголовок"/>
    <w:basedOn w:val="a"/>
    <w:next w:val="a1"/>
    <w:rsid w:val="00093126"/>
    <w:pPr>
      <w:suppressAutoHyphens/>
      <w:spacing w:before="240" w:after="240"/>
      <w:jc w:val="center"/>
    </w:pPr>
    <w:rPr>
      <w:b/>
      <w:caps/>
      <w:sz w:val="28"/>
      <w:szCs w:val="28"/>
    </w:rPr>
  </w:style>
  <w:style w:type="paragraph" w:styleId="a1">
    <w:name w:val="Body Text"/>
    <w:aliases w:val="Основной нормальный"/>
    <w:basedOn w:val="a"/>
    <w:link w:val="a5"/>
    <w:rsid w:val="00093126"/>
    <w:pPr>
      <w:ind w:firstLine="567"/>
      <w:jc w:val="both"/>
    </w:pPr>
    <w:rPr>
      <w:sz w:val="24"/>
      <w:lang w:val="en-US"/>
    </w:rPr>
  </w:style>
  <w:style w:type="paragraph" w:styleId="10">
    <w:name w:val="toc 1"/>
    <w:basedOn w:val="a"/>
    <w:next w:val="a"/>
    <w:autoRedefine/>
    <w:semiHidden/>
    <w:rsid w:val="00093126"/>
    <w:pPr>
      <w:keepNext w:val="0"/>
      <w:tabs>
        <w:tab w:val="right" w:leader="dot" w:pos="9639"/>
      </w:tabs>
      <w:spacing w:before="60"/>
      <w:ind w:left="567" w:right="423" w:hanging="283"/>
    </w:pPr>
    <w:rPr>
      <w:noProof/>
      <w:sz w:val="24"/>
    </w:rPr>
  </w:style>
  <w:style w:type="paragraph" w:styleId="22">
    <w:name w:val="toc 2"/>
    <w:basedOn w:val="a"/>
    <w:next w:val="a"/>
    <w:autoRedefine/>
    <w:semiHidden/>
    <w:rsid w:val="00093126"/>
    <w:pPr>
      <w:keepNext w:val="0"/>
      <w:tabs>
        <w:tab w:val="right" w:leader="dot" w:pos="9639"/>
      </w:tabs>
      <w:spacing w:before="60"/>
      <w:ind w:left="851" w:right="423" w:hanging="327"/>
    </w:pPr>
    <w:rPr>
      <w:noProof/>
      <w:sz w:val="24"/>
    </w:rPr>
  </w:style>
  <w:style w:type="paragraph" w:styleId="20">
    <w:name w:val="Body Text 2"/>
    <w:basedOn w:val="a"/>
    <w:rsid w:val="00093126"/>
    <w:pPr>
      <w:numPr>
        <w:numId w:val="2"/>
      </w:numPr>
      <w:spacing w:after="120" w:line="480" w:lineRule="auto"/>
    </w:pPr>
  </w:style>
  <w:style w:type="paragraph" w:styleId="30">
    <w:name w:val="toc 3"/>
    <w:basedOn w:val="a"/>
    <w:next w:val="a"/>
    <w:autoRedefine/>
    <w:semiHidden/>
    <w:rsid w:val="00093126"/>
    <w:pPr>
      <w:keepNext w:val="0"/>
      <w:tabs>
        <w:tab w:val="right" w:leader="dot" w:pos="9639"/>
      </w:tabs>
      <w:spacing w:before="60"/>
      <w:ind w:left="1276" w:right="423" w:hanging="512"/>
    </w:pPr>
    <w:rPr>
      <w:noProof/>
      <w:sz w:val="24"/>
    </w:rPr>
  </w:style>
  <w:style w:type="paragraph" w:styleId="40">
    <w:name w:val="toc 4"/>
    <w:basedOn w:val="a"/>
    <w:next w:val="a"/>
    <w:autoRedefine/>
    <w:semiHidden/>
    <w:rsid w:val="00093126"/>
    <w:pPr>
      <w:keepNext w:val="0"/>
      <w:spacing w:before="60"/>
      <w:ind w:left="720" w:firstLine="284"/>
      <w:jc w:val="both"/>
    </w:pPr>
    <w:rPr>
      <w:sz w:val="24"/>
    </w:rPr>
  </w:style>
  <w:style w:type="paragraph" w:styleId="50">
    <w:name w:val="toc 5"/>
    <w:basedOn w:val="a"/>
    <w:next w:val="a"/>
    <w:autoRedefine/>
    <w:semiHidden/>
    <w:rsid w:val="00093126"/>
    <w:pPr>
      <w:keepNext w:val="0"/>
      <w:ind w:left="960" w:firstLine="284"/>
      <w:jc w:val="both"/>
    </w:pPr>
    <w:rPr>
      <w:sz w:val="24"/>
    </w:rPr>
  </w:style>
  <w:style w:type="paragraph" w:styleId="60">
    <w:name w:val="toc 6"/>
    <w:basedOn w:val="a"/>
    <w:next w:val="a"/>
    <w:autoRedefine/>
    <w:semiHidden/>
    <w:rsid w:val="00093126"/>
    <w:pPr>
      <w:keepNext w:val="0"/>
      <w:ind w:left="1200" w:firstLine="284"/>
      <w:jc w:val="both"/>
    </w:pPr>
    <w:rPr>
      <w:sz w:val="24"/>
    </w:rPr>
  </w:style>
  <w:style w:type="paragraph" w:styleId="70">
    <w:name w:val="toc 7"/>
    <w:basedOn w:val="a"/>
    <w:next w:val="a"/>
    <w:autoRedefine/>
    <w:semiHidden/>
    <w:rsid w:val="00093126"/>
    <w:pPr>
      <w:keepNext w:val="0"/>
      <w:ind w:left="1440" w:firstLine="284"/>
      <w:jc w:val="both"/>
    </w:pPr>
    <w:rPr>
      <w:sz w:val="24"/>
    </w:rPr>
  </w:style>
  <w:style w:type="paragraph" w:styleId="80">
    <w:name w:val="toc 8"/>
    <w:basedOn w:val="a"/>
    <w:next w:val="a"/>
    <w:autoRedefine/>
    <w:semiHidden/>
    <w:rsid w:val="00093126"/>
    <w:pPr>
      <w:keepNext w:val="0"/>
      <w:ind w:left="1680" w:firstLine="284"/>
      <w:jc w:val="both"/>
    </w:pPr>
    <w:rPr>
      <w:sz w:val="24"/>
    </w:rPr>
  </w:style>
  <w:style w:type="paragraph" w:styleId="90">
    <w:name w:val="toc 9"/>
    <w:basedOn w:val="a"/>
    <w:next w:val="a"/>
    <w:autoRedefine/>
    <w:semiHidden/>
    <w:rsid w:val="00093126"/>
    <w:pPr>
      <w:keepNext w:val="0"/>
      <w:ind w:left="1920" w:firstLine="284"/>
      <w:jc w:val="both"/>
    </w:pPr>
    <w:rPr>
      <w:sz w:val="24"/>
    </w:rPr>
  </w:style>
  <w:style w:type="paragraph" w:styleId="31">
    <w:name w:val="Body Text Indent 3"/>
    <w:basedOn w:val="a"/>
    <w:link w:val="32"/>
    <w:rsid w:val="00093126"/>
    <w:pPr>
      <w:keepNext w:val="0"/>
      <w:ind w:firstLine="720"/>
      <w:jc w:val="both"/>
    </w:pPr>
    <w:rPr>
      <w:sz w:val="28"/>
    </w:rPr>
  </w:style>
  <w:style w:type="paragraph" w:customStyle="1" w:styleId="a6">
    <w:name w:val="Штамп"/>
    <w:basedOn w:val="a"/>
    <w:rsid w:val="00093126"/>
    <w:pPr>
      <w:keepNext w:val="0"/>
      <w:widowControl w:val="0"/>
    </w:pPr>
    <w:rPr>
      <w:sz w:val="18"/>
    </w:rPr>
  </w:style>
  <w:style w:type="paragraph" w:styleId="a7">
    <w:name w:val="header"/>
    <w:basedOn w:val="a"/>
    <w:rsid w:val="00093126"/>
    <w:pPr>
      <w:tabs>
        <w:tab w:val="center" w:pos="4677"/>
        <w:tab w:val="right" w:pos="9355"/>
      </w:tabs>
    </w:pPr>
  </w:style>
  <w:style w:type="paragraph" w:styleId="a8">
    <w:name w:val="footer"/>
    <w:basedOn w:val="a"/>
    <w:rsid w:val="00093126"/>
    <w:pPr>
      <w:tabs>
        <w:tab w:val="center" w:pos="4677"/>
        <w:tab w:val="right" w:pos="9355"/>
      </w:tabs>
    </w:pPr>
  </w:style>
  <w:style w:type="paragraph" w:customStyle="1" w:styleId="a9">
    <w:name w:val="Заголовок разд."/>
    <w:basedOn w:val="a"/>
    <w:next w:val="a"/>
    <w:rsid w:val="00093126"/>
    <w:pPr>
      <w:keepNext w:val="0"/>
      <w:spacing w:before="120" w:after="120"/>
      <w:jc w:val="center"/>
    </w:pPr>
    <w:rPr>
      <w:caps/>
      <w:snapToGrid w:val="0"/>
      <w:sz w:val="24"/>
      <w:lang w:val="en-US"/>
    </w:rPr>
  </w:style>
  <w:style w:type="paragraph" w:customStyle="1" w:styleId="aa">
    <w:name w:val="Осн. текст"/>
    <w:basedOn w:val="a"/>
    <w:link w:val="ab"/>
    <w:rsid w:val="00093126"/>
    <w:pPr>
      <w:keepNext w:val="0"/>
      <w:spacing w:after="120"/>
      <w:ind w:firstLine="709"/>
      <w:jc w:val="both"/>
    </w:pPr>
    <w:rPr>
      <w:sz w:val="24"/>
    </w:rPr>
  </w:style>
  <w:style w:type="paragraph" w:customStyle="1" w:styleId="ac">
    <w:name w:val="Заголовок подразд."/>
    <w:basedOn w:val="a"/>
    <w:next w:val="a"/>
    <w:rsid w:val="00093126"/>
    <w:pPr>
      <w:keepNext w:val="0"/>
      <w:spacing w:before="240" w:after="360"/>
      <w:jc w:val="center"/>
    </w:pPr>
    <w:rPr>
      <w:smallCaps/>
      <w:sz w:val="24"/>
    </w:rPr>
  </w:style>
  <w:style w:type="paragraph" w:customStyle="1" w:styleId="ad">
    <w:name w:val="Осн.текст"/>
    <w:basedOn w:val="a"/>
    <w:rsid w:val="00093126"/>
    <w:pPr>
      <w:keepNext w:val="0"/>
      <w:spacing w:after="120"/>
      <w:ind w:firstLine="709"/>
      <w:jc w:val="both"/>
    </w:pPr>
    <w:rPr>
      <w:sz w:val="24"/>
    </w:rPr>
  </w:style>
  <w:style w:type="paragraph" w:customStyle="1" w:styleId="ae">
    <w:name w:val="Заг.таблицы"/>
    <w:basedOn w:val="a"/>
    <w:rsid w:val="00093126"/>
    <w:pPr>
      <w:ind w:firstLine="709"/>
      <w:jc w:val="center"/>
    </w:pPr>
    <w:rPr>
      <w:rFonts w:ascii="Arial" w:hAnsi="Arial"/>
      <w:sz w:val="24"/>
    </w:rPr>
  </w:style>
  <w:style w:type="paragraph" w:customStyle="1" w:styleId="af">
    <w:name w:val="назв.табл."/>
    <w:basedOn w:val="a"/>
    <w:rsid w:val="00093126"/>
    <w:pPr>
      <w:keepNext w:val="0"/>
      <w:spacing w:after="120"/>
      <w:jc w:val="right"/>
    </w:pPr>
    <w:rPr>
      <w:sz w:val="24"/>
    </w:rPr>
  </w:style>
  <w:style w:type="paragraph" w:customStyle="1" w:styleId="af0">
    <w:name w:val="Наз.таблицы"/>
    <w:basedOn w:val="a"/>
    <w:rsid w:val="00093126"/>
    <w:pPr>
      <w:spacing w:after="120"/>
      <w:jc w:val="center"/>
    </w:pPr>
    <w:rPr>
      <w:sz w:val="20"/>
      <w:lang w:val="en-US"/>
    </w:rPr>
  </w:style>
  <w:style w:type="paragraph" w:customStyle="1" w:styleId="af1">
    <w:name w:val="Текст табл."/>
    <w:basedOn w:val="a"/>
    <w:rsid w:val="00093126"/>
    <w:pPr>
      <w:keepNext w:val="0"/>
      <w:jc w:val="both"/>
    </w:pPr>
    <w:rPr>
      <w:sz w:val="20"/>
      <w:lang w:val="en-US"/>
    </w:rPr>
  </w:style>
  <w:style w:type="paragraph" w:customStyle="1" w:styleId="af2">
    <w:name w:val="Шапка табличная"/>
    <w:basedOn w:val="a"/>
    <w:next w:val="a"/>
    <w:rsid w:val="00093126"/>
    <w:pPr>
      <w:pageBreakBefore/>
      <w:jc w:val="center"/>
    </w:pPr>
    <w:rPr>
      <w:sz w:val="24"/>
    </w:rPr>
  </w:style>
  <w:style w:type="paragraph" w:customStyle="1" w:styleId="23">
    <w:name w:val="Заг.2"/>
    <w:basedOn w:val="a"/>
    <w:next w:val="a"/>
    <w:rsid w:val="00093126"/>
    <w:pPr>
      <w:keepLines/>
      <w:suppressAutoHyphens/>
      <w:spacing w:before="240" w:after="240"/>
      <w:jc w:val="center"/>
      <w:outlineLvl w:val="1"/>
    </w:pPr>
    <w:rPr>
      <w:smallCaps/>
      <w:kern w:val="24"/>
      <w:sz w:val="24"/>
    </w:rPr>
  </w:style>
  <w:style w:type="paragraph" w:customStyle="1" w:styleId="11">
    <w:name w:val="Стиль Основной текст + 11 пт полужирный курсив По центру После:..."/>
    <w:basedOn w:val="a1"/>
    <w:rsid w:val="00093126"/>
    <w:pPr>
      <w:numPr>
        <w:numId w:val="1"/>
      </w:numPr>
      <w:tabs>
        <w:tab w:val="clear" w:pos="360"/>
      </w:tabs>
      <w:spacing w:after="60"/>
      <w:ind w:left="0" w:firstLine="567"/>
      <w:jc w:val="center"/>
    </w:pPr>
    <w:rPr>
      <w:rFonts w:ascii="Arial" w:hAnsi="Arial"/>
      <w:b/>
      <w:bCs/>
      <w:i/>
      <w:iCs/>
      <w:sz w:val="22"/>
      <w:szCs w:val="22"/>
    </w:rPr>
  </w:style>
  <w:style w:type="paragraph" w:customStyle="1" w:styleId="af3">
    <w:name w:val="Текст табличный"/>
    <w:basedOn w:val="a"/>
    <w:rsid w:val="00093126"/>
    <w:pPr>
      <w:keepNext w:val="0"/>
      <w:jc w:val="both"/>
    </w:pPr>
    <w:rPr>
      <w:sz w:val="22"/>
    </w:rPr>
  </w:style>
  <w:style w:type="paragraph" w:customStyle="1" w:styleId="12">
    <w:name w:val="Обычный1"/>
    <w:rsid w:val="00093126"/>
    <w:rPr>
      <w:snapToGrid w:val="0"/>
      <w:spacing w:val="4"/>
      <w:sz w:val="24"/>
    </w:rPr>
  </w:style>
  <w:style w:type="paragraph" w:customStyle="1" w:styleId="210">
    <w:name w:val="Основной текст с отступом 21"/>
    <w:basedOn w:val="a"/>
    <w:rsid w:val="00093126"/>
    <w:pPr>
      <w:keepNext w:val="0"/>
      <w:ind w:firstLine="851"/>
      <w:jc w:val="both"/>
    </w:pPr>
    <w:rPr>
      <w:spacing w:val="4"/>
      <w:sz w:val="28"/>
    </w:rPr>
  </w:style>
  <w:style w:type="paragraph" w:customStyle="1" w:styleId="211">
    <w:name w:val="Основной текст 21"/>
    <w:basedOn w:val="a"/>
    <w:rsid w:val="00093126"/>
    <w:pPr>
      <w:keepNext w:val="0"/>
      <w:ind w:firstLine="851"/>
      <w:jc w:val="both"/>
    </w:pPr>
    <w:rPr>
      <w:spacing w:val="4"/>
      <w:sz w:val="24"/>
    </w:rPr>
  </w:style>
  <w:style w:type="paragraph" w:customStyle="1" w:styleId="af4">
    <w:name w:val="Заявление"/>
    <w:basedOn w:val="a"/>
    <w:rsid w:val="00093126"/>
    <w:pPr>
      <w:keepNext w:val="0"/>
      <w:spacing w:after="120"/>
      <w:ind w:firstLine="720"/>
      <w:jc w:val="both"/>
    </w:pPr>
    <w:rPr>
      <w:sz w:val="24"/>
    </w:rPr>
  </w:style>
  <w:style w:type="paragraph" w:styleId="af5">
    <w:name w:val="Body Text Indent"/>
    <w:basedOn w:val="a"/>
    <w:rsid w:val="00093126"/>
    <w:pPr>
      <w:keepNext w:val="0"/>
      <w:ind w:firstLine="720"/>
      <w:jc w:val="both"/>
    </w:pPr>
    <w:rPr>
      <w:sz w:val="24"/>
    </w:rPr>
  </w:style>
  <w:style w:type="paragraph" w:styleId="24">
    <w:name w:val="Body Text Indent 2"/>
    <w:basedOn w:val="a"/>
    <w:link w:val="25"/>
    <w:rsid w:val="00093126"/>
    <w:pPr>
      <w:keepNext w:val="0"/>
      <w:spacing w:after="120" w:line="480" w:lineRule="auto"/>
      <w:ind w:left="283"/>
    </w:pPr>
    <w:rPr>
      <w:sz w:val="20"/>
    </w:rPr>
  </w:style>
  <w:style w:type="paragraph" w:styleId="af6">
    <w:name w:val="Title"/>
    <w:basedOn w:val="a"/>
    <w:qFormat/>
    <w:rsid w:val="00093126"/>
    <w:pPr>
      <w:keepNext w:val="0"/>
      <w:jc w:val="center"/>
    </w:pPr>
    <w:rPr>
      <w:rFonts w:ascii="Arial" w:hAnsi="Arial" w:cs="Arial"/>
      <w:b/>
      <w:bCs/>
      <w:sz w:val="24"/>
    </w:rPr>
  </w:style>
  <w:style w:type="paragraph" w:styleId="33">
    <w:name w:val="Body Text 3"/>
    <w:basedOn w:val="a"/>
    <w:rsid w:val="00093126"/>
    <w:pPr>
      <w:spacing w:after="120"/>
    </w:pPr>
    <w:rPr>
      <w:szCs w:val="16"/>
    </w:rPr>
  </w:style>
  <w:style w:type="paragraph" w:customStyle="1" w:styleId="af7">
    <w:name w:val="Краткий обратный адрес"/>
    <w:basedOn w:val="a"/>
    <w:rsid w:val="00093126"/>
    <w:pPr>
      <w:keepNext w:val="0"/>
    </w:pPr>
    <w:rPr>
      <w:sz w:val="20"/>
    </w:rPr>
  </w:style>
  <w:style w:type="table" w:styleId="af8">
    <w:name w:val="Table Grid"/>
    <w:basedOn w:val="a3"/>
    <w:rsid w:val="00AA5FA4"/>
    <w:pPr>
      <w:keepNext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34">
    <w:name w:val="List 3"/>
    <w:basedOn w:val="a"/>
    <w:rsid w:val="00F46797"/>
    <w:pPr>
      <w:keepNext w:val="0"/>
      <w:ind w:left="849" w:hanging="283"/>
    </w:pPr>
    <w:rPr>
      <w:sz w:val="20"/>
    </w:rPr>
  </w:style>
  <w:style w:type="paragraph" w:styleId="af9">
    <w:name w:val="Balloon Text"/>
    <w:basedOn w:val="a"/>
    <w:link w:val="afa"/>
    <w:rsid w:val="001A246D"/>
    <w:rPr>
      <w:rFonts w:ascii="Tahoma" w:hAnsi="Tahoma" w:cs="Tahoma"/>
      <w:szCs w:val="16"/>
    </w:rPr>
  </w:style>
  <w:style w:type="character" w:customStyle="1" w:styleId="afa">
    <w:name w:val="Текст выноски Знак"/>
    <w:basedOn w:val="a2"/>
    <w:link w:val="af9"/>
    <w:uiPriority w:val="99"/>
    <w:rsid w:val="001A246D"/>
    <w:rPr>
      <w:rFonts w:ascii="Tahoma" w:hAnsi="Tahoma" w:cs="Tahoma"/>
      <w:sz w:val="16"/>
      <w:szCs w:val="16"/>
    </w:rPr>
  </w:style>
  <w:style w:type="character" w:customStyle="1" w:styleId="ab">
    <w:name w:val="Осн. текст Знак"/>
    <w:basedOn w:val="a2"/>
    <w:link w:val="aa"/>
    <w:rsid w:val="00547C9C"/>
    <w:rPr>
      <w:sz w:val="24"/>
    </w:rPr>
  </w:style>
  <w:style w:type="paragraph" w:customStyle="1" w:styleId="26">
    <w:name w:val="Осн. текст Знак Знак Знак2 Знак"/>
    <w:basedOn w:val="a"/>
    <w:link w:val="27"/>
    <w:rsid w:val="00547C9C"/>
    <w:pPr>
      <w:keepNext w:val="0"/>
      <w:spacing w:after="120"/>
      <w:ind w:firstLine="709"/>
      <w:jc w:val="both"/>
    </w:pPr>
    <w:rPr>
      <w:sz w:val="24"/>
    </w:rPr>
  </w:style>
  <w:style w:type="character" w:customStyle="1" w:styleId="27">
    <w:name w:val="Осн. текст Знак Знак Знак2 Знак Знак"/>
    <w:basedOn w:val="a2"/>
    <w:link w:val="26"/>
    <w:rsid w:val="00547C9C"/>
    <w:rPr>
      <w:sz w:val="24"/>
    </w:rPr>
  </w:style>
  <w:style w:type="character" w:customStyle="1" w:styleId="25">
    <w:name w:val="Основной текст с отступом 2 Знак"/>
    <w:basedOn w:val="a2"/>
    <w:link w:val="24"/>
    <w:rsid w:val="009D3D23"/>
  </w:style>
  <w:style w:type="paragraph" w:styleId="afb">
    <w:name w:val="Plain Text"/>
    <w:basedOn w:val="a"/>
    <w:link w:val="afc"/>
    <w:rsid w:val="00EE22FB"/>
    <w:pPr>
      <w:keepNext w:val="0"/>
    </w:pPr>
    <w:rPr>
      <w:rFonts w:ascii="Courier New" w:hAnsi="Courier New" w:cs="Courier New"/>
      <w:sz w:val="20"/>
    </w:rPr>
  </w:style>
  <w:style w:type="character" w:customStyle="1" w:styleId="afc">
    <w:name w:val="Текст Знак"/>
    <w:basedOn w:val="a2"/>
    <w:link w:val="afb"/>
    <w:rsid w:val="00EE22FB"/>
    <w:rPr>
      <w:rFonts w:ascii="Courier New" w:hAnsi="Courier New" w:cs="Courier New"/>
    </w:rPr>
  </w:style>
  <w:style w:type="character" w:customStyle="1" w:styleId="a5">
    <w:name w:val="Основной текст Знак"/>
    <w:aliases w:val="Основной нормальный Знак"/>
    <w:basedOn w:val="a2"/>
    <w:link w:val="a1"/>
    <w:rsid w:val="00EE22FB"/>
    <w:rPr>
      <w:sz w:val="24"/>
      <w:lang w:val="en-US"/>
    </w:rPr>
  </w:style>
  <w:style w:type="paragraph" w:customStyle="1" w:styleId="35">
    <w:name w:val="Заг.3"/>
    <w:basedOn w:val="a"/>
    <w:next w:val="ad"/>
    <w:rsid w:val="00EE22FB"/>
    <w:pPr>
      <w:keepLines/>
      <w:spacing w:before="240" w:after="240"/>
      <w:jc w:val="center"/>
      <w:outlineLvl w:val="2"/>
    </w:pPr>
    <w:rPr>
      <w:smallCaps/>
      <w:kern w:val="24"/>
      <w:sz w:val="24"/>
    </w:rPr>
  </w:style>
  <w:style w:type="paragraph" w:styleId="afd">
    <w:name w:val="Normal (Web)"/>
    <w:basedOn w:val="a"/>
    <w:rsid w:val="0069442E"/>
    <w:pPr>
      <w:keepNext w:val="0"/>
      <w:spacing w:before="100" w:beforeAutospacing="1" w:after="100" w:afterAutospacing="1"/>
    </w:pPr>
    <w:rPr>
      <w:sz w:val="24"/>
      <w:szCs w:val="24"/>
    </w:rPr>
  </w:style>
  <w:style w:type="character" w:styleId="afe">
    <w:name w:val="Strong"/>
    <w:basedOn w:val="a2"/>
    <w:qFormat/>
    <w:rsid w:val="0069442E"/>
    <w:rPr>
      <w:b/>
      <w:bCs/>
    </w:rPr>
  </w:style>
  <w:style w:type="character" w:customStyle="1" w:styleId="21">
    <w:name w:val="Заголовок 2 Знак"/>
    <w:basedOn w:val="a2"/>
    <w:link w:val="2"/>
    <w:rsid w:val="00834B34"/>
    <w:rPr>
      <w:rFonts w:ascii="Arial" w:hAnsi="Arial"/>
      <w:b/>
      <w:sz w:val="24"/>
    </w:rPr>
  </w:style>
  <w:style w:type="paragraph" w:customStyle="1" w:styleId="Normal">
    <w:name w:val="Normal Знак"/>
    <w:rsid w:val="000C6AE8"/>
    <w:pPr>
      <w:widowControl w:val="0"/>
      <w:snapToGrid w:val="0"/>
    </w:pPr>
    <w:rPr>
      <w:rFonts w:ascii="Arial" w:hAnsi="Arial"/>
    </w:rPr>
  </w:style>
  <w:style w:type="character" w:customStyle="1" w:styleId="32">
    <w:name w:val="Основной текст с отступом 3 Знак"/>
    <w:basedOn w:val="a2"/>
    <w:link w:val="31"/>
    <w:rsid w:val="00834B34"/>
    <w:rPr>
      <w:sz w:val="28"/>
    </w:rPr>
  </w:style>
  <w:style w:type="paragraph" w:styleId="aff">
    <w:name w:val="Body Text First Indent"/>
    <w:basedOn w:val="a1"/>
    <w:link w:val="aff0"/>
    <w:rsid w:val="00F749A8"/>
    <w:pPr>
      <w:spacing w:after="120"/>
      <w:ind w:firstLine="210"/>
      <w:jc w:val="left"/>
    </w:pPr>
    <w:rPr>
      <w:sz w:val="16"/>
      <w:lang w:val="ru-RU"/>
    </w:rPr>
  </w:style>
  <w:style w:type="character" w:customStyle="1" w:styleId="aff0">
    <w:name w:val="Красная строка Знак"/>
    <w:basedOn w:val="a5"/>
    <w:link w:val="aff"/>
    <w:rsid w:val="00F749A8"/>
    <w:rPr>
      <w:sz w:val="16"/>
    </w:rPr>
  </w:style>
  <w:style w:type="paragraph" w:customStyle="1" w:styleId="0063">
    <w:name w:val="Стиль Стиль Слева:  0 см Первая строка:  063 см + По ширине"/>
    <w:basedOn w:val="a"/>
    <w:rsid w:val="00F749A8"/>
    <w:pPr>
      <w:keepNext w:val="0"/>
      <w:ind w:firstLine="567"/>
      <w:jc w:val="both"/>
    </w:pPr>
    <w:rPr>
      <w:sz w:val="24"/>
    </w:rPr>
  </w:style>
  <w:style w:type="paragraph" w:styleId="aff1">
    <w:name w:val="Block Text"/>
    <w:basedOn w:val="a"/>
    <w:rsid w:val="006B650B"/>
    <w:pPr>
      <w:keepNext w:val="0"/>
      <w:spacing w:line="360" w:lineRule="auto"/>
      <w:ind w:left="708" w:right="62"/>
      <w:jc w:val="both"/>
    </w:pPr>
    <w:rPr>
      <w:rFonts w:ascii="GOST type A" w:hAnsi="GOST type A"/>
      <w:i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jpeg"/><Relationship Id="rId18" Type="http://schemas.openxmlformats.org/officeDocument/2006/relationships/header" Target="header1.xml"/><Relationship Id="rId3" Type="http://schemas.openxmlformats.org/officeDocument/2006/relationships/styles" Target="styles.xml"/><Relationship Id="rId21" Type="http://schemas.openxmlformats.org/officeDocument/2006/relationships/footer" Target="footer2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footer" Target="footer3.xml"/><Relationship Id="rId10" Type="http://schemas.openxmlformats.org/officeDocument/2006/relationships/image" Target="media/image3.jpeg"/><Relationship Id="rId19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jpeg"/><Relationship Id="rId22" Type="http://schemas.openxmlformats.org/officeDocument/2006/relationships/header" Target="header3.xml"/></Relationships>
</file>

<file path=word/_rels/footer3.xml.rels><?xml version="1.0" encoding="UTF-8" standalone="yes"?>
<Relationships xmlns="http://schemas.openxmlformats.org/package/2006/relationships"><Relationship Id="rId3" Type="http://schemas.openxmlformats.org/officeDocument/2006/relationships/oleObject" Target="embeddings/oleObject2.bin"/><Relationship Id="rId2" Type="http://schemas.openxmlformats.org/officeDocument/2006/relationships/oleObject" Target="embeddings/oleObject1.bin"/><Relationship Id="rId1" Type="http://schemas.openxmlformats.org/officeDocument/2006/relationships/image" Target="media/image11.png"/><Relationship Id="rId5" Type="http://schemas.openxmlformats.org/officeDocument/2006/relationships/oleObject" Target="embeddings/oleObject3.bin"/><Relationship Id="rId4" Type="http://schemas.openxmlformats.org/officeDocument/2006/relationships/image" Target="media/image12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Program%20Files\Microsoft%20Office\&#1064;&#1072;&#1073;&#1083;&#1086;&#1085;&#1099;\&#1059;&#1043;&#1058;\30_98.DOT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GostName.XSL" StyleName="GOST - Name Sort"/>
</file>

<file path=customXml/itemProps1.xml><?xml version="1.0" encoding="utf-8"?>
<ds:datastoreItem xmlns:ds="http://schemas.openxmlformats.org/officeDocument/2006/customXml" ds:itemID="{6C5AA3A8-6778-48E7-862F-5FE9FD73E3C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30_98</Template>
  <TotalTime>57</TotalTime>
  <Pages>1</Pages>
  <Words>1595</Words>
  <Characters>9093</Characters>
  <Application>Microsoft Office Word</Application>
  <DocSecurity>0</DocSecurity>
  <Lines>75</Lines>
  <Paragraphs>21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Пояснительная записка</vt:lpstr>
    </vt:vector>
  </TitlesOfParts>
  <Company>ОАП</Company>
  <LinksUpToDate>false</LinksUpToDate>
  <CharactersWithSpaces>10667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Пояснительная записка</dc:title>
  <dc:subject>БФ - ОФ - 30 - 09</dc:subject>
  <dc:creator>oap</dc:creator>
  <cp:keywords>т.2-98, 5-56</cp:keywords>
  <cp:lastModifiedBy>Черноскутов ДВ</cp:lastModifiedBy>
  <cp:revision>4</cp:revision>
  <cp:lastPrinted>2011-06-01T04:40:00Z</cp:lastPrinted>
  <dcterms:created xsi:type="dcterms:W3CDTF">2011-06-01T04:32:00Z</dcterms:created>
  <dcterms:modified xsi:type="dcterms:W3CDTF">2011-06-01T04:40:00Z</dcterms:modified>
</cp:coreProperties>
</file>