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F9708C" w:rsidTr="00F9708C">
        <w:trPr>
          <w:trHeight w:val="2484"/>
        </w:trPr>
        <w:tc>
          <w:tcPr>
            <w:tcW w:w="3428" w:type="dxa"/>
          </w:tcPr>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2016 г.</w:t>
            </w:r>
          </w:p>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ДОКУМЕНТАЦИЯ ОБ АУКЦИОНЕ В ЭЛЕКТРОННОЙ ФОРМЕ </w:t>
      </w: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w:t>
      </w: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pStyle w:val="afa"/>
        <w:keepNext/>
        <w:keepLines/>
        <w:widowControl w:val="0"/>
        <w:numPr>
          <w:ilvl w:val="0"/>
          <w:numId w:val="7"/>
        </w:numPr>
        <w:suppressLineNumbers/>
        <w:suppressAutoHyphens/>
        <w:jc w:val="center"/>
        <w:rPr>
          <w:b/>
          <w:bCs/>
        </w:rPr>
      </w:pPr>
    </w:p>
    <w:p w:rsidR="00F9708C" w:rsidRDefault="00F9708C" w:rsidP="00F9708C">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F9708C" w:rsidRDefault="00F9708C" w:rsidP="00F9708C">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885" w:type="dxa"/>
        <w:tblLayout w:type="fixed"/>
        <w:tblLook w:val="04A0" w:firstRow="1" w:lastRow="0" w:firstColumn="1" w:lastColumn="0" w:noHBand="0" w:noVBand="1"/>
      </w:tblPr>
      <w:tblGrid>
        <w:gridCol w:w="817"/>
        <w:gridCol w:w="2552"/>
        <w:gridCol w:w="6516"/>
      </w:tblGrid>
      <w:tr w:rsidR="00F9708C" w:rsidTr="00F9708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9708C" w:rsidRDefault="00F9708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F9708C" w:rsidRDefault="00F9708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9708C" w:rsidRDefault="00F9708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51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9708C" w:rsidRDefault="00F9708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F9708C" w:rsidTr="00F9708C">
        <w:tc>
          <w:tcPr>
            <w:tcW w:w="9889" w:type="dxa"/>
            <w:gridSpan w:val="3"/>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i/>
                <w:sz w:val="24"/>
                <w:szCs w:val="24"/>
              </w:rPr>
              <w:t>Указывается с 01.01.2017 года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F9708C" w:rsidRDefault="00F9708C">
            <w:pPr>
              <w:spacing w:after="0" w:line="240" w:lineRule="auto"/>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F9708C" w:rsidRDefault="00F9708C">
            <w:pPr>
              <w:keepNext/>
              <w:keepLines/>
              <w:widowControl w:val="0"/>
              <w:suppressLineNumbers/>
              <w:suppressAutoHyphen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F9708C" w:rsidRDefault="00F9708C">
            <w:pPr>
              <w:keepNext/>
              <w:keepLines/>
              <w:widowControl w:val="0"/>
              <w:suppressLineNumbers/>
              <w:suppressAutoHyphen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F9708C" w:rsidRDefault="00F9708C">
            <w:pPr>
              <w:keepNext/>
              <w:keepLines/>
              <w:widowControl w:val="0"/>
              <w:suppressLineNumbers/>
              <w:suppressAutoHyphens/>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начальник отдела муниципальных закупок Захарова Наталья Борисовна.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Не привлекается</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о </w:t>
            </w:r>
            <w:r>
              <w:rPr>
                <w:rFonts w:ascii="Times New Roman" w:hAnsi="Times New Roman" w:cs="Times New Roman"/>
                <w:sz w:val="24"/>
                <w:szCs w:val="24"/>
              </w:rPr>
              <w:lastRenderedPageBreak/>
              <w:t xml:space="preserve">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ConsPlusNormal0"/>
              <w:widowControl/>
              <w:tabs>
                <w:tab w:val="left" w:pos="567"/>
              </w:tabs>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Руководитель контрактной службы – главный специалист по </w:t>
            </w:r>
            <w:r>
              <w:rPr>
                <w:rFonts w:ascii="Times New Roman" w:hAnsi="Times New Roman" w:cs="Times New Roman"/>
                <w:sz w:val="24"/>
                <w:szCs w:val="24"/>
              </w:rPr>
              <w:lastRenderedPageBreak/>
              <w:t xml:space="preserve">закупкам Белинская Наталия Николаевна </w:t>
            </w:r>
          </w:p>
        </w:tc>
      </w:tr>
      <w:tr w:rsidR="00F9708C" w:rsidTr="00F9708C">
        <w:tc>
          <w:tcPr>
            <w:tcW w:w="817" w:type="dxa"/>
            <w:vMerge w:val="restart"/>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hd w:val="clear" w:color="auto" w:fill="FFFFFF"/>
              <w:spacing w:line="240" w:lineRule="auto"/>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F9708C" w:rsidTr="00F9708C">
        <w:tc>
          <w:tcPr>
            <w:tcW w:w="9889" w:type="dxa"/>
            <w:vMerge/>
            <w:tcBorders>
              <w:top w:val="single" w:sz="4" w:space="0" w:color="auto"/>
              <w:left w:val="single" w:sz="4" w:space="0" w:color="auto"/>
              <w:bottom w:val="single" w:sz="4" w:space="0" w:color="auto"/>
              <w:right w:val="single" w:sz="4" w:space="0" w:color="auto"/>
            </w:tcBorders>
            <w:vAlign w:val="center"/>
            <w:hideMark/>
          </w:tcPr>
          <w:p w:rsidR="00F9708C" w:rsidRDefault="00F9708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Аукцион в электронной форме </w:t>
            </w:r>
            <w:r>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w:t>
            </w:r>
          </w:p>
        </w:tc>
      </w:tr>
      <w:bookmarkEnd w:id="5"/>
      <w:tr w:rsidR="00F9708C" w:rsidTr="00F9708C">
        <w:trPr>
          <w:trHeight w:val="453"/>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Тюменская область, Ханты-Мансийский автономный округ - Югра, г. Югорск, ул.  Садовая, д. 72, ул. Ермака, д.7</w:t>
            </w:r>
            <w:proofErr w:type="gramEnd"/>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rsidP="00F9708C">
            <w:pPr>
              <w:spacing w:after="0"/>
              <w:rPr>
                <w:rFonts w:ascii="Times New Roman" w:hAnsi="Times New Roman" w:cs="Times New Roman"/>
                <w:sz w:val="24"/>
                <w:szCs w:val="24"/>
              </w:rPr>
            </w:pPr>
            <w:r w:rsidRPr="00511FAC">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понедельник, среда, пятница с 09.00 до 15.00 с 09.01.2017г. по 30.06.2017 г.</w:t>
            </w:r>
          </w:p>
          <w:p w:rsidR="00F9708C" w:rsidRDefault="00F9708C" w:rsidP="00F9708C">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По адресу: 628260 ул. Ермака, д.7, г. Югорск, Ханты-</w:t>
            </w:r>
          </w:p>
          <w:p w:rsidR="00F9708C" w:rsidRDefault="00F9708C" w:rsidP="00F9708C">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Мансийский автономный </w:t>
            </w:r>
            <w:r>
              <w:rPr>
                <w:rFonts w:ascii="Times New Roman" w:hAnsi="Times New Roman" w:cs="Times New Roman"/>
                <w:sz w:val="24"/>
                <w:szCs w:val="24"/>
              </w:rPr>
              <w:t>о</w:t>
            </w:r>
            <w:r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Pr="00683175">
              <w:rPr>
                <w:rFonts w:ascii="Times New Roman" w:hAnsi="Times New Roman" w:cs="Times New Roman"/>
                <w:sz w:val="24"/>
                <w:szCs w:val="24"/>
              </w:rPr>
              <w:t>-</w:t>
            </w:r>
            <w:r>
              <w:rPr>
                <w:rFonts w:ascii="Times New Roman" w:hAnsi="Times New Roman" w:cs="Times New Roman"/>
                <w:sz w:val="24"/>
                <w:szCs w:val="24"/>
              </w:rPr>
              <w:t xml:space="preserve"> </w:t>
            </w:r>
            <w:r w:rsidRPr="00683175">
              <w:rPr>
                <w:rFonts w:ascii="Times New Roman" w:hAnsi="Times New Roman" w:cs="Times New Roman"/>
                <w:sz w:val="24"/>
                <w:szCs w:val="24"/>
              </w:rPr>
              <w:t xml:space="preserve">Югра, Тюменская область: </w:t>
            </w:r>
          </w:p>
          <w:p w:rsidR="00F9708C" w:rsidRDefault="00F9708C" w:rsidP="00F9708C">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Поставка товара осуществляется: понедельник, вторник </w:t>
            </w:r>
          </w:p>
          <w:p w:rsidR="00F9708C" w:rsidRPr="00683175" w:rsidRDefault="00F9708C" w:rsidP="00F9708C">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с 08.00 до 15.00</w:t>
            </w:r>
            <w:r>
              <w:rPr>
                <w:rFonts w:ascii="Times New Roman" w:hAnsi="Times New Roman" w:cs="Times New Roman"/>
                <w:sz w:val="24"/>
                <w:szCs w:val="24"/>
              </w:rPr>
              <w:t xml:space="preserve"> с 09.01.2017г. по 30.06.2017 г.</w:t>
            </w:r>
          </w:p>
          <w:p w:rsidR="00F9708C" w:rsidRDefault="00F9708C">
            <w:pPr>
              <w:spacing w:after="0" w:line="240" w:lineRule="auto"/>
              <w:ind w:left="1416" w:hanging="1416"/>
              <w:jc w:val="both"/>
              <w:rPr>
                <w:rFonts w:ascii="Times New Roman" w:hAnsi="Times New Roman" w:cs="Times New Roman"/>
                <w:sz w:val="24"/>
                <w:szCs w:val="24"/>
              </w:rPr>
            </w:pP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after="0" w:line="240" w:lineRule="auto"/>
              <w:rPr>
                <w:rFonts w:ascii="Times New Roman" w:hAnsi="Times New Roman" w:cs="Times New Roman"/>
                <w:b/>
                <w:snapToGrid w:val="0"/>
                <w:sz w:val="24"/>
                <w:szCs w:val="24"/>
              </w:rPr>
            </w:pPr>
            <w:r>
              <w:rPr>
                <w:rFonts w:ascii="Times New Roman" w:hAnsi="Times New Roman" w:cs="Times New Roman"/>
                <w:b/>
                <w:sz w:val="24"/>
                <w:szCs w:val="24"/>
              </w:rPr>
              <w:t>812 910 (восемьсот двенадцать тысяч девятьсот десять) рублей 00 копеек</w:t>
            </w:r>
            <w:r>
              <w:rPr>
                <w:rFonts w:ascii="Times New Roman" w:hAnsi="Times New Roman" w:cs="Times New Roman"/>
                <w:b/>
                <w:snapToGrid w:val="0"/>
                <w:sz w:val="24"/>
                <w:szCs w:val="24"/>
              </w:rPr>
              <w:t>.</w:t>
            </w:r>
          </w:p>
          <w:p w:rsidR="00F9708C" w:rsidRDefault="00F9708C">
            <w:pPr>
              <w:spacing w:line="240" w:lineRule="auto"/>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w:t>
            </w:r>
            <w:r>
              <w:rPr>
                <w:rFonts w:ascii="Times New Roman" w:hAnsi="Times New Roman" w:cs="Times New Roman"/>
                <w:sz w:val="24"/>
                <w:szCs w:val="24"/>
              </w:rPr>
              <w:lastRenderedPageBreak/>
              <w:t>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w:t>
            </w:r>
          </w:p>
          <w:p w:rsidR="00F9708C" w:rsidRDefault="00F9708C">
            <w:pPr>
              <w:pStyle w:val="afa"/>
              <w:autoSpaceDE w:val="0"/>
              <w:autoSpaceDN w:val="0"/>
              <w:adjustRightInd w:val="0"/>
              <w:spacing w:line="276" w:lineRule="auto"/>
              <w:ind w:left="360"/>
            </w:pPr>
            <w:r>
              <w:t>- Продукты питания для детей дошкольного возраста - за счет средств от приносящей доход деятельности на 2017 год.</w:t>
            </w:r>
          </w:p>
          <w:p w:rsidR="00F9708C" w:rsidRDefault="00F9708C">
            <w:pPr>
              <w:pStyle w:val="afa"/>
              <w:autoSpaceDE w:val="0"/>
              <w:autoSpaceDN w:val="0"/>
              <w:adjustRightInd w:val="0"/>
              <w:spacing w:line="276" w:lineRule="auto"/>
              <w:ind w:left="360"/>
            </w:pPr>
            <w:r>
              <w:t>- Продукты питания для детей школьного возраста – за счет бюджета г. Югорска на 2017г.</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не применяется</w:t>
            </w:r>
          </w:p>
        </w:tc>
      </w:tr>
      <w:tr w:rsidR="00F9708C" w:rsidTr="00F9708C">
        <w:tc>
          <w:tcPr>
            <w:tcW w:w="817" w:type="dxa"/>
            <w:vMerge w:val="restart"/>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bookmarkStart w:id="6" w:name="_Ref166313730"/>
            <w:bookmarkStart w:id="7" w:name="_Ref166098622"/>
            <w:proofErr w:type="gramStart"/>
            <w:r>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w:t>
            </w:r>
            <w:r>
              <w:rPr>
                <w:rFonts w:ascii="Times New Roman" w:hAnsi="Times New Roman" w:cs="Times New Roman"/>
                <w:b w:val="0"/>
                <w:bCs w:val="0"/>
              </w:rPr>
              <w:lastRenderedPageBreak/>
              <w:t>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t>В случае</w:t>
            </w:r>
            <w:proofErr w:type="gramStart"/>
            <w:r>
              <w:rPr>
                <w:rFonts w:ascii="Times New Roman" w:hAnsi="Times New Roman" w:cs="Times New Roman"/>
                <w:b w:val="0"/>
                <w:bCs w:val="0"/>
              </w:rPr>
              <w:t>,</w:t>
            </w:r>
            <w:proofErr w:type="gramEnd"/>
            <w:r>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F9708C" w:rsidRDefault="00F9708C">
            <w:pPr>
              <w:pStyle w:val="4"/>
              <w:keepNext w:val="0"/>
              <w:spacing w:before="0" w:after="0" w:line="276" w:lineRule="auto"/>
              <w:rPr>
                <w:rFonts w:ascii="Times New Roman" w:hAnsi="Times New Roman" w:cs="Times New Roman"/>
              </w:rPr>
            </w:pPr>
            <w:r>
              <w:rPr>
                <w:rFonts w:ascii="Times New Roman" w:hAnsi="Times New Roman" w:cs="Times New Roman"/>
              </w:rPr>
              <w:t>Требования к участникам закупки:</w:t>
            </w:r>
          </w:p>
          <w:p w:rsidR="00F9708C" w:rsidRDefault="00F9708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F9708C" w:rsidRDefault="00F9708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F9708C" w:rsidRDefault="00F9708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9708C" w:rsidRDefault="00F9708C">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w:t>
            </w:r>
            <w:r>
              <w:rPr>
                <w:rFonts w:ascii="Times New Roman" w:hAnsi="Times New Roman" w:cs="Times New Roman"/>
                <w:sz w:val="24"/>
                <w:szCs w:val="24"/>
              </w:rPr>
              <w:lastRenderedPageBreak/>
              <w:t xml:space="preserve">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708C" w:rsidRDefault="00F9708C">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9708C" w:rsidRDefault="00F9708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9708C" w:rsidRDefault="00F9708C">
            <w:pPr>
              <w:suppressAutoHyphens/>
              <w:spacing w:after="0" w:line="240" w:lineRule="auto"/>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w:t>
            </w:r>
            <w:r>
              <w:rPr>
                <w:rFonts w:ascii="Times New Roman" w:hAnsi="Times New Roman" w:cs="Times New Roman"/>
                <w:sz w:val="24"/>
                <w:szCs w:val="24"/>
              </w:rPr>
              <w:lastRenderedPageBreak/>
              <w:t>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708C" w:rsidRDefault="00F9708C">
            <w:pPr>
              <w:suppressAutoHyphens/>
              <w:spacing w:after="0" w:line="240" w:lineRule="auto"/>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F9708C" w:rsidTr="00F9708C">
        <w:tc>
          <w:tcPr>
            <w:tcW w:w="9889" w:type="dxa"/>
            <w:vMerge/>
            <w:tcBorders>
              <w:top w:val="single" w:sz="4" w:space="0" w:color="auto"/>
              <w:left w:val="single" w:sz="4" w:space="0" w:color="auto"/>
              <w:bottom w:val="single" w:sz="4" w:space="0" w:color="auto"/>
              <w:right w:val="single" w:sz="4" w:space="0" w:color="auto"/>
            </w:tcBorders>
            <w:vAlign w:val="center"/>
            <w:hideMark/>
          </w:tcPr>
          <w:p w:rsidR="00F9708C" w:rsidRDefault="00F9708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3"/>
              <w:keepNext w:val="0"/>
              <w:numPr>
                <w:ilvl w:val="0"/>
                <w:numId w:val="0"/>
              </w:numPr>
              <w:tabs>
                <w:tab w:val="left" w:pos="708"/>
              </w:tabs>
              <w:spacing w:before="60" w:line="276" w:lineRule="auto"/>
              <w:rPr>
                <w:rFonts w:ascii="Times New Roman" w:hAnsi="Times New Roman" w:cs="Times New Roman"/>
                <w:b w:val="0"/>
                <w:bCs w:val="0"/>
              </w:rPr>
            </w:pPr>
            <w:r>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9708C" w:rsidTr="00F9708C">
        <w:tc>
          <w:tcPr>
            <w:tcW w:w="9889" w:type="dxa"/>
            <w:vMerge/>
            <w:tcBorders>
              <w:top w:val="single" w:sz="4" w:space="0" w:color="auto"/>
              <w:left w:val="single" w:sz="4" w:space="0" w:color="auto"/>
              <w:bottom w:val="single" w:sz="4" w:space="0" w:color="auto"/>
              <w:right w:val="single" w:sz="4" w:space="0" w:color="auto"/>
            </w:tcBorders>
            <w:vAlign w:val="center"/>
            <w:hideMark/>
          </w:tcPr>
          <w:p w:rsidR="00F9708C" w:rsidRDefault="00F9708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Не установлено</w:t>
            </w:r>
          </w:p>
        </w:tc>
      </w:tr>
      <w:tr w:rsidR="00F9708C" w:rsidTr="00F9708C">
        <w:tc>
          <w:tcPr>
            <w:tcW w:w="817" w:type="dxa"/>
            <w:tcBorders>
              <w:top w:val="nil"/>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autoSpaceDE w:val="0"/>
              <w:autoSpaceDN w:val="0"/>
              <w:adjustRightInd w:val="0"/>
              <w:spacing w:after="0" w:line="240" w:lineRule="auto"/>
              <w:ind w:firstLine="54"/>
              <w:rPr>
                <w:rFonts w:ascii="Times New Roman" w:hAnsi="Times New Roman" w:cs="Times New Roman"/>
                <w:sz w:val="24"/>
                <w:szCs w:val="24"/>
              </w:rPr>
            </w:pPr>
            <w:r>
              <w:rPr>
                <w:rFonts w:ascii="Times New Roman" w:hAnsi="Times New Roman" w:cs="Times New Roman"/>
                <w:sz w:val="24"/>
                <w:szCs w:val="24"/>
              </w:rPr>
              <w:t>Не установлено</w:t>
            </w:r>
          </w:p>
        </w:tc>
      </w:tr>
      <w:tr w:rsidR="00F9708C" w:rsidTr="00F9708C">
        <w:tc>
          <w:tcPr>
            <w:tcW w:w="817" w:type="dxa"/>
            <w:tcBorders>
              <w:top w:val="nil"/>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uppressAutoHyphen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9708C" w:rsidRDefault="00F9708C">
            <w:pPr>
              <w:suppressAutoHyphen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9708C" w:rsidRDefault="00F9708C">
            <w:pPr>
              <w:suppressAutoHyphen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 </w:t>
            </w:r>
            <w:r w:rsidR="009E1909">
              <w:rPr>
                <w:rFonts w:ascii="Times New Roman" w:hAnsi="Times New Roman" w:cs="Times New Roman"/>
                <w:sz w:val="24"/>
                <w:szCs w:val="24"/>
              </w:rPr>
              <w:t>07</w:t>
            </w:r>
            <w:r>
              <w:rPr>
                <w:rFonts w:ascii="Times New Roman" w:hAnsi="Times New Roman" w:cs="Times New Roman"/>
                <w:sz w:val="24"/>
                <w:szCs w:val="24"/>
              </w:rPr>
              <w:t xml:space="preserve"> »  </w:t>
            </w:r>
            <w:r w:rsidR="009E1909">
              <w:rPr>
                <w:rFonts w:ascii="Times New Roman" w:eastAsia="Times New Roman" w:hAnsi="Times New Roman" w:cs="Times New Roman"/>
                <w:sz w:val="24"/>
                <w:szCs w:val="24"/>
              </w:rPr>
              <w:t xml:space="preserve">декабря  </w:t>
            </w:r>
            <w:r>
              <w:rPr>
                <w:rFonts w:ascii="Times New Roman" w:hAnsi="Times New Roman" w:cs="Times New Roman"/>
                <w:sz w:val="24"/>
                <w:szCs w:val="24"/>
              </w:rPr>
              <w:t>2016 года;</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 xml:space="preserve">окончания предоставления разъяснений положений </w:t>
            </w:r>
            <w:r>
              <w:rPr>
                <w:rFonts w:ascii="Times New Roman" w:hAnsi="Times New Roman" w:cs="Times New Roman"/>
                <w:sz w:val="24"/>
                <w:szCs w:val="24"/>
              </w:rPr>
              <w:lastRenderedPageBreak/>
              <w:t>документации</w:t>
            </w:r>
            <w:proofErr w:type="gramEnd"/>
            <w:r>
              <w:rPr>
                <w:rFonts w:ascii="Times New Roman" w:hAnsi="Times New Roman" w:cs="Times New Roman"/>
                <w:sz w:val="24"/>
                <w:szCs w:val="24"/>
              </w:rPr>
              <w:t xml:space="preserve"> об аукционе « </w:t>
            </w:r>
            <w:r w:rsidR="009E1909">
              <w:rPr>
                <w:rFonts w:ascii="Times New Roman" w:hAnsi="Times New Roman" w:cs="Times New Roman"/>
                <w:sz w:val="24"/>
                <w:szCs w:val="24"/>
              </w:rPr>
              <w:t>14</w:t>
            </w:r>
            <w:r>
              <w:rPr>
                <w:rFonts w:ascii="Times New Roman" w:hAnsi="Times New Roman" w:cs="Times New Roman"/>
                <w:sz w:val="24"/>
                <w:szCs w:val="24"/>
              </w:rPr>
              <w:t xml:space="preserve">_ »  </w:t>
            </w:r>
            <w:r w:rsidR="009E1909">
              <w:rPr>
                <w:rFonts w:ascii="Times New Roman" w:eastAsia="Times New Roman" w:hAnsi="Times New Roman" w:cs="Times New Roman"/>
                <w:sz w:val="24"/>
                <w:szCs w:val="24"/>
              </w:rPr>
              <w:t xml:space="preserve">декабря  </w:t>
            </w:r>
            <w:r>
              <w:rPr>
                <w:rFonts w:ascii="Times New Roman" w:hAnsi="Times New Roman" w:cs="Times New Roman"/>
                <w:sz w:val="24"/>
                <w:szCs w:val="24"/>
              </w:rPr>
              <w:t>2016 года.</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9708C" w:rsidTr="00F9708C">
        <w:trPr>
          <w:trHeight w:val="1240"/>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rsidP="009E1909">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9E1909">
              <w:rPr>
                <w:rFonts w:ascii="Times New Roman" w:hAnsi="Times New Roman" w:cs="Times New Roman"/>
                <w:sz w:val="24"/>
                <w:szCs w:val="24"/>
              </w:rPr>
              <w:t>16</w:t>
            </w:r>
            <w:r>
              <w:rPr>
                <w:rFonts w:ascii="Times New Roman" w:hAnsi="Times New Roman" w:cs="Times New Roman"/>
                <w:sz w:val="24"/>
                <w:szCs w:val="24"/>
              </w:rPr>
              <w:t xml:space="preserve"> »  </w:t>
            </w:r>
            <w:r w:rsidR="009E1909">
              <w:rPr>
                <w:rFonts w:ascii="Times New Roman" w:eastAsia="Times New Roman" w:hAnsi="Times New Roman" w:cs="Times New Roman"/>
                <w:sz w:val="24"/>
                <w:szCs w:val="24"/>
              </w:rPr>
              <w:t xml:space="preserve">декабря  </w:t>
            </w:r>
            <w:r>
              <w:rPr>
                <w:rFonts w:ascii="Times New Roman" w:hAnsi="Times New Roman" w:cs="Times New Roman"/>
                <w:sz w:val="24"/>
                <w:szCs w:val="24"/>
              </w:rPr>
              <w:t>2016 года.</w:t>
            </w:r>
          </w:p>
        </w:tc>
      </w:tr>
      <w:tr w:rsidR="00F9708C" w:rsidTr="00F9708C">
        <w:trPr>
          <w:trHeight w:val="1254"/>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rsidP="009E190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E1909">
              <w:rPr>
                <w:rFonts w:ascii="Times New Roman" w:hAnsi="Times New Roman" w:cs="Times New Roman"/>
                <w:sz w:val="24"/>
                <w:szCs w:val="24"/>
              </w:rPr>
              <w:t>20</w:t>
            </w:r>
            <w:r>
              <w:rPr>
                <w:rFonts w:ascii="Times New Roman" w:hAnsi="Times New Roman" w:cs="Times New Roman"/>
                <w:sz w:val="24"/>
                <w:szCs w:val="24"/>
              </w:rPr>
              <w:t xml:space="preserve"> »  </w:t>
            </w:r>
            <w:r w:rsidR="009E1909">
              <w:rPr>
                <w:rFonts w:ascii="Times New Roman" w:eastAsia="Times New Roman" w:hAnsi="Times New Roman" w:cs="Times New Roman"/>
                <w:sz w:val="24"/>
                <w:szCs w:val="24"/>
              </w:rPr>
              <w:t xml:space="preserve">декабря  </w:t>
            </w:r>
            <w:r>
              <w:rPr>
                <w:rFonts w:ascii="Times New Roman" w:hAnsi="Times New Roman" w:cs="Times New Roman"/>
                <w:sz w:val="24"/>
                <w:szCs w:val="24"/>
              </w:rPr>
              <w:t xml:space="preserve">  2016 года</w:t>
            </w:r>
          </w:p>
        </w:tc>
      </w:tr>
      <w:tr w:rsidR="00F9708C" w:rsidTr="00F9708C">
        <w:trPr>
          <w:trHeight w:val="924"/>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rsidP="009E1909">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9E1909">
              <w:rPr>
                <w:rFonts w:ascii="Times New Roman" w:hAnsi="Times New Roman" w:cs="Times New Roman"/>
                <w:sz w:val="24"/>
                <w:szCs w:val="24"/>
              </w:rPr>
              <w:t>23</w:t>
            </w:r>
            <w:r>
              <w:rPr>
                <w:rFonts w:ascii="Times New Roman" w:hAnsi="Times New Roman" w:cs="Times New Roman"/>
                <w:sz w:val="24"/>
                <w:szCs w:val="24"/>
              </w:rPr>
              <w:t xml:space="preserve"> »  </w:t>
            </w:r>
            <w:r w:rsidR="009E1909">
              <w:rPr>
                <w:rFonts w:ascii="Times New Roman" w:eastAsia="Times New Roman" w:hAnsi="Times New Roman" w:cs="Times New Roman"/>
                <w:sz w:val="24"/>
                <w:szCs w:val="24"/>
              </w:rPr>
              <w:t xml:space="preserve">декабря  </w:t>
            </w:r>
            <w:r>
              <w:rPr>
                <w:rFonts w:ascii="Times New Roman" w:hAnsi="Times New Roman" w:cs="Times New Roman"/>
                <w:sz w:val="24"/>
                <w:szCs w:val="24"/>
              </w:rPr>
              <w:t>2016 года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rsidP="009E1909">
            <w:pPr>
              <w:numPr>
                <w:ilvl w:val="0"/>
                <w:numId w:val="8"/>
              </w:numPr>
              <w:spacing w:after="6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rsidP="009E1909">
            <w:pPr>
              <w:pStyle w:val="af3"/>
              <w:keepNext/>
              <w:keepLines/>
              <w:widowControl w:val="0"/>
              <w:suppressLineNumbers/>
              <w:suppressAutoHyphens/>
              <w:spacing w:line="276" w:lineRule="auto"/>
            </w:pPr>
            <w:r>
              <w:t>Требования к содержанию и составу заявки на участие в электронном аукционе</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rsidP="009E19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состоит из двух частей.</w:t>
            </w:r>
          </w:p>
          <w:p w:rsidR="00F9708C" w:rsidRDefault="00F9708C" w:rsidP="009E1909">
            <w:pPr>
              <w:tabs>
                <w:tab w:val="left" w:pos="-1620"/>
                <w:tab w:val="num" w:pos="43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Первая часть</w:t>
            </w:r>
            <w:r>
              <w:rPr>
                <w:rFonts w:ascii="Times New Roman" w:hAnsi="Times New Roman" w:cs="Times New Roman"/>
                <w:sz w:val="24"/>
                <w:szCs w:val="24"/>
              </w:rPr>
              <w:t xml:space="preserve"> заявки на участие в электронном аукционе должна содержать следующие сведения:</w:t>
            </w:r>
          </w:p>
          <w:p w:rsidR="00F9708C" w:rsidRDefault="00F9708C" w:rsidP="009E1909">
            <w:pPr>
              <w:spacing w:after="0" w:line="240" w:lineRule="auto"/>
              <w:ind w:firstLine="585"/>
              <w:jc w:val="both"/>
              <w:rPr>
                <w:rFonts w:ascii="Times New Roman" w:hAnsi="Times New Roman" w:cs="Times New Roman"/>
                <w:color w:val="00B050"/>
                <w:sz w:val="24"/>
                <w:szCs w:val="24"/>
              </w:rPr>
            </w:pPr>
            <w:proofErr w:type="gramStart"/>
            <w:r>
              <w:rPr>
                <w:rFonts w:ascii="Times New Roman" w:hAnsi="Times New Roman" w:cs="Times New Roman"/>
                <w:sz w:val="24"/>
                <w:szCs w:val="24"/>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w:t>
            </w:r>
            <w:bookmarkStart w:id="15" w:name="_GoBack"/>
            <w:bookmarkEnd w:id="15"/>
            <w:r>
              <w:rPr>
                <w:rFonts w:ascii="Times New Roman" w:hAnsi="Times New Roman" w:cs="Times New Roman"/>
                <w:sz w:val="24"/>
                <w:szCs w:val="24"/>
              </w:rPr>
              <w:t>е образцы (при наличии), наименование страны происхождения товара.</w:t>
            </w:r>
            <w:proofErr w:type="gramEnd"/>
          </w:p>
          <w:p w:rsidR="00F9708C" w:rsidRDefault="00F9708C" w:rsidP="009E1909">
            <w:pPr>
              <w:spacing w:after="0" w:line="240" w:lineRule="auto"/>
              <w:ind w:firstLine="585"/>
              <w:jc w:val="both"/>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F9708C" w:rsidRDefault="00F9708C" w:rsidP="009E1909">
            <w:pPr>
              <w:autoSpaceDE w:val="0"/>
              <w:autoSpaceDN w:val="0"/>
              <w:adjustRightInd w:val="0"/>
              <w:spacing w:after="0" w:line="240" w:lineRule="auto"/>
              <w:ind w:firstLine="612"/>
              <w:jc w:val="both"/>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F9708C" w:rsidRDefault="00F9708C" w:rsidP="009E1909">
            <w:pPr>
              <w:autoSpaceDE w:val="0"/>
              <w:autoSpaceDN w:val="0"/>
              <w:adjustRightInd w:val="0"/>
              <w:spacing w:after="0" w:line="240" w:lineRule="auto"/>
              <w:ind w:firstLine="612"/>
              <w:jc w:val="both"/>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F9708C" w:rsidRDefault="00F9708C" w:rsidP="009E19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Вторая часть</w:t>
            </w:r>
            <w:r>
              <w:rPr>
                <w:rFonts w:ascii="Times New Roman" w:hAnsi="Times New Roman" w:cs="Times New Roman"/>
                <w:sz w:val="24"/>
                <w:szCs w:val="24"/>
              </w:rPr>
              <w:t xml:space="preserve"> заявки на участие в электронном аукционе должна содержать следующие документы и информацию:</w:t>
            </w:r>
          </w:p>
          <w:p w:rsidR="00F9708C" w:rsidRDefault="00F9708C" w:rsidP="009E190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 такого аукциона;</w:t>
            </w:r>
          </w:p>
          <w:p w:rsidR="00F9708C" w:rsidRDefault="00F9708C" w:rsidP="009E19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F9708C" w:rsidRDefault="00F9708C" w:rsidP="009E1909">
            <w:pPr>
              <w:numPr>
                <w:ilvl w:val="0"/>
                <w:numId w:val="9"/>
              </w:numPr>
              <w:tabs>
                <w:tab w:val="left" w:pos="317"/>
              </w:tabs>
              <w:suppressAutoHyphens/>
              <w:spacing w:after="0" w:line="240" w:lineRule="auto"/>
              <w:ind w:left="0" w:firstLine="33"/>
              <w:jc w:val="both"/>
              <w:rPr>
                <w:rFonts w:ascii="Times New Roman" w:hAnsi="Times New Roman" w:cs="Times New Roman"/>
                <w:sz w:val="24"/>
                <w:szCs w:val="24"/>
              </w:rPr>
            </w:pPr>
            <w:r>
              <w:rPr>
                <w:rFonts w:ascii="Times New Roman" w:hAnsi="Times New Roman" w:cs="Times New Roman"/>
                <w:sz w:val="24"/>
                <w:szCs w:val="24"/>
              </w:rPr>
              <w:t xml:space="preserve">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r>
              <w:rPr>
                <w:rFonts w:ascii="Times New Roman" w:hAnsi="Times New Roman" w:cs="Times New Roman"/>
                <w:sz w:val="24"/>
                <w:szCs w:val="24"/>
              </w:rPr>
              <w:t>;</w:t>
            </w:r>
          </w:p>
          <w:p w:rsidR="00F9708C" w:rsidRDefault="00F9708C" w:rsidP="009E1909">
            <w:pPr>
              <w:suppressAutoHyphens/>
              <w:spacing w:after="0" w:line="240" w:lineRule="auto"/>
              <w:ind w:right="-33"/>
              <w:jc w:val="both"/>
              <w:rPr>
                <w:rFonts w:ascii="Times New Roman" w:hAnsi="Times New Roman" w:cs="Times New Roman"/>
                <w:i/>
                <w:sz w:val="24"/>
                <w:szCs w:val="24"/>
              </w:rPr>
            </w:pPr>
            <w:r>
              <w:rPr>
                <w:rFonts w:ascii="Times New Roman" w:hAnsi="Times New Roman" w:cs="Times New Roman"/>
                <w:b/>
                <w:sz w:val="24"/>
                <w:szCs w:val="24"/>
              </w:rPr>
              <w:t xml:space="preserve">   а также декларация</w:t>
            </w:r>
            <w:r>
              <w:rPr>
                <w:rFonts w:ascii="Times New Roman" w:hAnsi="Times New Roman" w:cs="Times New Roman"/>
                <w:sz w:val="24"/>
                <w:szCs w:val="24"/>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F9708C" w:rsidRDefault="00F9708C" w:rsidP="009E1909">
            <w:pPr>
              <w:tabs>
                <w:tab w:val="left" w:pos="33"/>
              </w:tabs>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F9708C" w:rsidRDefault="00F9708C" w:rsidP="009E1909">
            <w:pPr>
              <w:suppressAutoHyphens/>
              <w:spacing w:after="0" w:line="240" w:lineRule="auto"/>
              <w:ind w:left="33" w:righ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9708C" w:rsidRDefault="00F9708C" w:rsidP="009E1909">
            <w:p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w:t>
            </w:r>
            <w:r>
              <w:rPr>
                <w:rFonts w:ascii="Times New Roman" w:hAnsi="Times New Roman" w:cs="Times New Roman"/>
                <w:sz w:val="24"/>
                <w:szCs w:val="24"/>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708C" w:rsidRDefault="00F9708C" w:rsidP="009E1909">
            <w:pPr>
              <w:numPr>
                <w:ilvl w:val="0"/>
                <w:numId w:val="10"/>
              </w:numPr>
              <w:suppressAutoHyphens/>
              <w:spacing w:after="0" w:line="240" w:lineRule="auto"/>
              <w:ind w:left="33" w:firstLine="0"/>
              <w:jc w:val="both"/>
              <w:rPr>
                <w:rFonts w:ascii="Times New Roman" w:hAnsi="Times New Roman" w:cs="Times New Roman"/>
                <w:sz w:val="24"/>
                <w:szCs w:val="24"/>
              </w:rPr>
            </w:pPr>
            <w:proofErr w:type="gramStart"/>
            <w:r>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sz w:val="24"/>
                <w:szCs w:val="24"/>
              </w:rPr>
              <w:t xml:space="preserve">,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F9708C" w:rsidRDefault="00F9708C" w:rsidP="009E1909">
            <w:pPr>
              <w:numPr>
                <w:ilvl w:val="0"/>
                <w:numId w:val="10"/>
              </w:numPr>
              <w:suppressAutoHyphens/>
              <w:spacing w:after="0" w:line="240" w:lineRule="auto"/>
              <w:ind w:left="33" w:firstLine="0"/>
              <w:jc w:val="both"/>
              <w:rPr>
                <w:rFonts w:ascii="Times New Roman" w:hAnsi="Times New Roman" w:cs="Times New Roman"/>
                <w:b/>
                <w:sz w:val="24"/>
                <w:szCs w:val="24"/>
              </w:rPr>
            </w:pPr>
            <w:r>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cs="Times New Roman"/>
                <w:b/>
                <w:sz w:val="24"/>
                <w:szCs w:val="24"/>
              </w:rPr>
              <w:t>не требуется;</w:t>
            </w:r>
          </w:p>
          <w:p w:rsidR="00F9708C" w:rsidRDefault="00F9708C" w:rsidP="009E1909">
            <w:pPr>
              <w:numPr>
                <w:ilvl w:val="0"/>
                <w:numId w:val="10"/>
              </w:numPr>
              <w:suppressAutoHyphens/>
              <w:spacing w:after="0" w:line="240" w:lineRule="auto"/>
              <w:ind w:left="33" w:firstLine="0"/>
              <w:jc w:val="both"/>
              <w:rPr>
                <w:rFonts w:ascii="Times New Roman" w:hAnsi="Times New Roman" w:cs="Times New Roman"/>
                <w:sz w:val="24"/>
                <w:szCs w:val="24"/>
              </w:rPr>
            </w:pPr>
            <w:proofErr w:type="gramStart"/>
            <w:r>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Pr>
                <w:rFonts w:ascii="Times New Roman" w:hAnsi="Times New Roman" w:cs="Times New Roman"/>
                <w:sz w:val="24"/>
                <w:szCs w:val="24"/>
              </w:rPr>
              <w:lastRenderedPageBreak/>
              <w:t>уставном капитале хозяйственного общества;</w:t>
            </w:r>
          </w:p>
          <w:p w:rsidR="00F9708C" w:rsidRDefault="00F9708C" w:rsidP="009E1909">
            <w:pPr>
              <w:autoSpaceDE w:val="0"/>
              <w:autoSpaceDN w:val="0"/>
              <w:adjustRightInd w:val="0"/>
              <w:spacing w:after="0" w:line="240" w:lineRule="auto"/>
              <w:ind w:left="33" w:firstLine="142"/>
              <w:jc w:val="both"/>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F9708C" w:rsidRDefault="00F9708C" w:rsidP="009E1909">
            <w:pPr>
              <w:autoSpaceDE w:val="0"/>
              <w:autoSpaceDN w:val="0"/>
              <w:adjustRightInd w:val="0"/>
              <w:spacing w:after="0" w:line="240" w:lineRule="auto"/>
              <w:ind w:left="33" w:firstLine="142"/>
              <w:jc w:val="both"/>
              <w:rPr>
                <w:rFonts w:ascii="Times New Roman" w:hAnsi="Times New Roman" w:cs="Times New Roman"/>
                <w:sz w:val="24"/>
                <w:szCs w:val="24"/>
              </w:rPr>
            </w:pPr>
            <w:proofErr w:type="gramStart"/>
            <w:r>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F9708C" w:rsidRDefault="00F9708C" w:rsidP="009E1909">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b/>
                <w:sz w:val="24"/>
                <w:szCs w:val="24"/>
              </w:rPr>
              <w:t>–  не требуется</w:t>
            </w:r>
            <w:r>
              <w:rPr>
                <w:rFonts w:ascii="Times New Roman" w:hAnsi="Times New Roman" w:cs="Times New Roman"/>
                <w:sz w:val="24"/>
                <w:szCs w:val="24"/>
              </w:rPr>
              <w:t>;</w:t>
            </w:r>
          </w:p>
          <w:p w:rsidR="00F9708C" w:rsidRDefault="00F9708C" w:rsidP="009E1909">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требуется: </w:t>
            </w:r>
          </w:p>
          <w:p w:rsidR="00F9708C" w:rsidRPr="003F236A" w:rsidRDefault="00F9708C" w:rsidP="009E1909">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hAnsi="Times New Roman" w:cs="Times New Roman"/>
                <w:sz w:val="24"/>
                <w:szCs w:val="24"/>
              </w:rPr>
              <w:t xml:space="preserve">а) </w:t>
            </w:r>
            <w:r w:rsidRPr="00E539C7">
              <w:rPr>
                <w:rFonts w:ascii="Times New Roman" w:hAnsi="Times New Roman" w:cs="Times New Roman"/>
                <w:b/>
                <w:sz w:val="24"/>
                <w:szCs w:val="24"/>
              </w:rPr>
              <w:t>Декларация</w:t>
            </w:r>
            <w:r>
              <w:rPr>
                <w:rFonts w:ascii="Times New Roman" w:hAnsi="Times New Roman" w:cs="Times New Roman"/>
                <w:sz w:val="24"/>
                <w:szCs w:val="24"/>
              </w:rPr>
              <w:t xml:space="preserve">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E539C7">
              <w:rPr>
                <w:rFonts w:ascii="Times New Roman" w:hAnsi="Times New Roman" w:cs="Times New Roman"/>
                <w:b/>
                <w:sz w:val="24"/>
                <w:szCs w:val="24"/>
              </w:rPr>
              <w:t xml:space="preserve">наименования страны происхождения и производителя пищевых продуктов (товаров). </w:t>
            </w:r>
            <w:r>
              <w:rPr>
                <w:rFonts w:ascii="Times New Roman" w:hAnsi="Times New Roman" w:cs="Times New Roman"/>
                <w:sz w:val="24"/>
                <w:szCs w:val="24"/>
              </w:rPr>
              <w:t>Наименование страны происхождения товаров (пищевых продуктов) указывается в соответствии с Общероссийским классификатором стран мира.</w:t>
            </w:r>
          </w:p>
          <w:p w:rsidR="00F9708C" w:rsidRDefault="00F9708C" w:rsidP="009E1909">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hAnsi="Times New Roman" w:cs="Times New Roman"/>
                <w:sz w:val="24"/>
                <w:szCs w:val="24"/>
              </w:rPr>
              <w:t xml:space="preserve">б) </w:t>
            </w:r>
            <w:r w:rsidR="004605EF" w:rsidRPr="00E539C7">
              <w:rPr>
                <w:rFonts w:ascii="Times New Roman" w:hAnsi="Times New Roman" w:cs="Times New Roman"/>
                <w:b/>
                <w:sz w:val="24"/>
                <w:szCs w:val="24"/>
              </w:rPr>
              <w:t>декларация</w:t>
            </w:r>
            <w:r w:rsidR="004605EF">
              <w:rPr>
                <w:rFonts w:ascii="Times New Roman" w:hAnsi="Times New Roman" w:cs="Times New Roman"/>
                <w:sz w:val="24"/>
                <w:szCs w:val="24"/>
              </w:rPr>
              <w:t xml:space="preserve"> в соответствии с П</w:t>
            </w:r>
            <w:r w:rsidRPr="004C7878">
              <w:rPr>
                <w:rFonts w:ascii="Times New Roman" w:hAnsi="Times New Roman" w:cs="Times New Roman"/>
                <w:sz w:val="24"/>
                <w:szCs w:val="24"/>
              </w:rPr>
              <w:t>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4605EF">
              <w:rPr>
                <w:rFonts w:ascii="Times New Roman" w:hAnsi="Times New Roman" w:cs="Times New Roman"/>
                <w:sz w:val="24"/>
                <w:szCs w:val="24"/>
              </w:rPr>
              <w:t xml:space="preserve"> </w:t>
            </w:r>
            <w:r w:rsidR="00E539C7" w:rsidRPr="00E539C7">
              <w:rPr>
                <w:rFonts w:ascii="Times New Roman" w:hAnsi="Times New Roman" w:cs="Times New Roman"/>
                <w:b/>
                <w:sz w:val="24"/>
                <w:szCs w:val="24"/>
              </w:rPr>
              <w:t>с</w:t>
            </w:r>
            <w:r w:rsidR="004605EF" w:rsidRPr="00E539C7">
              <w:rPr>
                <w:rFonts w:ascii="Times New Roman" w:hAnsi="Times New Roman" w:cs="Times New Roman"/>
                <w:b/>
                <w:sz w:val="24"/>
                <w:szCs w:val="24"/>
              </w:rPr>
              <w:t>траны происхождения поставляемого товара.</w:t>
            </w:r>
            <w:r w:rsidR="004605EF">
              <w:rPr>
                <w:rFonts w:ascii="Times New Roman" w:hAnsi="Times New Roman" w:cs="Times New Roman"/>
                <w:sz w:val="24"/>
                <w:szCs w:val="24"/>
              </w:rPr>
              <w:t xml:space="preserve"> Ответственность за достоверность сведений о стране происхождения товара, указанного в заявке на участие в аукционе несет участник закупки.</w:t>
            </w:r>
          </w:p>
          <w:p w:rsidR="00F9708C" w:rsidRDefault="00F9708C" w:rsidP="009E1909">
            <w:pPr>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cs="Times New Roman"/>
                <w:b/>
                <w:sz w:val="24"/>
                <w:szCs w:val="24"/>
              </w:rPr>
              <w:t>требуется</w:t>
            </w:r>
            <w:r>
              <w:rPr>
                <w:rFonts w:ascii="Times New Roman" w:hAnsi="Times New Roman" w:cs="Times New Roman"/>
                <w:sz w:val="24"/>
                <w:szCs w:val="24"/>
              </w:rPr>
              <w:t>;</w:t>
            </w:r>
          </w:p>
          <w:p w:rsidR="00F9708C" w:rsidRDefault="00F9708C" w:rsidP="009E1909">
            <w:pPr>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cs="Times New Roman"/>
                <w:b/>
                <w:sz w:val="24"/>
                <w:szCs w:val="24"/>
              </w:rPr>
              <w:t>не требуется;</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pStyle w:val="af3"/>
              <w:keepNext/>
              <w:keepLines/>
              <w:widowControl w:val="0"/>
              <w:suppressLineNumbers/>
              <w:suppressAutoHyphens/>
              <w:spacing w:line="276" w:lineRule="auto"/>
            </w:pPr>
            <w:r>
              <w:t xml:space="preserve">Инструкция по заполнению заявки на участие в электронном аукционе </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оставлена на русском языке.</w:t>
            </w:r>
            <w:bookmarkStart w:id="16" w:name="_Ref119430333"/>
            <w:bookmarkStart w:id="17" w:name="_Toc123405470"/>
            <w:bookmarkStart w:id="18" w:name="_Ref119429817"/>
            <w:bookmarkEnd w:id="16"/>
            <w:bookmarkEnd w:id="17"/>
            <w:bookmarkEnd w:id="18"/>
            <w:r>
              <w:rPr>
                <w:rFonts w:ascii="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cs="Times New Roman"/>
                <w:sz w:val="24"/>
                <w:szCs w:val="24"/>
              </w:rPr>
              <w:t>заполненного</w:t>
            </w:r>
            <w:proofErr w:type="gramEnd"/>
            <w:r>
              <w:rPr>
                <w:rFonts w:ascii="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F9708C" w:rsidRDefault="00F9708C">
            <w:pPr>
              <w:autoSpaceDE w:val="0"/>
              <w:autoSpaceDN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Инструкция по заполнению первой части заявки</w:t>
            </w:r>
          </w:p>
          <w:p w:rsidR="00F9708C" w:rsidRDefault="00F9708C">
            <w:pPr>
              <w:autoSpaceDE w:val="0"/>
              <w:autoSpaceDN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на участие в аукционе в электронной форме</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Раздел I «конкретные значения»</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hAnsi="Times New Roman" w:cs="Times New Roman"/>
                <w:sz w:val="24"/>
                <w:szCs w:val="24"/>
                <w:lang w:val="en-US"/>
              </w:rPr>
              <w:t>II</w:t>
            </w:r>
            <w:r>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слов </w:t>
            </w:r>
            <w:r>
              <w:rPr>
                <w:rFonts w:ascii="Times New Roman" w:hAnsi="Times New Roman" w:cs="Times New Roman"/>
                <w:b/>
                <w:bCs/>
                <w:sz w:val="24"/>
                <w:szCs w:val="24"/>
              </w:rPr>
              <w:t>«не менее», «не ниже»</w:t>
            </w:r>
            <w:r>
              <w:rPr>
                <w:rFonts w:ascii="Times New Roman" w:hAnsi="Times New Roman" w:cs="Times New Roman"/>
                <w:sz w:val="24"/>
                <w:szCs w:val="24"/>
              </w:rPr>
              <w:t xml:space="preserve"> - участником предоставляется значение равное или превышающее указанное;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«не более», «не выше»</w:t>
            </w:r>
            <w:r>
              <w:rPr>
                <w:rFonts w:ascii="Times New Roman" w:hAnsi="Times New Roman" w:cs="Times New Roman"/>
                <w:sz w:val="24"/>
                <w:szCs w:val="24"/>
              </w:rPr>
              <w:t xml:space="preserve"> - участником предоставляется  значение равное или менее </w:t>
            </w:r>
            <w:proofErr w:type="gramStart"/>
            <w:r>
              <w:rPr>
                <w:rFonts w:ascii="Times New Roman" w:hAnsi="Times New Roman" w:cs="Times New Roman"/>
                <w:sz w:val="24"/>
                <w:szCs w:val="24"/>
              </w:rPr>
              <w:t>указанного</w:t>
            </w:r>
            <w:proofErr w:type="gramEnd"/>
            <w:r>
              <w:rPr>
                <w:rFonts w:ascii="Times New Roman" w:hAnsi="Times New Roman" w:cs="Times New Roman"/>
                <w:sz w:val="24"/>
                <w:szCs w:val="24"/>
              </w:rPr>
              <w:t xml:space="preserve">;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менее»</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ниже</w:t>
            </w:r>
            <w:proofErr w:type="spellEnd"/>
            <w:r>
              <w:rPr>
                <w:rFonts w:ascii="Times New Roman" w:hAnsi="Times New Roman" w:cs="Times New Roman"/>
                <w:b/>
                <w:bCs/>
                <w:sz w:val="24"/>
                <w:szCs w:val="24"/>
              </w:rPr>
              <w:t xml:space="preserve">» - </w:t>
            </w:r>
            <w:r>
              <w:rPr>
                <w:rFonts w:ascii="Times New Roman" w:hAnsi="Times New Roman" w:cs="Times New Roman"/>
                <w:sz w:val="24"/>
                <w:szCs w:val="24"/>
              </w:rPr>
              <w:t>участником предоставляется значение меньше указанного;</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«более», «выше», «свыше»</w:t>
            </w:r>
            <w:r>
              <w:rPr>
                <w:rFonts w:ascii="Times New Roman" w:hAnsi="Times New Roman" w:cs="Times New Roman"/>
                <w:sz w:val="24"/>
                <w:szCs w:val="24"/>
              </w:rPr>
              <w:t xml:space="preserve"> - участником предоставляется значение превышающее указанное;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слов</w:t>
            </w:r>
            <w:proofErr w:type="gramStart"/>
            <w:r>
              <w:rPr>
                <w:rFonts w:ascii="Times New Roman" w:hAnsi="Times New Roman" w:cs="Times New Roman"/>
                <w:b/>
                <w:bCs/>
                <w:sz w:val="24"/>
                <w:szCs w:val="24"/>
              </w:rPr>
              <w:t>«н</w:t>
            </w:r>
            <w:proofErr w:type="gramEnd"/>
            <w:r>
              <w:rPr>
                <w:rFonts w:ascii="Times New Roman" w:hAnsi="Times New Roman" w:cs="Times New Roman"/>
                <w:b/>
                <w:bCs/>
                <w:sz w:val="24"/>
                <w:szCs w:val="24"/>
              </w:rPr>
              <w:t>е</w:t>
            </w:r>
            <w:proofErr w:type="spellEnd"/>
            <w:r>
              <w:rPr>
                <w:rFonts w:ascii="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«до» -</w:t>
            </w:r>
            <w:r>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«от» - </w:t>
            </w:r>
            <w:r>
              <w:rPr>
                <w:rFonts w:ascii="Times New Roman" w:hAnsi="Times New Roman" w:cs="Times New Roman"/>
                <w:sz w:val="24"/>
                <w:szCs w:val="24"/>
              </w:rPr>
              <w:t>участником предоставляется указанное значение или превышающее его;</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слов </w:t>
            </w:r>
            <w:r>
              <w:rPr>
                <w:rFonts w:ascii="Times New Roman" w:hAnsi="Times New Roman" w:cs="Times New Roman"/>
                <w:b/>
                <w:sz w:val="24"/>
                <w:szCs w:val="24"/>
              </w:rPr>
              <w:t>«</w:t>
            </w:r>
            <w:proofErr w:type="gramStart"/>
            <w:r>
              <w:rPr>
                <w:rFonts w:ascii="Times New Roman" w:hAnsi="Times New Roman" w:cs="Times New Roman"/>
                <w:b/>
                <w:sz w:val="24"/>
                <w:szCs w:val="24"/>
              </w:rPr>
              <w:t>от</w:t>
            </w:r>
            <w:proofErr w:type="gramEnd"/>
            <w:r>
              <w:rPr>
                <w:rFonts w:ascii="Times New Roman" w:hAnsi="Times New Roman" w:cs="Times New Roman"/>
                <w:b/>
                <w:sz w:val="24"/>
                <w:szCs w:val="24"/>
              </w:rPr>
              <w:t>… до…»</w:t>
            </w:r>
            <w:r>
              <w:rPr>
                <w:rFonts w:ascii="Times New Roman" w:hAnsi="Times New Roman" w:cs="Times New Roman"/>
                <w:sz w:val="24"/>
                <w:szCs w:val="24"/>
              </w:rPr>
              <w:t xml:space="preserve"> - </w:t>
            </w:r>
            <w:proofErr w:type="gramStart"/>
            <w:r>
              <w:rPr>
                <w:rFonts w:ascii="Times New Roman" w:hAnsi="Times New Roman" w:cs="Times New Roman"/>
                <w:sz w:val="24"/>
                <w:szCs w:val="24"/>
              </w:rPr>
              <w:t>участником</w:t>
            </w:r>
            <w:proofErr w:type="gramEnd"/>
            <w:r>
              <w:rPr>
                <w:rFonts w:ascii="Times New Roman" w:hAnsi="Times New Roman" w:cs="Times New Roman"/>
                <w:sz w:val="24"/>
                <w:szCs w:val="24"/>
              </w:rPr>
              <w:t xml:space="preserve"> предоставляется одно конкретное значение в рамках значений;</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hAnsi="Times New Roman" w:cs="Times New Roman"/>
                <w:b/>
                <w:bCs/>
                <w:sz w:val="24"/>
                <w:szCs w:val="24"/>
              </w:rPr>
              <w:t>+/-</w:t>
            </w:r>
            <w:r>
              <w:rPr>
                <w:rFonts w:ascii="Times New Roman" w:hAnsi="Times New Roman" w:cs="Times New Roman"/>
                <w:sz w:val="24"/>
                <w:szCs w:val="24"/>
              </w:rPr>
              <w:t>»;</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знака </w:t>
            </w:r>
            <w:r>
              <w:rPr>
                <w:rFonts w:ascii="Times New Roman" w:hAnsi="Times New Roman" w:cs="Times New Roman"/>
                <w:b/>
                <w:sz w:val="24"/>
                <w:szCs w:val="24"/>
              </w:rPr>
              <w:t>«</w:t>
            </w:r>
            <w:proofErr w:type="gramStart"/>
            <w:r>
              <w:rPr>
                <w:rFonts w:ascii="Times New Roman" w:hAnsi="Times New Roman" w:cs="Times New Roman"/>
                <w:b/>
                <w:sz w:val="24"/>
                <w:szCs w:val="24"/>
              </w:rPr>
              <w:t>-</w:t>
            </w:r>
            <w:r>
              <w:rPr>
                <w:rFonts w:ascii="Times New Roman" w:hAnsi="Times New Roman" w:cs="Times New Roman"/>
                <w:b/>
                <w:bCs/>
                <w:sz w:val="24"/>
                <w:szCs w:val="24"/>
              </w:rPr>
              <w:t>»</w:t>
            </w:r>
            <w:proofErr w:type="gramEnd"/>
            <w:r>
              <w:rPr>
                <w:rFonts w:ascii="Times New Roman" w:hAnsi="Times New Roman" w:cs="Times New Roman"/>
                <w:sz w:val="24"/>
                <w:szCs w:val="24"/>
              </w:rPr>
              <w:t xml:space="preserve"> - участником предоставляется конкретное цифровое значение.</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случае применение заказчиком в техническом задании перечисления значений показателя через союз </w:t>
            </w:r>
            <w:r>
              <w:rPr>
                <w:rFonts w:ascii="Times New Roman" w:hAnsi="Times New Roman" w:cs="Times New Roman"/>
                <w:b/>
                <w:bCs/>
                <w:sz w:val="24"/>
                <w:szCs w:val="24"/>
              </w:rPr>
              <w:t>«и»</w:t>
            </w:r>
            <w:r>
              <w:rPr>
                <w:rFonts w:ascii="Times New Roman" w:hAnsi="Times New Roman" w:cs="Times New Roman"/>
                <w:sz w:val="24"/>
                <w:szCs w:val="24"/>
              </w:rPr>
              <w:t xml:space="preserve">, знаки </w:t>
            </w:r>
            <w:r>
              <w:rPr>
                <w:rFonts w:ascii="Times New Roman" w:hAnsi="Times New Roman" w:cs="Times New Roman"/>
                <w:b/>
                <w:bCs/>
                <w:sz w:val="24"/>
                <w:szCs w:val="24"/>
              </w:rPr>
              <w:t>«,» «;», «/» -</w:t>
            </w:r>
            <w:r>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hAnsi="Times New Roman" w:cs="Times New Roman"/>
                <w:b/>
                <w:bCs/>
                <w:sz w:val="24"/>
                <w:szCs w:val="24"/>
              </w:rPr>
              <w:t>«</w:t>
            </w:r>
            <w:proofErr w:type="spellStart"/>
            <w:r>
              <w:rPr>
                <w:rFonts w:ascii="Times New Roman" w:hAnsi="Times New Roman" w:cs="Times New Roman"/>
                <w:b/>
                <w:bCs/>
                <w:sz w:val="24"/>
                <w:szCs w:val="24"/>
              </w:rPr>
              <w:t>или»</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либо</w:t>
            </w:r>
            <w:proofErr w:type="spellEnd"/>
            <w:r>
              <w:rPr>
                <w:rFonts w:ascii="Times New Roman" w:hAnsi="Times New Roman" w:cs="Times New Roman"/>
                <w:b/>
                <w:bCs/>
                <w:sz w:val="24"/>
                <w:szCs w:val="24"/>
              </w:rPr>
              <w:t xml:space="preserve">» - </w:t>
            </w:r>
            <w:r>
              <w:rPr>
                <w:rFonts w:ascii="Times New Roman" w:hAnsi="Times New Roman" w:cs="Times New Roman"/>
                <w:sz w:val="24"/>
                <w:szCs w:val="24"/>
              </w:rPr>
              <w:t xml:space="preserve">участники выбирают одно из значений. При использовании </w:t>
            </w:r>
            <w:r>
              <w:rPr>
                <w:rFonts w:ascii="Times New Roman" w:hAnsi="Times New Roman" w:cs="Times New Roman"/>
                <w:b/>
                <w:bCs/>
                <w:sz w:val="24"/>
                <w:szCs w:val="24"/>
              </w:rPr>
              <w:t>«и (или)» -</w:t>
            </w:r>
            <w:r>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hAnsi="Times New Roman" w:cs="Times New Roman"/>
                <w:b/>
                <w:bCs/>
                <w:sz w:val="24"/>
                <w:szCs w:val="24"/>
              </w:rPr>
              <w:t>«и»</w:t>
            </w:r>
            <w:r>
              <w:rPr>
                <w:rFonts w:ascii="Times New Roman" w:hAnsi="Times New Roman" w:cs="Times New Roman"/>
                <w:sz w:val="24"/>
                <w:szCs w:val="24"/>
              </w:rPr>
              <w:t xml:space="preserve">, знаки </w:t>
            </w:r>
            <w:r>
              <w:rPr>
                <w:rFonts w:ascii="Times New Roman" w:hAnsi="Times New Roman" w:cs="Times New Roman"/>
                <w:b/>
                <w:bCs/>
                <w:sz w:val="24"/>
                <w:szCs w:val="24"/>
              </w:rPr>
              <w:t>«;» «,»</w:t>
            </w:r>
            <w:r>
              <w:rPr>
                <w:rFonts w:ascii="Times New Roman" w:hAnsi="Times New Roman" w:cs="Times New Roman"/>
                <w:sz w:val="24"/>
                <w:szCs w:val="24"/>
              </w:rPr>
              <w:t xml:space="preserve">. При одновременном использовании знаков </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Cs/>
                <w:sz w:val="24"/>
                <w:szCs w:val="24"/>
              </w:rPr>
              <w:t xml:space="preserve"> и союзов </w:t>
            </w:r>
            <w:r>
              <w:rPr>
                <w:rFonts w:ascii="Times New Roman" w:hAnsi="Times New Roman" w:cs="Times New Roman"/>
                <w:b/>
                <w:bCs/>
                <w:sz w:val="24"/>
                <w:szCs w:val="24"/>
              </w:rPr>
              <w:t>«или», «либо»</w:t>
            </w:r>
            <w:r>
              <w:rPr>
                <w:rFonts w:ascii="Times New Roman" w:hAnsi="Times New Roman" w:cs="Times New Roman"/>
                <w:bCs/>
                <w:sz w:val="24"/>
                <w:szCs w:val="24"/>
              </w:rPr>
              <w:t xml:space="preserve"> участник указывает все значения показателя до союза </w:t>
            </w:r>
            <w:r>
              <w:rPr>
                <w:rFonts w:ascii="Times New Roman" w:hAnsi="Times New Roman" w:cs="Times New Roman"/>
                <w:b/>
                <w:bCs/>
                <w:sz w:val="24"/>
                <w:szCs w:val="24"/>
              </w:rPr>
              <w:t>«или», «либо»</w:t>
            </w:r>
            <w:r>
              <w:rPr>
                <w:rFonts w:ascii="Times New Roman" w:hAnsi="Times New Roman" w:cs="Times New Roman"/>
                <w:bCs/>
                <w:sz w:val="24"/>
                <w:szCs w:val="24"/>
              </w:rPr>
              <w:t xml:space="preserve"> или значение указанное после союза </w:t>
            </w:r>
            <w:r>
              <w:rPr>
                <w:rFonts w:ascii="Times New Roman" w:hAnsi="Times New Roman" w:cs="Times New Roman"/>
                <w:b/>
                <w:bCs/>
                <w:sz w:val="24"/>
                <w:szCs w:val="24"/>
              </w:rPr>
              <w:t>«или», «либо»</w:t>
            </w:r>
            <w:r>
              <w:rPr>
                <w:rFonts w:ascii="Times New Roman" w:hAnsi="Times New Roman" w:cs="Times New Roman"/>
                <w:bCs/>
                <w:sz w:val="24"/>
                <w:szCs w:val="24"/>
              </w:rPr>
              <w:t xml:space="preserve"> (например: 1, 2, 3 или 4; участник предлагает: вариант1 – 1, 2, 3; вариант 2 – 4).</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Раздел II «диапазонные значения»</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 случае применения заказчиком в техническом задании при описании диапазона:</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со словами</w:t>
            </w:r>
            <w:r>
              <w:rPr>
                <w:rFonts w:ascii="Times New Roman" w:hAnsi="Times New Roman" w:cs="Times New Roman"/>
                <w:b/>
                <w:bCs/>
                <w:sz w:val="24"/>
                <w:szCs w:val="24"/>
              </w:rPr>
              <w:t xml:space="preserve"> «диапазон может быть расширен» -</w:t>
            </w:r>
            <w:r>
              <w:rPr>
                <w:rFonts w:ascii="Times New Roman" w:hAnsi="Times New Roman" w:cs="Times New Roman"/>
                <w:sz w:val="24"/>
                <w:szCs w:val="24"/>
              </w:rPr>
              <w:t xml:space="preserve"> участником представляется диапазон не </w:t>
            </w:r>
            <w:proofErr w:type="gramStart"/>
            <w:r>
              <w:rPr>
                <w:rFonts w:ascii="Times New Roman" w:hAnsi="Times New Roman" w:cs="Times New Roman"/>
                <w:sz w:val="24"/>
                <w:szCs w:val="24"/>
              </w:rPr>
              <w:t>менее указанных</w:t>
            </w:r>
            <w:proofErr w:type="gramEnd"/>
            <w:r>
              <w:rPr>
                <w:rFonts w:ascii="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F9708C" w:rsidRDefault="00F9708C">
            <w:pPr>
              <w:autoSpaceDE w:val="0"/>
              <w:autoSpaceDN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при использовании в описании диапазона предлогов </w:t>
            </w:r>
            <w:r>
              <w:rPr>
                <w:rFonts w:ascii="Times New Roman" w:hAnsi="Times New Roman" w:cs="Times New Roman"/>
                <w:b/>
                <w:bCs/>
                <w:sz w:val="24"/>
                <w:szCs w:val="24"/>
              </w:rPr>
              <w:t>«от»</w:t>
            </w:r>
            <w:r>
              <w:rPr>
                <w:rFonts w:ascii="Times New Roman" w:hAnsi="Times New Roman" w:cs="Times New Roman"/>
                <w:sz w:val="24"/>
                <w:szCs w:val="24"/>
              </w:rPr>
              <w:t xml:space="preserve"> и </w:t>
            </w:r>
            <w:r>
              <w:rPr>
                <w:rFonts w:ascii="Times New Roman" w:hAnsi="Times New Roman" w:cs="Times New Roman"/>
                <w:b/>
                <w:bCs/>
                <w:sz w:val="24"/>
                <w:szCs w:val="24"/>
              </w:rPr>
              <w:t>«до»</w:t>
            </w:r>
            <w:r>
              <w:rPr>
                <w:rFonts w:ascii="Times New Roman" w:hAnsi="Times New Roman" w:cs="Times New Roman"/>
                <w:sz w:val="24"/>
                <w:szCs w:val="24"/>
              </w:rPr>
              <w:t xml:space="preserve"> предельные значения входят в диапазон, допускается </w:t>
            </w:r>
            <w:r>
              <w:rPr>
                <w:rFonts w:ascii="Times New Roman" w:hAnsi="Times New Roman" w:cs="Times New Roman"/>
                <w:sz w:val="24"/>
                <w:szCs w:val="24"/>
              </w:rPr>
              <w:lastRenderedPageBreak/>
              <w:t xml:space="preserve">использование знака </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t>.</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Раздел III «общие сведения»</w:t>
            </w:r>
          </w:p>
          <w:p w:rsidR="00F9708C" w:rsidRDefault="00F9708C">
            <w:pPr>
              <w:autoSpaceDE w:val="0"/>
              <w:autoSpaceDN w:val="0"/>
              <w:spacing w:line="240" w:lineRule="auto"/>
              <w:rPr>
                <w:rFonts w:ascii="Times New Roman" w:hAnsi="Times New Roman" w:cs="Times New Roman"/>
                <w:b/>
                <w:bCs/>
                <w:sz w:val="24"/>
                <w:szCs w:val="24"/>
              </w:rPr>
            </w:pPr>
            <w:r>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hAnsi="Times New Roman" w:cs="Times New Roman"/>
                <w:sz w:val="24"/>
                <w:szCs w:val="24"/>
              </w:rPr>
              <w:t>неизменяемое</w:t>
            </w:r>
            <w:proofErr w:type="gramEnd"/>
            <w:r>
              <w:rPr>
                <w:rFonts w:ascii="Times New Roman" w:hAnsi="Times New Roman" w:cs="Times New Roman"/>
                <w:sz w:val="24"/>
                <w:szCs w:val="24"/>
              </w:rPr>
              <w:t>)» – участник не вправе изменять указанные значения.</w:t>
            </w:r>
          </w:p>
          <w:p w:rsidR="00F9708C" w:rsidRDefault="00F9708C">
            <w:pPr>
              <w:autoSpaceDE w:val="0"/>
              <w:autoSpaceDN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F9708C" w:rsidRDefault="00F9708C">
            <w:pPr>
              <w:autoSpaceDE w:val="0"/>
              <w:autoSpaceDN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Pr>
                <w:rFonts w:ascii="Times New Roman" w:hAnsi="Times New Roman" w:cs="Times New Roman"/>
                <w:sz w:val="24"/>
                <w:szCs w:val="24"/>
                <w:lang w:val="en-US"/>
              </w:rPr>
              <w:t>I</w:t>
            </w:r>
            <w:r>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9708C" w:rsidTr="00F9708C">
        <w:trPr>
          <w:trHeight w:val="868"/>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519" w:type="dxa"/>
            <w:tcBorders>
              <w:top w:val="single" w:sz="4" w:space="0" w:color="auto"/>
              <w:left w:val="single" w:sz="4" w:space="0" w:color="auto"/>
              <w:bottom w:val="single" w:sz="4" w:space="0" w:color="auto"/>
              <w:right w:val="single" w:sz="4" w:space="0" w:color="auto"/>
            </w:tcBorders>
          </w:tcPr>
          <w:p w:rsidR="00F9708C" w:rsidRDefault="00F9708C" w:rsidP="00F9708C">
            <w:pPr>
              <w:widowControl w:val="0"/>
              <w:tabs>
                <w:tab w:val="num" w:pos="928"/>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Требуется в размере 1% от начальной (максимальной) цены договора, что составляет </w:t>
            </w:r>
            <w:r>
              <w:rPr>
                <w:rFonts w:ascii="Times New Roman" w:hAnsi="Times New Roman" w:cs="Times New Roman"/>
                <w:color w:val="000099"/>
                <w:sz w:val="24"/>
                <w:szCs w:val="24"/>
              </w:rPr>
              <w:t xml:space="preserve"> </w:t>
            </w:r>
            <w:r>
              <w:rPr>
                <w:rFonts w:ascii="Times New Roman" w:eastAsia="Times New Roman" w:hAnsi="Times New Roman" w:cs="Times New Roman"/>
                <w:b/>
                <w:sz w:val="24"/>
                <w:szCs w:val="24"/>
              </w:rPr>
              <w:t>8 129</w:t>
            </w:r>
            <w:r w:rsidRPr="00683175">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(восемь тысяч сто двадцать девять) рублей 10 копеек</w:t>
            </w:r>
            <w:r>
              <w:rPr>
                <w:rFonts w:ascii="Times New Roman" w:eastAsia="Times New Roman" w:hAnsi="Times New Roman" w:cs="Times New Roman"/>
                <w:sz w:val="24"/>
                <w:szCs w:val="24"/>
              </w:rPr>
              <w:t xml:space="preserve">. </w:t>
            </w:r>
          </w:p>
          <w:p w:rsidR="00F9708C" w:rsidRDefault="00F9708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708C" w:rsidRDefault="00F9708C">
            <w:pPr>
              <w:widowControl w:val="0"/>
              <w:tabs>
                <w:tab w:val="num" w:pos="928"/>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708C" w:rsidRDefault="00F9708C">
            <w:pPr>
              <w:widowControl w:val="0"/>
              <w:tabs>
                <w:tab w:val="num" w:pos="928"/>
              </w:tabs>
              <w:autoSpaceDE w:val="0"/>
              <w:autoSpaceDN w:val="0"/>
              <w:adjustRightInd w:val="0"/>
              <w:spacing w:after="0" w:line="240" w:lineRule="auto"/>
              <w:jc w:val="both"/>
              <w:rPr>
                <w:rFonts w:ascii="Times New Roman" w:eastAsia="Times New Roman" w:hAnsi="Times New Roman" w:cs="Times New Roman"/>
                <w:sz w:val="24"/>
                <w:szCs w:val="24"/>
              </w:rPr>
            </w:pPr>
          </w:p>
          <w:p w:rsidR="00F9708C" w:rsidRDefault="00F9708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bookmarkEnd w:id="20"/>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 xml:space="preserve">ачестве обеспечения заявок на участие в </w:t>
            </w:r>
            <w:r>
              <w:rPr>
                <w:rFonts w:ascii="Times New Roman" w:hAnsi="Times New Roman" w:cs="Times New Roman"/>
                <w:sz w:val="24"/>
                <w:szCs w:val="24"/>
              </w:rPr>
              <w:lastRenderedPageBreak/>
              <w:t>электронном аукционе</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519" w:type="dxa"/>
            <w:tcBorders>
              <w:top w:val="single" w:sz="4" w:space="0" w:color="auto"/>
              <w:left w:val="single" w:sz="4" w:space="0" w:color="auto"/>
              <w:bottom w:val="single" w:sz="4" w:space="0" w:color="auto"/>
              <w:right w:val="single" w:sz="4" w:space="0" w:color="auto"/>
            </w:tcBorders>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F9708C" w:rsidRDefault="00F9708C">
            <w:pPr>
              <w:spacing w:line="240" w:lineRule="auto"/>
              <w:rPr>
                <w:rFonts w:ascii="Times New Roman" w:hAnsi="Times New Roman" w:cs="Times New Roman"/>
                <w:sz w:val="24"/>
                <w:szCs w:val="24"/>
              </w:rPr>
            </w:pP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3"/>
              <w:keepNext w:val="0"/>
              <w:numPr>
                <w:ilvl w:val="0"/>
                <w:numId w:val="0"/>
              </w:numPr>
              <w:tabs>
                <w:tab w:val="left" w:pos="708"/>
              </w:tabs>
              <w:spacing w:before="0" w:after="0" w:line="276" w:lineRule="auto"/>
              <w:ind w:left="720" w:hanging="720"/>
              <w:rPr>
                <w:rFonts w:ascii="Times New Roman" w:hAnsi="Times New Roman" w:cs="Times New Roman"/>
                <w:b w:val="0"/>
                <w:bCs w:val="0"/>
              </w:rPr>
            </w:pPr>
            <w:r>
              <w:rPr>
                <w:rFonts w:ascii="Times New Roman" w:hAnsi="Times New Roman" w:cs="Times New Roman"/>
                <w:b w:val="0"/>
                <w:bCs w:val="0"/>
              </w:rPr>
              <w:t xml:space="preserve">Размер обеспечения исполнения договора составляет 5% </w:t>
            </w:r>
            <w:proofErr w:type="gramStart"/>
            <w:r>
              <w:rPr>
                <w:rFonts w:ascii="Times New Roman" w:hAnsi="Times New Roman" w:cs="Times New Roman"/>
                <w:b w:val="0"/>
                <w:bCs w:val="0"/>
              </w:rPr>
              <w:t>от</w:t>
            </w:r>
            <w:proofErr w:type="gramEnd"/>
            <w:r>
              <w:rPr>
                <w:rFonts w:ascii="Times New Roman" w:hAnsi="Times New Roman" w:cs="Times New Roman"/>
                <w:b w:val="0"/>
                <w:bCs w:val="0"/>
              </w:rPr>
              <w:t xml:space="preserve"> </w:t>
            </w:r>
          </w:p>
          <w:p w:rsidR="00F9708C" w:rsidRDefault="00F9708C">
            <w:pPr>
              <w:pStyle w:val="3"/>
              <w:keepNext w:val="0"/>
              <w:numPr>
                <w:ilvl w:val="0"/>
                <w:numId w:val="0"/>
              </w:numPr>
              <w:tabs>
                <w:tab w:val="left" w:pos="708"/>
              </w:tabs>
              <w:spacing w:before="0" w:after="0" w:line="276" w:lineRule="auto"/>
              <w:ind w:left="720" w:hanging="720"/>
              <w:rPr>
                <w:rFonts w:ascii="Times New Roman" w:hAnsi="Times New Roman" w:cs="Times New Roman"/>
                <w:b w:val="0"/>
                <w:bCs w:val="0"/>
              </w:rPr>
            </w:pPr>
            <w:r>
              <w:rPr>
                <w:rFonts w:ascii="Times New Roman" w:hAnsi="Times New Roman" w:cs="Times New Roman"/>
                <w:b w:val="0"/>
                <w:bCs w:val="0"/>
              </w:rPr>
              <w:t xml:space="preserve">начальной (максимальной) цены </w:t>
            </w:r>
            <w:proofErr w:type="gramStart"/>
            <w:r>
              <w:rPr>
                <w:rFonts w:ascii="Times New Roman" w:hAnsi="Times New Roman" w:cs="Times New Roman"/>
                <w:b w:val="0"/>
                <w:bCs w:val="0"/>
              </w:rPr>
              <w:t>гражданско-правового</w:t>
            </w:r>
            <w:proofErr w:type="gramEnd"/>
            <w:r>
              <w:rPr>
                <w:rFonts w:ascii="Times New Roman" w:hAnsi="Times New Roman" w:cs="Times New Roman"/>
                <w:b w:val="0"/>
                <w:bCs w:val="0"/>
              </w:rPr>
              <w:t xml:space="preserve"> </w:t>
            </w:r>
          </w:p>
          <w:p w:rsidR="00F9708C" w:rsidRDefault="00F9708C" w:rsidP="00F9708C">
            <w:pPr>
              <w:pStyle w:val="3"/>
              <w:keepNext w:val="0"/>
              <w:numPr>
                <w:ilvl w:val="0"/>
                <w:numId w:val="0"/>
              </w:numPr>
              <w:tabs>
                <w:tab w:val="left" w:pos="708"/>
              </w:tabs>
              <w:spacing w:before="0" w:after="0"/>
              <w:ind w:left="720" w:hanging="720"/>
              <w:rPr>
                <w:rFonts w:ascii="Times New Roman" w:hAnsi="Times New Roman"/>
              </w:rPr>
            </w:pPr>
            <w:proofErr w:type="gramStart"/>
            <w:r>
              <w:rPr>
                <w:rFonts w:ascii="Times New Roman" w:hAnsi="Times New Roman" w:cs="Times New Roman"/>
                <w:b w:val="0"/>
                <w:bCs w:val="0"/>
              </w:rPr>
              <w:t xml:space="preserve">договора, что составляет  </w:t>
            </w:r>
            <w:r>
              <w:rPr>
                <w:rFonts w:ascii="Times New Roman" w:hAnsi="Times New Roman"/>
              </w:rPr>
              <w:t>40 645</w:t>
            </w:r>
            <w:r w:rsidRPr="00683175">
              <w:rPr>
                <w:rFonts w:ascii="Times New Roman" w:hAnsi="Times New Roman"/>
              </w:rPr>
              <w:t xml:space="preserve"> </w:t>
            </w:r>
            <w:r>
              <w:rPr>
                <w:rFonts w:ascii="Times New Roman" w:hAnsi="Times New Roman"/>
              </w:rPr>
              <w:t xml:space="preserve">(сорок тысяч шестьсот </w:t>
            </w:r>
            <w:proofErr w:type="gramEnd"/>
          </w:p>
          <w:p w:rsidR="00F9708C" w:rsidRDefault="00F9708C" w:rsidP="00F9708C">
            <w:pPr>
              <w:pStyle w:val="3"/>
              <w:keepNext w:val="0"/>
              <w:numPr>
                <w:ilvl w:val="0"/>
                <w:numId w:val="0"/>
              </w:numPr>
              <w:tabs>
                <w:tab w:val="left" w:pos="708"/>
              </w:tabs>
              <w:spacing w:before="0" w:after="0"/>
              <w:ind w:left="720" w:hanging="720"/>
              <w:rPr>
                <w:rFonts w:ascii="Times New Roman" w:hAnsi="Times New Roman"/>
              </w:rPr>
            </w:pPr>
            <w:r>
              <w:rPr>
                <w:rFonts w:ascii="Times New Roman" w:hAnsi="Times New Roman"/>
              </w:rPr>
              <w:t>сорок пять) рублей 50 копеек.</w:t>
            </w:r>
          </w:p>
          <w:p w:rsidR="00F9708C" w:rsidRDefault="00F9708C">
            <w:pPr>
              <w:pStyle w:val="3"/>
              <w:keepNext w:val="0"/>
              <w:numPr>
                <w:ilvl w:val="0"/>
                <w:numId w:val="0"/>
              </w:numPr>
              <w:tabs>
                <w:tab w:val="left" w:pos="708"/>
              </w:tabs>
              <w:spacing w:before="0" w:after="0" w:line="276" w:lineRule="auto"/>
              <w:ind w:firstLine="175"/>
              <w:rPr>
                <w:rFonts w:ascii="Times New Roman" w:hAnsi="Times New Roman" w:cs="Times New Roman"/>
                <w:b w:val="0"/>
                <w:bCs w:val="0"/>
              </w:rPr>
            </w:pPr>
            <w:r>
              <w:rPr>
                <w:rFonts w:ascii="Times New Roman" w:hAnsi="Times New Roman" w:cs="Times New Roman"/>
              </w:rPr>
              <w:t xml:space="preserve"> </w:t>
            </w:r>
            <w:r>
              <w:rPr>
                <w:rFonts w:ascii="Times New Roman" w:hAnsi="Times New Roman" w:cs="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bookmarkStart w:id="26" w:name="_Ref166350695"/>
            <w:r>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t xml:space="preserve">Обеспечение исполнения договора должно быть </w:t>
            </w:r>
            <w:r>
              <w:rPr>
                <w:rFonts w:ascii="Times New Roman" w:hAnsi="Times New Roman" w:cs="Times New Roman"/>
                <w:b w:val="0"/>
                <w:bCs w:val="0"/>
              </w:rPr>
              <w:lastRenderedPageBreak/>
              <w:t>предоставлено одновременно с подписанным экземпляром договора.</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F9708C" w:rsidRDefault="00F9708C">
            <w:pPr>
              <w:pStyle w:val="3"/>
              <w:keepNext w:val="0"/>
              <w:numPr>
                <w:ilvl w:val="0"/>
                <w:numId w:val="0"/>
              </w:numPr>
              <w:tabs>
                <w:tab w:val="left" w:pos="708"/>
              </w:tabs>
              <w:spacing w:before="0" w:after="0" w:line="276" w:lineRule="auto"/>
              <w:ind w:firstLine="175"/>
              <w:rPr>
                <w:rFonts w:ascii="Times New Roman" w:hAnsi="Times New Roman" w:cs="Times New Roman"/>
                <w:b w:val="0"/>
                <w:bCs w:val="0"/>
              </w:rPr>
            </w:pPr>
            <w:r>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F9708C" w:rsidRDefault="00F9708C">
            <w:pPr>
              <w:pStyle w:val="3"/>
              <w:keepNext w:val="0"/>
              <w:numPr>
                <w:ilvl w:val="0"/>
                <w:numId w:val="0"/>
              </w:numPr>
              <w:tabs>
                <w:tab w:val="left" w:pos="708"/>
              </w:tabs>
              <w:spacing w:before="0" w:after="0" w:line="276" w:lineRule="auto"/>
              <w:ind w:firstLine="175"/>
              <w:rPr>
                <w:rFonts w:ascii="Times New Roman" w:hAnsi="Times New Roman" w:cs="Times New Roman"/>
                <w:b w:val="0"/>
                <w:bCs w:val="0"/>
              </w:rPr>
            </w:pPr>
            <w:bookmarkStart w:id="27" w:name="_Ref166350767"/>
            <w:bookmarkStart w:id="28" w:name="OLE_LINK21"/>
            <w:r>
              <w:rPr>
                <w:rFonts w:ascii="Times New Roman" w:hAnsi="Times New Roman" w:cs="Times New Roman"/>
                <w:b w:val="0"/>
                <w:bCs w:val="0"/>
              </w:rPr>
              <w:t xml:space="preserve">Требования к обеспечению исполнения договора, </w:t>
            </w:r>
            <w:r>
              <w:rPr>
                <w:rFonts w:ascii="Times New Roman" w:hAnsi="Times New Roman" w:cs="Times New Roman"/>
                <w:b w:val="0"/>
                <w:bCs w:val="0"/>
              </w:rPr>
              <w:lastRenderedPageBreak/>
              <w:t>предоставляемому в виде денежных средств:</w:t>
            </w:r>
          </w:p>
          <w:p w:rsidR="00F9708C" w:rsidRDefault="00F9708C">
            <w:pPr>
              <w:pStyle w:val="3"/>
              <w:keepNext w:val="0"/>
              <w:numPr>
                <w:ilvl w:val="0"/>
                <w:numId w:val="11"/>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F9708C" w:rsidRDefault="00F9708C">
            <w:pPr>
              <w:pStyle w:val="3"/>
              <w:keepNext w:val="0"/>
              <w:numPr>
                <w:ilvl w:val="0"/>
                <w:numId w:val="11"/>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9708C" w:rsidRDefault="00F9708C">
            <w:pPr>
              <w:pStyle w:val="3"/>
              <w:keepNext w:val="0"/>
              <w:numPr>
                <w:ilvl w:val="0"/>
                <w:numId w:val="11"/>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cs="Times New Roman"/>
                <w:b w:val="0"/>
                <w:bCs w:val="0"/>
              </w:rPr>
              <w:t>дств сч</w:t>
            </w:r>
            <w:proofErr w:type="gramEnd"/>
            <w:r>
              <w:rPr>
                <w:rFonts w:ascii="Times New Roman" w:hAnsi="Times New Roman" w:cs="Times New Roman"/>
                <w:b w:val="0"/>
                <w:bCs w:val="0"/>
              </w:rPr>
              <w:t>итается не предоставленным;</w:t>
            </w:r>
          </w:p>
          <w:p w:rsidR="00F9708C" w:rsidRDefault="00F9708C">
            <w:pPr>
              <w:pStyle w:val="3"/>
              <w:numPr>
                <w:ilvl w:val="0"/>
                <w:numId w:val="11"/>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cs="Times New Roman"/>
                <w:b w:val="0"/>
                <w:bCs w:val="0"/>
                <w:lang w:val="en-US"/>
              </w:rPr>
              <w:t>III</w:t>
            </w:r>
            <w:r>
              <w:rPr>
                <w:rFonts w:ascii="Times New Roman" w:hAnsi="Times New Roman" w:cs="Times New Roman"/>
                <w:b w:val="0"/>
                <w:bCs w:val="0"/>
              </w:rPr>
              <w:t xml:space="preserve"> «ПРОЕКТ ГРАЖДАНСКО-ПРАВОВОГО ДОГОВОРА») </w:t>
            </w:r>
            <w:bookmarkEnd w:id="28"/>
          </w:p>
          <w:p w:rsidR="00F9708C" w:rsidRDefault="00F9708C">
            <w:pPr>
              <w:pStyle w:val="3"/>
              <w:numPr>
                <w:ilvl w:val="0"/>
                <w:numId w:val="0"/>
              </w:numPr>
              <w:tabs>
                <w:tab w:val="left" w:pos="708"/>
              </w:tabs>
              <w:spacing w:before="0" w:after="0" w:line="276" w:lineRule="auto"/>
              <w:ind w:firstLine="175"/>
              <w:rPr>
                <w:rFonts w:ascii="Times New Roman" w:hAnsi="Times New Roman" w:cs="Times New Roman"/>
                <w:b w:val="0"/>
                <w:bCs w:val="0"/>
              </w:rPr>
            </w:pPr>
            <w:r>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napToGrid w:val="0"/>
              <w:spacing w:line="240" w:lineRule="auto"/>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af9"/>
              <w:spacing w:line="276" w:lineRule="auto"/>
              <w:ind w:left="927"/>
            </w:pPr>
            <w:r>
              <w:t>ИНН, КПП: 8622009268, 862201001</w:t>
            </w:r>
          </w:p>
          <w:p w:rsidR="00F9708C" w:rsidRDefault="00F9708C">
            <w:pPr>
              <w:pStyle w:val="af9"/>
              <w:spacing w:line="276" w:lineRule="auto"/>
              <w:ind w:left="927"/>
            </w:pPr>
            <w:r>
              <w:t>Банк: Ф-л Западно-Сибирский ПАО Банка «ФК Открытие» г. Ханты-Мансийск</w:t>
            </w:r>
          </w:p>
          <w:p w:rsidR="00F9708C" w:rsidRDefault="00F9708C">
            <w:pPr>
              <w:pStyle w:val="af9"/>
              <w:spacing w:line="276" w:lineRule="auto"/>
              <w:ind w:left="927"/>
            </w:pPr>
            <w:proofErr w:type="gramStart"/>
            <w:r>
              <w:t>Р</w:t>
            </w:r>
            <w:proofErr w:type="gramEnd"/>
            <w:r>
              <w:t>/с:  40701810800063000007</w:t>
            </w:r>
          </w:p>
          <w:p w:rsidR="00F9708C" w:rsidRDefault="00F9708C">
            <w:pPr>
              <w:pStyle w:val="af9"/>
              <w:spacing w:line="276" w:lineRule="auto"/>
              <w:ind w:left="927"/>
            </w:pPr>
            <w:r>
              <w:t>к/с:  30101810465777100812</w:t>
            </w:r>
          </w:p>
          <w:p w:rsidR="00F9708C" w:rsidRDefault="00F9708C">
            <w:pPr>
              <w:pStyle w:val="af9"/>
              <w:spacing w:line="276" w:lineRule="auto"/>
              <w:ind w:left="927"/>
            </w:pPr>
            <w:r>
              <w:t>БИК:  047162812</w:t>
            </w:r>
          </w:p>
          <w:p w:rsidR="00F9708C" w:rsidRDefault="00F9708C">
            <w:pPr>
              <w:pStyle w:val="af9"/>
              <w:spacing w:line="276" w:lineRule="auto"/>
              <w:ind w:left="927"/>
            </w:pPr>
            <w:proofErr w:type="spellStart"/>
            <w:r>
              <w:t>Л.сч</w:t>
            </w:r>
            <w:proofErr w:type="spellEnd"/>
            <w:r>
              <w:t>. 300.14.106.0</w:t>
            </w:r>
          </w:p>
          <w:p w:rsidR="00F9708C" w:rsidRDefault="00F9708C">
            <w:pPr>
              <w:pStyle w:val="af9"/>
              <w:spacing w:line="276" w:lineRule="auto"/>
              <w:ind w:left="927"/>
            </w:pPr>
            <w:r>
              <w:t xml:space="preserve">Получатель: </w:t>
            </w:r>
            <w:proofErr w:type="spellStart"/>
            <w:r>
              <w:t>Депфин</w:t>
            </w:r>
            <w:proofErr w:type="spellEnd"/>
            <w:r>
              <w:t xml:space="preserve"> Югорска (МБОУ «Средняя общеобразовательная школа № 6» л/с 300.14.106.0)</w:t>
            </w:r>
          </w:p>
          <w:p w:rsidR="00F9708C" w:rsidRDefault="00F9708C">
            <w:pPr>
              <w:tabs>
                <w:tab w:val="left" w:pos="5790"/>
              </w:tabs>
              <w:spacing w:line="240" w:lineRule="auto"/>
              <w:rPr>
                <w:rFonts w:ascii="Times New Roman" w:hAnsi="Times New Roman" w:cs="Times New Roman"/>
                <w:sz w:val="24"/>
                <w:szCs w:val="24"/>
              </w:rPr>
            </w:pPr>
            <w:r>
              <w:rPr>
                <w:rFonts w:ascii="Times New Roman" w:hAnsi="Times New Roman" w:cs="Times New Roman"/>
                <w:sz w:val="24"/>
                <w:szCs w:val="24"/>
              </w:rPr>
              <w:t>Назначение платежа: «Обеспечение исполнения договора по аукциону в электронной форме № _______ на поставку продуктов питания».</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Обязательства по договору, которые </w:t>
            </w:r>
            <w:r>
              <w:rPr>
                <w:rFonts w:ascii="Times New Roman" w:hAnsi="Times New Roman" w:cs="Times New Roman"/>
                <w:sz w:val="24"/>
                <w:szCs w:val="24"/>
              </w:rPr>
              <w:lastRenderedPageBreak/>
              <w:t>должны быть обеспечены</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 договору должны быть обеспечены обязательства поставщика по возмещению убытков заказчика, </w:t>
            </w:r>
            <w:r>
              <w:rPr>
                <w:rFonts w:ascii="Times New Roman" w:hAnsi="Times New Roman" w:cs="Times New Roman"/>
                <w:sz w:val="24"/>
                <w:szCs w:val="24"/>
              </w:rPr>
              <w:lastRenderedPageBreak/>
              <w:t xml:space="preserve">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after="120" w:line="240" w:lineRule="auto"/>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519" w:type="dxa"/>
            <w:tcBorders>
              <w:top w:val="single" w:sz="4" w:space="0" w:color="auto"/>
              <w:left w:val="single" w:sz="4" w:space="0" w:color="auto"/>
              <w:bottom w:val="single" w:sz="4" w:space="0" w:color="auto"/>
              <w:right w:val="single" w:sz="4" w:space="0" w:color="auto"/>
            </w:tcBorders>
          </w:tcPr>
          <w:p w:rsidR="00F9708C" w:rsidRDefault="00F9708C">
            <w:pPr>
              <w:spacing w:after="120" w:line="240" w:lineRule="auto"/>
              <w:rPr>
                <w:rFonts w:ascii="Times New Roman" w:hAnsi="Times New Roman" w:cs="Times New Roman"/>
                <w:sz w:val="24"/>
                <w:szCs w:val="24"/>
              </w:rPr>
            </w:pPr>
            <w:r>
              <w:rPr>
                <w:rFonts w:ascii="Times New Roman" w:hAnsi="Times New Roman" w:cs="Times New Roman"/>
                <w:sz w:val="24"/>
                <w:szCs w:val="24"/>
              </w:rPr>
              <w:t>Допускается</w:t>
            </w:r>
          </w:p>
          <w:p w:rsidR="00F9708C" w:rsidRDefault="00F9708C">
            <w:pPr>
              <w:spacing w:after="120" w:line="240" w:lineRule="auto"/>
              <w:rPr>
                <w:rFonts w:ascii="Times New Roman" w:hAnsi="Times New Roman" w:cs="Times New Roman"/>
                <w:sz w:val="24"/>
                <w:szCs w:val="24"/>
              </w:rPr>
            </w:pP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19" w:type="dxa"/>
            <w:tcBorders>
              <w:top w:val="single" w:sz="4" w:space="0" w:color="auto"/>
              <w:left w:val="single" w:sz="4" w:space="0" w:color="auto"/>
              <w:bottom w:val="single" w:sz="4" w:space="0" w:color="auto"/>
              <w:right w:val="single" w:sz="4" w:space="0" w:color="auto"/>
            </w:tcBorders>
          </w:tcPr>
          <w:p w:rsidR="00F9708C" w:rsidRDefault="00F9708C">
            <w:pPr>
              <w:spacing w:after="120" w:line="240" w:lineRule="auto"/>
              <w:rPr>
                <w:rFonts w:ascii="Times New Roman" w:hAnsi="Times New Roman" w:cs="Times New Roman"/>
                <w:sz w:val="24"/>
                <w:szCs w:val="24"/>
              </w:rPr>
            </w:pPr>
            <w:r>
              <w:rPr>
                <w:rFonts w:ascii="Times New Roman" w:hAnsi="Times New Roman" w:cs="Times New Roman"/>
                <w:sz w:val="24"/>
                <w:szCs w:val="24"/>
              </w:rPr>
              <w:t>Допускается</w:t>
            </w:r>
          </w:p>
          <w:p w:rsidR="00F9708C" w:rsidRDefault="00F9708C">
            <w:pPr>
              <w:spacing w:after="120" w:line="240" w:lineRule="auto"/>
              <w:rPr>
                <w:rFonts w:ascii="Times New Roman" w:hAnsi="Times New Roman" w:cs="Times New Roman"/>
                <w:sz w:val="24"/>
                <w:szCs w:val="24"/>
              </w:rPr>
            </w:pP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pStyle w:val="a4"/>
              <w:spacing w:line="276" w:lineRule="auto"/>
            </w:pPr>
            <w:r>
              <w:t>Требование о соответствии поставляемого товара изображению товара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pStyle w:val="a4"/>
              <w:spacing w:line="276" w:lineRule="auto"/>
            </w:pPr>
            <w:r>
              <w:t xml:space="preserve">Требование о соответствии </w:t>
            </w:r>
            <w:r>
              <w:lastRenderedPageBreak/>
              <w:t>поставляемого товара образцу или  макету, товара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 не установлено</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F9708C" w:rsidRDefault="00F9708C">
            <w:pPr>
              <w:pStyle w:val="a4"/>
              <w:snapToGrid w:val="0"/>
              <w:spacing w:line="276" w:lineRule="auto"/>
            </w:pPr>
            <w:r>
              <w:t>Сведения о предоставлении преимуществ участникам закупки</w:t>
            </w:r>
          </w:p>
          <w:p w:rsidR="00F9708C" w:rsidRDefault="00F9708C">
            <w:pPr>
              <w:spacing w:line="240" w:lineRule="auto"/>
              <w:rPr>
                <w:rFonts w:ascii="Times New Roman" w:hAnsi="Times New Roman" w:cs="Times New Roman"/>
                <w:sz w:val="24"/>
                <w:szCs w:val="24"/>
              </w:rPr>
            </w:pPr>
          </w:p>
          <w:p w:rsidR="00F9708C" w:rsidRDefault="00F9708C">
            <w:pPr>
              <w:spacing w:line="240" w:lineRule="auto"/>
              <w:rPr>
                <w:rFonts w:ascii="Times New Roman" w:hAnsi="Times New Roman" w:cs="Times New Roman"/>
                <w:sz w:val="24"/>
                <w:szCs w:val="24"/>
              </w:rPr>
            </w:pP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b/>
                <w:sz w:val="24"/>
                <w:szCs w:val="24"/>
                <w:u w:val="single"/>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предоставляются.</w:t>
            </w:r>
          </w:p>
          <w:p w:rsidR="00F9708C" w:rsidRDefault="00F9708C">
            <w:pPr>
              <w:spacing w:line="240" w:lineRule="auto"/>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color w:val="000099"/>
                <w:sz w:val="24"/>
                <w:szCs w:val="24"/>
              </w:rPr>
              <w:t xml:space="preserve"> </w:t>
            </w:r>
            <w:r>
              <w:rPr>
                <w:rFonts w:ascii="Times New Roman" w:hAnsi="Times New Roman" w:cs="Times New Roman"/>
                <w:b/>
                <w:sz w:val="24"/>
                <w:szCs w:val="24"/>
              </w:rPr>
              <w:t xml:space="preserve">не предоставляются. </w:t>
            </w:r>
          </w:p>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Размер ________от цены договора.</w:t>
            </w:r>
          </w:p>
          <w:p w:rsidR="00F9708C" w:rsidRDefault="00F9708C">
            <w:pPr>
              <w:spacing w:line="240" w:lineRule="auto"/>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sz w:val="24"/>
                <w:szCs w:val="24"/>
              </w:rPr>
              <w:t>не предоставляются.</w:t>
            </w:r>
            <w:r>
              <w:rPr>
                <w:rFonts w:ascii="Times New Roman" w:hAnsi="Times New Roman" w:cs="Times New Roman"/>
                <w:b/>
                <w:color w:val="000099"/>
                <w:sz w:val="24"/>
                <w:szCs w:val="24"/>
              </w:rPr>
              <w:t xml:space="preserve"> </w:t>
            </w:r>
          </w:p>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b/>
                <w:i/>
                <w:sz w:val="24"/>
                <w:szCs w:val="24"/>
              </w:rPr>
              <w:t xml:space="preserve">_____ </w:t>
            </w:r>
            <w:r>
              <w:rPr>
                <w:rFonts w:ascii="Times New Roman" w:hAnsi="Times New Roman" w:cs="Times New Roman"/>
                <w:sz w:val="24"/>
                <w:szCs w:val="24"/>
              </w:rPr>
              <w:t>от цены договора.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pStyle w:val="a4"/>
              <w:snapToGrid w:val="0"/>
              <w:spacing w:line="276" w:lineRule="auto"/>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autoSpaceDE w:val="0"/>
              <w:autoSpaceDN w:val="0"/>
              <w:adjustRightInd w:val="0"/>
              <w:spacing w:line="240" w:lineRule="auto"/>
              <w:rPr>
                <w:rFonts w:ascii="Times New Roman" w:hAnsi="Times New Roman" w:cs="Times New Roman"/>
                <w:i/>
                <w:sz w:val="24"/>
                <w:szCs w:val="24"/>
              </w:rPr>
            </w:pPr>
            <w:proofErr w:type="gramStart"/>
            <w:r>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hAnsi="Times New Roman" w:cs="Times New Roman"/>
                <w:sz w:val="24"/>
                <w:szCs w:val="24"/>
              </w:rPr>
              <w:t xml:space="preserve"> Не установлено;</w:t>
            </w:r>
          </w:p>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i/>
                <w:sz w:val="24"/>
                <w:szCs w:val="24"/>
              </w:rPr>
              <w:t xml:space="preserve">  -  </w:t>
            </w:r>
            <w:r>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9708C" w:rsidRDefault="00F9708C">
            <w:pPr>
              <w:autoSpaceDE w:val="0"/>
              <w:autoSpaceDN w:val="0"/>
              <w:adjustRightInd w:val="0"/>
              <w:spacing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9708C" w:rsidRDefault="00F9708C">
            <w:pPr>
              <w:autoSpaceDE w:val="0"/>
              <w:autoSpaceDN w:val="0"/>
              <w:adjustRightInd w:val="0"/>
              <w:spacing w:line="240" w:lineRule="auto"/>
              <w:rPr>
                <w:rFonts w:ascii="Times New Roman" w:hAnsi="Times New Roman" w:cs="Times New Roman"/>
                <w:b/>
                <w:sz w:val="24"/>
                <w:szCs w:val="24"/>
              </w:rPr>
            </w:pPr>
            <w:r>
              <w:rPr>
                <w:rFonts w:ascii="Times New Roman" w:eastAsia="Calibri" w:hAnsi="Times New Roman" w:cs="Times New Roman"/>
                <w:sz w:val="24"/>
                <w:szCs w:val="24"/>
                <w:lang w:eastAsia="en-US"/>
              </w:rPr>
              <w:t xml:space="preserve">-  В соответствии с </w:t>
            </w:r>
            <w:r>
              <w:rPr>
                <w:rFonts w:ascii="Times New Roman" w:hAnsi="Times New Roman" w:cs="Times New Roman"/>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9708C">
              <w:rPr>
                <w:rFonts w:ascii="Times New Roman" w:hAnsi="Times New Roman" w:cs="Times New Roman"/>
                <w:b/>
                <w:sz w:val="24"/>
                <w:szCs w:val="24"/>
              </w:rPr>
              <w:t>Установлено;</w:t>
            </w:r>
          </w:p>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w:t>
            </w:r>
            <w:r>
              <w:rPr>
                <w:rFonts w:ascii="Times New Roman" w:hAnsi="Times New Roman" w:cs="Times New Roman"/>
                <w:sz w:val="24"/>
                <w:szCs w:val="24"/>
              </w:rPr>
              <w:lastRenderedPageBreak/>
              <w:t>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9708C">
              <w:rPr>
                <w:rFonts w:ascii="Times New Roman" w:hAnsi="Times New Roman" w:cs="Times New Roman"/>
                <w:b/>
                <w:sz w:val="24"/>
                <w:szCs w:val="24"/>
              </w:rPr>
              <w:t>Установлено</w:t>
            </w:r>
            <w:r>
              <w:rPr>
                <w:rFonts w:ascii="Times New Roman" w:hAnsi="Times New Roman" w:cs="Times New Roman"/>
                <w:sz w:val="24"/>
                <w:szCs w:val="24"/>
              </w:rPr>
              <w:t>.</w:t>
            </w:r>
          </w:p>
          <w:p w:rsidR="00F9708C" w:rsidRDefault="00F9708C">
            <w:pPr>
              <w:pStyle w:val="1"/>
              <w:numPr>
                <w:ilvl w:val="0"/>
                <w:numId w:val="0"/>
              </w:numPr>
              <w:tabs>
                <w:tab w:val="left" w:pos="708"/>
              </w:tabs>
              <w:spacing w:before="0" w:line="276" w:lineRule="auto"/>
              <w:ind w:left="32"/>
              <w:jc w:val="both"/>
              <w:rPr>
                <w:b w:val="0"/>
                <w:sz w:val="24"/>
                <w:szCs w:val="24"/>
              </w:rPr>
            </w:pPr>
            <w:r>
              <w:rPr>
                <w:b w:val="0"/>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F9708C" w:rsidTr="00F9708C">
        <w:trPr>
          <w:trHeight w:val="1723"/>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suppressAutoHyphens/>
              <w:autoSpaceDE w:val="0"/>
              <w:autoSpaceDN w:val="0"/>
              <w:adjustRightInd w:val="0"/>
              <w:spacing w:after="120" w:line="240" w:lineRule="auto"/>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after="120" w:line="240" w:lineRule="auto"/>
              <w:rPr>
                <w:rFonts w:ascii="Times New Roman" w:hAnsi="Times New Roman" w:cs="Times New Roman"/>
                <w:sz w:val="24"/>
                <w:szCs w:val="24"/>
              </w:rPr>
            </w:pPr>
            <w:r>
              <w:rPr>
                <w:rFonts w:ascii="Times New Roman" w:hAnsi="Times New Roman" w:cs="Times New Roman"/>
                <w:sz w:val="24"/>
                <w:szCs w:val="24"/>
              </w:rPr>
              <w:t>Не установлено</w:t>
            </w:r>
          </w:p>
        </w:tc>
      </w:tr>
      <w:tr w:rsidR="00F9708C" w:rsidTr="00F9708C">
        <w:trPr>
          <w:trHeight w:val="1020"/>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suppressAutoHyphens/>
              <w:autoSpaceDE w:val="0"/>
              <w:autoSpaceDN w:val="0"/>
              <w:adjustRightInd w:val="0"/>
              <w:spacing w:after="120" w:line="240" w:lineRule="auto"/>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sz w:val="24"/>
                <w:szCs w:val="24"/>
              </w:rPr>
              <w:lastRenderedPageBreak/>
              <w:t>документации об аукционе, но не</w:t>
            </w:r>
            <w:proofErr w:type="gramEnd"/>
            <w:r>
              <w:rPr>
                <w:rFonts w:ascii="Times New Roman" w:hAnsi="Times New Roman" w:cs="Times New Roman"/>
                <w:sz w:val="24"/>
                <w:szCs w:val="24"/>
              </w:rPr>
              <w:t xml:space="preserve"> менее чем в размере аванса (если контрактом предусмотрена выплата аванса).</w:t>
            </w:r>
          </w:p>
          <w:p w:rsidR="00F9708C" w:rsidRDefault="00F9708C">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9708C" w:rsidRDefault="00F9708C">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9708C" w:rsidRDefault="00F9708C">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w:t>
            </w:r>
            <w:r>
              <w:rPr>
                <w:rFonts w:ascii="Times New Roman" w:hAnsi="Times New Roman" w:cs="Times New Roman"/>
                <w:sz w:val="24"/>
                <w:szCs w:val="24"/>
              </w:rPr>
              <w:lastRenderedPageBreak/>
              <w:t>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9708C" w:rsidRDefault="00F9708C">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9708C" w:rsidRDefault="00F9708C">
            <w:pPr>
              <w:pStyle w:val="ConsPlusNormal0"/>
              <w:spacing w:line="276" w:lineRule="auto"/>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9708C" w:rsidRDefault="00F9708C">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w:t>
            </w:r>
            <w:r>
              <w:rPr>
                <w:rFonts w:ascii="Times New Roman" w:hAnsi="Times New Roman" w:cs="Times New Roman"/>
                <w:sz w:val="24"/>
                <w:szCs w:val="24"/>
              </w:rPr>
              <w:lastRenderedPageBreak/>
              <w:t>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9708C" w:rsidRDefault="00F9708C">
            <w:pPr>
              <w:pStyle w:val="ConsPlusNormal0"/>
              <w:spacing w:line="276" w:lineRule="auto"/>
              <w:ind w:firstLine="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color w:val="FF0000"/>
                <w:sz w:val="24"/>
                <w:szCs w:val="24"/>
              </w:rPr>
              <w:t xml:space="preserve"> цены.</w:t>
            </w:r>
          </w:p>
        </w:tc>
      </w:tr>
      <w:tr w:rsidR="00F9708C" w:rsidTr="00F9708C">
        <w:trPr>
          <w:trHeight w:val="1555"/>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suppressAutoHyphens/>
              <w:autoSpaceDE w:val="0"/>
              <w:autoSpaceDN w:val="0"/>
              <w:adjustRightInd w:val="0"/>
              <w:spacing w:after="120" w:line="240" w:lineRule="auto"/>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9708C" w:rsidRDefault="00F9708C" w:rsidP="00F9708C">
      <w:pPr>
        <w:spacing w:line="240" w:lineRule="auto"/>
        <w:rPr>
          <w:rFonts w:ascii="Times New Roman" w:hAnsi="Times New Roman" w:cs="Times New Roman"/>
          <w:i/>
          <w:sz w:val="24"/>
          <w:szCs w:val="24"/>
        </w:rPr>
      </w:pPr>
      <w:r>
        <w:rPr>
          <w:rFonts w:ascii="Times New Roman" w:hAnsi="Times New Roman" w:cs="Times New Roman"/>
          <w:b/>
          <w:bCs/>
          <w:sz w:val="24"/>
          <w:szCs w:val="24"/>
        </w:rPr>
        <w:br w:type="page"/>
      </w:r>
      <w:bookmarkStart w:id="34" w:name="_Ref248562452"/>
      <w:bookmarkEnd w:id="34"/>
    </w:p>
    <w:p w:rsidR="00F9708C" w:rsidRDefault="00F9708C" w:rsidP="00F9708C">
      <w:pPr>
        <w:pStyle w:val="ConsPlusNormal0"/>
        <w:widowControl/>
        <w:tabs>
          <w:tab w:val="left" w:pos="360"/>
        </w:tabs>
        <w:spacing w:before="120" w:after="120"/>
        <w:ind w:left="108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F9708C" w:rsidRDefault="009E1909" w:rsidP="00F9708C">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1" w:anchor="_Toc175652742" w:history="1">
        <w:r w:rsidR="00F9708C">
          <w:rPr>
            <w:rStyle w:val="a3"/>
            <w:sz w:val="24"/>
            <w:szCs w:val="24"/>
          </w:rPr>
          <w:t>ТЕХНИЧЕСКОЕ ЗАДАНИЕ  ДОКУМЕНТАЦИИ ОБ АУКЦИОНЕ</w:t>
        </w:r>
      </w:hyperlink>
    </w:p>
    <w:p w:rsidR="00F9708C" w:rsidRDefault="00F9708C" w:rsidP="00F9708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F9708C" w:rsidRDefault="00F9708C" w:rsidP="00F9708C">
      <w:pPr>
        <w:tabs>
          <w:tab w:val="num" w:pos="54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F9708C" w:rsidRDefault="00F9708C" w:rsidP="00F9708C">
      <w:pPr>
        <w:spacing w:after="0"/>
        <w:rPr>
          <w:rFonts w:ascii="Times New Roman" w:hAnsi="Times New Roman" w:cs="Times New Roman"/>
          <w:sz w:val="24"/>
          <w:szCs w:val="24"/>
        </w:rPr>
      </w:pPr>
      <w:proofErr w:type="gramStart"/>
      <w:r>
        <w:rPr>
          <w:rFonts w:ascii="Times New Roman" w:hAnsi="Times New Roman" w:cs="Times New Roman"/>
          <w:sz w:val="24"/>
          <w:szCs w:val="24"/>
        </w:rPr>
        <w:t>По адресу: 628260 ул. Садовая д. 72, г. Югорск, Ханты-Мансийский автономный округ - Югра, Тюменская область:</w:t>
      </w:r>
      <w:proofErr w:type="gramEnd"/>
      <w:r>
        <w:rPr>
          <w:rFonts w:ascii="Times New Roman" w:hAnsi="Times New Roman" w:cs="Times New Roman"/>
          <w:sz w:val="24"/>
          <w:szCs w:val="24"/>
        </w:rPr>
        <w:t xml:space="preserve"> Поставка товара осуществляется ежедневно, кроме субботы, воскресенья с 08.00 до 12.00 </w:t>
      </w:r>
      <w:r w:rsidR="0020428A">
        <w:rPr>
          <w:rFonts w:ascii="Times New Roman" w:eastAsia="Times New Roman" w:hAnsi="Times New Roman" w:cs="Times New Roman"/>
          <w:sz w:val="24"/>
          <w:szCs w:val="24"/>
        </w:rPr>
        <w:t>с 09.01.2017</w:t>
      </w:r>
      <w:r>
        <w:rPr>
          <w:rFonts w:ascii="Times New Roman" w:eastAsia="Times New Roman" w:hAnsi="Times New Roman" w:cs="Times New Roman"/>
          <w:sz w:val="24"/>
          <w:szCs w:val="24"/>
        </w:rPr>
        <w:t xml:space="preserve"> по 30.06.2017г.</w:t>
      </w:r>
    </w:p>
    <w:p w:rsidR="00F9708C" w:rsidRDefault="00F9708C" w:rsidP="00F9708C">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По адресу: 628260 ул. Ермака, д.7, г. Югорск, Ханты-Мансийский автономный округ-</w:t>
      </w:r>
    </w:p>
    <w:p w:rsidR="00F9708C" w:rsidRDefault="00F9708C" w:rsidP="00F9708C">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Югра, Тюменская область: Поставка товара осуществляется: четверг, пятница с 08.00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F9708C" w:rsidRDefault="00F9708C" w:rsidP="00F9708C">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15.00 </w:t>
      </w:r>
      <w:r w:rsidR="0020428A">
        <w:rPr>
          <w:rFonts w:ascii="Times New Roman" w:eastAsia="Times New Roman" w:hAnsi="Times New Roman" w:cs="Times New Roman"/>
          <w:sz w:val="24"/>
          <w:szCs w:val="24"/>
        </w:rPr>
        <w:t>с 09.01.2017</w:t>
      </w:r>
      <w:r>
        <w:rPr>
          <w:rFonts w:ascii="Times New Roman" w:eastAsia="Times New Roman" w:hAnsi="Times New Roman" w:cs="Times New Roman"/>
          <w:sz w:val="24"/>
          <w:szCs w:val="24"/>
        </w:rPr>
        <w:t xml:space="preserve"> по 30.06.2017г.</w:t>
      </w:r>
    </w:p>
    <w:p w:rsidR="00F9708C" w:rsidRDefault="00F9708C" w:rsidP="00F9708C">
      <w:pPr>
        <w:spacing w:after="0" w:line="240" w:lineRule="auto"/>
        <w:ind w:left="1416" w:hanging="1416"/>
        <w:jc w:val="both"/>
        <w:rPr>
          <w:rFonts w:ascii="Times New Roman" w:eastAsia="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r>
        <w:rPr>
          <w:rFonts w:ascii="Times New Roman" w:hAnsi="Times New Roman" w:cs="Times New Roman"/>
          <w:b/>
          <w:sz w:val="24"/>
          <w:szCs w:val="24"/>
        </w:rPr>
        <w:t xml:space="preserve">Основание: </w:t>
      </w:r>
      <w:r>
        <w:rPr>
          <w:rFonts w:ascii="Times New Roman" w:hAnsi="Times New Roman" w:cs="Times New Roman"/>
          <w:sz w:val="24"/>
          <w:szCs w:val="24"/>
        </w:rPr>
        <w:t>о</w:t>
      </w:r>
      <w:r w:rsidR="004605EF">
        <w:rPr>
          <w:rFonts w:ascii="Times New Roman" w:hAnsi="Times New Roman" w:cs="Times New Roman"/>
          <w:sz w:val="24"/>
          <w:szCs w:val="24"/>
        </w:rPr>
        <w:t>рганизация питания детей дошкольного возраста, учащихся</w:t>
      </w:r>
      <w:r>
        <w:rPr>
          <w:rFonts w:ascii="Times New Roman" w:hAnsi="Times New Roman" w:cs="Times New Roman"/>
          <w:sz w:val="24"/>
          <w:szCs w:val="24"/>
        </w:rPr>
        <w:t xml:space="preserve">  муниципального бюджетного общеобразовательного учреждения.  </w:t>
      </w:r>
    </w:p>
    <w:p w:rsidR="00F9708C" w:rsidRDefault="00F9708C" w:rsidP="00F9708C">
      <w:pPr>
        <w:tabs>
          <w:tab w:val="num"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Обязательные условия при поставке продукции:</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sz w:val="24"/>
          <w:szCs w:val="24"/>
        </w:rPr>
        <w:t>Показатели безопасности и пищевой ценности поставляемых (</w:t>
      </w:r>
      <w:r>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Показатели качества - соответствовать условиям </w:t>
      </w:r>
      <w:r>
        <w:rPr>
          <w:rFonts w:ascii="Times New Roman" w:hAnsi="Times New Roman" w:cs="Times New Roman"/>
          <w:sz w:val="24"/>
          <w:szCs w:val="24"/>
        </w:rPr>
        <w:t>гражданско-правового договора</w:t>
      </w:r>
      <w:r>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F9708C" w:rsidRDefault="00F9708C" w:rsidP="00F9708C">
      <w:pPr>
        <w:tabs>
          <w:tab w:val="num" w:pos="720"/>
        </w:tabs>
        <w:spacing w:line="240" w:lineRule="auto"/>
        <w:ind w:left="360" w:hanging="360"/>
        <w:rPr>
          <w:rFonts w:ascii="Times New Roman" w:hAnsi="Times New Roman" w:cs="Times New Roman"/>
          <w:color w:val="383838"/>
          <w:sz w:val="24"/>
          <w:szCs w:val="24"/>
        </w:rPr>
      </w:pPr>
      <w:r>
        <w:rPr>
          <w:rFonts w:ascii="Times New Roman" w:hAnsi="Times New Roman" w:cs="Times New Roman"/>
          <w:b/>
          <w:color w:val="383838"/>
          <w:sz w:val="24"/>
          <w:szCs w:val="24"/>
        </w:rPr>
        <w:t>Общие требования к продукции:</w:t>
      </w:r>
    </w:p>
    <w:p w:rsidR="00F9708C" w:rsidRDefault="00F9708C" w:rsidP="00F9708C">
      <w:pPr>
        <w:spacing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9708C" w:rsidRDefault="00F9708C" w:rsidP="00F9708C">
      <w:pPr>
        <w:spacing w:line="240" w:lineRule="auto"/>
        <w:rPr>
          <w:rFonts w:ascii="Times New Roman" w:hAnsi="Times New Roman" w:cs="Times New Roman"/>
          <w:sz w:val="24"/>
          <w:szCs w:val="24"/>
        </w:rPr>
      </w:pPr>
      <w:r>
        <w:rPr>
          <w:rFonts w:ascii="Times New Roman" w:hAnsi="Times New Roman" w:cs="Times New Roman"/>
          <w:sz w:val="24"/>
          <w:szCs w:val="24"/>
        </w:rPr>
        <w:t xml:space="preserve">Качество поставляемых товаров при поставке  должно быть подтверждено: </w:t>
      </w:r>
    </w:p>
    <w:p w:rsidR="00F9708C" w:rsidRDefault="00F9708C" w:rsidP="00F9708C">
      <w:pPr>
        <w:numPr>
          <w:ilvl w:val="0"/>
          <w:numId w:val="12"/>
        </w:numPr>
        <w:tabs>
          <w:tab w:val="num" w:pos="426"/>
          <w:tab w:val="num" w:pos="1070"/>
        </w:tabs>
        <w:spacing w:after="6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соответствующими сертификатами соответствия/декларациями о соответствии,  </w:t>
      </w:r>
      <w:r>
        <w:rPr>
          <w:rFonts w:ascii="Times New Roman" w:hAnsi="Times New Roman" w:cs="Times New Roman"/>
          <w:i/>
          <w:noProof/>
          <w:sz w:val="24"/>
          <w:szCs w:val="24"/>
        </w:rPr>
        <w:t xml:space="preserve">удостоверениями о  качестве и безопасности. </w:t>
      </w:r>
    </w:p>
    <w:p w:rsidR="00F9708C" w:rsidRDefault="00F9708C" w:rsidP="00F9708C">
      <w:pPr>
        <w:numPr>
          <w:ilvl w:val="0"/>
          <w:numId w:val="12"/>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товарными накладными, </w:t>
      </w:r>
    </w:p>
    <w:p w:rsidR="00F9708C" w:rsidRDefault="00F9708C" w:rsidP="00F9708C">
      <w:pPr>
        <w:numPr>
          <w:ilvl w:val="0"/>
          <w:numId w:val="12"/>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счетами-фактурами. </w:t>
      </w:r>
    </w:p>
    <w:p w:rsidR="00F9708C" w:rsidRDefault="00F9708C" w:rsidP="00F9708C">
      <w:pPr>
        <w:spacing w:line="240" w:lineRule="auto"/>
        <w:rPr>
          <w:rFonts w:ascii="Times New Roman" w:hAnsi="Times New Roman" w:cs="Times New Roman"/>
          <w:color w:val="383838"/>
          <w:sz w:val="24"/>
          <w:szCs w:val="24"/>
        </w:rPr>
      </w:pPr>
      <w:r>
        <w:rPr>
          <w:rFonts w:ascii="Times New Roman" w:hAnsi="Times New Roman" w:cs="Times New Roman"/>
          <w:b/>
          <w:color w:val="383838"/>
          <w:sz w:val="24"/>
          <w:szCs w:val="24"/>
        </w:rPr>
        <w:t>Запрещается поставка</w:t>
      </w:r>
    </w:p>
    <w:p w:rsidR="00F9708C" w:rsidRDefault="00F9708C" w:rsidP="00F9708C">
      <w:pPr>
        <w:spacing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Pr>
          <w:rFonts w:ascii="Times New Roman" w:hAnsi="Times New Roman" w:cs="Times New Roman"/>
          <w:color w:val="383838"/>
          <w:sz w:val="24"/>
          <w:szCs w:val="24"/>
        </w:rPr>
        <w:t>ароматизаторов</w:t>
      </w:r>
      <w:proofErr w:type="spell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улучшителей</w:t>
      </w:r>
      <w:proofErr w:type="spellEnd"/>
      <w:r>
        <w:rPr>
          <w:rFonts w:ascii="Times New Roman" w:hAnsi="Times New Roman" w:cs="Times New Roman"/>
          <w:color w:val="383838"/>
          <w:sz w:val="24"/>
          <w:szCs w:val="24"/>
        </w:rPr>
        <w:t xml:space="preserve"> вкусов и прочих ненатуральных ингредиентов;</w:t>
      </w:r>
    </w:p>
    <w:p w:rsidR="00F9708C" w:rsidRDefault="00F9708C" w:rsidP="00F9708C">
      <w:pPr>
        <w:spacing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содержащей </w:t>
      </w:r>
      <w:proofErr w:type="spellStart"/>
      <w:r>
        <w:rPr>
          <w:rFonts w:ascii="Times New Roman" w:hAnsi="Times New Roman" w:cs="Times New Roman"/>
          <w:color w:val="383838"/>
          <w:sz w:val="24"/>
          <w:szCs w:val="24"/>
        </w:rPr>
        <w:t>генно</w:t>
      </w:r>
      <w:proofErr w:type="spellEnd"/>
      <w:r>
        <w:rPr>
          <w:rFonts w:ascii="Times New Roman" w:hAnsi="Times New Roman" w:cs="Times New Roman"/>
          <w:color w:val="383838"/>
          <w:sz w:val="24"/>
          <w:szCs w:val="24"/>
        </w:rPr>
        <w:t xml:space="preserve"> - модифицированные </w:t>
      </w:r>
      <w:r>
        <w:rPr>
          <w:rFonts w:ascii="Times New Roman" w:hAnsi="Times New Roman" w:cs="Times New Roman"/>
          <w:b/>
          <w:color w:val="383838"/>
          <w:sz w:val="24"/>
          <w:szCs w:val="24"/>
        </w:rPr>
        <w:t xml:space="preserve"> </w:t>
      </w:r>
      <w:r>
        <w:rPr>
          <w:rFonts w:ascii="Times New Roman" w:hAnsi="Times New Roman" w:cs="Times New Roman"/>
          <w:color w:val="383838"/>
          <w:sz w:val="24"/>
          <w:szCs w:val="24"/>
        </w:rPr>
        <w:t>организмы (ГМО).</w:t>
      </w:r>
    </w:p>
    <w:p w:rsidR="00F9708C" w:rsidRDefault="00F9708C" w:rsidP="00F9708C">
      <w:pPr>
        <w:tabs>
          <w:tab w:val="num" w:pos="720"/>
        </w:tabs>
        <w:spacing w:line="240" w:lineRule="auto"/>
        <w:ind w:hanging="360"/>
        <w:rPr>
          <w:rFonts w:ascii="Times New Roman" w:hAnsi="Times New Roman" w:cs="Times New Roman"/>
          <w:b/>
          <w:color w:val="383838"/>
          <w:sz w:val="24"/>
          <w:szCs w:val="24"/>
        </w:rPr>
      </w:pPr>
      <w:r>
        <w:rPr>
          <w:rFonts w:ascii="Times New Roman" w:hAnsi="Times New Roman" w:cs="Times New Roman"/>
          <w:b/>
          <w:color w:val="383838"/>
          <w:sz w:val="24"/>
          <w:szCs w:val="24"/>
        </w:rPr>
        <w:tab/>
      </w:r>
    </w:p>
    <w:p w:rsidR="00F9708C" w:rsidRDefault="00F9708C" w:rsidP="00F9708C">
      <w:pPr>
        <w:tabs>
          <w:tab w:val="num" w:pos="720"/>
        </w:tabs>
        <w:spacing w:line="240" w:lineRule="auto"/>
        <w:ind w:hanging="360"/>
        <w:rPr>
          <w:rFonts w:ascii="Times New Roman" w:hAnsi="Times New Roman" w:cs="Times New Roman"/>
          <w:b/>
          <w:color w:val="383838"/>
          <w:sz w:val="24"/>
          <w:szCs w:val="24"/>
        </w:rPr>
      </w:pPr>
    </w:p>
    <w:p w:rsidR="00F9708C" w:rsidRDefault="00F9708C" w:rsidP="00F9708C">
      <w:pPr>
        <w:tabs>
          <w:tab w:val="num" w:pos="720"/>
        </w:tabs>
        <w:spacing w:line="240" w:lineRule="auto"/>
        <w:ind w:hanging="360"/>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ind w:hanging="360"/>
        <w:rPr>
          <w:rFonts w:ascii="Times New Roman" w:hAnsi="Times New Roman" w:cs="Times New Roman"/>
          <w:b/>
          <w:i/>
          <w:sz w:val="24"/>
          <w:szCs w:val="24"/>
        </w:rPr>
      </w:pPr>
      <w:r>
        <w:rPr>
          <w:rFonts w:ascii="Times New Roman" w:hAnsi="Times New Roman" w:cs="Times New Roman"/>
          <w:b/>
          <w:color w:val="383838"/>
          <w:sz w:val="24"/>
          <w:szCs w:val="24"/>
        </w:rPr>
        <w:t>Объем поставки</w:t>
      </w:r>
      <w:r>
        <w:rPr>
          <w:rFonts w:ascii="Times New Roman" w:hAnsi="Times New Roman" w:cs="Times New Roman"/>
          <w:b/>
          <w:i/>
          <w:sz w:val="24"/>
          <w:szCs w:val="24"/>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3684"/>
        <w:gridCol w:w="709"/>
        <w:gridCol w:w="1849"/>
        <w:gridCol w:w="1702"/>
      </w:tblGrid>
      <w:tr w:rsidR="0020428A" w:rsidTr="0020428A">
        <w:tc>
          <w:tcPr>
            <w:tcW w:w="567" w:type="dxa"/>
            <w:tcBorders>
              <w:top w:val="single" w:sz="4" w:space="0" w:color="auto"/>
              <w:left w:val="single" w:sz="4" w:space="0" w:color="auto"/>
              <w:bottom w:val="single" w:sz="4" w:space="0" w:color="auto"/>
              <w:right w:val="single" w:sz="4" w:space="0" w:color="auto"/>
            </w:tcBorders>
            <w:hideMark/>
          </w:tcPr>
          <w:p w:rsidR="0020428A" w:rsidRPr="0020428A" w:rsidRDefault="0020428A">
            <w:pPr>
              <w:pStyle w:val="a4"/>
              <w:autoSpaceDE w:val="0"/>
              <w:autoSpaceDN w:val="0"/>
              <w:adjustRightInd w:val="0"/>
              <w:spacing w:before="0" w:beforeAutospacing="0" w:after="0" w:afterAutospacing="0" w:line="276" w:lineRule="auto"/>
              <w:jc w:val="center"/>
              <w:rPr>
                <w:sz w:val="16"/>
                <w:szCs w:val="16"/>
              </w:rPr>
            </w:pPr>
            <w:r w:rsidRPr="0020428A">
              <w:rPr>
                <w:sz w:val="16"/>
                <w:szCs w:val="16"/>
              </w:rPr>
              <w:t xml:space="preserve">№ </w:t>
            </w:r>
            <w:proofErr w:type="gramStart"/>
            <w:r w:rsidRPr="0020428A">
              <w:rPr>
                <w:sz w:val="16"/>
                <w:szCs w:val="16"/>
              </w:rPr>
              <w:t>п</w:t>
            </w:r>
            <w:proofErr w:type="gramEnd"/>
            <w:r w:rsidRPr="0020428A">
              <w:rPr>
                <w:sz w:val="16"/>
                <w:szCs w:val="16"/>
              </w:rPr>
              <w:t>/п</w:t>
            </w:r>
          </w:p>
        </w:tc>
        <w:tc>
          <w:tcPr>
            <w:tcW w:w="1419" w:type="dxa"/>
            <w:tcBorders>
              <w:top w:val="single" w:sz="4" w:space="0" w:color="auto"/>
              <w:left w:val="single" w:sz="4" w:space="0" w:color="auto"/>
              <w:bottom w:val="single" w:sz="4" w:space="0" w:color="auto"/>
              <w:right w:val="single" w:sz="4" w:space="0" w:color="auto"/>
            </w:tcBorders>
            <w:hideMark/>
          </w:tcPr>
          <w:p w:rsidR="0020428A" w:rsidRPr="0020428A" w:rsidRDefault="0020428A">
            <w:pPr>
              <w:pStyle w:val="a4"/>
              <w:autoSpaceDE w:val="0"/>
              <w:autoSpaceDN w:val="0"/>
              <w:adjustRightInd w:val="0"/>
              <w:spacing w:before="0" w:beforeAutospacing="0" w:after="0" w:afterAutospacing="0" w:line="276" w:lineRule="auto"/>
              <w:jc w:val="center"/>
              <w:rPr>
                <w:sz w:val="16"/>
                <w:szCs w:val="16"/>
              </w:rPr>
            </w:pPr>
            <w:r w:rsidRPr="0020428A">
              <w:rPr>
                <w:sz w:val="16"/>
                <w:szCs w:val="16"/>
              </w:rPr>
              <w:t>Код</w:t>
            </w:r>
          </w:p>
          <w:p w:rsidR="0020428A" w:rsidRPr="0020428A" w:rsidRDefault="0020428A">
            <w:pPr>
              <w:pStyle w:val="a4"/>
              <w:autoSpaceDE w:val="0"/>
              <w:autoSpaceDN w:val="0"/>
              <w:adjustRightInd w:val="0"/>
              <w:spacing w:before="0" w:beforeAutospacing="0" w:after="0" w:afterAutospacing="0" w:line="276" w:lineRule="auto"/>
              <w:jc w:val="center"/>
              <w:rPr>
                <w:sz w:val="16"/>
                <w:szCs w:val="16"/>
              </w:rPr>
            </w:pPr>
            <w:r w:rsidRPr="0020428A">
              <w:rPr>
                <w:sz w:val="16"/>
                <w:szCs w:val="16"/>
              </w:rPr>
              <w:t>ОКПД 2</w:t>
            </w:r>
          </w:p>
        </w:tc>
        <w:tc>
          <w:tcPr>
            <w:tcW w:w="3684" w:type="dxa"/>
            <w:tcBorders>
              <w:top w:val="single" w:sz="4" w:space="0" w:color="auto"/>
              <w:left w:val="single" w:sz="4" w:space="0" w:color="auto"/>
              <w:bottom w:val="single" w:sz="4" w:space="0" w:color="auto"/>
              <w:right w:val="single" w:sz="4" w:space="0" w:color="auto"/>
            </w:tcBorders>
            <w:hideMark/>
          </w:tcPr>
          <w:p w:rsidR="0020428A" w:rsidRPr="0020428A" w:rsidRDefault="0020428A">
            <w:pPr>
              <w:pStyle w:val="a4"/>
              <w:autoSpaceDE w:val="0"/>
              <w:autoSpaceDN w:val="0"/>
              <w:adjustRightInd w:val="0"/>
              <w:spacing w:before="0" w:beforeAutospacing="0" w:after="0" w:afterAutospacing="0" w:line="276" w:lineRule="auto"/>
              <w:ind w:right="-108"/>
              <w:jc w:val="center"/>
              <w:rPr>
                <w:sz w:val="16"/>
                <w:szCs w:val="16"/>
              </w:rPr>
            </w:pPr>
            <w:r w:rsidRPr="0020428A">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20428A" w:rsidRPr="0020428A" w:rsidRDefault="0020428A">
            <w:pPr>
              <w:pStyle w:val="a4"/>
              <w:autoSpaceDE w:val="0"/>
              <w:autoSpaceDN w:val="0"/>
              <w:adjustRightInd w:val="0"/>
              <w:spacing w:before="0" w:beforeAutospacing="0" w:after="0" w:afterAutospacing="0" w:line="276" w:lineRule="auto"/>
              <w:jc w:val="center"/>
              <w:rPr>
                <w:sz w:val="16"/>
                <w:szCs w:val="16"/>
              </w:rPr>
            </w:pPr>
            <w:r w:rsidRPr="0020428A">
              <w:rPr>
                <w:sz w:val="16"/>
                <w:szCs w:val="16"/>
              </w:rPr>
              <w:t>Ед.</w:t>
            </w:r>
          </w:p>
          <w:p w:rsidR="0020428A" w:rsidRPr="0020428A" w:rsidRDefault="0020428A">
            <w:pPr>
              <w:pStyle w:val="a4"/>
              <w:autoSpaceDE w:val="0"/>
              <w:autoSpaceDN w:val="0"/>
              <w:adjustRightInd w:val="0"/>
              <w:spacing w:before="0" w:beforeAutospacing="0" w:after="0" w:afterAutospacing="0" w:line="276" w:lineRule="auto"/>
              <w:jc w:val="center"/>
              <w:rPr>
                <w:sz w:val="16"/>
                <w:szCs w:val="16"/>
              </w:rPr>
            </w:pPr>
            <w:r w:rsidRPr="0020428A">
              <w:rPr>
                <w:sz w:val="16"/>
                <w:szCs w:val="16"/>
              </w:rPr>
              <w:t>Изм.</w:t>
            </w:r>
          </w:p>
        </w:tc>
        <w:tc>
          <w:tcPr>
            <w:tcW w:w="1849" w:type="dxa"/>
            <w:tcBorders>
              <w:top w:val="single" w:sz="4" w:space="0" w:color="auto"/>
              <w:left w:val="single" w:sz="4" w:space="0" w:color="auto"/>
              <w:bottom w:val="single" w:sz="4" w:space="0" w:color="auto"/>
              <w:right w:val="single" w:sz="4" w:space="0" w:color="auto"/>
            </w:tcBorders>
          </w:tcPr>
          <w:p w:rsidR="0020428A" w:rsidRPr="0020428A" w:rsidRDefault="0020428A" w:rsidP="00F924F2">
            <w:pPr>
              <w:rPr>
                <w:rFonts w:ascii="Times New Roman" w:eastAsia="Times New Roman" w:hAnsi="Times New Roman" w:cs="Times New Roman"/>
                <w:sz w:val="16"/>
                <w:szCs w:val="16"/>
              </w:rPr>
            </w:pPr>
            <w:r w:rsidRPr="0020428A">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p w:rsidR="0020428A" w:rsidRPr="0020428A" w:rsidRDefault="0020428A" w:rsidP="00F924F2">
            <w:pPr>
              <w:pStyle w:val="a4"/>
              <w:autoSpaceDE w:val="0"/>
              <w:autoSpaceDN w:val="0"/>
              <w:adjustRightInd w:val="0"/>
              <w:spacing w:before="0" w:beforeAutospacing="0" w:after="0" w:afterAutospacing="0"/>
              <w:jc w:val="both"/>
              <w:rPr>
                <w:sz w:val="16"/>
                <w:szCs w:val="16"/>
              </w:rPr>
            </w:pPr>
          </w:p>
        </w:tc>
        <w:tc>
          <w:tcPr>
            <w:tcW w:w="1702" w:type="dxa"/>
            <w:tcBorders>
              <w:top w:val="single" w:sz="4" w:space="0" w:color="auto"/>
              <w:left w:val="single" w:sz="4" w:space="0" w:color="auto"/>
              <w:bottom w:val="single" w:sz="4" w:space="0" w:color="auto"/>
              <w:right w:val="single" w:sz="4" w:space="0" w:color="auto"/>
            </w:tcBorders>
            <w:hideMark/>
          </w:tcPr>
          <w:p w:rsidR="0020428A" w:rsidRPr="0020428A" w:rsidRDefault="0020428A" w:rsidP="00F924F2">
            <w:pPr>
              <w:autoSpaceDE w:val="0"/>
              <w:autoSpaceDN w:val="0"/>
              <w:adjustRightInd w:val="0"/>
              <w:spacing w:line="240" w:lineRule="auto"/>
              <w:jc w:val="both"/>
              <w:rPr>
                <w:rFonts w:ascii="Times New Roman" w:hAnsi="Times New Roman" w:cs="Times New Roman"/>
                <w:sz w:val="16"/>
                <w:szCs w:val="16"/>
              </w:rPr>
            </w:pPr>
            <w:r w:rsidRPr="0020428A">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20428A" w:rsidTr="0020428A">
        <w:trPr>
          <w:trHeight w:val="1404"/>
        </w:trPr>
        <w:tc>
          <w:tcPr>
            <w:tcW w:w="567"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r w:rsidRPr="0020428A">
              <w:rPr>
                <w:sz w:val="16"/>
                <w:szCs w:val="16"/>
              </w:rPr>
              <w:t>1.</w:t>
            </w:r>
          </w:p>
        </w:tc>
        <w:tc>
          <w:tcPr>
            <w:tcW w:w="1419"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r w:rsidRPr="0020428A">
              <w:rPr>
                <w:rStyle w:val="iceouttxt6"/>
                <w:rFonts w:ascii="Times New Roman" w:hAnsi="Times New Roman" w:cs="Times New Roman"/>
                <w:color w:val="auto"/>
                <w:sz w:val="16"/>
                <w:szCs w:val="16"/>
              </w:rPr>
              <w:t>10.20.13.122</w:t>
            </w:r>
          </w:p>
        </w:tc>
        <w:tc>
          <w:tcPr>
            <w:tcW w:w="3684"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ind w:right="-108"/>
              <w:jc w:val="both"/>
              <w:rPr>
                <w:sz w:val="16"/>
                <w:szCs w:val="16"/>
              </w:rPr>
            </w:pPr>
            <w:r w:rsidRPr="0020428A">
              <w:rPr>
                <w:rStyle w:val="iceouttxt6"/>
                <w:rFonts w:ascii="Times New Roman" w:hAnsi="Times New Roman" w:cs="Times New Roman"/>
                <w:color w:val="auto"/>
                <w:sz w:val="16"/>
                <w:szCs w:val="16"/>
              </w:rPr>
              <w:t>Горбуша. Мороженая, потрошеная, с головой, тушки рыбы непобитые, с чистой поверхностью и естественной окраской, консистенция после оттаивания плотная, с запахом свежей рыбы, в упаковке весом в диапазоне не менее 18 кг и не более 24 кг, упаковка без повреждений. ГОСТ 32366-2013</w:t>
            </w:r>
          </w:p>
        </w:tc>
        <w:tc>
          <w:tcPr>
            <w:tcW w:w="709"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proofErr w:type="spellStart"/>
            <w:proofErr w:type="gramStart"/>
            <w:r w:rsidRPr="0020428A">
              <w:rPr>
                <w:sz w:val="16"/>
                <w:szCs w:val="16"/>
              </w:rPr>
              <w:t>шт</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rsidR="0020428A" w:rsidRPr="0020428A" w:rsidRDefault="0020428A" w:rsidP="0020428A">
            <w:pPr>
              <w:pStyle w:val="a4"/>
              <w:autoSpaceDE w:val="0"/>
              <w:autoSpaceDN w:val="0"/>
              <w:adjustRightInd w:val="0"/>
              <w:spacing w:before="0" w:beforeAutospacing="0" w:after="0" w:afterAutospacing="0" w:line="276" w:lineRule="auto"/>
              <w:jc w:val="both"/>
              <w:rPr>
                <w:sz w:val="16"/>
                <w:szCs w:val="16"/>
              </w:rPr>
            </w:pPr>
            <w:r>
              <w:rPr>
                <w:sz w:val="16"/>
                <w:szCs w:val="16"/>
              </w:rPr>
              <w:t>1400</w:t>
            </w:r>
          </w:p>
        </w:tc>
        <w:tc>
          <w:tcPr>
            <w:tcW w:w="1702"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3</w:t>
            </w:r>
            <w:r w:rsidRPr="0020428A">
              <w:rPr>
                <w:rFonts w:ascii="Times New Roman" w:hAnsi="Times New Roman" w:cs="Times New Roman"/>
                <w:sz w:val="16"/>
                <w:szCs w:val="16"/>
              </w:rPr>
              <w:t>50</w:t>
            </w:r>
          </w:p>
        </w:tc>
      </w:tr>
      <w:tr w:rsidR="0020428A" w:rsidTr="0020428A">
        <w:trPr>
          <w:trHeight w:val="286"/>
        </w:trPr>
        <w:tc>
          <w:tcPr>
            <w:tcW w:w="567"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r w:rsidRPr="0020428A">
              <w:rPr>
                <w:sz w:val="16"/>
                <w:szCs w:val="16"/>
              </w:rPr>
              <w:t>2.</w:t>
            </w:r>
          </w:p>
        </w:tc>
        <w:tc>
          <w:tcPr>
            <w:tcW w:w="1419"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r w:rsidRPr="0020428A">
              <w:rPr>
                <w:rStyle w:val="iceouttxt6"/>
                <w:rFonts w:ascii="Times New Roman" w:hAnsi="Times New Roman" w:cs="Times New Roman"/>
                <w:color w:val="auto"/>
                <w:sz w:val="16"/>
                <w:szCs w:val="16"/>
              </w:rPr>
              <w:t>10.20.13.122</w:t>
            </w:r>
          </w:p>
        </w:tc>
        <w:tc>
          <w:tcPr>
            <w:tcW w:w="3684"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ind w:right="-108"/>
              <w:jc w:val="both"/>
              <w:rPr>
                <w:sz w:val="16"/>
                <w:szCs w:val="16"/>
              </w:rPr>
            </w:pPr>
            <w:r w:rsidRPr="0020428A">
              <w:rPr>
                <w:rStyle w:val="iceouttxt6"/>
                <w:rFonts w:ascii="Times New Roman" w:hAnsi="Times New Roman" w:cs="Times New Roman"/>
                <w:color w:val="auto"/>
                <w:sz w:val="16"/>
                <w:szCs w:val="16"/>
              </w:rPr>
              <w:t xml:space="preserve">Минтай. </w:t>
            </w:r>
            <w:proofErr w:type="gramStart"/>
            <w:r w:rsidRPr="0020428A">
              <w:rPr>
                <w:rStyle w:val="iceouttxt6"/>
                <w:rFonts w:ascii="Times New Roman" w:hAnsi="Times New Roman" w:cs="Times New Roman"/>
                <w:color w:val="auto"/>
                <w:sz w:val="16"/>
                <w:szCs w:val="16"/>
              </w:rPr>
              <w:t>Мороженый</w:t>
            </w:r>
            <w:proofErr w:type="gramEnd"/>
            <w:r w:rsidRPr="0020428A">
              <w:rPr>
                <w:rStyle w:val="iceouttxt6"/>
                <w:rFonts w:ascii="Times New Roman" w:hAnsi="Times New Roman" w:cs="Times New Roman"/>
                <w:color w:val="auto"/>
                <w:sz w:val="16"/>
                <w:szCs w:val="16"/>
              </w:rPr>
              <w:t>, потрошеный, обезглавленный, тушки рыбы являются непобитыми, с чистой поверхностью и естественной окраской, консистенция после оттаивания плотной, с запахом свежей рыбы. Упаковка весом в диапазоне не менее 18 кг и не более 24 кг, без повреждений. ГОСТ 1168 - 86</w:t>
            </w:r>
          </w:p>
        </w:tc>
        <w:tc>
          <w:tcPr>
            <w:tcW w:w="709"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proofErr w:type="spellStart"/>
            <w:proofErr w:type="gramStart"/>
            <w:r w:rsidRPr="0020428A">
              <w:rPr>
                <w:sz w:val="16"/>
                <w:szCs w:val="16"/>
              </w:rPr>
              <w:t>шт</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rsidR="0020428A" w:rsidRPr="0020428A" w:rsidRDefault="0020428A" w:rsidP="0020428A">
            <w:pPr>
              <w:pStyle w:val="a4"/>
              <w:autoSpaceDE w:val="0"/>
              <w:autoSpaceDN w:val="0"/>
              <w:adjustRightInd w:val="0"/>
              <w:spacing w:before="0" w:beforeAutospacing="0" w:after="0" w:afterAutospacing="0" w:line="276" w:lineRule="auto"/>
              <w:jc w:val="both"/>
              <w:rPr>
                <w:sz w:val="16"/>
                <w:szCs w:val="16"/>
              </w:rPr>
            </w:pPr>
            <w:r>
              <w:rPr>
                <w:sz w:val="16"/>
                <w:szCs w:val="16"/>
              </w:rPr>
              <w:t>1200</w:t>
            </w:r>
          </w:p>
        </w:tc>
        <w:tc>
          <w:tcPr>
            <w:tcW w:w="1702"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8</w:t>
            </w:r>
            <w:r w:rsidRPr="0020428A">
              <w:rPr>
                <w:rFonts w:ascii="Times New Roman" w:hAnsi="Times New Roman" w:cs="Times New Roman"/>
                <w:sz w:val="16"/>
                <w:szCs w:val="16"/>
              </w:rPr>
              <w:t>00</w:t>
            </w:r>
          </w:p>
        </w:tc>
      </w:tr>
    </w:tbl>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9708C" w:rsidRDefault="00F9708C" w:rsidP="00F9708C">
      <w:pPr>
        <w:spacing w:after="0" w:line="240" w:lineRule="auto"/>
        <w:rPr>
          <w:rFonts w:ascii="Times New Roman" w:hAnsi="Times New Roman" w:cs="Times New Roman"/>
          <w:b/>
          <w:bCs/>
          <w:sz w:val="24"/>
          <w:szCs w:val="24"/>
        </w:rPr>
      </w:pPr>
    </w:p>
    <w:p w:rsidR="00F9708C" w:rsidRDefault="00F9708C" w:rsidP="00F9708C">
      <w:pPr>
        <w:spacing w:after="0"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0B6499" w:rsidRDefault="000B6499" w:rsidP="00F9708C">
      <w:pPr>
        <w:spacing w:line="240" w:lineRule="auto"/>
        <w:rPr>
          <w:rFonts w:ascii="Times New Roman" w:hAnsi="Times New Roman" w:cs="Times New Roman"/>
          <w:b/>
          <w:sz w:val="24"/>
          <w:szCs w:val="24"/>
        </w:rPr>
      </w:pPr>
    </w:p>
    <w:p w:rsidR="004605EF" w:rsidRDefault="004605EF" w:rsidP="00F9708C">
      <w:pPr>
        <w:spacing w:line="240" w:lineRule="auto"/>
        <w:rPr>
          <w:rFonts w:ascii="Times New Roman" w:hAnsi="Times New Roman" w:cs="Times New Roman"/>
          <w:b/>
          <w:sz w:val="24"/>
          <w:szCs w:val="24"/>
        </w:rPr>
      </w:pPr>
    </w:p>
    <w:p w:rsidR="004605EF" w:rsidRDefault="004605EF" w:rsidP="00F9708C">
      <w:pPr>
        <w:spacing w:line="240" w:lineRule="auto"/>
        <w:rPr>
          <w:rFonts w:ascii="Times New Roman" w:hAnsi="Times New Roman" w:cs="Times New Roman"/>
          <w:b/>
          <w:sz w:val="24"/>
          <w:szCs w:val="24"/>
        </w:rPr>
      </w:pPr>
    </w:p>
    <w:p w:rsidR="004605EF" w:rsidRDefault="004605EF" w:rsidP="00F9708C">
      <w:pPr>
        <w:spacing w:line="240" w:lineRule="auto"/>
        <w:rPr>
          <w:rFonts w:ascii="Times New Roman" w:hAnsi="Times New Roman" w:cs="Times New Roman"/>
          <w:b/>
          <w:sz w:val="24"/>
          <w:szCs w:val="24"/>
        </w:rPr>
      </w:pPr>
    </w:p>
    <w:p w:rsidR="000B6499" w:rsidRDefault="000B6499" w:rsidP="00F9708C">
      <w:pPr>
        <w:spacing w:line="240" w:lineRule="auto"/>
        <w:rPr>
          <w:rFonts w:ascii="Times New Roman" w:hAnsi="Times New Roman" w:cs="Times New Roman"/>
          <w:b/>
          <w:sz w:val="24"/>
          <w:szCs w:val="24"/>
        </w:rPr>
      </w:pPr>
    </w:p>
    <w:p w:rsidR="00F9708C" w:rsidRDefault="00F9708C" w:rsidP="00F97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F9708C" w:rsidRDefault="00F9708C" w:rsidP="00F97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 xml:space="preserve"> части </w:t>
      </w:r>
      <w:r>
        <w:rPr>
          <w:rFonts w:ascii="Times New Roman" w:hAnsi="Times New Roman" w:cs="Times New Roman"/>
          <w:bCs/>
          <w:sz w:val="24"/>
          <w:szCs w:val="24"/>
          <w:lang w:val="en-US"/>
        </w:rPr>
        <w:t>I</w:t>
      </w:r>
      <w:r>
        <w:rPr>
          <w:rFonts w:ascii="Times New Roman" w:hAnsi="Times New Roman" w:cs="Times New Roman"/>
          <w:bCs/>
          <w:sz w:val="24"/>
          <w:szCs w:val="24"/>
        </w:rPr>
        <w:t xml:space="preserve"> «СВЕДЕНИЯ О ПРОВОДИМОМ АУКЦИОНЕ В ЭЛЕКТРОННОЙ ФОРМЕ</w:t>
      </w:r>
      <w:r>
        <w:rPr>
          <w:rFonts w:ascii="Times New Roman" w:hAnsi="Times New Roman" w:cs="Times New Roman"/>
          <w:sz w:val="24"/>
          <w:szCs w:val="24"/>
        </w:rPr>
        <w:t>»</w:t>
      </w:r>
    </w:p>
    <w:p w:rsidR="00F9708C" w:rsidRDefault="00F9708C" w:rsidP="00F970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Рекомендуемая форма</w:t>
      </w:r>
    </w:p>
    <w:p w:rsidR="000B6499" w:rsidRDefault="00F9708C" w:rsidP="00F9708C">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Pr>
          <w:rFonts w:ascii="Times New Roman" w:hAnsi="Times New Roman" w:cs="Times New Roman"/>
          <w:b/>
          <w:bCs/>
          <w:color w:val="000000"/>
          <w:sz w:val="24"/>
          <w:szCs w:val="24"/>
        </w:rPr>
        <w:br/>
        <w:t xml:space="preserve">установленным в соответствии с пунктами 3-5, 7-9 части 1 статьи 31 </w:t>
      </w:r>
      <w:r>
        <w:rPr>
          <w:rFonts w:ascii="Times New Roman" w:hAnsi="Times New Roman" w:cs="Times New Roman"/>
          <w:b/>
          <w:bCs/>
          <w:color w:val="000000"/>
          <w:sz w:val="24"/>
          <w:szCs w:val="24"/>
        </w:rPr>
        <w:br/>
        <w:t>Федерального закона от 05 апреля 2013 года № 44-ФЗ</w:t>
      </w:r>
      <w:r>
        <w:rPr>
          <w:rFonts w:ascii="Times New Roman" w:hAnsi="Times New Roman" w:cs="Times New Roman"/>
          <w:color w:val="000000"/>
          <w:sz w:val="24"/>
          <w:szCs w:val="24"/>
        </w:rPr>
        <w:br/>
        <w:t xml:space="preserve">Настоящей декларацией __________________________________________________ </w:t>
      </w:r>
      <w:r>
        <w:rPr>
          <w:rFonts w:ascii="Times New Roman" w:hAnsi="Times New Roman" w:cs="Times New Roman"/>
          <w:color w:val="000000"/>
          <w:sz w:val="24"/>
          <w:szCs w:val="24"/>
        </w:rPr>
        <w:br/>
      </w:r>
      <w:r w:rsidRPr="000B6499">
        <w:rPr>
          <w:rFonts w:ascii="Times New Roman" w:hAnsi="Times New Roman" w:cs="Times New Roman"/>
          <w:color w:val="000000"/>
          <w:sz w:val="16"/>
          <w:szCs w:val="16"/>
        </w:rPr>
        <w:t>(наименование участника закупки)</w:t>
      </w:r>
      <w:r>
        <w:rPr>
          <w:rFonts w:ascii="Times New Roman" w:hAnsi="Times New Roman" w:cs="Times New Roman"/>
          <w:color w:val="000000"/>
          <w:sz w:val="24"/>
          <w:szCs w:val="24"/>
        </w:rPr>
        <w:t xml:space="preserve"> </w:t>
      </w:r>
    </w:p>
    <w:p w:rsidR="00F9708C" w:rsidRDefault="00F9708C" w:rsidP="00F9708C">
      <w:pPr>
        <w:spacing w:after="0"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подтверждает, что соответствует следующим единым требованиям к участникам закупки:</w:t>
      </w:r>
    </w:p>
    <w:p w:rsidR="00F9708C" w:rsidRDefault="00F9708C" w:rsidP="00F970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непроведение</w:t>
      </w:r>
      <w:proofErr w:type="spellEnd"/>
      <w:r>
        <w:rPr>
          <w:rFonts w:ascii="Times New Roman" w:hAnsi="Times New Roman"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9708C" w:rsidRDefault="00F9708C" w:rsidP="00F970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неприостановление</w:t>
      </w:r>
      <w:proofErr w:type="spellEnd"/>
      <w:r>
        <w:rPr>
          <w:rFonts w:ascii="Times New Roman" w:hAnsi="Times New Roman" w:cs="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9708C" w:rsidRDefault="00F9708C" w:rsidP="00F9708C">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color w:val="000000"/>
          <w:sz w:val="24"/>
          <w:szCs w:val="24"/>
        </w:rPr>
        <w:t xml:space="preserve"> обязанности </w:t>
      </w:r>
      <w:proofErr w:type="gramStart"/>
      <w:r>
        <w:rPr>
          <w:rFonts w:ascii="Times New Roman" w:hAnsi="Times New Roman" w:cs="Times New Roman"/>
          <w:color w:val="000000"/>
          <w:sz w:val="24"/>
          <w:szCs w:val="24"/>
        </w:rPr>
        <w:t>заявителя</w:t>
      </w:r>
      <w:proofErr w:type="gramEnd"/>
      <w:r>
        <w:rPr>
          <w:rFonts w:ascii="Times New Roman" w:hAnsi="Times New Roman"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9708C" w:rsidRDefault="00F9708C" w:rsidP="00F9708C">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color w:val="000000"/>
          <w:sz w:val="24"/>
          <w:szCs w:val="24"/>
        </w:rPr>
        <w:t xml:space="preserve"> поставкой товара, выполнением работы, оказанием услуги, </w:t>
      </w:r>
      <w:proofErr w:type="gramStart"/>
      <w:r>
        <w:rPr>
          <w:rFonts w:ascii="Times New Roman" w:hAnsi="Times New Roman" w:cs="Times New Roman"/>
          <w:color w:val="000000"/>
          <w:sz w:val="24"/>
          <w:szCs w:val="24"/>
        </w:rPr>
        <w:t>являющихся</w:t>
      </w:r>
      <w:proofErr w:type="gramEnd"/>
      <w:r>
        <w:rPr>
          <w:rFonts w:ascii="Times New Roman" w:hAnsi="Times New Roman" w:cs="Times New Roman"/>
          <w:color w:val="000000"/>
          <w:sz w:val="24"/>
          <w:szCs w:val="24"/>
        </w:rPr>
        <w:t xml:space="preserve"> объектом осуществляемой закупки, и административного наказания в виде дисквалификации;</w:t>
      </w:r>
    </w:p>
    <w:p w:rsidR="00F9708C" w:rsidRDefault="00F9708C" w:rsidP="00F9708C">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color w:val="000000"/>
          <w:sz w:val="24"/>
          <w:szCs w:val="24"/>
        </w:rPr>
        <w:t>илиунитарного</w:t>
      </w:r>
      <w:proofErr w:type="spellEnd"/>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000000"/>
          <w:sz w:val="24"/>
          <w:szCs w:val="24"/>
        </w:rPr>
        <w:t>неполнородными</w:t>
      </w:r>
      <w:proofErr w:type="spellEnd"/>
      <w:r>
        <w:rPr>
          <w:rFonts w:ascii="Times New Roman" w:hAnsi="Times New Roman" w:cs="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F9708C" w:rsidRDefault="00F9708C" w:rsidP="00F970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9708C" w:rsidRPr="000B6499" w:rsidRDefault="00F9708C" w:rsidP="00F97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 </w:t>
      </w:r>
      <w:proofErr w:type="gramStart"/>
      <w:r>
        <w:rPr>
          <w:rFonts w:ascii="Times New Roman" w:hAnsi="Times New Roman" w:cs="Times New Roman"/>
          <w:sz w:val="24"/>
          <w:szCs w:val="24"/>
        </w:rPr>
        <w:t>закупки</w:t>
      </w:r>
      <w:proofErr w:type="gramEnd"/>
      <w:r>
        <w:rPr>
          <w:rFonts w:ascii="Times New Roman" w:hAnsi="Times New Roman" w:cs="Times New Roman"/>
          <w:sz w:val="24"/>
          <w:szCs w:val="24"/>
        </w:rPr>
        <w:t>/уполномоченный представитель               _________________ (Фамилия И.О.)</w:t>
      </w:r>
      <w:r w:rsidR="000B6499">
        <w:rPr>
          <w:rFonts w:ascii="Times New Roman" w:hAnsi="Times New Roman" w:cs="Times New Roman"/>
          <w:sz w:val="24"/>
          <w:szCs w:val="24"/>
        </w:rPr>
        <w:t xml:space="preserve"> </w:t>
      </w:r>
      <w:r>
        <w:rPr>
          <w:rFonts w:ascii="Times New Roman" w:hAnsi="Times New Roman" w:cs="Times New Roman"/>
          <w:sz w:val="24"/>
          <w:szCs w:val="24"/>
        </w:rPr>
        <w:t>(подпись)</w:t>
      </w:r>
    </w:p>
    <w:p w:rsidR="000B6499" w:rsidRDefault="000B6499" w:rsidP="004605EF">
      <w:pPr>
        <w:spacing w:after="0" w:line="240" w:lineRule="auto"/>
        <w:rPr>
          <w:rFonts w:ascii="Times New Roman" w:hAnsi="Times New Roman" w:cs="Times New Roman"/>
          <w:caps/>
          <w:sz w:val="24"/>
          <w:szCs w:val="24"/>
        </w:rPr>
      </w:pPr>
    </w:p>
    <w:p w:rsidR="000B6499" w:rsidRDefault="000B6499" w:rsidP="00F9708C">
      <w:pPr>
        <w:spacing w:after="0" w:line="240" w:lineRule="auto"/>
        <w:jc w:val="center"/>
        <w:rPr>
          <w:rFonts w:ascii="Times New Roman" w:hAnsi="Times New Roman" w:cs="Times New Roman"/>
          <w:caps/>
          <w:sz w:val="24"/>
          <w:szCs w:val="24"/>
        </w:rPr>
      </w:pPr>
    </w:p>
    <w:p w:rsidR="000B6499" w:rsidRDefault="000B6499" w:rsidP="004605EF">
      <w:pPr>
        <w:spacing w:after="0" w:line="240" w:lineRule="auto"/>
        <w:rPr>
          <w:rFonts w:ascii="Times New Roman" w:hAnsi="Times New Roman" w:cs="Times New Roman"/>
          <w:caps/>
          <w:sz w:val="24"/>
          <w:szCs w:val="24"/>
        </w:rPr>
      </w:pPr>
    </w:p>
    <w:p w:rsidR="00F9708C" w:rsidRDefault="00F9708C" w:rsidP="00F9708C">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lastRenderedPageBreak/>
        <w:t xml:space="preserve">Часть </w:t>
      </w:r>
      <w:r>
        <w:rPr>
          <w:rFonts w:ascii="Times New Roman" w:hAnsi="Times New Roman" w:cs="Times New Roman"/>
          <w:caps/>
          <w:sz w:val="24"/>
          <w:szCs w:val="24"/>
          <w:lang w:val="en-US"/>
        </w:rPr>
        <w:t>III</w:t>
      </w:r>
      <w:r>
        <w:rPr>
          <w:rFonts w:ascii="Times New Roman" w:hAnsi="Times New Roman" w:cs="Times New Roman"/>
          <w:caps/>
          <w:sz w:val="24"/>
          <w:szCs w:val="24"/>
        </w:rPr>
        <w:t>. проект гражданско-правового договора</w:t>
      </w:r>
    </w:p>
    <w:p w:rsidR="00F9708C" w:rsidRDefault="00F9708C" w:rsidP="000B6499">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 xml:space="preserve"> на поставку продуктов питания</w:t>
      </w:r>
    </w:p>
    <w:p w:rsidR="00F9708C" w:rsidRDefault="00F9708C" w:rsidP="00F9708C">
      <w:pPr>
        <w:pStyle w:val="afb"/>
      </w:pPr>
      <w:r>
        <w:tab/>
        <w:t>г. Югорск «___»___________20</w:t>
      </w:r>
      <w:r>
        <w:softHyphen/>
        <w:t>16 г.</w:t>
      </w:r>
      <w:r>
        <w:br/>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F9708C" w:rsidRDefault="00F9708C" w:rsidP="00F9708C">
      <w:pPr>
        <w:spacing w:after="0" w:line="240" w:lineRule="auto"/>
        <w:rPr>
          <w:rFonts w:ascii="Times New Roman" w:hAnsi="Times New Roman" w:cs="Times New Roman"/>
          <w:color w:val="000000"/>
          <w:kern w:val="16"/>
          <w:sz w:val="24"/>
          <w:szCs w:val="24"/>
        </w:rPr>
      </w:pPr>
      <w:proofErr w:type="gramStart"/>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Pr>
          <w:rFonts w:ascii="Times New Roman" w:hAnsi="Times New Roman" w:cs="Times New Roman"/>
          <w:color w:val="000000"/>
          <w:kern w:val="16"/>
          <w:sz w:val="24"/>
          <w:szCs w:val="24"/>
        </w:rPr>
        <w:t xml:space="preserve"> (протокол_________ от _____ № _____) /</w:t>
      </w:r>
      <w:r>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Pr>
          <w:rFonts w:ascii="Times New Roman" w:hAnsi="Times New Roman" w:cs="Times New Roman"/>
          <w:color w:val="000000"/>
          <w:kern w:val="16"/>
          <w:sz w:val="24"/>
          <w:szCs w:val="24"/>
        </w:rPr>
        <w:t xml:space="preserve"> «Договор», о нижеследующем:</w:t>
      </w:r>
    </w:p>
    <w:p w:rsidR="00F9708C" w:rsidRDefault="00F9708C" w:rsidP="00F9708C">
      <w:pPr>
        <w:pStyle w:val="afb"/>
        <w:rPr>
          <w:b/>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Поставщик обязуется поставить и передать товар по наименованиям, в количестве, ассортименте и качества согласно:</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Спецификации для поставляемого товара по ул. </w:t>
      </w:r>
      <w:proofErr w:type="gramStart"/>
      <w:r>
        <w:rPr>
          <w:rFonts w:ascii="Times New Roman" w:hAnsi="Times New Roman" w:cs="Times New Roman"/>
          <w:sz w:val="24"/>
          <w:szCs w:val="24"/>
        </w:rPr>
        <w:t>Садовая</w:t>
      </w:r>
      <w:proofErr w:type="gramEnd"/>
      <w:r>
        <w:rPr>
          <w:rFonts w:ascii="Times New Roman" w:hAnsi="Times New Roman" w:cs="Times New Roman"/>
          <w:sz w:val="24"/>
          <w:szCs w:val="24"/>
        </w:rPr>
        <w:t>, д. 72 (Приложению № 1 к Договору);</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Спецификации для поставляемого товара по ул. Ермака, д. 7 (Приложению № 2 к Договору);</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F9708C" w:rsidRDefault="00F9708C" w:rsidP="00F970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F9708C" w:rsidRDefault="00F9708C" w:rsidP="00F970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F9708C" w:rsidRDefault="00F9708C" w:rsidP="00F970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F9708C" w:rsidRDefault="00F9708C" w:rsidP="00F970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F9708C" w:rsidRDefault="00F9708C" w:rsidP="00F970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b/>
          <w:sz w:val="24"/>
          <w:szCs w:val="24"/>
        </w:rPr>
        <w:t>Место поставки товара:</w:t>
      </w:r>
    </w:p>
    <w:p w:rsidR="000B6499" w:rsidRDefault="000B6499" w:rsidP="000B6499">
      <w:pPr>
        <w:spacing w:after="0" w:line="240" w:lineRule="auto"/>
        <w:rPr>
          <w:rFonts w:ascii="Times New Roman" w:hAnsi="Times New Roman" w:cs="Times New Roman"/>
          <w:sz w:val="24"/>
          <w:szCs w:val="24"/>
        </w:rPr>
      </w:pPr>
    </w:p>
    <w:p w:rsidR="000B6499" w:rsidRDefault="000B6499" w:rsidP="000B6499">
      <w:pPr>
        <w:spacing w:after="0" w:line="240" w:lineRule="auto"/>
        <w:rPr>
          <w:rFonts w:ascii="Times New Roman" w:hAnsi="Times New Roman" w:cs="Times New Roman"/>
          <w:sz w:val="24"/>
          <w:szCs w:val="24"/>
        </w:rPr>
      </w:pPr>
      <w:r w:rsidRPr="00511FAC">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понедельник, среда, пятница с 09.00 до 15.00 с 09.01.2017г. по 30.06.2017 г.</w:t>
      </w:r>
      <w:r>
        <w:rPr>
          <w:rFonts w:ascii="Times New Roman" w:hAnsi="Times New Roman" w:cs="Times New Roman"/>
          <w:sz w:val="24"/>
          <w:szCs w:val="24"/>
        </w:rPr>
        <w:t xml:space="preserve"> (Приложение № 1).</w:t>
      </w:r>
    </w:p>
    <w:p w:rsidR="000B6499" w:rsidRPr="00683175" w:rsidRDefault="000B6499" w:rsidP="000B6499">
      <w:pPr>
        <w:spacing w:after="0" w:line="240" w:lineRule="auto"/>
        <w:ind w:left="1416" w:hanging="1416"/>
        <w:rPr>
          <w:rFonts w:ascii="Times New Roman" w:hAnsi="Times New Roman" w:cs="Times New Roman"/>
          <w:sz w:val="24"/>
          <w:szCs w:val="24"/>
        </w:rPr>
      </w:pPr>
      <w:proofErr w:type="gramStart"/>
      <w:r w:rsidRPr="00683175">
        <w:rPr>
          <w:rFonts w:ascii="Times New Roman" w:hAnsi="Times New Roman" w:cs="Times New Roman"/>
          <w:sz w:val="24"/>
          <w:szCs w:val="24"/>
        </w:rPr>
        <w:t xml:space="preserve">По адресу: 628260 ул. Ермака, д.7, г. Югорск, Ханты-Мансийский автономный </w:t>
      </w:r>
      <w:proofErr w:type="gramEnd"/>
    </w:p>
    <w:p w:rsidR="000B6499" w:rsidRDefault="000B6499" w:rsidP="000B6499">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Pr="00683175">
        <w:rPr>
          <w:rFonts w:ascii="Times New Roman" w:hAnsi="Times New Roman" w:cs="Times New Roman"/>
          <w:sz w:val="24"/>
          <w:szCs w:val="24"/>
        </w:rPr>
        <w:t>-</w:t>
      </w:r>
      <w:r>
        <w:rPr>
          <w:rFonts w:ascii="Times New Roman" w:hAnsi="Times New Roman" w:cs="Times New Roman"/>
          <w:sz w:val="24"/>
          <w:szCs w:val="24"/>
        </w:rPr>
        <w:t xml:space="preserve"> </w:t>
      </w:r>
      <w:r w:rsidRPr="00683175">
        <w:rPr>
          <w:rFonts w:ascii="Times New Roman" w:hAnsi="Times New Roman" w:cs="Times New Roman"/>
          <w:sz w:val="24"/>
          <w:szCs w:val="24"/>
        </w:rPr>
        <w:t xml:space="preserve">Югра, Тюменская область: Поставка товара осуществляется: понедельник, вторник </w:t>
      </w:r>
    </w:p>
    <w:p w:rsidR="00F9708C" w:rsidRDefault="000B6499" w:rsidP="000B6499">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с 08.00 до 15.00</w:t>
      </w:r>
      <w:r>
        <w:rPr>
          <w:rFonts w:ascii="Times New Roman" w:hAnsi="Times New Roman" w:cs="Times New Roman"/>
          <w:sz w:val="24"/>
          <w:szCs w:val="24"/>
        </w:rPr>
        <w:t xml:space="preserve"> с 09.01.2017г. по 30.06.2017 г. </w:t>
      </w:r>
      <w:r w:rsidR="00F9708C">
        <w:rPr>
          <w:rFonts w:ascii="Times New Roman" w:hAnsi="Times New Roman" w:cs="Times New Roman"/>
          <w:sz w:val="24"/>
          <w:szCs w:val="24"/>
        </w:rPr>
        <w:t>(Приложение 2)</w:t>
      </w:r>
      <w:r>
        <w:rPr>
          <w:rFonts w:ascii="Times New Roman" w:hAnsi="Times New Roman" w:cs="Times New Roman"/>
          <w:sz w:val="24"/>
          <w:szCs w:val="24"/>
        </w:rPr>
        <w:t>.</w:t>
      </w:r>
    </w:p>
    <w:p w:rsidR="000B6499" w:rsidRPr="000B6499" w:rsidRDefault="000B6499" w:rsidP="000B6499">
      <w:pPr>
        <w:spacing w:after="0" w:line="240" w:lineRule="auto"/>
        <w:ind w:left="1416" w:hanging="1416"/>
        <w:rPr>
          <w:rFonts w:ascii="Times New Roman" w:hAnsi="Times New Roman" w:cs="Times New Roman"/>
          <w:sz w:val="24"/>
          <w:szCs w:val="24"/>
        </w:rPr>
      </w:pPr>
    </w:p>
    <w:p w:rsidR="00F9708C" w:rsidRDefault="00F9708C" w:rsidP="00F970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Цена Договора и порядок расчетов</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F9708C" w:rsidRDefault="00F9708C" w:rsidP="00F970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rPr>
        <w:t>Директор                                                                                                      Е.Б. Комисаренко</w:t>
      </w:r>
    </w:p>
    <w:p w:rsidR="00F9708C" w:rsidRDefault="00F9708C" w:rsidP="00F9708C">
      <w:pPr>
        <w:widowControl w:val="0"/>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2.2. Общая цена Договора составляет _________________________ рублей __ копеек, включая налог на добавленную стоимость</w:t>
      </w:r>
      <w:proofErr w:type="gramStart"/>
      <w:r>
        <w:rPr>
          <w:rFonts w:ascii="Times New Roman" w:hAnsi="Times New Roman" w:cs="Times New Roman"/>
          <w:sz w:val="24"/>
          <w:szCs w:val="24"/>
        </w:rPr>
        <w:t xml:space="preserve"> (__ %): _________________________ </w:t>
      </w:r>
      <w:proofErr w:type="gramEnd"/>
      <w:r>
        <w:rPr>
          <w:rFonts w:ascii="Times New Roman" w:hAnsi="Times New Roman" w:cs="Times New Roman"/>
          <w:sz w:val="24"/>
          <w:szCs w:val="24"/>
        </w:rPr>
        <w:t xml:space="preserve">рублей __ копеек </w:t>
      </w:r>
      <w:r>
        <w:rPr>
          <w:rFonts w:ascii="Times New Roman" w:hAnsi="Times New Roman" w:cs="Times New Roman"/>
          <w:i/>
          <w:sz w:val="24"/>
          <w:szCs w:val="24"/>
        </w:rPr>
        <w:t>(НДС не облагается на основании ______________ Налогового кодекса РФ и ________).</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Стоимость единицы товара указана в Спецификации (Приложение № 1, приложение № 2).</w:t>
      </w:r>
    </w:p>
    <w:p w:rsidR="00F9708C" w:rsidRDefault="00F9708C" w:rsidP="00F9708C">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Оплата по Договору производится в следующем порядке:</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F9708C" w:rsidRDefault="00F9708C" w:rsidP="00F9708C">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2.4.2. Оплата производится в рублях Российской Федерации.</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 Авансовые платежи по Договору не предусмотрены.</w:t>
      </w:r>
    </w:p>
    <w:p w:rsidR="00F9708C" w:rsidRDefault="00F9708C" w:rsidP="00F970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2.4.4. 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Pr>
          <w:rFonts w:ascii="Times New Roman" w:hAnsi="Times New Roman" w:cs="Times New Roman"/>
          <w:sz w:val="24"/>
          <w:szCs w:val="24"/>
        </w:rPr>
        <w:t>накладной</w:t>
      </w:r>
      <w:proofErr w:type="gramEnd"/>
      <w:r>
        <w:rPr>
          <w:rFonts w:ascii="Times New Roman" w:hAnsi="Times New Roman" w:cs="Times New Roman"/>
          <w:sz w:val="24"/>
          <w:szCs w:val="24"/>
        </w:rPr>
        <w:t xml:space="preserve">  на основании представленного Поставщиком счета-фактуры.</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2.4.5. </w:t>
      </w:r>
      <w:proofErr w:type="gramStart"/>
      <w:r>
        <w:rPr>
          <w:rFonts w:ascii="Times New Roman" w:hAnsi="Times New Roman" w:cs="Times New Roman"/>
          <w:sz w:val="24"/>
          <w:szCs w:val="24"/>
        </w:rPr>
        <w:t>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roofErr w:type="gramEnd"/>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w:t>
      </w:r>
      <w:proofErr w:type="gramEnd"/>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roofErr w:type="gramEnd"/>
    </w:p>
    <w:p w:rsidR="00F9708C" w:rsidRDefault="00F9708C" w:rsidP="00F9708C">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подписания Сторонами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F9708C" w:rsidRDefault="00F9708C" w:rsidP="00F9708C">
      <w:pPr>
        <w:pStyle w:val="afb"/>
        <w:ind w:firstLine="567"/>
      </w:pPr>
      <w:r>
        <w:t xml:space="preserve">3.1. </w:t>
      </w:r>
      <w:r>
        <w:rPr>
          <w:b/>
          <w:i/>
        </w:rPr>
        <w:t>Заказчик имеет право</w:t>
      </w:r>
      <w:r>
        <w:t>:</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3.1.1. Досрочно принять и оплатить товар (часть товара).</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F9708C" w:rsidRDefault="00F9708C" w:rsidP="00F9708C">
      <w:pPr>
        <w:pStyle w:val="afb"/>
        <w:ind w:firstLine="567"/>
      </w:pPr>
      <w:r>
        <w:t xml:space="preserve">3.2. </w:t>
      </w:r>
      <w:r>
        <w:rPr>
          <w:b/>
          <w:i/>
        </w:rPr>
        <w:t>Заказчик обязан</w:t>
      </w:r>
      <w:r>
        <w:t>:</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F9708C" w:rsidRDefault="00F9708C" w:rsidP="00F9708C">
      <w:pPr>
        <w:pStyle w:val="af1"/>
        <w:tabs>
          <w:tab w:val="num" w:pos="2443"/>
        </w:tabs>
        <w:spacing w:after="0"/>
      </w:pPr>
      <w:r>
        <w:t>3.2.2. Оплатить поставленный и принятый товар в порядке, предусмотренном Договором.</w:t>
      </w:r>
    </w:p>
    <w:p w:rsidR="00F9708C" w:rsidRDefault="00F9708C" w:rsidP="00F9708C">
      <w:pPr>
        <w:pStyle w:val="afb"/>
        <w:ind w:firstLine="567"/>
      </w:pPr>
      <w:r>
        <w:t xml:space="preserve">3.3. </w:t>
      </w:r>
      <w:r>
        <w:rPr>
          <w:b/>
          <w:i/>
        </w:rPr>
        <w:t>Поставщик обязан</w:t>
      </w:r>
      <w:r>
        <w:t>:</w:t>
      </w:r>
    </w:p>
    <w:p w:rsidR="00F9708C" w:rsidRDefault="00F9708C" w:rsidP="00F970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3.3.1. Поставить товар в сроки, предусмотренные Договором.</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9708C" w:rsidRDefault="00F9708C" w:rsidP="00F9708C">
      <w:pPr>
        <w:pStyle w:val="afb"/>
      </w:pPr>
      <w:r>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3.3.4.  Поставщик обязуется предоставить Заказчику контактный телефон, по которому </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F9708C" w:rsidRDefault="00F9708C" w:rsidP="00F9708C">
      <w:pPr>
        <w:pStyle w:val="af1"/>
        <w:tabs>
          <w:tab w:val="num" w:pos="709"/>
        </w:tabs>
        <w:spacing w:after="0"/>
      </w:pPr>
      <w:r>
        <w:t xml:space="preserve">3.3.5. Соблюдать пропускной и </w:t>
      </w:r>
      <w:proofErr w:type="spellStart"/>
      <w:r>
        <w:t>внутриобъектовый</w:t>
      </w:r>
      <w:proofErr w:type="spellEnd"/>
      <w:r>
        <w:t xml:space="preserve"> режим Заказчика.</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3.3.6. Предоставлять своевременно достоверную информацию о ходе исполнения.</w:t>
      </w:r>
    </w:p>
    <w:p w:rsidR="00F9708C" w:rsidRDefault="00F9708C" w:rsidP="00F9708C">
      <w:pPr>
        <w:pStyle w:val="afb"/>
      </w:pPr>
      <w:r>
        <w:t>3.3.7. Выполнять иные обязанности, предусмотренные Договором.</w:t>
      </w:r>
    </w:p>
    <w:p w:rsidR="00F9708C" w:rsidRDefault="00F9708C" w:rsidP="00F9708C">
      <w:pPr>
        <w:pStyle w:val="afb"/>
      </w:pPr>
      <w:r>
        <w:t>3.4. Поставщик вправе:</w:t>
      </w:r>
    </w:p>
    <w:p w:rsidR="00F9708C" w:rsidRDefault="00F9708C" w:rsidP="00F9708C">
      <w:pPr>
        <w:pStyle w:val="afb"/>
      </w:pPr>
      <w:r>
        <w:t>3.4.1. Требовать приемки и оплаты товара в объеме, порядке, сроки и на условиях, предусмотренных Договором.</w:t>
      </w:r>
    </w:p>
    <w:p w:rsidR="00F9708C" w:rsidRDefault="00F9708C" w:rsidP="000B6499">
      <w:pPr>
        <w:spacing w:after="0" w:line="240" w:lineRule="auto"/>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B6499" w:rsidRPr="000B6499" w:rsidRDefault="000B6499" w:rsidP="000B6499">
      <w:pPr>
        <w:spacing w:after="0" w:line="240" w:lineRule="auto"/>
        <w:rPr>
          <w:rFonts w:ascii="Times New Roman" w:hAnsi="Times New Roman" w:cs="Times New Roman"/>
          <w:sz w:val="24"/>
          <w:szCs w:val="24"/>
        </w:rPr>
      </w:pPr>
    </w:p>
    <w:p w:rsidR="00F9708C" w:rsidRDefault="00F9708C" w:rsidP="00F970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Порядок и сроки поставки товара</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Поставка товара осуществляется: 628260 ул. Садовая д. 72, ул. Ермака, д.7, г. Югорск, Ханты-Мансийский автономный округ-Югра, Тюменская область.</w:t>
      </w:r>
      <w:proofErr w:type="gramEnd"/>
    </w:p>
    <w:p w:rsidR="00F9708C" w:rsidRDefault="00F9708C" w:rsidP="000B6499">
      <w:pPr>
        <w:spacing w:after="0" w:line="240" w:lineRule="auto"/>
        <w:jc w:val="both"/>
        <w:rPr>
          <w:rFonts w:ascii="Times New Roman" w:eastAsia="Times New Roman" w:hAnsi="Times New Roman" w:cs="Times New Roman"/>
          <w:sz w:val="24"/>
          <w:szCs w:val="24"/>
        </w:rPr>
      </w:pP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spacing w:after="0" w:line="240" w:lineRule="auto"/>
        <w:ind w:left="1416" w:hanging="1416"/>
        <w:jc w:val="both"/>
        <w:rPr>
          <w:rFonts w:ascii="Times New Roman" w:eastAsia="Times New Roman" w:hAnsi="Times New Roman" w:cs="Times New Roman"/>
          <w:sz w:val="24"/>
          <w:szCs w:val="24"/>
        </w:rPr>
      </w:pPr>
    </w:p>
    <w:p w:rsidR="00F9708C" w:rsidRDefault="00F9708C" w:rsidP="00F9708C">
      <w:pPr>
        <w:spacing w:after="0" w:line="240" w:lineRule="auto"/>
        <w:ind w:left="1416" w:hanging="1416"/>
        <w:jc w:val="both"/>
        <w:rPr>
          <w:rFonts w:ascii="Times New Roman" w:eastAsia="Times New Roman" w:hAnsi="Times New Roman" w:cs="Times New Roman"/>
          <w:sz w:val="24"/>
          <w:szCs w:val="24"/>
        </w:rPr>
      </w:pPr>
    </w:p>
    <w:p w:rsidR="000B6499" w:rsidRDefault="000B6499" w:rsidP="000B6499">
      <w:pPr>
        <w:spacing w:after="0" w:line="240" w:lineRule="auto"/>
        <w:rPr>
          <w:rFonts w:ascii="Times New Roman" w:hAnsi="Times New Roman" w:cs="Times New Roman"/>
          <w:sz w:val="24"/>
          <w:szCs w:val="24"/>
        </w:rPr>
      </w:pPr>
      <w:r w:rsidRPr="00511FAC">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понедельник, среда, пятница с 09.00 до 15.00 с 09.01.2017г. по 30.06.2017 г.</w:t>
      </w:r>
      <w:r>
        <w:rPr>
          <w:rFonts w:ascii="Times New Roman" w:hAnsi="Times New Roman" w:cs="Times New Roman"/>
          <w:sz w:val="24"/>
          <w:szCs w:val="24"/>
        </w:rPr>
        <w:t xml:space="preserve"> (Приложение № 1).</w:t>
      </w:r>
    </w:p>
    <w:p w:rsidR="000B6499" w:rsidRPr="00683175" w:rsidRDefault="000B6499" w:rsidP="000B6499">
      <w:pPr>
        <w:spacing w:after="0" w:line="240" w:lineRule="auto"/>
        <w:ind w:left="1416" w:hanging="1416"/>
        <w:rPr>
          <w:rFonts w:ascii="Times New Roman" w:hAnsi="Times New Roman" w:cs="Times New Roman"/>
          <w:sz w:val="24"/>
          <w:szCs w:val="24"/>
        </w:rPr>
      </w:pPr>
      <w:proofErr w:type="gramStart"/>
      <w:r w:rsidRPr="00683175">
        <w:rPr>
          <w:rFonts w:ascii="Times New Roman" w:hAnsi="Times New Roman" w:cs="Times New Roman"/>
          <w:sz w:val="24"/>
          <w:szCs w:val="24"/>
        </w:rPr>
        <w:t xml:space="preserve">По адресу: 628260 ул. Ермака, д.7, г. Югорск, Ханты-Мансийский автономный </w:t>
      </w:r>
      <w:proofErr w:type="gramEnd"/>
    </w:p>
    <w:p w:rsidR="000B6499" w:rsidRDefault="000B6499" w:rsidP="000B6499">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Pr="00683175">
        <w:rPr>
          <w:rFonts w:ascii="Times New Roman" w:hAnsi="Times New Roman" w:cs="Times New Roman"/>
          <w:sz w:val="24"/>
          <w:szCs w:val="24"/>
        </w:rPr>
        <w:t>-</w:t>
      </w:r>
      <w:r>
        <w:rPr>
          <w:rFonts w:ascii="Times New Roman" w:hAnsi="Times New Roman" w:cs="Times New Roman"/>
          <w:sz w:val="24"/>
          <w:szCs w:val="24"/>
        </w:rPr>
        <w:t xml:space="preserve"> </w:t>
      </w:r>
      <w:r w:rsidRPr="00683175">
        <w:rPr>
          <w:rFonts w:ascii="Times New Roman" w:hAnsi="Times New Roman" w:cs="Times New Roman"/>
          <w:sz w:val="24"/>
          <w:szCs w:val="24"/>
        </w:rPr>
        <w:t xml:space="preserve">Югра, Тюменская область: Поставка товара осуществляется: понедельник, вторник </w:t>
      </w:r>
    </w:p>
    <w:p w:rsidR="000B6499" w:rsidRDefault="000B6499" w:rsidP="000B6499">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с 08.00 до 15.00</w:t>
      </w:r>
      <w:r>
        <w:rPr>
          <w:rFonts w:ascii="Times New Roman" w:hAnsi="Times New Roman" w:cs="Times New Roman"/>
          <w:sz w:val="24"/>
          <w:szCs w:val="24"/>
        </w:rPr>
        <w:t xml:space="preserve"> с 09.01.2017г. по 30.06.2017 г. (Приложение 2).</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sz w:val="24"/>
          <w:szCs w:val="24"/>
        </w:rPr>
        <w:t>Показатели безопасности и пищевой ценности поставляемых (</w:t>
      </w:r>
      <w:r>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Показатели качества - соответствовать условиям </w:t>
      </w:r>
      <w:r>
        <w:rPr>
          <w:rFonts w:ascii="Times New Roman" w:hAnsi="Times New Roman" w:cs="Times New Roman"/>
          <w:sz w:val="24"/>
          <w:szCs w:val="24"/>
        </w:rPr>
        <w:t>гражданско-правового договора</w:t>
      </w:r>
      <w:r>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F9708C" w:rsidRDefault="00F9708C" w:rsidP="00F9708C">
      <w:pPr>
        <w:tabs>
          <w:tab w:val="num" w:pos="720"/>
        </w:tabs>
        <w:spacing w:after="0" w:line="240" w:lineRule="auto"/>
        <w:ind w:left="360" w:hanging="360"/>
        <w:rPr>
          <w:rFonts w:ascii="Times New Roman" w:hAnsi="Times New Roman" w:cs="Times New Roman"/>
          <w:color w:val="383838"/>
          <w:sz w:val="24"/>
          <w:szCs w:val="24"/>
        </w:rPr>
      </w:pPr>
      <w:r>
        <w:rPr>
          <w:rFonts w:ascii="Times New Roman" w:hAnsi="Times New Roman" w:cs="Times New Roman"/>
          <w:b/>
          <w:color w:val="383838"/>
          <w:sz w:val="24"/>
          <w:szCs w:val="24"/>
        </w:rPr>
        <w:t>Общие требования к продукции:</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Качество поставляемых товаров при поставке  должно быть подтверждено: </w:t>
      </w:r>
    </w:p>
    <w:p w:rsidR="00F9708C" w:rsidRDefault="00F9708C" w:rsidP="00F9708C">
      <w:pPr>
        <w:numPr>
          <w:ilvl w:val="0"/>
          <w:numId w:val="12"/>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соответствующими сертификатами соответствия/декларациями о соответствии,  </w:t>
      </w:r>
      <w:r>
        <w:rPr>
          <w:rFonts w:ascii="Times New Roman" w:hAnsi="Times New Roman" w:cs="Times New Roman"/>
          <w:i/>
          <w:noProof/>
          <w:sz w:val="24"/>
          <w:szCs w:val="24"/>
        </w:rPr>
        <w:t xml:space="preserve">удостоверениями о  качестве и безопасности. </w:t>
      </w:r>
    </w:p>
    <w:p w:rsidR="00F9708C" w:rsidRDefault="00F9708C" w:rsidP="00F9708C">
      <w:pPr>
        <w:numPr>
          <w:ilvl w:val="0"/>
          <w:numId w:val="12"/>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товарными накладными, </w:t>
      </w:r>
    </w:p>
    <w:p w:rsidR="00F9708C" w:rsidRDefault="00F9708C" w:rsidP="00F9708C">
      <w:pPr>
        <w:numPr>
          <w:ilvl w:val="0"/>
          <w:numId w:val="12"/>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счетами-фактурами (предоставляются в соответствии с адресом поставки товара)</w:t>
      </w:r>
    </w:p>
    <w:p w:rsidR="00F9708C" w:rsidRDefault="00F9708C" w:rsidP="00F9708C">
      <w:pPr>
        <w:spacing w:after="0" w:line="240" w:lineRule="auto"/>
        <w:rPr>
          <w:rFonts w:ascii="Times New Roman" w:hAnsi="Times New Roman" w:cs="Times New Roman"/>
          <w:color w:val="383838"/>
          <w:sz w:val="24"/>
          <w:szCs w:val="24"/>
        </w:rPr>
      </w:pPr>
      <w:r>
        <w:rPr>
          <w:rFonts w:ascii="Times New Roman" w:hAnsi="Times New Roman" w:cs="Times New Roman"/>
          <w:b/>
          <w:color w:val="383838"/>
          <w:sz w:val="24"/>
          <w:szCs w:val="24"/>
        </w:rPr>
        <w:t>Запрещается поставка</w:t>
      </w:r>
    </w:p>
    <w:p w:rsidR="00F9708C" w:rsidRDefault="00F9708C" w:rsidP="00F9708C">
      <w:pPr>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Pr>
          <w:rFonts w:ascii="Times New Roman" w:hAnsi="Times New Roman" w:cs="Times New Roman"/>
          <w:color w:val="383838"/>
          <w:sz w:val="24"/>
          <w:szCs w:val="24"/>
        </w:rPr>
        <w:t>ароматизаторов</w:t>
      </w:r>
      <w:proofErr w:type="spell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улучшителей</w:t>
      </w:r>
      <w:proofErr w:type="spellEnd"/>
      <w:r>
        <w:rPr>
          <w:rFonts w:ascii="Times New Roman" w:hAnsi="Times New Roman" w:cs="Times New Roman"/>
          <w:color w:val="383838"/>
          <w:sz w:val="24"/>
          <w:szCs w:val="24"/>
        </w:rPr>
        <w:t xml:space="preserve"> вкусов и прочих ненатуральных ингредиентов;</w:t>
      </w:r>
    </w:p>
    <w:p w:rsidR="00F9708C" w:rsidRDefault="00F9708C" w:rsidP="00F9708C">
      <w:pPr>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содержащей </w:t>
      </w:r>
      <w:proofErr w:type="spellStart"/>
      <w:r>
        <w:rPr>
          <w:rFonts w:ascii="Times New Roman" w:hAnsi="Times New Roman" w:cs="Times New Roman"/>
          <w:color w:val="383838"/>
          <w:sz w:val="24"/>
          <w:szCs w:val="24"/>
        </w:rPr>
        <w:t>генно</w:t>
      </w:r>
      <w:proofErr w:type="spellEnd"/>
      <w:r>
        <w:rPr>
          <w:rFonts w:ascii="Times New Roman" w:hAnsi="Times New Roman" w:cs="Times New Roman"/>
          <w:color w:val="383838"/>
          <w:sz w:val="24"/>
          <w:szCs w:val="24"/>
        </w:rPr>
        <w:t xml:space="preserve"> - модифицированные </w:t>
      </w:r>
      <w:r>
        <w:rPr>
          <w:rFonts w:ascii="Times New Roman" w:hAnsi="Times New Roman" w:cs="Times New Roman"/>
          <w:b/>
          <w:color w:val="383838"/>
          <w:sz w:val="24"/>
          <w:szCs w:val="24"/>
        </w:rPr>
        <w:t xml:space="preserve"> </w:t>
      </w:r>
      <w:r>
        <w:rPr>
          <w:rFonts w:ascii="Times New Roman" w:hAnsi="Times New Roman" w:cs="Times New Roman"/>
          <w:color w:val="383838"/>
          <w:sz w:val="24"/>
          <w:szCs w:val="24"/>
        </w:rPr>
        <w:t>организмы (ГМО).</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Досрочная поставка допускается только по согласованию с Заказчиком. </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 xml:space="preserve">язи. Адресом электронной почты для получения сообщений является: Адресом электронной почты для получения сообщений является: </w:t>
      </w:r>
      <w:r>
        <w:rPr>
          <w:rFonts w:ascii="Times New Roman" w:hAnsi="Times New Roman" w:cs="Times New Roman"/>
          <w:color w:val="0070C0"/>
          <w:sz w:val="24"/>
          <w:szCs w:val="24"/>
          <w:u w:val="single"/>
          <w:lang w:val="en-US"/>
        </w:rPr>
        <w:t>school</w:t>
      </w:r>
      <w:r>
        <w:rPr>
          <w:rFonts w:ascii="Times New Roman" w:hAnsi="Times New Roman" w:cs="Times New Roman"/>
          <w:color w:val="0070C0"/>
          <w:sz w:val="24"/>
          <w:szCs w:val="24"/>
          <w:u w:val="single"/>
        </w:rPr>
        <w:t>-62007@</w:t>
      </w:r>
      <w:proofErr w:type="spellStart"/>
      <w:r>
        <w:rPr>
          <w:rFonts w:ascii="Times New Roman" w:hAnsi="Times New Roman" w:cs="Times New Roman"/>
          <w:color w:val="0070C0"/>
          <w:sz w:val="24"/>
          <w:szCs w:val="24"/>
          <w:u w:val="single"/>
          <w:lang w:val="en-US"/>
        </w:rPr>
        <w:t>yandex</w:t>
      </w:r>
      <w:proofErr w:type="spellEnd"/>
      <w:r>
        <w:rPr>
          <w:rFonts w:ascii="Times New Roman" w:hAnsi="Times New Roman" w:cs="Times New Roman"/>
          <w:color w:val="0070C0"/>
          <w:sz w:val="24"/>
          <w:szCs w:val="24"/>
          <w:u w:val="single"/>
        </w:rPr>
        <w:t>.</w:t>
      </w:r>
      <w:proofErr w:type="spellStart"/>
      <w:r>
        <w:rPr>
          <w:rFonts w:ascii="Times New Roman" w:hAnsi="Times New Roman" w:cs="Times New Roman"/>
          <w:color w:val="0070C0"/>
          <w:sz w:val="24"/>
          <w:szCs w:val="24"/>
          <w:u w:val="single"/>
          <w:lang w:val="en-US"/>
        </w:rPr>
        <w:t>ru</w:t>
      </w:r>
      <w:proofErr w:type="spellEnd"/>
      <w:r>
        <w:rPr>
          <w:rFonts w:ascii="Times New Roman" w:hAnsi="Times New Roman" w:cs="Times New Roman"/>
          <w:sz w:val="24"/>
          <w:szCs w:val="24"/>
        </w:rPr>
        <w:t>. Номером факса для получения сообщений является: (34675) 2-66-23, 7-24-47.</w:t>
      </w:r>
    </w:p>
    <w:p w:rsidR="00F9708C" w:rsidRDefault="00F9708C" w:rsidP="00F9708C">
      <w:pPr>
        <w:widowControl w:val="0"/>
        <w:autoSpaceDE w:val="0"/>
        <w:autoSpaceDN w:val="0"/>
        <w:adjustRightInd w:val="0"/>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Pr>
          <w:rFonts w:ascii="Times New Roman" w:hAnsi="Times New Roman" w:cs="Times New Roman"/>
          <w:sz w:val="24"/>
          <w:szCs w:val="24"/>
        </w:rPr>
        <w:t>Договор</w:t>
      </w:r>
      <w:r>
        <w:rPr>
          <w:rFonts w:ascii="Times New Roman" w:hAnsi="Times New Roman" w:cs="Times New Roman"/>
          <w:kern w:val="16"/>
          <w:sz w:val="24"/>
          <w:szCs w:val="24"/>
        </w:rPr>
        <w:t>ом.</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kern w:val="16"/>
          <w:sz w:val="24"/>
          <w:szCs w:val="24"/>
        </w:rPr>
        <w:t xml:space="preserve">4.6. </w:t>
      </w:r>
      <w:r>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Поставщик обязан подписать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Порядок сдачи и приемки товара</w:t>
      </w:r>
    </w:p>
    <w:p w:rsidR="00F9708C" w:rsidRDefault="00F9708C" w:rsidP="00F9708C">
      <w:pPr>
        <w:pStyle w:val="afb"/>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F9708C" w:rsidRDefault="00F9708C" w:rsidP="00F9708C">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t xml:space="preserve">- сертификаты  соответствия / декларации о соответствии,   удостоверения о  качестве и безопасности.  </w:t>
      </w:r>
    </w:p>
    <w:p w:rsidR="00F9708C" w:rsidRDefault="00F9708C" w:rsidP="00F9708C">
      <w:pPr>
        <w:tabs>
          <w:tab w:val="num" w:pos="840"/>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товарные накладные, </w:t>
      </w:r>
    </w:p>
    <w:p w:rsidR="00F9708C" w:rsidRDefault="00F9708C" w:rsidP="00F9708C">
      <w:pPr>
        <w:tabs>
          <w:tab w:val="num" w:pos="840"/>
        </w:tabs>
        <w:spacing w:after="0" w:line="240" w:lineRule="auto"/>
        <w:rPr>
          <w:rFonts w:ascii="Times New Roman" w:hAnsi="Times New Roman" w:cs="Times New Roman"/>
          <w:i/>
          <w:sz w:val="24"/>
          <w:szCs w:val="24"/>
        </w:rPr>
      </w:pPr>
      <w:r>
        <w:rPr>
          <w:rFonts w:ascii="Times New Roman" w:hAnsi="Times New Roman" w:cs="Times New Roman"/>
          <w:i/>
          <w:sz w:val="24"/>
          <w:szCs w:val="24"/>
        </w:rPr>
        <w:t>- счет-фактуру (предоставляется в соответствии с адресом поставки товара)</w:t>
      </w:r>
    </w:p>
    <w:p w:rsidR="00F9708C" w:rsidRDefault="00F9708C" w:rsidP="00F9708C">
      <w:pPr>
        <w:pStyle w:val="afb"/>
        <w:ind w:firstLine="567"/>
      </w:pPr>
      <w:r>
        <w:t>5.2. Приемка товара осуществляется в месте поставки товара.</w:t>
      </w:r>
    </w:p>
    <w:p w:rsidR="00F9708C" w:rsidRDefault="00F9708C" w:rsidP="00F9708C">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5.3. Приемка осуществляется уполномоченным представителем Заказчика</w:t>
      </w:r>
      <w:r>
        <w:rPr>
          <w:rFonts w:ascii="Times New Roman" w:hAnsi="Times New Roman" w:cs="Times New Roman"/>
          <w:i/>
          <w:sz w:val="24"/>
          <w:szCs w:val="24"/>
        </w:rPr>
        <w:t xml:space="preserve">. </w:t>
      </w:r>
      <w:r>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F9708C" w:rsidRDefault="00F9708C" w:rsidP="00F9708C">
      <w:pPr>
        <w:pStyle w:val="afb"/>
        <w:ind w:firstLine="567"/>
      </w:pPr>
      <w:r>
        <w:t>5.4. Проверка соответствия товара требованиям, установленным Договором, осуществляется в следующем порядке:</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F9708C" w:rsidRDefault="00F9708C" w:rsidP="00F9708C">
      <w:pPr>
        <w:pStyle w:val="afb"/>
      </w:pPr>
      <w: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Спецификациях (Приложение № 1, Приложение № 2). Количество поступившего товара при его приемке определяется в тех же единицах измерения, которые указаны в Спецификациях (Приложение № 1, Приложение № 2).</w:t>
      </w:r>
    </w:p>
    <w:p w:rsidR="00F9708C" w:rsidRDefault="00F9708C" w:rsidP="00F9708C">
      <w:pPr>
        <w:pStyle w:val="afb"/>
        <w:ind w:firstLine="567"/>
      </w:pPr>
      <w:r>
        <w:t>Одновременно проверяется соответствие наименования, ассортимента и комплектности товара, указанного в Спецификациях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F9708C" w:rsidRDefault="00F9708C" w:rsidP="00F9708C">
      <w:pPr>
        <w:pStyle w:val="afb"/>
      </w:pPr>
      <w:r>
        <w:t xml:space="preserve">5.4.3. Товар должен быть поставлен полностью. Заказчик вправе отказаться от приемки части Товара. </w:t>
      </w:r>
    </w:p>
    <w:p w:rsidR="00F9708C" w:rsidRDefault="00F9708C" w:rsidP="00F9708C">
      <w:pPr>
        <w:pStyle w:val="afb"/>
        <w:ind w:firstLine="567"/>
        <w:rPr>
          <w:i/>
          <w:kern w:val="16"/>
        </w:rPr>
      </w:pPr>
      <w:proofErr w:type="gramStart"/>
      <w:r>
        <w:rPr>
          <w:kern w:val="16"/>
        </w:rPr>
        <w:t xml:space="preserve">Если Поставщик передал меньшее количество товара, чем определено в </w:t>
      </w:r>
      <w:r>
        <w:t>Спецификациях (Приложение № 1, Приложение № 2)</w:t>
      </w:r>
      <w:r>
        <w:rPr>
          <w:kern w:val="16"/>
        </w:rPr>
        <w:t xml:space="preserve">, Заказчик вправе потребовать передать недостающее количество товара и направить Поставщику требование о расторжении </w:t>
      </w:r>
      <w:r>
        <w:t>Договор</w:t>
      </w:r>
      <w:r>
        <w:rPr>
          <w:kern w:val="16"/>
        </w:rPr>
        <w:t xml:space="preserve">а по соглашению сторон </w:t>
      </w:r>
      <w:r>
        <w:rPr>
          <w:i/>
          <w:kern w:val="16"/>
        </w:rPr>
        <w:t xml:space="preserve">(и (или) принять решение </w:t>
      </w:r>
      <w:r>
        <w:rPr>
          <w:i/>
        </w:rPr>
        <w:t>об одностороннем отказе от исполнения Договора)</w:t>
      </w:r>
      <w:r>
        <w:t>,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t xml:space="preserve"> Договору. </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w:t>
      </w:r>
      <w:r>
        <w:rPr>
          <w:rFonts w:ascii="Times New Roman" w:hAnsi="Times New Roman" w:cs="Times New Roman"/>
          <w:sz w:val="24"/>
          <w:szCs w:val="24"/>
        </w:rPr>
        <w:t>Спецификациях (Приложение № 1, Приложение № 2)</w:t>
      </w:r>
      <w:r>
        <w:rPr>
          <w:rFonts w:ascii="Times New Roman" w:hAnsi="Times New Roman" w:cs="Times New Roman"/>
          <w:kern w:val="16"/>
          <w:sz w:val="24"/>
          <w:szCs w:val="24"/>
        </w:rPr>
        <w:t xml:space="preserve">, Заказчик извещает об этом Поставщика в порядке, предусмотренном п. 5.4.7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Приемка излишнего количества товара не осуществляется. </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4"/>
          <w:szCs w:val="24"/>
        </w:rPr>
        <w:t>Договор</w:t>
      </w:r>
      <w:r>
        <w:rPr>
          <w:rFonts w:ascii="Times New Roman" w:hAnsi="Times New Roman" w:cs="Times New Roman"/>
          <w:kern w:val="16"/>
          <w:sz w:val="24"/>
          <w:szCs w:val="24"/>
        </w:rPr>
        <w:t>а, результаты такой проверки распространяются на всю поставку.</w:t>
      </w:r>
    </w:p>
    <w:p w:rsidR="00F9708C" w:rsidRDefault="00F9708C" w:rsidP="00F9708C">
      <w:pPr>
        <w:spacing w:after="0" w:line="240" w:lineRule="auto"/>
        <w:rPr>
          <w:rFonts w:ascii="Times New Roman" w:hAnsi="Times New Roman" w:cs="Times New Roman"/>
          <w:kern w:val="16"/>
          <w:sz w:val="24"/>
          <w:szCs w:val="24"/>
        </w:rPr>
      </w:pPr>
    </w:p>
    <w:p w:rsidR="00F9708C" w:rsidRPr="000B6499" w:rsidRDefault="00F9708C" w:rsidP="000B6499">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lastRenderedPageBreak/>
        <w:t xml:space="preserve">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F9708C" w:rsidRDefault="00F9708C" w:rsidP="00F9708C">
      <w:pPr>
        <w:pStyle w:val="af1"/>
        <w:tabs>
          <w:tab w:val="left" w:pos="709"/>
        </w:tabs>
        <w:spacing w:after="0"/>
        <w:rPr>
          <w:kern w:val="16"/>
        </w:rPr>
      </w:pPr>
      <w:r>
        <w:rPr>
          <w:kern w:val="16"/>
        </w:rPr>
        <w:t xml:space="preserve">5.4.7.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невыполнении или ненадлежащем выполнении Поставщиком обязательств по </w:t>
      </w:r>
      <w:r>
        <w:t>Договор</w:t>
      </w:r>
      <w:r>
        <w:rPr>
          <w:kern w:val="16"/>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w:t>
      </w:r>
    </w:p>
    <w:p w:rsidR="00F9708C" w:rsidRDefault="00F9708C" w:rsidP="00F9708C">
      <w:pPr>
        <w:pStyle w:val="af1"/>
        <w:tabs>
          <w:tab w:val="left" w:pos="709"/>
        </w:tabs>
        <w:spacing w:after="0"/>
        <w:rPr>
          <w:kern w:val="16"/>
        </w:rPr>
      </w:pPr>
      <w:r>
        <w:rPr>
          <w:kern w:val="16"/>
        </w:rPr>
        <w:t>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w:t>
      </w:r>
      <w:proofErr w:type="gramStart"/>
      <w:r>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по соглашению сторон </w:t>
      </w:r>
      <w:r>
        <w:rPr>
          <w:rFonts w:ascii="Times New Roman" w:hAnsi="Times New Roman" w:cs="Times New Roman"/>
          <w:i/>
          <w:kern w:val="16"/>
          <w:sz w:val="24"/>
          <w:szCs w:val="24"/>
        </w:rPr>
        <w:t xml:space="preserve">(и (или) принять решение </w:t>
      </w:r>
      <w:r>
        <w:rPr>
          <w:rFonts w:ascii="Times New Roman" w:hAnsi="Times New Roman" w:cs="Times New Roman"/>
          <w:i/>
          <w:sz w:val="24"/>
          <w:szCs w:val="24"/>
        </w:rPr>
        <w:t>об одностороннем отказе от исполнения Договора)</w:t>
      </w:r>
      <w:r>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p>
    <w:p w:rsidR="00F9708C" w:rsidRDefault="00F9708C" w:rsidP="00F9708C">
      <w:pPr>
        <w:pStyle w:val="afb"/>
      </w:pPr>
      <w:r>
        <w:rPr>
          <w:kern w:val="16"/>
        </w:rPr>
        <w:t xml:space="preserve">5.4.9.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F9708C" w:rsidRDefault="00F9708C" w:rsidP="00F9708C">
      <w:pPr>
        <w:pStyle w:val="afb"/>
        <w:ind w:firstLine="567"/>
      </w:pPr>
      <w:r>
        <w:t>- «О порядке приемки продукции производственно-технического назначения и товаров народного потребления по качеству» № П-7 от 25.04.1966;</w:t>
      </w:r>
    </w:p>
    <w:p w:rsidR="00F9708C" w:rsidRDefault="00F9708C" w:rsidP="00F9708C">
      <w:pPr>
        <w:pStyle w:val="afb"/>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F9708C" w:rsidRDefault="00F9708C" w:rsidP="00F9708C">
      <w:pPr>
        <w:pStyle w:val="afb"/>
        <w:ind w:firstLine="567"/>
        <w:rPr>
          <w:kern w:val="16"/>
        </w:rPr>
      </w:pPr>
      <w:r>
        <w:t xml:space="preserve">5.5. </w:t>
      </w:r>
      <w:r>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kern w:val="16"/>
          <w:sz w:val="24"/>
          <w:szCs w:val="24"/>
        </w:rPr>
        <w:t xml:space="preserve">5.7. </w:t>
      </w:r>
      <w:r>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Обеспечение исполнения договора</w:t>
      </w:r>
    </w:p>
    <w:p w:rsidR="00F9708C" w:rsidRDefault="00F9708C" w:rsidP="00F9708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F9708C" w:rsidRDefault="00F9708C" w:rsidP="00F9708C">
      <w:pPr>
        <w:pStyle w:val="3"/>
        <w:keepNext w:val="0"/>
        <w:numPr>
          <w:ilvl w:val="0"/>
          <w:numId w:val="0"/>
        </w:numPr>
        <w:tabs>
          <w:tab w:val="left" w:pos="708"/>
        </w:tabs>
        <w:spacing w:before="0" w:after="0"/>
        <w:ind w:left="720" w:hanging="720"/>
        <w:rPr>
          <w:rFonts w:ascii="Times New Roman" w:hAnsi="Times New Roman" w:cs="Times New Roman"/>
          <w:b w:val="0"/>
          <w:kern w:val="16"/>
        </w:rPr>
      </w:pPr>
      <w:r>
        <w:rPr>
          <w:rFonts w:ascii="Times New Roman" w:hAnsi="Times New Roman" w:cs="Times New Roman"/>
          <w:b w:val="0"/>
        </w:rPr>
        <w:t xml:space="preserve">6.2. </w:t>
      </w:r>
      <w:r>
        <w:rPr>
          <w:rFonts w:ascii="Times New Roman" w:hAnsi="Times New Roman" w:cs="Times New Roman"/>
          <w:b w:val="0"/>
          <w:kern w:val="16"/>
        </w:rPr>
        <w:t xml:space="preserve">Обеспечение исполнения Договора предоставляется Заказчику до заключения </w:t>
      </w:r>
    </w:p>
    <w:p w:rsidR="000B6499" w:rsidRPr="000B6499" w:rsidRDefault="00F9708C" w:rsidP="000B6499">
      <w:pPr>
        <w:pStyle w:val="3"/>
        <w:keepNext w:val="0"/>
        <w:numPr>
          <w:ilvl w:val="0"/>
          <w:numId w:val="0"/>
        </w:numPr>
        <w:tabs>
          <w:tab w:val="left" w:pos="708"/>
        </w:tabs>
        <w:spacing w:before="0" w:after="0"/>
        <w:ind w:left="720" w:hanging="720"/>
        <w:rPr>
          <w:rFonts w:ascii="Times New Roman" w:hAnsi="Times New Roman" w:cs="Times New Roman"/>
          <w:b w:val="0"/>
          <w:kern w:val="16"/>
        </w:rPr>
      </w:pPr>
      <w:r>
        <w:rPr>
          <w:rFonts w:ascii="Times New Roman" w:hAnsi="Times New Roman" w:cs="Times New Roman"/>
          <w:b w:val="0"/>
          <w:kern w:val="16"/>
        </w:rPr>
        <w:t xml:space="preserve">Договора. </w:t>
      </w: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0B6499" w:rsidRDefault="00F9708C" w:rsidP="000B6499">
      <w:pPr>
        <w:pStyle w:val="3"/>
        <w:keepNext w:val="0"/>
        <w:numPr>
          <w:ilvl w:val="0"/>
          <w:numId w:val="0"/>
        </w:numPr>
        <w:tabs>
          <w:tab w:val="left" w:pos="708"/>
        </w:tabs>
        <w:spacing w:before="0" w:after="0"/>
        <w:ind w:left="720" w:hanging="720"/>
        <w:rPr>
          <w:rFonts w:ascii="Times New Roman" w:hAnsi="Times New Roman"/>
        </w:rPr>
      </w:pPr>
      <w:proofErr w:type="gramStart"/>
      <w:r>
        <w:rPr>
          <w:rFonts w:ascii="Times New Roman" w:hAnsi="Times New Roman" w:cs="Times New Roman"/>
          <w:b w:val="0"/>
        </w:rPr>
        <w:lastRenderedPageBreak/>
        <w:t xml:space="preserve">Размер обеспечения исполнения Договора составляет </w:t>
      </w:r>
      <w:r w:rsidR="000B6499">
        <w:rPr>
          <w:rFonts w:ascii="Times New Roman" w:hAnsi="Times New Roman"/>
        </w:rPr>
        <w:t>40 645</w:t>
      </w:r>
      <w:r w:rsidR="000B6499" w:rsidRPr="00683175">
        <w:rPr>
          <w:rFonts w:ascii="Times New Roman" w:hAnsi="Times New Roman"/>
        </w:rPr>
        <w:t xml:space="preserve"> </w:t>
      </w:r>
      <w:r w:rsidR="000B6499">
        <w:rPr>
          <w:rFonts w:ascii="Times New Roman" w:hAnsi="Times New Roman"/>
        </w:rPr>
        <w:t xml:space="preserve">(сорок тысяч шестьсот сорок </w:t>
      </w:r>
      <w:proofErr w:type="gramEnd"/>
    </w:p>
    <w:p w:rsidR="00F9708C" w:rsidRDefault="000B6499" w:rsidP="000B6499">
      <w:pPr>
        <w:pStyle w:val="3"/>
        <w:keepNext w:val="0"/>
        <w:numPr>
          <w:ilvl w:val="0"/>
          <w:numId w:val="0"/>
        </w:numPr>
        <w:tabs>
          <w:tab w:val="left" w:pos="708"/>
        </w:tabs>
        <w:spacing w:before="0" w:after="0"/>
        <w:ind w:left="720" w:hanging="720"/>
        <w:rPr>
          <w:rFonts w:ascii="Times New Roman" w:hAnsi="Times New Roman"/>
        </w:rPr>
      </w:pPr>
      <w:r>
        <w:rPr>
          <w:rFonts w:ascii="Times New Roman" w:hAnsi="Times New Roman"/>
        </w:rPr>
        <w:t>пять) рублей 50 копеек</w:t>
      </w:r>
      <w:r w:rsidR="00F9708C">
        <w:rPr>
          <w:rFonts w:ascii="Times New Roman" w:hAnsi="Times New Roman" w:cs="Times New Roman"/>
          <w:b w:val="0"/>
          <w:kern w:val="16"/>
        </w:rPr>
        <w:t>(5 процентов от начальной (максимальной) цены Договора)</w:t>
      </w:r>
      <w:r w:rsidR="00F9708C">
        <w:rPr>
          <w:rStyle w:val="afc"/>
          <w:rFonts w:ascii="Times New Roman" w:hAnsi="Times New Roman" w:cs="Times New Roman"/>
          <w:b w:val="0"/>
          <w:kern w:val="16"/>
        </w:rPr>
        <w:footnoteReference w:id="1"/>
      </w:r>
      <w:r w:rsidR="00F9708C">
        <w:rPr>
          <w:rFonts w:ascii="Times New Roman" w:hAnsi="Times New Roman" w:cs="Times New Roman"/>
          <w:b w:val="0"/>
          <w:kern w:val="16"/>
        </w:rPr>
        <w:t>.</w:t>
      </w:r>
    </w:p>
    <w:p w:rsidR="00F9708C" w:rsidRPr="000B6499" w:rsidRDefault="00F9708C" w:rsidP="000B6499">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Pr>
          <w:rFonts w:ascii="Times New Roman" w:hAnsi="Times New Roman" w:cs="Times New Roman"/>
          <w:kern w:val="16"/>
          <w:sz w:val="24"/>
          <w:szCs w:val="24"/>
          <w:u w:val="single"/>
        </w:rPr>
        <w:t>статьи 37</w:t>
      </w:r>
      <w:r>
        <w:rPr>
          <w:rFonts w:ascii="Times New Roman" w:hAnsi="Times New Roman" w:cs="Times New Roman"/>
          <w:kern w:val="16"/>
          <w:sz w:val="24"/>
          <w:szCs w:val="24"/>
        </w:rPr>
        <w:t xml:space="preserve"> Федерального  закона № 44- ФЗ </w:t>
      </w:r>
      <w:r>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F9708C" w:rsidRDefault="00F9708C" w:rsidP="00F9708C">
      <w:pPr>
        <w:pStyle w:val="af1"/>
        <w:tabs>
          <w:tab w:val="left" w:pos="709"/>
        </w:tabs>
        <w:spacing w:after="0"/>
        <w:rPr>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kern w:val="16"/>
          <w:sz w:val="24"/>
          <w:szCs w:val="24"/>
        </w:rPr>
        <w:t>6.4. </w:t>
      </w:r>
      <w:r>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F9708C" w:rsidRDefault="00F9708C" w:rsidP="00F9708C">
      <w:pPr>
        <w:pStyle w:val="af1"/>
        <w:tabs>
          <w:tab w:val="left" w:pos="709"/>
        </w:tabs>
        <w:spacing w:after="0"/>
        <w:rPr>
          <w:kern w:val="16"/>
        </w:rPr>
      </w:pPr>
      <w:r>
        <w:rPr>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F9708C" w:rsidRDefault="00F9708C" w:rsidP="00F9708C">
      <w:pPr>
        <w:pStyle w:val="af1"/>
        <w:tabs>
          <w:tab w:val="left" w:pos="709"/>
        </w:tabs>
        <w:spacing w:after="0"/>
        <w:rPr>
          <w:kern w:val="16"/>
        </w:rPr>
      </w:pPr>
      <w:r>
        <w:rPr>
          <w:kern w:val="16"/>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F9708C" w:rsidRDefault="00F9708C" w:rsidP="00F9708C">
      <w:pPr>
        <w:pStyle w:val="af1"/>
        <w:tabs>
          <w:tab w:val="left" w:pos="709"/>
        </w:tabs>
        <w:spacing w:after="0"/>
        <w:rPr>
          <w:kern w:val="16"/>
        </w:rPr>
      </w:pPr>
      <w:r>
        <w:rPr>
          <w:kern w:val="16"/>
        </w:rPr>
        <w:t>6.6. Требования к обеспечению исполнения Договора, предоставляемому в виде банковской гарантии:</w:t>
      </w:r>
    </w:p>
    <w:p w:rsidR="00F9708C" w:rsidRDefault="00F9708C" w:rsidP="00F9708C">
      <w:pPr>
        <w:pStyle w:val="af1"/>
        <w:tabs>
          <w:tab w:val="left" w:pos="709"/>
        </w:tabs>
        <w:spacing w:after="0"/>
        <w:ind w:firstLine="709"/>
      </w:pPr>
      <w:proofErr w:type="gramStart"/>
      <w:r>
        <w:rPr>
          <w:kern w:val="16"/>
        </w:rPr>
        <w:t xml:space="preserve">Банковская гарантия оформляется в письменной форме на бумажном носителе или </w:t>
      </w:r>
      <w: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t xml:space="preserve"> Правительства Российской Федерации от 8 ноября 2013 г. №1005 (с учетом изменений и дополнений).</w:t>
      </w:r>
    </w:p>
    <w:p w:rsidR="00F9708C" w:rsidRDefault="00F9708C" w:rsidP="00F9708C">
      <w:pPr>
        <w:pStyle w:val="af1"/>
        <w:tabs>
          <w:tab w:val="left" w:pos="709"/>
        </w:tabs>
        <w:spacing w:after="0"/>
        <w:ind w:firstLine="709"/>
      </w:pPr>
      <w: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F9708C" w:rsidRPr="000B6499" w:rsidRDefault="00F9708C" w:rsidP="000B6499">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Ответственность сторон</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kern w:val="16"/>
          <w:sz w:val="24"/>
          <w:szCs w:val="24"/>
        </w:rPr>
        <w:t xml:space="preserve">7.1. </w:t>
      </w:r>
      <w:r>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9708C" w:rsidRDefault="00F9708C" w:rsidP="00F9708C">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w:t>
      </w:r>
    </w:p>
    <w:p w:rsidR="00F9708C" w:rsidRDefault="00F9708C" w:rsidP="00F9708C">
      <w:pPr>
        <w:autoSpaceDE w:val="0"/>
        <w:autoSpaceDN w:val="0"/>
        <w:adjustRightInd w:val="0"/>
        <w:rPr>
          <w:rFonts w:ascii="Times New Roman" w:hAnsi="Times New Roman" w:cs="Times New Roman"/>
        </w:rPr>
      </w:pPr>
      <w:r>
        <w:rPr>
          <w:rFonts w:ascii="Times New Roman" w:hAnsi="Times New Roman" w:cs="Times New Roman"/>
        </w:rPr>
        <w:t>Директор                                                                                                   Е.Б. Комисаренко</w:t>
      </w:r>
    </w:p>
    <w:p w:rsidR="00F9708C" w:rsidRDefault="00F9708C" w:rsidP="00F9708C">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w:t>
      </w:r>
    </w:p>
    <w:p w:rsidR="00F9708C" w:rsidRDefault="00F9708C" w:rsidP="00F9708C">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исполненных поставщиком, и определяется по формуле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F9708C" w:rsidRDefault="00F9708C" w:rsidP="00F9708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Размер ставки определяется по формуле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F9708C" w:rsidRDefault="00F9708C" w:rsidP="00F9708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F9708C" w:rsidRDefault="00F9708C" w:rsidP="00F9708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F9708C" w:rsidRDefault="00F9708C" w:rsidP="00F9708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9708C" w:rsidRDefault="00F9708C" w:rsidP="00F9708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9708C" w:rsidRDefault="00F9708C" w:rsidP="00F9708C">
      <w:pPr>
        <w:autoSpaceDE w:val="0"/>
        <w:autoSpaceDN w:val="0"/>
        <w:adjustRightInd w:val="0"/>
        <w:spacing w:after="0" w:line="240" w:lineRule="auto"/>
        <w:ind w:firstLine="567"/>
        <w:rPr>
          <w:rFonts w:ascii="Times New Roman" w:hAnsi="Times New Roman" w:cs="Times New Roman"/>
          <w:i/>
          <w:sz w:val="24"/>
          <w:szCs w:val="24"/>
        </w:rPr>
      </w:pPr>
      <w:r>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Pr>
          <w:rFonts w:ascii="Times New Roman" w:hAnsi="Times New Roman" w:cs="Times New Roman"/>
          <w:i/>
          <w:sz w:val="24"/>
          <w:szCs w:val="24"/>
        </w:rPr>
        <w:t>.</w:t>
      </w:r>
      <w:r>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Pr>
          <w:rStyle w:val="afc"/>
          <w:rFonts w:ascii="Times New Roman" w:hAnsi="Times New Roman" w:cs="Times New Roman"/>
          <w:i/>
          <w:sz w:val="24"/>
          <w:szCs w:val="24"/>
        </w:rPr>
        <w:footnoteReference w:id="2"/>
      </w:r>
      <w:r>
        <w:rPr>
          <w:rFonts w:ascii="Times New Roman" w:hAnsi="Times New Roman" w:cs="Times New Roman"/>
          <w:i/>
          <w:sz w:val="24"/>
          <w:szCs w:val="24"/>
        </w:rPr>
        <w:t xml:space="preserve">. </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color w:val="000000"/>
          <w:sz w:val="24"/>
          <w:szCs w:val="24"/>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r>
        <w:rPr>
          <w:rFonts w:ascii="Times New Roman" w:hAnsi="Times New Roman" w:cs="Times New Roman"/>
          <w:sz w:val="24"/>
          <w:szCs w:val="24"/>
        </w:rPr>
        <w:t>.</w:t>
      </w:r>
    </w:p>
    <w:p w:rsidR="00F9708C" w:rsidRDefault="00F9708C" w:rsidP="00F9708C">
      <w:pPr>
        <w:spacing w:after="0" w:line="240" w:lineRule="auto"/>
        <w:ind w:firstLine="567"/>
        <w:rPr>
          <w:rFonts w:ascii="Times New Roman" w:hAnsi="Times New Roman" w:cs="Times New Roman"/>
          <w:i/>
          <w:sz w:val="24"/>
          <w:szCs w:val="24"/>
        </w:rPr>
      </w:pPr>
      <w:r>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Pr>
          <w:rStyle w:val="afc"/>
          <w:rFonts w:ascii="Times New Roman" w:hAnsi="Times New Roman" w:cs="Times New Roman"/>
          <w:i/>
          <w:sz w:val="24"/>
          <w:szCs w:val="24"/>
        </w:rPr>
        <w:footnoteReference w:id="3"/>
      </w:r>
      <w:r>
        <w:rPr>
          <w:rFonts w:ascii="Times New Roman" w:hAnsi="Times New Roman" w:cs="Times New Roman"/>
          <w:i/>
          <w:sz w:val="24"/>
          <w:szCs w:val="24"/>
        </w:rPr>
        <w:t>.</w:t>
      </w:r>
    </w:p>
    <w:p w:rsidR="00F9708C" w:rsidRDefault="00F9708C" w:rsidP="00F9708C">
      <w:pPr>
        <w:autoSpaceDE w:val="0"/>
        <w:autoSpaceDN w:val="0"/>
        <w:adjustRightInd w:val="0"/>
        <w:spacing w:after="0" w:line="240" w:lineRule="auto"/>
        <w:ind w:firstLine="567"/>
        <w:outlineLvl w:val="0"/>
        <w:rPr>
          <w:rFonts w:ascii="Times New Roman" w:hAnsi="Times New Roman" w:cs="Times New Roman"/>
          <w:sz w:val="24"/>
          <w:szCs w:val="24"/>
        </w:rPr>
      </w:pPr>
      <w:r>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w:t>
      </w:r>
    </w:p>
    <w:p w:rsidR="00F9708C" w:rsidRDefault="00F9708C" w:rsidP="00F9708C">
      <w:pPr>
        <w:autoSpaceDE w:val="0"/>
        <w:autoSpaceDN w:val="0"/>
        <w:adjustRightInd w:val="0"/>
        <w:rPr>
          <w:rFonts w:ascii="Times New Roman" w:hAnsi="Times New Roman" w:cs="Times New Roman"/>
        </w:rPr>
      </w:pPr>
      <w:r>
        <w:rPr>
          <w:rFonts w:ascii="Times New Roman" w:hAnsi="Times New Roman" w:cs="Times New Roman"/>
        </w:rPr>
        <w:t>Директор                                                                                                      Е.Б. Комисаренко</w:t>
      </w:r>
    </w:p>
    <w:p w:rsidR="00F9708C" w:rsidRDefault="00F9708C" w:rsidP="00F9708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9708C" w:rsidRDefault="00F9708C" w:rsidP="00F9708C">
      <w:pPr>
        <w:autoSpaceDE w:val="0"/>
        <w:autoSpaceDN w:val="0"/>
        <w:adjustRightInd w:val="0"/>
        <w:spacing w:after="0" w:line="240" w:lineRule="auto"/>
        <w:ind w:firstLine="567"/>
        <w:outlineLvl w:val="0"/>
        <w:rPr>
          <w:rFonts w:ascii="Times New Roman" w:hAnsi="Times New Roman" w:cs="Times New Roman"/>
          <w:sz w:val="24"/>
          <w:szCs w:val="24"/>
        </w:rPr>
      </w:pPr>
      <w:r>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r>
        <w:rPr>
          <w:rStyle w:val="afc"/>
          <w:rFonts w:ascii="Times New Roman" w:hAnsi="Times New Roman" w:cs="Times New Roman"/>
          <w:sz w:val="24"/>
          <w:szCs w:val="24"/>
        </w:rPr>
        <w:footnoteReference w:id="4"/>
      </w:r>
      <w:r>
        <w:rPr>
          <w:rFonts w:ascii="Times New Roman" w:hAnsi="Times New Roman" w:cs="Times New Roman"/>
          <w:sz w:val="24"/>
          <w:szCs w:val="24"/>
        </w:rPr>
        <w:t>.</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7.11. </w:t>
      </w:r>
      <w:r>
        <w:rPr>
          <w:rFonts w:ascii="Times New Roman" w:hAnsi="Times New Roman" w:cs="Times New Roman"/>
          <w:color w:val="000000"/>
          <w:sz w:val="24"/>
          <w:szCs w:val="24"/>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Pr>
          <w:rFonts w:ascii="Times New Roman" w:hAnsi="Times New Roman" w:cs="Times New Roman"/>
          <w:sz w:val="24"/>
          <w:szCs w:val="24"/>
        </w:rPr>
        <w:t>непреодолимой силы или по вине Поставщика.</w:t>
      </w:r>
    </w:p>
    <w:p w:rsidR="00F9708C" w:rsidRDefault="00F9708C" w:rsidP="00F9708C">
      <w:pPr>
        <w:spacing w:after="0" w:line="240" w:lineRule="auto"/>
        <w:rPr>
          <w:rFonts w:ascii="Times New Roman" w:hAnsi="Times New Roman" w:cs="Times New Roman"/>
          <w:color w:val="000000"/>
          <w:sz w:val="24"/>
          <w:szCs w:val="24"/>
        </w:rPr>
      </w:pPr>
      <w:r>
        <w:rPr>
          <w:rFonts w:ascii="Times New Roman" w:hAnsi="Times New Roman" w:cs="Times New Roman"/>
          <w:color w:val="0066FF"/>
          <w:sz w:val="24"/>
          <w:szCs w:val="24"/>
        </w:rPr>
        <w:tab/>
      </w: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Форс-мажорные обстоятельства</w:t>
      </w:r>
    </w:p>
    <w:p w:rsidR="00F9708C" w:rsidRDefault="00F9708C" w:rsidP="00F9708C">
      <w:pPr>
        <w:pStyle w:val="afb"/>
        <w:ind w:firstLine="567"/>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F9708C" w:rsidRDefault="00F9708C" w:rsidP="00F9708C">
      <w:pPr>
        <w:pStyle w:val="afb"/>
        <w:ind w:firstLine="567"/>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9708C" w:rsidRDefault="00F9708C" w:rsidP="00F9708C">
      <w:pPr>
        <w:pStyle w:val="afb"/>
        <w:ind w:firstLine="567"/>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F9708C" w:rsidRDefault="00F9708C" w:rsidP="00F9708C">
      <w:pPr>
        <w:pStyle w:val="afb"/>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9708C" w:rsidRDefault="00F9708C" w:rsidP="00F9708C">
      <w:pPr>
        <w:pStyle w:val="afb"/>
        <w:ind w:firstLine="567"/>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9708C" w:rsidRDefault="00F9708C" w:rsidP="00F9708C">
      <w:pPr>
        <w:keepNext/>
        <w:spacing w:after="0" w:line="240" w:lineRule="auto"/>
        <w:jc w:val="center"/>
        <w:rPr>
          <w:rFonts w:ascii="Times New Roman" w:hAnsi="Times New Roman" w:cs="Times New Roman"/>
          <w:b/>
          <w:sz w:val="24"/>
          <w:szCs w:val="24"/>
        </w:rPr>
      </w:pPr>
    </w:p>
    <w:p w:rsidR="00F9708C" w:rsidRDefault="00F9708C" w:rsidP="00F9708C">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Порядок разрешения споров</w:t>
      </w:r>
    </w:p>
    <w:p w:rsidR="00F9708C" w:rsidRDefault="00F9708C" w:rsidP="00F9708C">
      <w:pPr>
        <w:pStyle w:val="afb"/>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F9708C" w:rsidRDefault="00F9708C" w:rsidP="00F9708C">
      <w:pPr>
        <w:pStyle w:val="afb"/>
        <w:ind w:firstLine="567"/>
      </w:pPr>
      <w:r>
        <w:t xml:space="preserve">9.2. При </w:t>
      </w:r>
      <w:proofErr w:type="spellStart"/>
      <w:r>
        <w:t>недостижении</w:t>
      </w:r>
      <w:proofErr w:type="spellEnd"/>
      <w: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10. Расторжение Договора</w:t>
      </w:r>
    </w:p>
    <w:p w:rsidR="00F9708C" w:rsidRDefault="00F9708C" w:rsidP="00F9708C">
      <w:pPr>
        <w:pStyle w:val="afb"/>
        <w:ind w:firstLine="567"/>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605EF" w:rsidRDefault="004605EF" w:rsidP="00F9708C">
      <w:pPr>
        <w:pStyle w:val="afa"/>
        <w:autoSpaceDE w:val="0"/>
        <w:autoSpaceDN w:val="0"/>
        <w:adjustRightInd w:val="0"/>
        <w:ind w:left="360"/>
        <w:rPr>
          <w:rFonts w:eastAsiaTheme="minorEastAsia"/>
        </w:rPr>
      </w:pPr>
    </w:p>
    <w:p w:rsidR="004605EF" w:rsidRDefault="004605EF" w:rsidP="00F9708C">
      <w:pPr>
        <w:pStyle w:val="afa"/>
        <w:autoSpaceDE w:val="0"/>
        <w:autoSpaceDN w:val="0"/>
        <w:adjustRightInd w:val="0"/>
        <w:ind w:left="360"/>
        <w:rPr>
          <w:rFonts w:eastAsiaTheme="minorEastAsia"/>
        </w:rPr>
      </w:pPr>
    </w:p>
    <w:p w:rsidR="004605EF" w:rsidRDefault="004605EF" w:rsidP="00F9708C">
      <w:pPr>
        <w:pStyle w:val="afa"/>
        <w:autoSpaceDE w:val="0"/>
        <w:autoSpaceDN w:val="0"/>
        <w:adjustRightInd w:val="0"/>
        <w:ind w:left="360"/>
        <w:rPr>
          <w:rFonts w:eastAsiaTheme="minorEastAsia"/>
        </w:rPr>
      </w:pP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pStyle w:val="afb"/>
      </w:pPr>
    </w:p>
    <w:p w:rsidR="00F9708C" w:rsidRDefault="00F9708C" w:rsidP="00F9708C">
      <w:pPr>
        <w:pStyle w:val="afb"/>
        <w:ind w:firstLine="567"/>
      </w:pPr>
      <w:r>
        <w:lastRenderedPageBreak/>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F9708C" w:rsidRDefault="00F9708C" w:rsidP="00F9708C">
      <w:pPr>
        <w:pStyle w:val="afb"/>
        <w:ind w:firstLine="567"/>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9708C" w:rsidRDefault="00F9708C" w:rsidP="00F9708C">
      <w:pPr>
        <w:pStyle w:val="afb"/>
        <w:ind w:firstLine="567"/>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10.5. Заказчик вправе принять решение одностороннем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10.7. </w:t>
      </w:r>
      <w:proofErr w:type="gramStart"/>
      <w:r>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cs="Times New Roman"/>
          <w:sz w:val="24"/>
          <w:szCs w:val="24"/>
        </w:rPr>
        <w:t xml:space="preserve"> связи и доставки, </w:t>
      </w:r>
      <w:proofErr w:type="gramStart"/>
      <w:r>
        <w:rPr>
          <w:rFonts w:ascii="Times New Roman" w:hAnsi="Times New Roman" w:cs="Times New Roman"/>
          <w:sz w:val="24"/>
          <w:szCs w:val="24"/>
        </w:rPr>
        <w:t>обеспечивающих</w:t>
      </w:r>
      <w:proofErr w:type="gramEnd"/>
      <w:r>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sz w:val="24"/>
          <w:szCs w:val="24"/>
        </w:rPr>
        <w:t>.</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Pr>
          <w:rFonts w:ascii="Times New Roman" w:hAnsi="Times New Roman" w:cs="Times New Roman"/>
          <w:sz w:val="24"/>
          <w:szCs w:val="24"/>
        </w:rPr>
        <w:t>силу</w:t>
      </w:r>
      <w:proofErr w:type="gramEnd"/>
      <w:r>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об одностороннем отказе от исполнения </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10.10. </w:t>
      </w:r>
      <w:proofErr w:type="gramStart"/>
      <w:r>
        <w:rPr>
          <w:rFonts w:ascii="Times New Roman" w:hAnsi="Times New Roman" w:cs="Times New Roman"/>
          <w:sz w:val="24"/>
          <w:szCs w:val="24"/>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Pr>
          <w:rFonts w:ascii="Times New Roman" w:hAnsi="Times New Roman" w:cs="Times New Roman"/>
          <w:sz w:val="24"/>
          <w:szCs w:val="24"/>
        </w:rPr>
        <w:t xml:space="preserve"> определения Поставщика.</w:t>
      </w:r>
    </w:p>
    <w:p w:rsidR="000B6499" w:rsidRPr="000B6499" w:rsidRDefault="000B6499" w:rsidP="000B6499">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0B6499">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lastRenderedPageBreak/>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Pr>
          <w:rFonts w:ascii="Times New Roman" w:hAnsi="Times New Roman" w:cs="Times New Roman"/>
          <w:sz w:val="24"/>
          <w:szCs w:val="24"/>
        </w:rPr>
        <w:t>оеговручении</w:t>
      </w:r>
      <w:proofErr w:type="spellEnd"/>
      <w:r>
        <w:rPr>
          <w:rFonts w:ascii="Times New Roman" w:hAnsi="Times New Roman" w:cs="Times New Roman"/>
          <w:sz w:val="24"/>
          <w:szCs w:val="24"/>
        </w:rPr>
        <w:t xml:space="preserve"> Заказчику</w:t>
      </w:r>
      <w:proofErr w:type="gramEnd"/>
      <w:r>
        <w:rPr>
          <w:rFonts w:ascii="Times New Roman" w:hAnsi="Times New Roman" w:cs="Times New Roman"/>
          <w:sz w:val="24"/>
          <w:szCs w:val="24"/>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Pr>
          <w:rFonts w:ascii="Times New Roman" w:hAnsi="Times New Roman" w:cs="Times New Roman"/>
          <w:sz w:val="24"/>
          <w:szCs w:val="24"/>
        </w:rPr>
        <w:t>силу</w:t>
      </w:r>
      <w:proofErr w:type="gramEnd"/>
      <w:r>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9708C" w:rsidRDefault="00F9708C" w:rsidP="000B6499">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11.Срок действия Договора</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11.1. Договор вступает в силу с 09.01.2017г.  и действует по 30.06.2017г. </w:t>
      </w:r>
    </w:p>
    <w:p w:rsidR="00F9708C" w:rsidRPr="000B6499" w:rsidRDefault="00F9708C" w:rsidP="000B649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С 01.07.2017г.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12.Прочие условия</w:t>
      </w:r>
    </w:p>
    <w:p w:rsidR="00F9708C" w:rsidRDefault="00F9708C" w:rsidP="00F9708C">
      <w:pPr>
        <w:pStyle w:val="ConsPlusNormal0"/>
        <w:widowControl/>
        <w:ind w:firstLine="567"/>
        <w:jc w:val="both"/>
        <w:rPr>
          <w:rFonts w:ascii="Times New Roman" w:hAnsi="Times New Roman" w:cs="Times New Roman"/>
          <w:i/>
          <w:sz w:val="24"/>
          <w:szCs w:val="24"/>
        </w:rPr>
      </w:pPr>
      <w:r>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Pr>
          <w:rFonts w:ascii="Times New Roman" w:hAnsi="Times New Roman" w:cs="Times New Roman"/>
          <w:i/>
          <w:sz w:val="24"/>
          <w:szCs w:val="24"/>
        </w:rPr>
        <w:t>.</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неотъемной частью.</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Спецификация для поставляемого товара по ул. Садовая, д. 72 (Приложение № 1 к Договору);</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Спецификация для поставляемого товара по ул. Ермака, д. 7 (Приложение № 2 к Договору);</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9708C" w:rsidRDefault="00F9708C" w:rsidP="00F9708C">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Pr>
          <w:rFonts w:ascii="Times New Roman" w:hAnsi="Times New Roman" w:cs="Times New Roman"/>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Pr>
          <w:rFonts w:ascii="Times New Roman" w:hAnsi="Times New Roman" w:cs="Times New Roman"/>
          <w:sz w:val="24"/>
          <w:szCs w:val="24"/>
        </w:rPr>
        <w:t xml:space="preserve"> Поставщик обязан подписать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p>
    <w:p w:rsidR="00F9708C" w:rsidRDefault="00F9708C" w:rsidP="00F9708C">
      <w:pPr>
        <w:spacing w:after="0" w:line="240" w:lineRule="auto"/>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Адреса места нахождения, банковские реквизиты и подписи Сторон</w:t>
      </w:r>
    </w:p>
    <w:tbl>
      <w:tblPr>
        <w:tblW w:w="10485" w:type="dxa"/>
        <w:tblInd w:w="-34" w:type="dxa"/>
        <w:tblLayout w:type="fixed"/>
        <w:tblLook w:val="00A0" w:firstRow="1" w:lastRow="0" w:firstColumn="1" w:lastColumn="0" w:noHBand="0" w:noVBand="0"/>
      </w:tblPr>
      <w:tblGrid>
        <w:gridCol w:w="5242"/>
        <w:gridCol w:w="5243"/>
      </w:tblGrid>
      <w:tr w:rsidR="00F9708C" w:rsidTr="00F9708C">
        <w:trPr>
          <w:trHeight w:val="1"/>
        </w:trPr>
        <w:tc>
          <w:tcPr>
            <w:tcW w:w="5245" w:type="dxa"/>
            <w:hideMark/>
          </w:tcPr>
          <w:p w:rsidR="00F9708C" w:rsidRDefault="00F9708C">
            <w:pPr>
              <w:pStyle w:val="af9"/>
              <w:spacing w:line="276" w:lineRule="auto"/>
              <w:rPr>
                <w:b/>
              </w:rPr>
            </w:pPr>
            <w:r>
              <w:rPr>
                <w:b/>
              </w:rPr>
              <w:t>Заказчик</w:t>
            </w:r>
          </w:p>
          <w:p w:rsidR="00F9708C" w:rsidRDefault="00F9708C">
            <w:pPr>
              <w:pStyle w:val="af9"/>
              <w:spacing w:line="276" w:lineRule="auto"/>
            </w:pPr>
            <w:r>
              <w:t>МБОУ  "Средняя общеобразовательная школа № 6»</w:t>
            </w:r>
          </w:p>
          <w:p w:rsidR="00F9708C" w:rsidRDefault="00F9708C">
            <w:pPr>
              <w:pStyle w:val="af9"/>
              <w:spacing w:line="276" w:lineRule="auto"/>
            </w:pPr>
            <w:proofErr w:type="gramStart"/>
            <w:smartTag w:uri="urn:schemas-microsoft-com:office:smarttags" w:element="metricconverter">
              <w:smartTagPr>
                <w:attr w:name="ProductID" w:val="628260, г"/>
              </w:smartTagPr>
              <w:r>
                <w:t>628260, г</w:t>
              </w:r>
            </w:smartTag>
            <w:r>
              <w:t>. Югорск, ул. Ермака, д. 7, ХМАО – Югра, Тюменской обл.</w:t>
            </w:r>
            <w:proofErr w:type="gramEnd"/>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ИНН 8622009268       </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КПП 862201001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9708C" w:rsidRDefault="00F9708C">
            <w:pPr>
              <w:pStyle w:val="af9"/>
              <w:spacing w:line="276" w:lineRule="auto"/>
            </w:pPr>
            <w:r>
              <w:t xml:space="preserve">Банк: Ф-л Западно-Сибирский </w:t>
            </w:r>
            <w:proofErr w:type="spellStart"/>
            <w:r>
              <w:t>ПАОБанка</w:t>
            </w:r>
            <w:proofErr w:type="spellEnd"/>
            <w:r>
              <w:t xml:space="preserve"> «ФК Открытие» г. Ханты-Мансийск</w:t>
            </w:r>
          </w:p>
          <w:p w:rsidR="00F9708C" w:rsidRDefault="00F9708C">
            <w:pPr>
              <w:pStyle w:val="af9"/>
              <w:spacing w:line="276" w:lineRule="auto"/>
            </w:pPr>
            <w:r>
              <w:t>Р/с:  40701810800063000007</w:t>
            </w:r>
          </w:p>
          <w:p w:rsidR="00F9708C" w:rsidRDefault="00F9708C">
            <w:pPr>
              <w:pStyle w:val="af9"/>
              <w:spacing w:line="276" w:lineRule="auto"/>
            </w:pPr>
            <w:r>
              <w:t>к/с: 30101810465777100812</w:t>
            </w:r>
          </w:p>
          <w:p w:rsidR="00F9708C" w:rsidRDefault="00F9708C">
            <w:pPr>
              <w:pStyle w:val="af9"/>
              <w:spacing w:line="276" w:lineRule="auto"/>
            </w:pPr>
            <w:r>
              <w:t>БИК:  047162812</w:t>
            </w:r>
          </w:p>
          <w:p w:rsidR="00F9708C" w:rsidRDefault="00F9708C">
            <w:pPr>
              <w:pStyle w:val="af9"/>
              <w:spacing w:line="276" w:lineRule="auto"/>
            </w:pPr>
            <w:proofErr w:type="spellStart"/>
            <w:r>
              <w:t>Л.сч</w:t>
            </w:r>
            <w:proofErr w:type="spellEnd"/>
            <w:r>
              <w:t>. 300.14.106.0</w:t>
            </w:r>
          </w:p>
          <w:p w:rsidR="00F9708C" w:rsidRDefault="00F9708C">
            <w:pPr>
              <w:pStyle w:val="af9"/>
              <w:spacing w:line="276" w:lineRule="auto"/>
            </w:pPr>
            <w:r>
              <w:t xml:space="preserve">Получатель: </w:t>
            </w:r>
            <w:proofErr w:type="spellStart"/>
            <w:r>
              <w:t>Депфин</w:t>
            </w:r>
            <w:proofErr w:type="spellEnd"/>
            <w:r>
              <w:t xml:space="preserve"> Югорска (МБОУ «Средняя общеобразовательная школа № 6» л/с 300.14.106.0)</w:t>
            </w:r>
          </w:p>
          <w:p w:rsidR="00F9708C" w:rsidRDefault="00F9708C">
            <w:pPr>
              <w:pStyle w:val="af9"/>
              <w:spacing w:line="276" w:lineRule="auto"/>
            </w:pPr>
            <w:r>
              <w:t>ОГРН: 1048600300539</w:t>
            </w:r>
          </w:p>
          <w:p w:rsidR="00F9708C" w:rsidRDefault="00F9708C">
            <w:pPr>
              <w:pStyle w:val="af9"/>
              <w:spacing w:line="276" w:lineRule="auto"/>
            </w:pPr>
            <w:r>
              <w:t>ОКПО: 72695114</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тел/факс: 8 (34675) 7-24-47</w:t>
            </w:r>
            <w:r>
              <w:rPr>
                <w:rFonts w:ascii="Times New Roman" w:hAnsi="Times New Roman" w:cs="Times New Roman"/>
                <w:sz w:val="24"/>
                <w:szCs w:val="24"/>
              </w:rPr>
              <w:tab/>
            </w:r>
            <w:r>
              <w:rPr>
                <w:rFonts w:ascii="Times New Roman" w:hAnsi="Times New Roman" w:cs="Times New Roman"/>
                <w:sz w:val="24"/>
                <w:szCs w:val="24"/>
              </w:rPr>
              <w:tab/>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МБОУ «СОШ № 6»:     </w:t>
            </w:r>
          </w:p>
          <w:p w:rsidR="00F9708C" w:rsidRDefault="00F9708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__________________Е.Б. Комисаренко        </w:t>
            </w:r>
          </w:p>
          <w:p w:rsidR="00F9708C" w:rsidRDefault="00F9708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__________ 20__ г.</w:t>
            </w:r>
          </w:p>
          <w:p w:rsidR="00F9708C" w:rsidRDefault="00F9708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5246" w:type="dxa"/>
          </w:tcPr>
          <w:p w:rsidR="00F9708C" w:rsidRDefault="00F9708C">
            <w:pPr>
              <w:pStyle w:val="af9"/>
              <w:spacing w:line="276" w:lineRule="auto"/>
              <w:jc w:val="both"/>
              <w:rPr>
                <w:b/>
              </w:rPr>
            </w:pPr>
            <w:r>
              <w:rPr>
                <w:b/>
              </w:rPr>
              <w:t xml:space="preserve">Поставщик </w:t>
            </w:r>
          </w:p>
          <w:p w:rsidR="00F9708C" w:rsidRDefault="00F9708C">
            <w:pPr>
              <w:pStyle w:val="ConsPlusNormal0"/>
              <w:widowControl/>
              <w:spacing w:line="276" w:lineRule="auto"/>
              <w:ind w:firstLine="0"/>
              <w:jc w:val="both"/>
              <w:rPr>
                <w:rFonts w:ascii="Times New Roman" w:hAnsi="Times New Roman" w:cs="Times New Roman"/>
                <w:sz w:val="24"/>
                <w:szCs w:val="24"/>
              </w:rPr>
            </w:pPr>
          </w:p>
        </w:tc>
      </w:tr>
    </w:tbl>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F9708C" w:rsidRDefault="00F9708C" w:rsidP="00F9708C">
      <w:pPr>
        <w:pStyle w:val="ConsPlusNormal0"/>
        <w:widowControl/>
        <w:ind w:firstLine="567"/>
        <w:jc w:val="center"/>
        <w:rPr>
          <w:rFonts w:ascii="Times New Roman" w:hAnsi="Times New Roman" w:cs="Times New Roman"/>
          <w:bCs/>
          <w:sz w:val="24"/>
          <w:szCs w:val="24"/>
        </w:rPr>
      </w:pPr>
    </w:p>
    <w:p w:rsidR="000B6499" w:rsidRDefault="000B6499" w:rsidP="000B6499">
      <w:pPr>
        <w:spacing w:after="0"/>
        <w:rPr>
          <w:rFonts w:ascii="Times New Roman" w:hAnsi="Times New Roman" w:cs="Times New Roman"/>
          <w:sz w:val="24"/>
          <w:szCs w:val="24"/>
        </w:rPr>
      </w:pPr>
      <w:r w:rsidRPr="00511FAC">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понедельник, среда, пятница с 09.00 до 15.00 с 09.01.2017г. по 30.06.2017 г.</w:t>
      </w:r>
    </w:p>
    <w:p w:rsidR="00F9708C" w:rsidRDefault="00F9708C" w:rsidP="00F9708C">
      <w:pPr>
        <w:spacing w:after="0" w:line="240" w:lineRule="auto"/>
        <w:ind w:left="1416" w:hanging="1416"/>
        <w:rPr>
          <w:rFonts w:ascii="Times New Roman" w:hAnsi="Times New Roman" w:cs="Times New Roman"/>
          <w:bCs/>
          <w:sz w:val="24"/>
          <w:szCs w:val="24"/>
        </w:rPr>
      </w:pPr>
    </w:p>
    <w:tbl>
      <w:tblPr>
        <w:tblW w:w="10140" w:type="dxa"/>
        <w:tblInd w:w="70" w:type="dxa"/>
        <w:tblLayout w:type="fixed"/>
        <w:tblCellMar>
          <w:left w:w="70" w:type="dxa"/>
          <w:right w:w="70" w:type="dxa"/>
        </w:tblCellMar>
        <w:tblLook w:val="04A0" w:firstRow="1" w:lastRow="0" w:firstColumn="1" w:lastColumn="0" w:noHBand="0" w:noVBand="1"/>
      </w:tblPr>
      <w:tblGrid>
        <w:gridCol w:w="528"/>
        <w:gridCol w:w="1460"/>
        <w:gridCol w:w="1702"/>
        <w:gridCol w:w="1277"/>
        <w:gridCol w:w="708"/>
        <w:gridCol w:w="993"/>
        <w:gridCol w:w="850"/>
        <w:gridCol w:w="709"/>
        <w:gridCol w:w="993"/>
        <w:gridCol w:w="920"/>
      </w:tblGrid>
      <w:tr w:rsidR="00F9708C" w:rsidTr="00F9708C">
        <w:trPr>
          <w:trHeight w:val="487"/>
        </w:trPr>
        <w:tc>
          <w:tcPr>
            <w:tcW w:w="527"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r>
              <w:rPr>
                <w:rFonts w:ascii="Times New Roman" w:hAnsi="Times New Roman" w:cs="Times New Roman"/>
                <w:sz w:val="24"/>
                <w:szCs w:val="24"/>
              </w:rPr>
              <w:t>происхож-дения</w:t>
            </w:r>
            <w:proofErr w:type="spellEnd"/>
            <w:r w:rsidR="004605EF">
              <w:rPr>
                <w:rFonts w:ascii="Times New Roman" w:hAnsi="Times New Roman" w:cs="Times New Roman"/>
                <w:sz w:val="24"/>
                <w:szCs w:val="24"/>
              </w:rPr>
              <w:t>, наименование производителя</w:t>
            </w:r>
          </w:p>
        </w:tc>
        <w:tc>
          <w:tcPr>
            <w:tcW w:w="708"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Цена за ед. в </w:t>
            </w:r>
            <w:r>
              <w:rPr>
                <w:rFonts w:ascii="Times New Roman" w:hAnsi="Times New Roman" w:cs="Times New Roman"/>
                <w:sz w:val="24"/>
                <w:szCs w:val="24"/>
              </w:rPr>
              <w:br/>
              <w:t xml:space="preserve">руб. (с учетом </w:t>
            </w:r>
            <w:r>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НДС в </w:t>
            </w:r>
            <w:r>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в руб. </w:t>
            </w:r>
            <w:r>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Сумма НДС в руб.</w:t>
            </w: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hideMark/>
          </w:tcPr>
          <w:p w:rsidR="00F9708C" w:rsidRDefault="00F9708C">
            <w:pPr>
              <w:pStyle w:val="ConsPlusNormal0"/>
              <w:widowControl/>
              <w:spacing w:line="276"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both"/>
              <w:rPr>
                <w:rFonts w:ascii="Times New Roman" w:hAnsi="Times New Roman" w:cs="Times New Roman"/>
                <w:sz w:val="24"/>
                <w:szCs w:val="24"/>
              </w:rPr>
            </w:pPr>
          </w:p>
        </w:tc>
      </w:tr>
    </w:tbl>
    <w:p w:rsidR="00F9708C" w:rsidRDefault="00F9708C" w:rsidP="00F9708C">
      <w:pPr>
        <w:pStyle w:val="ConsPlusNormal0"/>
        <w:widowControl/>
        <w:ind w:firstLine="567"/>
        <w:jc w:val="both"/>
        <w:rPr>
          <w:rFonts w:ascii="Times New Roman" w:hAnsi="Times New Roman" w:cs="Times New Roman"/>
          <w:sz w:val="24"/>
          <w:szCs w:val="24"/>
        </w:rPr>
      </w:pPr>
    </w:p>
    <w:tbl>
      <w:tblPr>
        <w:tblW w:w="10485" w:type="dxa"/>
        <w:tblInd w:w="-34" w:type="dxa"/>
        <w:tblLayout w:type="fixed"/>
        <w:tblLook w:val="00A0" w:firstRow="1" w:lastRow="0" w:firstColumn="1" w:lastColumn="0" w:noHBand="0" w:noVBand="0"/>
      </w:tblPr>
      <w:tblGrid>
        <w:gridCol w:w="5551"/>
        <w:gridCol w:w="4934"/>
      </w:tblGrid>
      <w:tr w:rsidR="00F9708C" w:rsidTr="00F9708C">
        <w:trPr>
          <w:trHeight w:val="1"/>
        </w:trPr>
        <w:tc>
          <w:tcPr>
            <w:tcW w:w="5554" w:type="dxa"/>
          </w:tcPr>
          <w:p w:rsidR="00F9708C" w:rsidRDefault="00F9708C">
            <w:pPr>
              <w:pStyle w:val="af9"/>
              <w:spacing w:line="276" w:lineRule="auto"/>
              <w:rPr>
                <w:b/>
              </w:rPr>
            </w:pPr>
          </w:p>
          <w:p w:rsidR="00F9708C" w:rsidRDefault="00F9708C">
            <w:pPr>
              <w:pStyle w:val="af9"/>
              <w:spacing w:line="276" w:lineRule="auto"/>
              <w:rPr>
                <w:b/>
              </w:rPr>
            </w:pPr>
          </w:p>
          <w:p w:rsidR="00F9708C" w:rsidRDefault="00F9708C">
            <w:pPr>
              <w:pStyle w:val="af9"/>
              <w:spacing w:line="276" w:lineRule="auto"/>
              <w:rPr>
                <w:b/>
              </w:rPr>
            </w:pPr>
          </w:p>
          <w:p w:rsidR="00F9708C" w:rsidRDefault="00F9708C">
            <w:pPr>
              <w:pStyle w:val="af9"/>
              <w:spacing w:line="276" w:lineRule="auto"/>
              <w:rPr>
                <w:b/>
              </w:rPr>
            </w:pPr>
            <w:r>
              <w:rPr>
                <w:b/>
              </w:rPr>
              <w:t>Заказчик</w:t>
            </w:r>
          </w:p>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4937" w:type="dxa"/>
          </w:tcPr>
          <w:p w:rsidR="00F9708C" w:rsidRDefault="00F9708C">
            <w:pPr>
              <w:pStyle w:val="af9"/>
              <w:spacing w:line="276" w:lineRule="auto"/>
              <w:jc w:val="both"/>
              <w:rPr>
                <w:b/>
              </w:rPr>
            </w:pPr>
          </w:p>
          <w:p w:rsidR="00F9708C" w:rsidRDefault="00F9708C">
            <w:pPr>
              <w:pStyle w:val="af9"/>
              <w:spacing w:line="276" w:lineRule="auto"/>
              <w:jc w:val="both"/>
              <w:rPr>
                <w:b/>
              </w:rPr>
            </w:pPr>
          </w:p>
          <w:p w:rsidR="00F9708C" w:rsidRDefault="00F9708C">
            <w:pPr>
              <w:pStyle w:val="af9"/>
              <w:spacing w:line="276" w:lineRule="auto"/>
              <w:jc w:val="both"/>
              <w:rPr>
                <w:b/>
              </w:rPr>
            </w:pPr>
          </w:p>
          <w:p w:rsidR="00F9708C" w:rsidRDefault="00F9708C">
            <w:pPr>
              <w:pStyle w:val="af9"/>
              <w:spacing w:line="276" w:lineRule="auto"/>
              <w:jc w:val="both"/>
              <w:rPr>
                <w:b/>
              </w:rPr>
            </w:pPr>
            <w:r>
              <w:rPr>
                <w:b/>
              </w:rPr>
              <w:t xml:space="preserve">Поставщик </w:t>
            </w:r>
          </w:p>
          <w:p w:rsidR="00F9708C" w:rsidRDefault="00F9708C">
            <w:pPr>
              <w:pStyle w:val="ConsPlusNormal0"/>
              <w:widowControl/>
              <w:spacing w:line="276" w:lineRule="auto"/>
              <w:ind w:firstLine="0"/>
              <w:jc w:val="both"/>
              <w:rPr>
                <w:rFonts w:ascii="Times New Roman" w:hAnsi="Times New Roman" w:cs="Times New Roman"/>
                <w:sz w:val="24"/>
                <w:szCs w:val="24"/>
              </w:rPr>
            </w:pPr>
          </w:p>
        </w:tc>
      </w:tr>
    </w:tbl>
    <w:p w:rsidR="00F9708C" w:rsidRDefault="00F9708C" w:rsidP="00F9708C">
      <w:pPr>
        <w:pStyle w:val="ConsPlusNormal0"/>
        <w:widowControl/>
        <w:ind w:firstLine="0"/>
        <w:jc w:val="both"/>
        <w:rPr>
          <w:rFonts w:ascii="Times New Roman" w:hAnsi="Times New Roman" w:cs="Times New Roman"/>
          <w:sz w:val="24"/>
          <w:szCs w:val="24"/>
        </w:rPr>
      </w:pPr>
    </w:p>
    <w:p w:rsidR="00F9708C" w:rsidRDefault="00F9708C" w:rsidP="00F9708C">
      <w:pPr>
        <w:pStyle w:val="ConsPlusNormal0"/>
        <w:widowControl/>
        <w:ind w:firstLine="567"/>
        <w:jc w:val="both"/>
        <w:rPr>
          <w:rFonts w:ascii="Times New Roman" w:hAnsi="Times New Roman" w:cs="Times New Roman"/>
          <w:sz w:val="24"/>
          <w:szCs w:val="24"/>
        </w:rPr>
      </w:pP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 </w:t>
      </w:r>
    </w:p>
    <w:p w:rsidR="00F9708C" w:rsidRDefault="00F9708C" w:rsidP="00F9708C">
      <w:pPr>
        <w:pStyle w:val="ConsPlusNormal0"/>
        <w:widowControl/>
        <w:ind w:firstLine="567"/>
        <w:jc w:val="right"/>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F9708C" w:rsidRDefault="00F9708C" w:rsidP="00F9708C">
      <w:pPr>
        <w:pStyle w:val="ConsPlusNormal0"/>
        <w:widowControl/>
        <w:ind w:firstLine="567"/>
        <w:jc w:val="center"/>
        <w:rPr>
          <w:rFonts w:ascii="Times New Roman" w:hAnsi="Times New Roman" w:cs="Times New Roman"/>
          <w:bCs/>
          <w:sz w:val="24"/>
          <w:szCs w:val="24"/>
        </w:rPr>
      </w:pPr>
    </w:p>
    <w:p w:rsidR="000B6499" w:rsidRPr="00683175" w:rsidRDefault="000B6499" w:rsidP="000B6499">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По адресу: 628260 ул. Ермака, д.7, г. Югорск, Ханты-Мансийский автономный </w:t>
      </w:r>
    </w:p>
    <w:p w:rsidR="000B6499" w:rsidRDefault="000B6499" w:rsidP="000B6499">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Pr="00683175">
        <w:rPr>
          <w:rFonts w:ascii="Times New Roman" w:hAnsi="Times New Roman" w:cs="Times New Roman"/>
          <w:sz w:val="24"/>
          <w:szCs w:val="24"/>
        </w:rPr>
        <w:t>-</w:t>
      </w:r>
      <w:r>
        <w:rPr>
          <w:rFonts w:ascii="Times New Roman" w:hAnsi="Times New Roman" w:cs="Times New Roman"/>
          <w:sz w:val="24"/>
          <w:szCs w:val="24"/>
        </w:rPr>
        <w:t xml:space="preserve"> </w:t>
      </w:r>
      <w:r w:rsidRPr="00683175">
        <w:rPr>
          <w:rFonts w:ascii="Times New Roman" w:hAnsi="Times New Roman" w:cs="Times New Roman"/>
          <w:sz w:val="24"/>
          <w:szCs w:val="24"/>
        </w:rPr>
        <w:t xml:space="preserve">Югра, Тюменская область: Поставка товара осуществляется: понедельник, вторник </w:t>
      </w:r>
    </w:p>
    <w:p w:rsidR="000B6499" w:rsidRPr="00683175" w:rsidRDefault="000B6499" w:rsidP="000B6499">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с 08.00 до 15.00</w:t>
      </w:r>
      <w:r>
        <w:rPr>
          <w:rFonts w:ascii="Times New Roman" w:hAnsi="Times New Roman" w:cs="Times New Roman"/>
          <w:sz w:val="24"/>
          <w:szCs w:val="24"/>
        </w:rPr>
        <w:t xml:space="preserve"> с 09.01.2017г. по 30.06.2017 г.</w:t>
      </w:r>
    </w:p>
    <w:p w:rsidR="00F9708C" w:rsidRDefault="00F9708C" w:rsidP="00F9708C">
      <w:pPr>
        <w:pStyle w:val="ConsPlusNormal0"/>
        <w:widowControl/>
        <w:rPr>
          <w:rFonts w:ascii="Times New Roman" w:hAnsi="Times New Roman" w:cs="Times New Roman"/>
          <w:bCs/>
          <w:sz w:val="24"/>
          <w:szCs w:val="24"/>
        </w:rPr>
      </w:pPr>
    </w:p>
    <w:tbl>
      <w:tblPr>
        <w:tblW w:w="10140" w:type="dxa"/>
        <w:tblInd w:w="70" w:type="dxa"/>
        <w:tblLayout w:type="fixed"/>
        <w:tblCellMar>
          <w:left w:w="70" w:type="dxa"/>
          <w:right w:w="70" w:type="dxa"/>
        </w:tblCellMar>
        <w:tblLook w:val="04A0" w:firstRow="1" w:lastRow="0" w:firstColumn="1" w:lastColumn="0" w:noHBand="0" w:noVBand="1"/>
      </w:tblPr>
      <w:tblGrid>
        <w:gridCol w:w="528"/>
        <w:gridCol w:w="1460"/>
        <w:gridCol w:w="1702"/>
        <w:gridCol w:w="1277"/>
        <w:gridCol w:w="708"/>
        <w:gridCol w:w="993"/>
        <w:gridCol w:w="850"/>
        <w:gridCol w:w="709"/>
        <w:gridCol w:w="993"/>
        <w:gridCol w:w="920"/>
      </w:tblGrid>
      <w:tr w:rsidR="00F9708C" w:rsidTr="00F9708C">
        <w:trPr>
          <w:trHeight w:val="487"/>
        </w:trPr>
        <w:tc>
          <w:tcPr>
            <w:tcW w:w="527"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hideMark/>
          </w:tcPr>
          <w:p w:rsidR="00F9708C" w:rsidRDefault="004605EF">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r>
              <w:rPr>
                <w:rFonts w:ascii="Times New Roman" w:hAnsi="Times New Roman" w:cs="Times New Roman"/>
                <w:sz w:val="24"/>
                <w:szCs w:val="24"/>
              </w:rPr>
              <w:t>происхож-дения</w:t>
            </w:r>
            <w:proofErr w:type="spellEnd"/>
            <w:r>
              <w:rPr>
                <w:rFonts w:ascii="Times New Roman" w:hAnsi="Times New Roman" w:cs="Times New Roman"/>
                <w:sz w:val="24"/>
                <w:szCs w:val="24"/>
              </w:rPr>
              <w:t>, наименование производителя</w:t>
            </w:r>
          </w:p>
        </w:tc>
        <w:tc>
          <w:tcPr>
            <w:tcW w:w="708"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Цена за ед. в </w:t>
            </w:r>
            <w:r>
              <w:rPr>
                <w:rFonts w:ascii="Times New Roman" w:hAnsi="Times New Roman" w:cs="Times New Roman"/>
                <w:sz w:val="24"/>
                <w:szCs w:val="24"/>
              </w:rPr>
              <w:br/>
              <w:t xml:space="preserve">руб. (с учетом </w:t>
            </w:r>
            <w:r>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НДС в </w:t>
            </w:r>
            <w:r>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в руб. </w:t>
            </w:r>
            <w:r>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Сумма НДС в руб.</w:t>
            </w: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hideMark/>
          </w:tcPr>
          <w:p w:rsidR="00F9708C" w:rsidRDefault="00F9708C">
            <w:pPr>
              <w:pStyle w:val="ConsPlusNormal0"/>
              <w:widowControl/>
              <w:spacing w:line="276"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both"/>
              <w:rPr>
                <w:rFonts w:ascii="Times New Roman" w:hAnsi="Times New Roman" w:cs="Times New Roman"/>
                <w:sz w:val="24"/>
                <w:szCs w:val="24"/>
              </w:rPr>
            </w:pPr>
          </w:p>
        </w:tc>
      </w:tr>
    </w:tbl>
    <w:p w:rsidR="00F9708C" w:rsidRDefault="00F9708C" w:rsidP="00F9708C">
      <w:pPr>
        <w:pStyle w:val="ConsPlusNormal0"/>
        <w:widowControl/>
        <w:ind w:firstLine="567"/>
        <w:jc w:val="both"/>
        <w:rPr>
          <w:rFonts w:ascii="Times New Roman" w:hAnsi="Times New Roman" w:cs="Times New Roman"/>
          <w:sz w:val="24"/>
          <w:szCs w:val="24"/>
        </w:rPr>
      </w:pPr>
    </w:p>
    <w:tbl>
      <w:tblPr>
        <w:tblW w:w="10485" w:type="dxa"/>
        <w:tblInd w:w="-34" w:type="dxa"/>
        <w:tblLayout w:type="fixed"/>
        <w:tblLook w:val="00A0" w:firstRow="1" w:lastRow="0" w:firstColumn="1" w:lastColumn="0" w:noHBand="0" w:noVBand="0"/>
      </w:tblPr>
      <w:tblGrid>
        <w:gridCol w:w="5551"/>
        <w:gridCol w:w="4934"/>
      </w:tblGrid>
      <w:tr w:rsidR="00F9708C" w:rsidTr="00F9708C">
        <w:trPr>
          <w:trHeight w:val="1"/>
        </w:trPr>
        <w:tc>
          <w:tcPr>
            <w:tcW w:w="5554" w:type="dxa"/>
          </w:tcPr>
          <w:p w:rsidR="00F9708C" w:rsidRDefault="00F9708C">
            <w:pPr>
              <w:pStyle w:val="af9"/>
              <w:spacing w:line="276" w:lineRule="auto"/>
              <w:rPr>
                <w:b/>
              </w:rPr>
            </w:pPr>
          </w:p>
          <w:p w:rsidR="00F9708C" w:rsidRDefault="00F9708C">
            <w:pPr>
              <w:pStyle w:val="af9"/>
              <w:spacing w:line="276" w:lineRule="auto"/>
              <w:rPr>
                <w:b/>
              </w:rPr>
            </w:pPr>
          </w:p>
          <w:p w:rsidR="00F9708C" w:rsidRDefault="00F9708C">
            <w:pPr>
              <w:pStyle w:val="af9"/>
              <w:spacing w:line="276" w:lineRule="auto"/>
              <w:rPr>
                <w:b/>
              </w:rPr>
            </w:pPr>
          </w:p>
          <w:p w:rsidR="00F9708C" w:rsidRDefault="00F9708C">
            <w:pPr>
              <w:pStyle w:val="af9"/>
              <w:spacing w:line="276" w:lineRule="auto"/>
              <w:rPr>
                <w:b/>
              </w:rPr>
            </w:pPr>
            <w:r>
              <w:rPr>
                <w:b/>
              </w:rPr>
              <w:t>Заказчик</w:t>
            </w:r>
          </w:p>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4937" w:type="dxa"/>
          </w:tcPr>
          <w:p w:rsidR="00F9708C" w:rsidRDefault="00F9708C">
            <w:pPr>
              <w:pStyle w:val="af9"/>
              <w:spacing w:line="276" w:lineRule="auto"/>
              <w:jc w:val="both"/>
              <w:rPr>
                <w:b/>
              </w:rPr>
            </w:pPr>
          </w:p>
          <w:p w:rsidR="00F9708C" w:rsidRDefault="00F9708C">
            <w:pPr>
              <w:pStyle w:val="af9"/>
              <w:spacing w:line="276" w:lineRule="auto"/>
              <w:jc w:val="both"/>
              <w:rPr>
                <w:b/>
              </w:rPr>
            </w:pPr>
          </w:p>
          <w:p w:rsidR="00F9708C" w:rsidRDefault="00F9708C">
            <w:pPr>
              <w:pStyle w:val="af9"/>
              <w:spacing w:line="276" w:lineRule="auto"/>
              <w:jc w:val="both"/>
              <w:rPr>
                <w:b/>
              </w:rPr>
            </w:pPr>
          </w:p>
          <w:p w:rsidR="00F9708C" w:rsidRDefault="00F9708C">
            <w:pPr>
              <w:pStyle w:val="af9"/>
              <w:spacing w:line="276" w:lineRule="auto"/>
              <w:jc w:val="both"/>
              <w:rPr>
                <w:b/>
              </w:rPr>
            </w:pPr>
            <w:r>
              <w:rPr>
                <w:b/>
              </w:rPr>
              <w:t xml:space="preserve">Поставщик </w:t>
            </w:r>
          </w:p>
          <w:p w:rsidR="00F9708C" w:rsidRDefault="00F9708C">
            <w:pPr>
              <w:pStyle w:val="ConsPlusNormal0"/>
              <w:widowControl/>
              <w:spacing w:line="276" w:lineRule="auto"/>
              <w:ind w:firstLine="0"/>
              <w:jc w:val="both"/>
              <w:rPr>
                <w:rFonts w:ascii="Times New Roman" w:hAnsi="Times New Roman" w:cs="Times New Roman"/>
                <w:sz w:val="24"/>
                <w:szCs w:val="24"/>
              </w:rPr>
            </w:pPr>
          </w:p>
        </w:tc>
      </w:tr>
    </w:tbl>
    <w:p w:rsidR="00F9708C" w:rsidRDefault="00F9708C" w:rsidP="00F9708C">
      <w:pPr>
        <w:pStyle w:val="ConsPlusNormal0"/>
        <w:widowControl/>
        <w:ind w:firstLine="0"/>
        <w:jc w:val="both"/>
        <w:rPr>
          <w:rFonts w:ascii="Times New Roman" w:hAnsi="Times New Roman" w:cs="Times New Roman"/>
          <w:sz w:val="24"/>
          <w:szCs w:val="24"/>
        </w:rPr>
      </w:pPr>
    </w:p>
    <w:p w:rsidR="00F9708C" w:rsidRDefault="00F9708C" w:rsidP="00F9708C">
      <w:pPr>
        <w:pStyle w:val="ConsPlusNormal0"/>
        <w:widowControl/>
        <w:ind w:firstLine="567"/>
        <w:jc w:val="both"/>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 w:rsidR="00F9708C" w:rsidRDefault="00F9708C" w:rsidP="00F9708C"/>
    <w:p w:rsidR="00F9708C" w:rsidRDefault="00F9708C" w:rsidP="00F9708C"/>
    <w:p w:rsidR="00F9708C" w:rsidRDefault="00F9708C" w:rsidP="00F9708C"/>
    <w:p w:rsidR="00F9708C" w:rsidRDefault="00F9708C" w:rsidP="00F9708C"/>
    <w:p w:rsidR="00F9708C" w:rsidRDefault="00F9708C"/>
    <w:sectPr w:rsidR="00F9708C" w:rsidSect="000B649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09" w:rsidRDefault="006E5309" w:rsidP="00F9708C">
      <w:pPr>
        <w:spacing w:after="0" w:line="240" w:lineRule="auto"/>
      </w:pPr>
      <w:r>
        <w:separator/>
      </w:r>
    </w:p>
  </w:endnote>
  <w:endnote w:type="continuationSeparator" w:id="0">
    <w:p w:rsidR="006E5309" w:rsidRDefault="006E5309" w:rsidP="00F9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09" w:rsidRDefault="006E5309" w:rsidP="00F9708C">
      <w:pPr>
        <w:spacing w:after="0" w:line="240" w:lineRule="auto"/>
      </w:pPr>
      <w:r>
        <w:separator/>
      </w:r>
    </w:p>
  </w:footnote>
  <w:footnote w:type="continuationSeparator" w:id="0">
    <w:p w:rsidR="006E5309" w:rsidRDefault="006E5309" w:rsidP="00F9708C">
      <w:pPr>
        <w:spacing w:after="0" w:line="240" w:lineRule="auto"/>
      </w:pPr>
      <w:r>
        <w:continuationSeparator/>
      </w:r>
    </w:p>
  </w:footnote>
  <w:footnote w:id="1">
    <w:p w:rsidR="00F9708C" w:rsidRDefault="00F9708C" w:rsidP="00F9708C">
      <w:pPr>
        <w:pStyle w:val="a5"/>
        <w:rPr>
          <w:sz w:val="14"/>
          <w:szCs w:val="14"/>
        </w:rPr>
      </w:pPr>
      <w:r>
        <w:rPr>
          <w:rStyle w:val="afc"/>
          <w:sz w:val="14"/>
          <w:szCs w:val="14"/>
        </w:rPr>
        <w:footnoteRef/>
      </w:r>
      <w:r>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Pr>
          <w:sz w:val="14"/>
          <w:szCs w:val="14"/>
        </w:rPr>
        <w:t>,</w:t>
      </w:r>
      <w:proofErr w:type="gramEnd"/>
      <w:r>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Pr>
          <w:sz w:val="14"/>
          <w:szCs w:val="14"/>
        </w:rPr>
        <w:t>,</w:t>
      </w:r>
      <w:proofErr w:type="gramEnd"/>
      <w:r>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Pr>
          <w:sz w:val="14"/>
          <w:szCs w:val="14"/>
        </w:rPr>
        <w:t>,</w:t>
      </w:r>
      <w:proofErr w:type="gramEnd"/>
      <w:r>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F9708C" w:rsidRDefault="00F9708C" w:rsidP="00F9708C">
      <w:pPr>
        <w:spacing w:after="0"/>
        <w:rPr>
          <w:sz w:val="14"/>
          <w:szCs w:val="14"/>
        </w:rPr>
      </w:pPr>
      <w:r>
        <w:rPr>
          <w:rStyle w:val="afc"/>
          <w:sz w:val="14"/>
          <w:szCs w:val="14"/>
        </w:rPr>
        <w:footnoteRef/>
      </w:r>
      <w:proofErr w:type="gramStart"/>
      <w:r>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F9708C" w:rsidRDefault="00F9708C" w:rsidP="00F9708C">
      <w:pPr>
        <w:spacing w:after="0"/>
        <w:rPr>
          <w:sz w:val="14"/>
          <w:szCs w:val="14"/>
        </w:rPr>
      </w:pPr>
      <w:bookmarkStart w:id="35" w:name="sub_1041"/>
      <w:r>
        <w:rPr>
          <w:sz w:val="14"/>
          <w:szCs w:val="14"/>
        </w:rPr>
        <w:t>а) 10 процентов цены контракта в случае, если цена контракта не превышает 3 млн. рублей;</w:t>
      </w:r>
    </w:p>
    <w:p w:rsidR="00F9708C" w:rsidRDefault="00F9708C" w:rsidP="00F9708C">
      <w:pPr>
        <w:spacing w:after="0"/>
        <w:rPr>
          <w:sz w:val="14"/>
          <w:szCs w:val="14"/>
        </w:rPr>
      </w:pPr>
      <w:bookmarkStart w:id="36" w:name="sub_1042"/>
      <w:bookmarkEnd w:id="35"/>
      <w:r>
        <w:rPr>
          <w:sz w:val="14"/>
          <w:szCs w:val="14"/>
        </w:rPr>
        <w:t>б) 5 процентов цены контракта в случае, если цена контракта составляет от 3 млн. рублей до 50 млн. рублей;</w:t>
      </w:r>
    </w:p>
    <w:p w:rsidR="00F9708C" w:rsidRDefault="00F9708C" w:rsidP="00F9708C">
      <w:pPr>
        <w:spacing w:after="0"/>
        <w:rPr>
          <w:sz w:val="14"/>
          <w:szCs w:val="14"/>
        </w:rPr>
      </w:pPr>
      <w:bookmarkStart w:id="37" w:name="sub_1043"/>
      <w:bookmarkEnd w:id="36"/>
      <w:r>
        <w:rPr>
          <w:sz w:val="14"/>
          <w:szCs w:val="14"/>
        </w:rPr>
        <w:t>в) 1 процент цены контракта в случае, если цена контракта составляет от 50 млн. рублей до 100 млн. рублей;</w:t>
      </w:r>
    </w:p>
    <w:p w:rsidR="00F9708C" w:rsidRDefault="00F9708C" w:rsidP="00F9708C">
      <w:pPr>
        <w:spacing w:after="0"/>
        <w:rPr>
          <w:sz w:val="14"/>
          <w:szCs w:val="14"/>
        </w:rPr>
      </w:pPr>
      <w:bookmarkStart w:id="38" w:name="sub_1044"/>
      <w:bookmarkEnd w:id="37"/>
      <w:r>
        <w:rPr>
          <w:sz w:val="14"/>
          <w:szCs w:val="14"/>
        </w:rPr>
        <w:t>г) 0,5 процента цены контракта в случае, если цена контракта превышает 100 млн. рублей.</w:t>
      </w:r>
      <w:bookmarkEnd w:id="38"/>
    </w:p>
  </w:footnote>
  <w:footnote w:id="3">
    <w:p w:rsidR="00F9708C" w:rsidRDefault="00F9708C" w:rsidP="00F9708C">
      <w:pPr>
        <w:pStyle w:val="a5"/>
        <w:spacing w:after="0"/>
        <w:rPr>
          <w:sz w:val="14"/>
          <w:szCs w:val="14"/>
        </w:rPr>
      </w:pPr>
      <w:r>
        <w:rPr>
          <w:rStyle w:val="afc"/>
          <w:sz w:val="14"/>
          <w:szCs w:val="14"/>
        </w:rPr>
        <w:footnoteRef/>
      </w:r>
      <w:r>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F9708C" w:rsidRDefault="00F9708C" w:rsidP="00F9708C">
      <w:pPr>
        <w:pStyle w:val="a5"/>
        <w:spacing w:after="0"/>
        <w:rPr>
          <w:sz w:val="14"/>
          <w:szCs w:val="14"/>
        </w:rPr>
      </w:pPr>
      <w:r>
        <w:rPr>
          <w:sz w:val="14"/>
          <w:szCs w:val="14"/>
        </w:rPr>
        <w:footnoteRef/>
      </w:r>
      <w:r>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F9708C" w:rsidRDefault="00F9708C" w:rsidP="00F9708C">
      <w:pPr>
        <w:pStyle w:val="a5"/>
        <w:spacing w:after="0"/>
        <w:rPr>
          <w:sz w:val="14"/>
          <w:szCs w:val="14"/>
        </w:rPr>
      </w:pPr>
      <w:bookmarkStart w:id="39" w:name="sub_1051"/>
      <w:r>
        <w:rPr>
          <w:sz w:val="14"/>
          <w:szCs w:val="14"/>
        </w:rPr>
        <w:t>а) 2,5 процента цены контракта в случае, если цена контракта не превышает 3 млн. рублей;</w:t>
      </w:r>
    </w:p>
    <w:p w:rsidR="00F9708C" w:rsidRDefault="00F9708C" w:rsidP="00F9708C">
      <w:pPr>
        <w:pStyle w:val="a5"/>
        <w:spacing w:after="0"/>
        <w:rPr>
          <w:sz w:val="14"/>
          <w:szCs w:val="14"/>
        </w:rPr>
      </w:pPr>
      <w:bookmarkStart w:id="40" w:name="sub_1052"/>
      <w:bookmarkEnd w:id="39"/>
      <w:r>
        <w:rPr>
          <w:sz w:val="14"/>
          <w:szCs w:val="14"/>
        </w:rPr>
        <w:t>б) 2 процента цены контракта в случае, если цена контракта составляет от 3 млн. рублей до 50 млн. рублей;</w:t>
      </w:r>
    </w:p>
    <w:p w:rsidR="00F9708C" w:rsidRDefault="00F9708C" w:rsidP="00F9708C">
      <w:pPr>
        <w:pStyle w:val="a5"/>
        <w:spacing w:after="0"/>
        <w:rPr>
          <w:sz w:val="14"/>
          <w:szCs w:val="14"/>
        </w:rPr>
      </w:pPr>
      <w:bookmarkStart w:id="41" w:name="sub_1053"/>
      <w:bookmarkEnd w:id="40"/>
      <w:r>
        <w:rPr>
          <w:sz w:val="14"/>
          <w:szCs w:val="14"/>
        </w:rPr>
        <w:t>в) 1,5 процента цены контракта в случае, если цена контракта составляет от 50 млн. рублей до 100 млн. рублей;</w:t>
      </w:r>
    </w:p>
    <w:p w:rsidR="00F9708C" w:rsidRDefault="00F9708C" w:rsidP="00F9708C">
      <w:pPr>
        <w:pStyle w:val="a5"/>
        <w:spacing w:after="0"/>
        <w:rPr>
          <w:sz w:val="14"/>
          <w:szCs w:val="14"/>
        </w:rPr>
      </w:pPr>
      <w:bookmarkStart w:id="42" w:name="sub_1054"/>
      <w:bookmarkEnd w:id="41"/>
      <w:r>
        <w:rPr>
          <w:sz w:val="14"/>
          <w:szCs w:val="14"/>
        </w:rPr>
        <w:t>г) 0,5 процента цены контракта в случае, если цена контракта превышает 100 млн. рублей.</w:t>
      </w:r>
      <w:bookmarkEnd w:id="42"/>
    </w:p>
    <w:p w:rsidR="00F9708C" w:rsidRDefault="00F9708C" w:rsidP="00F9708C">
      <w:pPr>
        <w:pStyle w:val="a5"/>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2A1472D4"/>
    <w:multiLevelType w:val="hybridMultilevel"/>
    <w:tmpl w:val="8B744F9C"/>
    <w:lvl w:ilvl="0" w:tplc="1AFA6210">
      <w:start w:val="2016"/>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CF70BC1"/>
    <w:multiLevelType w:val="multilevel"/>
    <w:tmpl w:val="BA1C5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num>
  <w:num w:numId="4">
    <w:abstractNumId w:val="1"/>
  </w:num>
  <w:num w:numId="5">
    <w:abstractNumId w:val="0"/>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708C"/>
    <w:rsid w:val="000B6499"/>
    <w:rsid w:val="0020428A"/>
    <w:rsid w:val="003046F2"/>
    <w:rsid w:val="004605EF"/>
    <w:rsid w:val="006E5309"/>
    <w:rsid w:val="009E1909"/>
    <w:rsid w:val="00BE4355"/>
    <w:rsid w:val="00D339C1"/>
    <w:rsid w:val="00D84759"/>
    <w:rsid w:val="00DC1A62"/>
    <w:rsid w:val="00E32E6E"/>
    <w:rsid w:val="00E539C7"/>
    <w:rsid w:val="00F22150"/>
    <w:rsid w:val="00F9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35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9708C"/>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F9708C"/>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F9708C"/>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F9708C"/>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9708C"/>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F9708C"/>
    <w:rPr>
      <w:rFonts w:ascii="Times New Roman" w:eastAsia="Times New Roman" w:hAnsi="Times New Roman" w:cs="Times New Roman"/>
      <w:b/>
      <w:bCs/>
      <w:sz w:val="30"/>
      <w:szCs w:val="30"/>
    </w:rPr>
  </w:style>
  <w:style w:type="character" w:customStyle="1" w:styleId="30">
    <w:name w:val="Заголовок 3 Знак"/>
    <w:basedOn w:val="a0"/>
    <w:link w:val="3"/>
    <w:rsid w:val="00F9708C"/>
    <w:rPr>
      <w:rFonts w:ascii="Arial" w:eastAsia="Times New Roman" w:hAnsi="Arial" w:cs="Arial"/>
      <w:b/>
      <w:bCs/>
      <w:sz w:val="24"/>
      <w:szCs w:val="24"/>
    </w:rPr>
  </w:style>
  <w:style w:type="character" w:customStyle="1" w:styleId="40">
    <w:name w:val="Заголовок 4 Знак"/>
    <w:basedOn w:val="a0"/>
    <w:link w:val="4"/>
    <w:semiHidden/>
    <w:rsid w:val="00F9708C"/>
    <w:rPr>
      <w:rFonts w:ascii="Arial" w:eastAsia="Times New Roman" w:hAnsi="Arial" w:cs="Arial"/>
      <w:sz w:val="24"/>
      <w:szCs w:val="24"/>
    </w:rPr>
  </w:style>
  <w:style w:type="character" w:styleId="a3">
    <w:name w:val="Hyperlink"/>
    <w:semiHidden/>
    <w:unhideWhenUsed/>
    <w:rsid w:val="00F9708C"/>
    <w:rPr>
      <w:color w:val="0000FF"/>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9708C"/>
    <w:rPr>
      <w:rFonts w:asciiTheme="majorHAnsi" w:eastAsiaTheme="majorEastAsia" w:hAnsiTheme="majorHAnsi" w:cstheme="majorBidi" w:hint="default"/>
      <w:b/>
      <w:bCs/>
      <w:color w:val="365F91" w:themeColor="accent1" w:themeShade="BF"/>
      <w:sz w:val="28"/>
      <w:szCs w:val="28"/>
    </w:rPr>
  </w:style>
  <w:style w:type="paragraph" w:styleId="a4">
    <w:name w:val="Normal (Web)"/>
    <w:basedOn w:val="a"/>
    <w:uiPriority w:val="99"/>
    <w:unhideWhenUsed/>
    <w:rsid w:val="00F9708C"/>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F9708C"/>
    <w:pPr>
      <w:spacing w:before="120" w:after="120" w:line="240" w:lineRule="auto"/>
    </w:pPr>
    <w:rPr>
      <w:rFonts w:ascii="Times New Roman" w:eastAsia="Times New Roman" w:hAnsi="Times New Roman" w:cs="Times New Roman"/>
      <w:b/>
      <w:bCs/>
      <w:caps/>
      <w:sz w:val="20"/>
      <w:szCs w:val="20"/>
    </w:rPr>
  </w:style>
  <w:style w:type="paragraph" w:styleId="a5">
    <w:name w:val="footnote text"/>
    <w:basedOn w:val="a"/>
    <w:link w:val="a6"/>
    <w:uiPriority w:val="99"/>
    <w:semiHidden/>
    <w:unhideWhenUsed/>
    <w:rsid w:val="00F9708C"/>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F9708C"/>
    <w:rPr>
      <w:rFonts w:ascii="Times New Roman" w:eastAsia="Times New Roman" w:hAnsi="Times New Roman" w:cs="Times New Roman"/>
      <w:sz w:val="20"/>
      <w:szCs w:val="20"/>
    </w:rPr>
  </w:style>
  <w:style w:type="character" w:customStyle="1" w:styleId="a7">
    <w:name w:val="Текст примечания Знак"/>
    <w:basedOn w:val="a0"/>
    <w:link w:val="a8"/>
    <w:uiPriority w:val="99"/>
    <w:semiHidden/>
    <w:rsid w:val="00F9708C"/>
    <w:rPr>
      <w:rFonts w:ascii="Times New Roman" w:eastAsia="Times New Roman" w:hAnsi="Times New Roman" w:cs="Times New Roman"/>
      <w:sz w:val="20"/>
      <w:szCs w:val="20"/>
    </w:rPr>
  </w:style>
  <w:style w:type="paragraph" w:styleId="a8">
    <w:name w:val="annotation text"/>
    <w:basedOn w:val="a"/>
    <w:link w:val="a7"/>
    <w:uiPriority w:val="99"/>
    <w:semiHidden/>
    <w:unhideWhenUsed/>
    <w:rsid w:val="00F9708C"/>
    <w:pPr>
      <w:spacing w:after="60" w:line="240" w:lineRule="auto"/>
      <w:jc w:val="both"/>
    </w:pPr>
    <w:rPr>
      <w:rFonts w:ascii="Times New Roman" w:eastAsia="Times New Roman" w:hAnsi="Times New Roman" w:cs="Times New Roman"/>
      <w:sz w:val="20"/>
      <w:szCs w:val="20"/>
    </w:rPr>
  </w:style>
  <w:style w:type="character" w:customStyle="1" w:styleId="a9">
    <w:name w:val="Верхний колонтитул Знак"/>
    <w:basedOn w:val="a0"/>
    <w:link w:val="aa"/>
    <w:uiPriority w:val="99"/>
    <w:semiHidden/>
    <w:rsid w:val="00F9708C"/>
    <w:rPr>
      <w:rFonts w:ascii="Times New Roman" w:eastAsia="Times New Roman" w:hAnsi="Times New Roman" w:cs="Times New Roman"/>
      <w:sz w:val="24"/>
      <w:szCs w:val="24"/>
    </w:rPr>
  </w:style>
  <w:style w:type="paragraph" w:styleId="aa">
    <w:name w:val="header"/>
    <w:basedOn w:val="a"/>
    <w:link w:val="a9"/>
    <w:uiPriority w:val="99"/>
    <w:semiHidden/>
    <w:unhideWhenUsed/>
    <w:rsid w:val="00F9708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c"/>
    <w:uiPriority w:val="99"/>
    <w:semiHidden/>
    <w:rsid w:val="00F9708C"/>
    <w:rPr>
      <w:rFonts w:ascii="Times New Roman" w:eastAsia="Times New Roman" w:hAnsi="Times New Roman" w:cs="Times New Roman"/>
      <w:sz w:val="24"/>
      <w:szCs w:val="24"/>
    </w:rPr>
  </w:style>
  <w:style w:type="paragraph" w:styleId="ac">
    <w:name w:val="footer"/>
    <w:basedOn w:val="a"/>
    <w:link w:val="ab"/>
    <w:uiPriority w:val="99"/>
    <w:semiHidden/>
    <w:unhideWhenUsed/>
    <w:rsid w:val="00F9708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Текст концевой сноски Знак"/>
    <w:basedOn w:val="a0"/>
    <w:link w:val="ae"/>
    <w:uiPriority w:val="99"/>
    <w:semiHidden/>
    <w:rsid w:val="00F9708C"/>
    <w:rPr>
      <w:rFonts w:ascii="Times New Roman" w:eastAsia="Times New Roman" w:hAnsi="Times New Roman" w:cs="Times New Roman"/>
      <w:sz w:val="20"/>
      <w:szCs w:val="20"/>
    </w:rPr>
  </w:style>
  <w:style w:type="paragraph" w:styleId="ae">
    <w:name w:val="endnote text"/>
    <w:basedOn w:val="a"/>
    <w:link w:val="ad"/>
    <w:uiPriority w:val="99"/>
    <w:semiHidden/>
    <w:unhideWhenUsed/>
    <w:rsid w:val="00F9708C"/>
    <w:pPr>
      <w:spacing w:after="60" w:line="240" w:lineRule="auto"/>
      <w:jc w:val="both"/>
    </w:pPr>
    <w:rPr>
      <w:rFonts w:ascii="Times New Roman" w:eastAsia="Times New Roman" w:hAnsi="Times New Roman" w:cs="Times New Roman"/>
      <w:sz w:val="20"/>
      <w:szCs w:val="20"/>
    </w:rPr>
  </w:style>
  <w:style w:type="paragraph" w:styleId="af">
    <w:name w:val="List Bullet"/>
    <w:basedOn w:val="a"/>
    <w:uiPriority w:val="99"/>
    <w:semiHidden/>
    <w:unhideWhenUsed/>
    <w:rsid w:val="00F9708C"/>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0">
    <w:name w:val="List Number"/>
    <w:basedOn w:val="a"/>
    <w:uiPriority w:val="99"/>
    <w:semiHidden/>
    <w:unhideWhenUsed/>
    <w:rsid w:val="00F9708C"/>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1">
    <w:name w:val="List Bullet 2"/>
    <w:basedOn w:val="a"/>
    <w:autoRedefine/>
    <w:uiPriority w:val="99"/>
    <w:semiHidden/>
    <w:unhideWhenUsed/>
    <w:rsid w:val="00F9708C"/>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2">
    <w:name w:val="List Number 2"/>
    <w:basedOn w:val="a"/>
    <w:uiPriority w:val="99"/>
    <w:semiHidden/>
    <w:unhideWhenUsed/>
    <w:rsid w:val="00F9708C"/>
    <w:pPr>
      <w:spacing w:after="60" w:line="240" w:lineRule="auto"/>
      <w:ind w:left="927" w:hanging="360"/>
      <w:jc w:val="both"/>
    </w:pPr>
    <w:rPr>
      <w:rFonts w:ascii="Times New Roman" w:eastAsia="Times New Roman" w:hAnsi="Times New Roman" w:cs="Times New Roman"/>
      <w:sz w:val="24"/>
      <w:szCs w:val="24"/>
    </w:rPr>
  </w:style>
  <w:style w:type="paragraph" w:styleId="41">
    <w:name w:val="List Number 4"/>
    <w:basedOn w:val="a"/>
    <w:uiPriority w:val="99"/>
    <w:semiHidden/>
    <w:unhideWhenUsed/>
    <w:rsid w:val="00F9708C"/>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1"/>
    <w:semiHidden/>
    <w:locked/>
    <w:rsid w:val="00F9708C"/>
    <w:rPr>
      <w:rFonts w:ascii="Times New Roman" w:eastAsia="Times New Roman" w:hAnsi="Times New Roman" w:cs="Times New Roman"/>
      <w:sz w:val="24"/>
      <w:szCs w:val="24"/>
    </w:rPr>
  </w:style>
  <w:style w:type="paragraph" w:styleId="af1">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3"/>
    <w:semiHidden/>
    <w:unhideWhenUsed/>
    <w:rsid w:val="00F9708C"/>
    <w:pPr>
      <w:spacing w:after="120" w:line="240" w:lineRule="auto"/>
      <w:jc w:val="both"/>
    </w:pPr>
    <w:rPr>
      <w:rFonts w:ascii="Times New Roman" w:eastAsia="Times New Roman" w:hAnsi="Times New Roman" w:cs="Times New Roman"/>
      <w:sz w:val="24"/>
      <w:szCs w:val="24"/>
    </w:rPr>
  </w:style>
  <w:style w:type="character" w:customStyle="1" w:styleId="af2">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F9708C"/>
  </w:style>
  <w:style w:type="paragraph" w:styleId="af3">
    <w:name w:val="Date"/>
    <w:basedOn w:val="a"/>
    <w:next w:val="a"/>
    <w:link w:val="af4"/>
    <w:uiPriority w:val="99"/>
    <w:unhideWhenUsed/>
    <w:rsid w:val="00F9708C"/>
    <w:pPr>
      <w:spacing w:after="60" w:line="240" w:lineRule="auto"/>
      <w:jc w:val="both"/>
    </w:pPr>
    <w:rPr>
      <w:rFonts w:ascii="Times New Roman" w:eastAsia="Times New Roman" w:hAnsi="Times New Roman" w:cs="Times New Roman"/>
      <w:sz w:val="24"/>
      <w:szCs w:val="24"/>
    </w:rPr>
  </w:style>
  <w:style w:type="character" w:customStyle="1" w:styleId="af4">
    <w:name w:val="Дата Знак"/>
    <w:basedOn w:val="a0"/>
    <w:link w:val="af3"/>
    <w:uiPriority w:val="99"/>
    <w:rsid w:val="00F9708C"/>
    <w:rPr>
      <w:rFonts w:ascii="Times New Roman" w:eastAsia="Times New Roman" w:hAnsi="Times New Roman" w:cs="Times New Roman"/>
      <w:sz w:val="24"/>
      <w:szCs w:val="24"/>
    </w:rPr>
  </w:style>
  <w:style w:type="character" w:customStyle="1" w:styleId="23">
    <w:name w:val="Основной текст 2 Знак"/>
    <w:basedOn w:val="a0"/>
    <w:link w:val="24"/>
    <w:uiPriority w:val="99"/>
    <w:semiHidden/>
    <w:rsid w:val="00F9708C"/>
    <w:rPr>
      <w:rFonts w:ascii="Times New Roman" w:eastAsia="Times New Roman" w:hAnsi="Times New Roman" w:cs="Times New Roman"/>
      <w:sz w:val="24"/>
      <w:szCs w:val="24"/>
    </w:rPr>
  </w:style>
  <w:style w:type="paragraph" w:styleId="24">
    <w:name w:val="Body Text 2"/>
    <w:basedOn w:val="a"/>
    <w:link w:val="23"/>
    <w:uiPriority w:val="99"/>
    <w:semiHidden/>
    <w:unhideWhenUsed/>
    <w:rsid w:val="00F9708C"/>
    <w:pPr>
      <w:spacing w:after="120" w:line="480" w:lineRule="auto"/>
      <w:jc w:val="both"/>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rsid w:val="00F9708C"/>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F9708C"/>
    <w:pPr>
      <w:spacing w:after="120" w:line="240" w:lineRule="auto"/>
      <w:jc w:val="both"/>
    </w:pPr>
    <w:rPr>
      <w:rFonts w:ascii="Times New Roman" w:eastAsia="Times New Roman" w:hAnsi="Times New Roman" w:cs="Times New Roman"/>
      <w:sz w:val="16"/>
      <w:szCs w:val="16"/>
    </w:rPr>
  </w:style>
  <w:style w:type="paragraph" w:styleId="25">
    <w:name w:val="Body Text Indent 2"/>
    <w:basedOn w:val="a"/>
    <w:link w:val="26"/>
    <w:uiPriority w:val="99"/>
    <w:semiHidden/>
    <w:unhideWhenUsed/>
    <w:rsid w:val="00F9708C"/>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semiHidden/>
    <w:rsid w:val="00F9708C"/>
    <w:rPr>
      <w:rFonts w:ascii="Times New Roman" w:eastAsia="Times New Roman" w:hAnsi="Times New Roman" w:cs="Times New Roman"/>
      <w:sz w:val="24"/>
      <w:szCs w:val="24"/>
    </w:rPr>
  </w:style>
  <w:style w:type="character" w:customStyle="1" w:styleId="af5">
    <w:name w:val="Тема примечания Знак"/>
    <w:basedOn w:val="a7"/>
    <w:link w:val="af6"/>
    <w:uiPriority w:val="99"/>
    <w:semiHidden/>
    <w:rsid w:val="00F9708C"/>
    <w:rPr>
      <w:rFonts w:ascii="Times New Roman" w:eastAsia="Times New Roman" w:hAnsi="Times New Roman" w:cs="Times New Roman"/>
      <w:b/>
      <w:bCs/>
      <w:sz w:val="20"/>
      <w:szCs w:val="20"/>
    </w:rPr>
  </w:style>
  <w:style w:type="paragraph" w:styleId="af6">
    <w:name w:val="annotation subject"/>
    <w:basedOn w:val="a8"/>
    <w:next w:val="a8"/>
    <w:link w:val="af5"/>
    <w:uiPriority w:val="99"/>
    <w:semiHidden/>
    <w:unhideWhenUsed/>
    <w:rsid w:val="00F9708C"/>
    <w:rPr>
      <w:b/>
      <w:bCs/>
    </w:rPr>
  </w:style>
  <w:style w:type="character" w:customStyle="1" w:styleId="af7">
    <w:name w:val="Текст выноски Знак"/>
    <w:basedOn w:val="a0"/>
    <w:link w:val="af8"/>
    <w:uiPriority w:val="99"/>
    <w:semiHidden/>
    <w:rsid w:val="00F9708C"/>
    <w:rPr>
      <w:rFonts w:ascii="Tahoma" w:eastAsia="Times New Roman" w:hAnsi="Tahoma" w:cs="Tahoma"/>
      <w:sz w:val="16"/>
      <w:szCs w:val="16"/>
    </w:rPr>
  </w:style>
  <w:style w:type="paragraph" w:styleId="af8">
    <w:name w:val="Balloon Text"/>
    <w:basedOn w:val="a"/>
    <w:link w:val="af7"/>
    <w:uiPriority w:val="99"/>
    <w:semiHidden/>
    <w:unhideWhenUsed/>
    <w:rsid w:val="00F9708C"/>
    <w:pPr>
      <w:spacing w:after="60" w:line="240" w:lineRule="auto"/>
      <w:jc w:val="both"/>
    </w:pPr>
    <w:rPr>
      <w:rFonts w:ascii="Tahoma" w:eastAsia="Times New Roman" w:hAnsi="Tahoma" w:cs="Tahoma"/>
      <w:sz w:val="16"/>
      <w:szCs w:val="16"/>
    </w:rPr>
  </w:style>
  <w:style w:type="paragraph" w:styleId="af9">
    <w:name w:val="No Spacing"/>
    <w:uiPriority w:val="1"/>
    <w:qFormat/>
    <w:rsid w:val="00F9708C"/>
    <w:pPr>
      <w:spacing w:after="0" w:line="240" w:lineRule="auto"/>
    </w:pPr>
    <w:rPr>
      <w:rFonts w:ascii="Times New Roman" w:eastAsia="Times New Roman" w:hAnsi="Times New Roman" w:cs="Times New Roman"/>
      <w:sz w:val="24"/>
      <w:szCs w:val="24"/>
    </w:rPr>
  </w:style>
  <w:style w:type="paragraph" w:styleId="afa">
    <w:name w:val="List Paragraph"/>
    <w:basedOn w:val="a"/>
    <w:uiPriority w:val="99"/>
    <w:qFormat/>
    <w:rsid w:val="00F9708C"/>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F9708C"/>
    <w:rPr>
      <w:rFonts w:ascii="Arial" w:eastAsia="Times New Roman" w:hAnsi="Arial" w:cs="Arial"/>
      <w:sz w:val="20"/>
      <w:szCs w:val="20"/>
    </w:rPr>
  </w:style>
  <w:style w:type="paragraph" w:customStyle="1" w:styleId="ConsPlusNormal0">
    <w:name w:val="ConsPlusNormal"/>
    <w:link w:val="ConsPlusNormal"/>
    <w:rsid w:val="00F970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b">
    <w:name w:val="Обычный + по ширине"/>
    <w:basedOn w:val="a"/>
    <w:uiPriority w:val="99"/>
    <w:rsid w:val="00F9708C"/>
    <w:pPr>
      <w:spacing w:after="0" w:line="240" w:lineRule="auto"/>
      <w:jc w:val="both"/>
    </w:pPr>
    <w:rPr>
      <w:rFonts w:ascii="Times New Roman" w:eastAsia="Times New Roman" w:hAnsi="Times New Roman" w:cs="Times New Roman"/>
      <w:sz w:val="24"/>
      <w:szCs w:val="24"/>
    </w:rPr>
  </w:style>
  <w:style w:type="paragraph" w:customStyle="1" w:styleId="14">
    <w:name w:val="Стиль1"/>
    <w:basedOn w:val="a"/>
    <w:uiPriority w:val="99"/>
    <w:rsid w:val="00F9708C"/>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7">
    <w:name w:val="Стиль2"/>
    <w:basedOn w:val="22"/>
    <w:uiPriority w:val="99"/>
    <w:rsid w:val="00F9708C"/>
    <w:pPr>
      <w:keepNext/>
      <w:keepLines/>
      <w:widowControl w:val="0"/>
      <w:suppressLineNumbers/>
      <w:tabs>
        <w:tab w:val="num" w:pos="576"/>
      </w:tabs>
      <w:suppressAutoHyphens/>
      <w:ind w:left="576" w:hanging="576"/>
    </w:pPr>
    <w:rPr>
      <w:b/>
      <w:szCs w:val="20"/>
    </w:rPr>
  </w:style>
  <w:style w:type="paragraph" w:customStyle="1" w:styleId="33">
    <w:name w:val="Стиль3 Знак"/>
    <w:basedOn w:val="25"/>
    <w:uiPriority w:val="99"/>
    <w:rsid w:val="00F9708C"/>
    <w:pPr>
      <w:widowControl w:val="0"/>
      <w:tabs>
        <w:tab w:val="num" w:pos="227"/>
      </w:tabs>
      <w:adjustRightInd w:val="0"/>
      <w:spacing w:after="0" w:line="240" w:lineRule="auto"/>
      <w:ind w:left="0"/>
    </w:pPr>
    <w:rPr>
      <w:szCs w:val="20"/>
    </w:rPr>
  </w:style>
  <w:style w:type="paragraph" w:customStyle="1" w:styleId="34">
    <w:name w:val="Стиль3"/>
    <w:basedOn w:val="25"/>
    <w:uiPriority w:val="99"/>
    <w:rsid w:val="00F9708C"/>
    <w:pPr>
      <w:widowControl w:val="0"/>
      <w:tabs>
        <w:tab w:val="num" w:pos="1307"/>
      </w:tabs>
      <w:adjustRightInd w:val="0"/>
      <w:spacing w:after="0" w:line="240" w:lineRule="auto"/>
      <w:ind w:left="1080"/>
    </w:pPr>
    <w:rPr>
      <w:szCs w:val="20"/>
    </w:rPr>
  </w:style>
  <w:style w:type="paragraph" w:customStyle="1" w:styleId="35">
    <w:name w:val="Стиль3 Знак Знак"/>
    <w:basedOn w:val="25"/>
    <w:uiPriority w:val="99"/>
    <w:rsid w:val="00F9708C"/>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9708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F9708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F9708C"/>
    <w:pPr>
      <w:spacing w:after="0" w:line="240" w:lineRule="auto"/>
      <w:jc w:val="both"/>
    </w:pPr>
    <w:rPr>
      <w:rFonts w:ascii="Times New Roman" w:eastAsia="Times New Roman" w:hAnsi="Times New Roman" w:cs="Times New Roman"/>
      <w:sz w:val="28"/>
      <w:szCs w:val="20"/>
    </w:rPr>
  </w:style>
  <w:style w:type="character" w:styleId="afc">
    <w:name w:val="footnote reference"/>
    <w:semiHidden/>
    <w:unhideWhenUsed/>
    <w:rsid w:val="00F9708C"/>
    <w:rPr>
      <w:vertAlign w:val="superscript"/>
    </w:rPr>
  </w:style>
  <w:style w:type="character" w:customStyle="1" w:styleId="iceouttxt6">
    <w:name w:val="iceouttxt6"/>
    <w:basedOn w:val="a0"/>
    <w:rsid w:val="00F9708C"/>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055;&#1088;&#1086;&#1076;&#1091;&#1082;&#1090;&#1099;%20&#1087;&#1080;&#1090;&#1072;&#1085;&#1080;&#1103;%202017&#1075;\&#1040;&#1091;&#1082;&#1094;&#1080;&#1086;&#1085;%20&#1085;&#1072;%20&#1082;&#1088;&#1091;&#1087;&#1099;,%20&#1074;&#1082;&#1091;&#1089;&#1086;&#1074;&#1099;&#1077;%20&#1090;&#1086;&#1074;&#1072;&#1088;&#1099;\&#1044;&#1086;&#1082;&#1091;&#1084;&#1077;&#1085;&#1090;&#1072;&#1094;&#1080;&#1103;.docx"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5965-9D4F-45E7-9118-5BC191D1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15482</Words>
  <Characters>88254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8</cp:revision>
  <cp:lastPrinted>2016-12-06T03:28:00Z</cp:lastPrinted>
  <dcterms:created xsi:type="dcterms:W3CDTF">2016-11-30T15:36:00Z</dcterms:created>
  <dcterms:modified xsi:type="dcterms:W3CDTF">2016-12-07T06:59:00Z</dcterms:modified>
</cp:coreProperties>
</file>