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99" w:rsidRPr="00980E99" w:rsidRDefault="00980E99" w:rsidP="00980E99">
      <w:pPr>
        <w:suppressAutoHyphens/>
        <w:spacing w:after="0" w:line="240" w:lineRule="auto"/>
        <w:jc w:val="center"/>
        <w:rPr>
          <w:rFonts w:eastAsiaTheme="minorHAnsi" w:cstheme="minorBidi"/>
          <w:sz w:val="24"/>
          <w:szCs w:val="22"/>
        </w:rPr>
      </w:pPr>
      <w:r w:rsidRPr="00980E99">
        <w:rPr>
          <w:rFonts w:eastAsiaTheme="minorHAnsi" w:cstheme="minorBidi"/>
          <w:noProof/>
          <w:sz w:val="24"/>
          <w:szCs w:val="22"/>
          <w:lang w:eastAsia="ru-RU"/>
        </w:rPr>
        <w:drawing>
          <wp:inline distT="0" distB="0" distL="0" distR="0" wp14:anchorId="55D5C90F" wp14:editId="058F1A05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7510" w:rsidRPr="00CC0CD7">
        <w:rPr>
          <w:rFonts w:eastAsia="Calibri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23FB7D" wp14:editId="2673DD34">
                <wp:simplePos x="0" y="0"/>
                <wp:positionH relativeFrom="column">
                  <wp:posOffset>5120640</wp:posOffset>
                </wp:positionH>
                <wp:positionV relativeFrom="paragraph">
                  <wp:posOffset>89535</wp:posOffset>
                </wp:positionV>
                <wp:extent cx="1141095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47510" w:rsidRPr="003C5141" w:rsidRDefault="00E47510" w:rsidP="00E47510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03.2pt;margin-top:7.05pt;width:89.8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" fillcolor="window" stroked="f" strokeweight=".5pt">
                <v:textbox>
                  <w:txbxContent>
                    <w:p w:rsidR="00E47510" w:rsidRPr="003C5141" w:rsidRDefault="00E47510" w:rsidP="00E47510">
                      <w:p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</w:p>
    <w:p w:rsidR="00980E99" w:rsidRPr="00980E99" w:rsidRDefault="00980E99" w:rsidP="00980E99">
      <w:pPr>
        <w:suppressAutoHyphens/>
        <w:spacing w:after="0" w:line="240" w:lineRule="auto"/>
        <w:jc w:val="center"/>
        <w:rPr>
          <w:rFonts w:eastAsiaTheme="minorHAnsi" w:cstheme="minorBidi"/>
          <w:sz w:val="24"/>
          <w:szCs w:val="22"/>
        </w:rPr>
      </w:pPr>
    </w:p>
    <w:p w:rsidR="00980E99" w:rsidRPr="00980E99" w:rsidRDefault="000260CB" w:rsidP="00980E99">
      <w:pPr>
        <w:keepNext/>
        <w:suppressAutoHyphens/>
        <w:spacing w:after="0" w:line="240" w:lineRule="auto"/>
        <w:jc w:val="center"/>
        <w:outlineLvl w:val="4"/>
        <w:rPr>
          <w:rFonts w:eastAsiaTheme="minorHAnsi" w:cstheme="minorBidi"/>
          <w:spacing w:val="20"/>
          <w:sz w:val="32"/>
          <w:szCs w:val="22"/>
        </w:rPr>
      </w:pPr>
      <w:r>
        <w:rPr>
          <w:rFonts w:eastAsiaTheme="minorHAnsi" w:cstheme="minorBidi"/>
          <w:spacing w:val="20"/>
          <w:sz w:val="32"/>
          <w:szCs w:val="22"/>
        </w:rPr>
        <w:t>Муниципальное образование – городской округ Югорск</w:t>
      </w:r>
    </w:p>
    <w:p w:rsidR="00980E99" w:rsidRDefault="00980E99" w:rsidP="00980E99">
      <w:pPr>
        <w:suppressAutoHyphens/>
        <w:spacing w:after="0" w:line="240" w:lineRule="auto"/>
        <w:jc w:val="center"/>
        <w:rPr>
          <w:rFonts w:eastAsiaTheme="minorHAnsi" w:cstheme="minorBidi"/>
          <w:sz w:val="28"/>
          <w:szCs w:val="28"/>
        </w:rPr>
      </w:pPr>
      <w:r w:rsidRPr="00980E99">
        <w:rPr>
          <w:rFonts w:eastAsiaTheme="minorHAnsi" w:cstheme="minorBidi"/>
          <w:sz w:val="28"/>
          <w:szCs w:val="28"/>
        </w:rPr>
        <w:t>Ханты-Мансийского автономного округа-Югры</w:t>
      </w:r>
    </w:p>
    <w:p w:rsidR="000260CB" w:rsidRDefault="000260CB" w:rsidP="00980E99">
      <w:pPr>
        <w:suppressAutoHyphens/>
        <w:spacing w:after="0" w:line="240" w:lineRule="auto"/>
        <w:jc w:val="center"/>
        <w:rPr>
          <w:rFonts w:eastAsiaTheme="minorHAnsi" w:cstheme="minorBidi"/>
          <w:sz w:val="28"/>
          <w:szCs w:val="28"/>
        </w:rPr>
      </w:pPr>
    </w:p>
    <w:p w:rsidR="000260CB" w:rsidRDefault="000260CB" w:rsidP="00980E99">
      <w:pPr>
        <w:suppressAutoHyphens/>
        <w:spacing w:after="0" w:line="240" w:lineRule="auto"/>
        <w:jc w:val="center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Управление образования </w:t>
      </w:r>
    </w:p>
    <w:p w:rsidR="000260CB" w:rsidRPr="00980E99" w:rsidRDefault="000260CB" w:rsidP="00980E99">
      <w:pPr>
        <w:suppressAutoHyphens/>
        <w:spacing w:after="0" w:line="240" w:lineRule="auto"/>
        <w:jc w:val="center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>администрации города Югорска</w:t>
      </w:r>
    </w:p>
    <w:p w:rsidR="00980E99" w:rsidRPr="00980E99" w:rsidRDefault="00980E99" w:rsidP="00980E99">
      <w:pPr>
        <w:suppressAutoHyphens/>
        <w:spacing w:after="0" w:line="240" w:lineRule="auto"/>
        <w:jc w:val="center"/>
        <w:rPr>
          <w:rFonts w:eastAsiaTheme="minorHAnsi" w:cstheme="minorBidi"/>
          <w:sz w:val="28"/>
          <w:szCs w:val="28"/>
        </w:rPr>
      </w:pPr>
    </w:p>
    <w:p w:rsidR="00980E99" w:rsidRPr="000260CB" w:rsidRDefault="000260CB" w:rsidP="00980E99">
      <w:pPr>
        <w:keepNext/>
        <w:suppressAutoHyphens/>
        <w:spacing w:after="0" w:line="240" w:lineRule="auto"/>
        <w:jc w:val="center"/>
        <w:outlineLvl w:val="5"/>
        <w:rPr>
          <w:rFonts w:eastAsiaTheme="minorHAnsi" w:cstheme="minorBidi"/>
          <w:b/>
          <w:spacing w:val="20"/>
          <w:sz w:val="24"/>
          <w:szCs w:val="24"/>
        </w:rPr>
      </w:pPr>
      <w:r w:rsidRPr="000260CB">
        <w:rPr>
          <w:rFonts w:eastAsiaTheme="minorHAnsi" w:cstheme="minorBidi"/>
          <w:b/>
          <w:spacing w:val="20"/>
          <w:sz w:val="36"/>
          <w:szCs w:val="36"/>
        </w:rPr>
        <w:t>ПРИКАЗ</w:t>
      </w:r>
    </w:p>
    <w:p w:rsidR="000260CB" w:rsidRDefault="000260CB" w:rsidP="00980E99">
      <w:pPr>
        <w:suppressAutoHyphens/>
        <w:spacing w:after="0" w:line="240" w:lineRule="auto"/>
        <w:rPr>
          <w:rFonts w:eastAsiaTheme="minorHAnsi" w:cstheme="minorBidi"/>
          <w:sz w:val="28"/>
          <w:szCs w:val="26"/>
        </w:rPr>
      </w:pPr>
    </w:p>
    <w:p w:rsidR="0050626A" w:rsidRPr="00980E99" w:rsidRDefault="0050626A" w:rsidP="00980E99">
      <w:pPr>
        <w:suppressAutoHyphens/>
        <w:spacing w:after="0" w:line="240" w:lineRule="auto"/>
        <w:rPr>
          <w:rFonts w:eastAsiaTheme="minorHAnsi" w:cstheme="minorBidi"/>
          <w:sz w:val="28"/>
          <w:szCs w:val="26"/>
        </w:rPr>
      </w:pPr>
    </w:p>
    <w:p w:rsidR="00980E99" w:rsidRPr="00980E99" w:rsidRDefault="00980E99" w:rsidP="00980E99">
      <w:pPr>
        <w:suppressAutoHyphens/>
        <w:spacing w:after="0" w:line="240" w:lineRule="auto"/>
        <w:rPr>
          <w:rFonts w:eastAsiaTheme="minorHAnsi" w:cstheme="minorBidi"/>
          <w:sz w:val="28"/>
          <w:szCs w:val="26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49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558"/>
      </w:tblGrid>
      <w:tr w:rsidR="00980E99" w:rsidRPr="00980E99" w:rsidTr="007C4E55">
        <w:trPr>
          <w:trHeight w:val="227"/>
        </w:trPr>
        <w:tc>
          <w:tcPr>
            <w:tcW w:w="2592" w:type="pct"/>
          </w:tcPr>
          <w:p w:rsidR="00980E99" w:rsidRPr="00980E99" w:rsidRDefault="00980E99" w:rsidP="00980E99">
            <w:pPr>
              <w:contextualSpacing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 w:rsidRPr="00980E99">
              <w:rPr>
                <w:rFonts w:ascii="PT Astra Serif" w:hAnsi="PT Astra Serif"/>
                <w:sz w:val="28"/>
                <w:szCs w:val="26"/>
              </w:rPr>
              <w:t>от</w:t>
            </w:r>
            <w:proofErr w:type="gramEnd"/>
            <w:r w:rsidRPr="00980E99">
              <w:rPr>
                <w:rFonts w:ascii="PT Astra Serif" w:hAnsi="PT Astra Serif"/>
                <w:sz w:val="28"/>
                <w:szCs w:val="26"/>
              </w:rPr>
              <w:t xml:space="preserve"> [</w:t>
            </w:r>
            <w:proofErr w:type="gramStart"/>
            <w:r w:rsidRPr="00980E99"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 w:rsidRPr="00980E99"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08" w:type="pct"/>
          </w:tcPr>
          <w:p w:rsidR="00980E99" w:rsidRPr="00980E99" w:rsidRDefault="007C4E55" w:rsidP="007C4E55">
            <w:pPr>
              <w:contextualSpacing/>
              <w:jc w:val="center"/>
              <w:rPr>
                <w:rFonts w:ascii="PT Astra Serif" w:hAnsi="PT Astra Serif"/>
                <w:sz w:val="28"/>
                <w:szCs w:val="26"/>
              </w:rPr>
            </w:pPr>
            <w:r>
              <w:rPr>
                <w:rFonts w:ascii="PT Astra Serif" w:hAnsi="PT Astra Serif"/>
                <w:sz w:val="28"/>
                <w:szCs w:val="26"/>
              </w:rPr>
              <w:t xml:space="preserve">                        </w:t>
            </w:r>
            <w:r w:rsidR="00980E99" w:rsidRPr="00980E99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:rsidR="00980E99" w:rsidRPr="00980E99" w:rsidRDefault="00980E99" w:rsidP="0050626A">
      <w:pPr>
        <w:suppressAutoHyphens/>
        <w:spacing w:after="0" w:line="240" w:lineRule="auto"/>
        <w:rPr>
          <w:rFonts w:eastAsiaTheme="minorHAnsi" w:cstheme="minorBidi"/>
          <w:sz w:val="28"/>
          <w:szCs w:val="26"/>
        </w:rPr>
      </w:pPr>
    </w:p>
    <w:p w:rsidR="00980E99" w:rsidRDefault="00980E99" w:rsidP="0050626A">
      <w:pPr>
        <w:suppressAutoHyphens/>
        <w:spacing w:after="0" w:line="240" w:lineRule="auto"/>
        <w:rPr>
          <w:rFonts w:eastAsiaTheme="minorHAnsi" w:cstheme="minorBidi"/>
          <w:sz w:val="28"/>
          <w:szCs w:val="26"/>
        </w:rPr>
      </w:pPr>
    </w:p>
    <w:p w:rsidR="0050626A" w:rsidRPr="00980E99" w:rsidRDefault="0050626A" w:rsidP="0050626A">
      <w:pPr>
        <w:suppressAutoHyphens/>
        <w:spacing w:after="0" w:line="240" w:lineRule="auto"/>
        <w:rPr>
          <w:rFonts w:eastAsiaTheme="minorHAnsi" w:cstheme="minorBidi"/>
          <w:sz w:val="28"/>
          <w:szCs w:val="26"/>
        </w:rPr>
      </w:pPr>
    </w:p>
    <w:p w:rsidR="0050626A" w:rsidRDefault="0050626A" w:rsidP="0050626A">
      <w:pPr>
        <w:pStyle w:val="Title"/>
        <w:spacing w:before="0" w:after="0"/>
        <w:ind w:firstLine="0"/>
        <w:jc w:val="left"/>
        <w:rPr>
          <w:rFonts w:ascii="PT Astra Serif" w:hAnsi="PT Astra Serif" w:cs="Times New Roman"/>
          <w:kern w:val="0"/>
          <w:sz w:val="28"/>
          <w:szCs w:val="28"/>
        </w:rPr>
      </w:pP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>Об утверждении Порядка</w:t>
      </w: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 xml:space="preserve">определения платы </w:t>
      </w:r>
      <w:proofErr w:type="gramStart"/>
      <w:r w:rsidRPr="004042F8">
        <w:rPr>
          <w:b/>
          <w:bCs/>
          <w:sz w:val="28"/>
          <w:szCs w:val="28"/>
          <w:lang w:eastAsia="ru-RU"/>
        </w:rPr>
        <w:t>для</w:t>
      </w:r>
      <w:proofErr w:type="gramEnd"/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>физических и юридических лиц</w:t>
      </w: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>за услуги (работы), относящиеся</w:t>
      </w: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>к основным видам деятельности</w:t>
      </w: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>муниципальных учреждений</w:t>
      </w: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 xml:space="preserve">образования, </w:t>
      </w:r>
      <w:proofErr w:type="gramStart"/>
      <w:r w:rsidRPr="004042F8">
        <w:rPr>
          <w:b/>
          <w:bCs/>
          <w:sz w:val="28"/>
          <w:szCs w:val="28"/>
          <w:lang w:eastAsia="ru-RU"/>
        </w:rPr>
        <w:t>находящихся</w:t>
      </w:r>
      <w:proofErr w:type="gramEnd"/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>в ведении Управления</w:t>
      </w: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>образования администрации</w:t>
      </w: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 xml:space="preserve">города </w:t>
      </w:r>
      <w:proofErr w:type="spellStart"/>
      <w:r w:rsidRPr="004042F8">
        <w:rPr>
          <w:b/>
          <w:bCs/>
          <w:sz w:val="28"/>
          <w:szCs w:val="28"/>
          <w:lang w:eastAsia="ru-RU"/>
        </w:rPr>
        <w:t>Югорска</w:t>
      </w:r>
      <w:proofErr w:type="spellEnd"/>
      <w:r w:rsidRPr="004042F8">
        <w:rPr>
          <w:b/>
          <w:bCs/>
          <w:sz w:val="28"/>
          <w:szCs w:val="28"/>
          <w:lang w:eastAsia="ru-RU"/>
        </w:rPr>
        <w:t>, оказываемые</w:t>
      </w:r>
    </w:p>
    <w:p w:rsidR="004042F8" w:rsidRPr="004042F8" w:rsidRDefault="004042F8" w:rsidP="004042F8">
      <w:pPr>
        <w:spacing w:after="0" w:line="240" w:lineRule="auto"/>
        <w:rPr>
          <w:b/>
          <w:bCs/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 xml:space="preserve">ими сверх </w:t>
      </w:r>
      <w:proofErr w:type="gramStart"/>
      <w:r w:rsidRPr="004042F8">
        <w:rPr>
          <w:b/>
          <w:bCs/>
          <w:sz w:val="28"/>
          <w:szCs w:val="28"/>
          <w:lang w:eastAsia="ru-RU"/>
        </w:rPr>
        <w:t>установленного</w:t>
      </w:r>
      <w:proofErr w:type="gramEnd"/>
    </w:p>
    <w:p w:rsidR="00FF5A1A" w:rsidRPr="00FF5A1A" w:rsidRDefault="004042F8" w:rsidP="004042F8">
      <w:pPr>
        <w:spacing w:after="0" w:line="240" w:lineRule="auto"/>
        <w:rPr>
          <w:sz w:val="28"/>
          <w:szCs w:val="28"/>
          <w:lang w:eastAsia="ru-RU"/>
        </w:rPr>
      </w:pPr>
      <w:r w:rsidRPr="004042F8">
        <w:rPr>
          <w:b/>
          <w:bCs/>
          <w:sz w:val="28"/>
          <w:szCs w:val="28"/>
          <w:lang w:eastAsia="ru-RU"/>
        </w:rPr>
        <w:t>муниципального задания</w:t>
      </w:r>
      <w:r w:rsidRPr="004042F8">
        <w:rPr>
          <w:b/>
          <w:bCs/>
          <w:sz w:val="28"/>
          <w:szCs w:val="28"/>
          <w:lang w:eastAsia="ru-RU"/>
        </w:rPr>
        <w:cr/>
      </w:r>
    </w:p>
    <w:p w:rsidR="00FF5A1A" w:rsidRPr="00FF5A1A" w:rsidRDefault="00FF5A1A" w:rsidP="00FF5A1A">
      <w:pPr>
        <w:spacing w:after="0" w:line="240" w:lineRule="auto"/>
        <w:rPr>
          <w:sz w:val="28"/>
          <w:szCs w:val="28"/>
          <w:lang w:eastAsia="ru-RU"/>
        </w:rPr>
      </w:pPr>
    </w:p>
    <w:p w:rsidR="004042F8" w:rsidRDefault="004042F8" w:rsidP="0050626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 w:rsidRPr="004042F8">
        <w:rPr>
          <w:bCs/>
          <w:sz w:val="28"/>
          <w:szCs w:val="28"/>
          <w:lang w:eastAsia="ru-RU"/>
        </w:rPr>
        <w:t xml:space="preserve">В соответствии со статьей 9.2 Федерального закона от 12.01.1996 </w:t>
      </w:r>
      <w:r>
        <w:rPr>
          <w:bCs/>
          <w:sz w:val="28"/>
          <w:szCs w:val="28"/>
          <w:lang w:eastAsia="ru-RU"/>
        </w:rPr>
        <w:t xml:space="preserve">            </w:t>
      </w:r>
      <w:r w:rsidRPr="004042F8">
        <w:rPr>
          <w:bCs/>
          <w:sz w:val="28"/>
          <w:szCs w:val="28"/>
          <w:lang w:eastAsia="ru-RU"/>
        </w:rPr>
        <w:t xml:space="preserve">№ 7-ФЗ «О некоммерческих организациях», статьей 101 Федерального закона от 29.12.2012 № 273-ФЗ «Об образовании в Российской Федерации», постановлением администрации города </w:t>
      </w:r>
      <w:proofErr w:type="spellStart"/>
      <w:r w:rsidRPr="004042F8">
        <w:rPr>
          <w:bCs/>
          <w:sz w:val="28"/>
          <w:szCs w:val="28"/>
          <w:lang w:eastAsia="ru-RU"/>
        </w:rPr>
        <w:t>Югорска</w:t>
      </w:r>
      <w:proofErr w:type="spellEnd"/>
      <w:r w:rsidRPr="004042F8">
        <w:rPr>
          <w:bCs/>
          <w:sz w:val="28"/>
          <w:szCs w:val="28"/>
          <w:lang w:eastAsia="ru-RU"/>
        </w:rPr>
        <w:t xml:space="preserve"> от 30.08.2011 № 1817 «Об утверждении Порядка осуществления функций и полномочий учредителя муниципальных учреждений»: </w:t>
      </w:r>
    </w:p>
    <w:p w:rsidR="004042F8" w:rsidRDefault="004042F8" w:rsidP="0050626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 w:rsidRPr="004042F8">
        <w:rPr>
          <w:bCs/>
          <w:sz w:val="28"/>
          <w:szCs w:val="28"/>
          <w:lang w:eastAsia="ru-RU"/>
        </w:rPr>
        <w:t xml:space="preserve">ПРИКАЗЫВАЮ: </w:t>
      </w:r>
    </w:p>
    <w:p w:rsidR="00FF5A1A" w:rsidRPr="0050626A" w:rsidRDefault="004042F8" w:rsidP="0050626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 w:rsidRPr="004042F8">
        <w:rPr>
          <w:bCs/>
          <w:sz w:val="28"/>
          <w:szCs w:val="28"/>
          <w:lang w:eastAsia="ru-RU"/>
        </w:rPr>
        <w:t xml:space="preserve">1. Утвердить порядок определения платы для физических и юридических лиц за услуги (работы), относящиеся к основным видам деятельности муниципальных учреждений образования, находящихся в ведении Управления образования администрации города </w:t>
      </w:r>
      <w:proofErr w:type="spellStart"/>
      <w:r w:rsidRPr="004042F8">
        <w:rPr>
          <w:bCs/>
          <w:sz w:val="28"/>
          <w:szCs w:val="28"/>
          <w:lang w:eastAsia="ru-RU"/>
        </w:rPr>
        <w:t>Югорска</w:t>
      </w:r>
      <w:proofErr w:type="spellEnd"/>
      <w:r w:rsidRPr="004042F8">
        <w:rPr>
          <w:bCs/>
          <w:sz w:val="28"/>
          <w:szCs w:val="28"/>
          <w:lang w:eastAsia="ru-RU"/>
        </w:rPr>
        <w:t xml:space="preserve">, </w:t>
      </w:r>
      <w:r w:rsidRPr="004042F8">
        <w:rPr>
          <w:bCs/>
          <w:sz w:val="28"/>
          <w:szCs w:val="28"/>
          <w:lang w:eastAsia="ru-RU"/>
        </w:rPr>
        <w:lastRenderedPageBreak/>
        <w:t>оказываемые ими сверх установленного муниципального задания (приложение)</w:t>
      </w:r>
    </w:p>
    <w:p w:rsidR="004042F8" w:rsidRDefault="004042F8" w:rsidP="0050626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2. </w:t>
      </w:r>
      <w:r w:rsidR="00EA564A">
        <w:rPr>
          <w:bCs/>
          <w:sz w:val="28"/>
          <w:szCs w:val="28"/>
          <w:lang w:eastAsia="ru-RU"/>
        </w:rPr>
        <w:t xml:space="preserve">Признать </w:t>
      </w:r>
      <w:r w:rsidR="00EA564A" w:rsidRPr="00EA564A">
        <w:rPr>
          <w:bCs/>
          <w:sz w:val="28"/>
          <w:szCs w:val="28"/>
          <w:lang w:eastAsia="ru-RU"/>
        </w:rPr>
        <w:t>утратившим</w:t>
      </w:r>
      <w:r w:rsidR="002A6F3F">
        <w:rPr>
          <w:bCs/>
          <w:sz w:val="28"/>
          <w:szCs w:val="28"/>
          <w:lang w:eastAsia="ru-RU"/>
        </w:rPr>
        <w:t>и</w:t>
      </w:r>
      <w:r w:rsidR="00EA564A" w:rsidRPr="00EA564A">
        <w:rPr>
          <w:bCs/>
          <w:sz w:val="28"/>
          <w:szCs w:val="28"/>
          <w:lang w:eastAsia="ru-RU"/>
        </w:rPr>
        <w:t xml:space="preserve"> си</w:t>
      </w:r>
      <w:r w:rsidR="00EA564A">
        <w:rPr>
          <w:bCs/>
          <w:sz w:val="28"/>
          <w:szCs w:val="28"/>
          <w:lang w:eastAsia="ru-RU"/>
        </w:rPr>
        <w:t>лу приказ</w:t>
      </w:r>
      <w:r>
        <w:rPr>
          <w:bCs/>
          <w:sz w:val="28"/>
          <w:szCs w:val="28"/>
          <w:lang w:eastAsia="ru-RU"/>
        </w:rPr>
        <w:t>ы</w:t>
      </w:r>
      <w:r w:rsidR="00EA564A" w:rsidRPr="00EA564A">
        <w:rPr>
          <w:bCs/>
          <w:sz w:val="28"/>
          <w:szCs w:val="28"/>
          <w:lang w:eastAsia="ru-RU"/>
        </w:rPr>
        <w:t xml:space="preserve"> начальника Управления образования</w:t>
      </w:r>
      <w:r>
        <w:rPr>
          <w:bCs/>
          <w:sz w:val="28"/>
          <w:szCs w:val="28"/>
          <w:lang w:eastAsia="ru-RU"/>
        </w:rPr>
        <w:t>:</w:t>
      </w:r>
    </w:p>
    <w:p w:rsidR="0050626A" w:rsidRDefault="004042F8" w:rsidP="0050626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="00EA564A" w:rsidRPr="00EA564A">
        <w:rPr>
          <w:bCs/>
          <w:sz w:val="28"/>
          <w:szCs w:val="28"/>
          <w:lang w:eastAsia="ru-RU"/>
        </w:rPr>
        <w:t xml:space="preserve"> от </w:t>
      </w:r>
      <w:r w:rsidR="0050626A" w:rsidRPr="0050626A">
        <w:rPr>
          <w:bCs/>
          <w:sz w:val="28"/>
          <w:szCs w:val="28"/>
          <w:lang w:eastAsia="ru-RU"/>
        </w:rPr>
        <w:t>23.06.2015 № 399 «Об утверждении порядка определения платы для граждан</w:t>
      </w:r>
      <w:r w:rsidR="0050626A">
        <w:rPr>
          <w:bCs/>
          <w:sz w:val="28"/>
          <w:szCs w:val="28"/>
          <w:lang w:eastAsia="ru-RU"/>
        </w:rPr>
        <w:t xml:space="preserve"> </w:t>
      </w:r>
      <w:r w:rsidR="0050626A" w:rsidRPr="0050626A">
        <w:rPr>
          <w:bCs/>
          <w:sz w:val="28"/>
          <w:szCs w:val="28"/>
          <w:lang w:eastAsia="ru-RU"/>
        </w:rPr>
        <w:t xml:space="preserve">и юридических лиц за услуги, </w:t>
      </w:r>
      <w:r w:rsidR="0050626A">
        <w:rPr>
          <w:bCs/>
          <w:sz w:val="28"/>
          <w:szCs w:val="28"/>
          <w:lang w:eastAsia="ru-RU"/>
        </w:rPr>
        <w:t xml:space="preserve"> </w:t>
      </w:r>
      <w:r w:rsidR="0050626A" w:rsidRPr="0050626A">
        <w:rPr>
          <w:bCs/>
          <w:sz w:val="28"/>
          <w:szCs w:val="28"/>
          <w:lang w:eastAsia="ru-RU"/>
        </w:rPr>
        <w:t>относящиеся к основным видам</w:t>
      </w:r>
      <w:r w:rsidR="0050626A">
        <w:rPr>
          <w:bCs/>
          <w:sz w:val="28"/>
          <w:szCs w:val="28"/>
          <w:lang w:eastAsia="ru-RU"/>
        </w:rPr>
        <w:t xml:space="preserve"> </w:t>
      </w:r>
      <w:r w:rsidR="0050626A" w:rsidRPr="0050626A">
        <w:rPr>
          <w:bCs/>
          <w:sz w:val="28"/>
          <w:szCs w:val="28"/>
          <w:lang w:eastAsia="ru-RU"/>
        </w:rPr>
        <w:t>деятельности муниципальных</w:t>
      </w:r>
      <w:r w:rsidR="0050626A">
        <w:rPr>
          <w:bCs/>
          <w:sz w:val="28"/>
          <w:szCs w:val="28"/>
          <w:lang w:eastAsia="ru-RU"/>
        </w:rPr>
        <w:t xml:space="preserve"> </w:t>
      </w:r>
      <w:r w:rsidR="0050626A" w:rsidRPr="0050626A">
        <w:rPr>
          <w:bCs/>
          <w:sz w:val="28"/>
          <w:szCs w:val="28"/>
          <w:lang w:eastAsia="ru-RU"/>
        </w:rPr>
        <w:t xml:space="preserve">учреждений дополнительного </w:t>
      </w:r>
      <w:r w:rsidR="0050626A">
        <w:rPr>
          <w:bCs/>
          <w:sz w:val="28"/>
          <w:szCs w:val="28"/>
          <w:lang w:eastAsia="ru-RU"/>
        </w:rPr>
        <w:t xml:space="preserve"> </w:t>
      </w:r>
      <w:r w:rsidR="0050626A" w:rsidRPr="0050626A">
        <w:rPr>
          <w:bCs/>
          <w:sz w:val="28"/>
          <w:szCs w:val="28"/>
          <w:lang w:eastAsia="ru-RU"/>
        </w:rPr>
        <w:t>образования, находящихся в ведении Управления образования администрации</w:t>
      </w:r>
      <w:r w:rsidR="0050626A">
        <w:rPr>
          <w:bCs/>
          <w:sz w:val="28"/>
          <w:szCs w:val="28"/>
          <w:lang w:eastAsia="ru-RU"/>
        </w:rPr>
        <w:t xml:space="preserve"> </w:t>
      </w:r>
      <w:r w:rsidR="0050626A" w:rsidRPr="0050626A">
        <w:rPr>
          <w:bCs/>
          <w:sz w:val="28"/>
          <w:szCs w:val="28"/>
          <w:lang w:eastAsia="ru-RU"/>
        </w:rPr>
        <w:t>города Югорска, оказываемые ими сверх установленного муниципального задания»</w:t>
      </w:r>
      <w:r>
        <w:rPr>
          <w:bCs/>
          <w:sz w:val="28"/>
          <w:szCs w:val="28"/>
          <w:lang w:eastAsia="ru-RU"/>
        </w:rPr>
        <w:t>;</w:t>
      </w:r>
    </w:p>
    <w:p w:rsidR="004042F8" w:rsidRDefault="004042F8" w:rsidP="0050626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 от 19.08.2015 № 476 «</w:t>
      </w:r>
      <w:r w:rsidRPr="004042F8">
        <w:rPr>
          <w:bCs/>
          <w:sz w:val="28"/>
          <w:szCs w:val="28"/>
          <w:lang w:eastAsia="ru-RU"/>
        </w:rPr>
        <w:t xml:space="preserve">О внесении изменений в приказ начальника Управления </w:t>
      </w:r>
      <w:r>
        <w:rPr>
          <w:bCs/>
          <w:sz w:val="28"/>
          <w:szCs w:val="28"/>
          <w:lang w:eastAsia="ru-RU"/>
        </w:rPr>
        <w:t>образования от 23.06.2015 № 399».</w:t>
      </w:r>
    </w:p>
    <w:p w:rsidR="004042F8" w:rsidRPr="004042F8" w:rsidRDefault="004042F8" w:rsidP="00DF7A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 w:rsidRPr="004042F8">
        <w:rPr>
          <w:bCs/>
          <w:sz w:val="28"/>
          <w:szCs w:val="28"/>
          <w:lang w:eastAsia="ru-RU"/>
        </w:rPr>
        <w:t xml:space="preserve">3. Опубликовать настоящий приказ в официальном </w:t>
      </w:r>
      <w:r w:rsidR="00DF7A62">
        <w:rPr>
          <w:bCs/>
          <w:sz w:val="28"/>
          <w:szCs w:val="28"/>
          <w:lang w:eastAsia="ru-RU"/>
        </w:rPr>
        <w:t xml:space="preserve">сетевом издании </w:t>
      </w:r>
      <w:r w:rsidRPr="004042F8">
        <w:rPr>
          <w:bCs/>
          <w:sz w:val="28"/>
          <w:szCs w:val="28"/>
          <w:lang w:eastAsia="ru-RU"/>
        </w:rPr>
        <w:t xml:space="preserve">города </w:t>
      </w:r>
      <w:proofErr w:type="spellStart"/>
      <w:r w:rsidRPr="004042F8">
        <w:rPr>
          <w:bCs/>
          <w:sz w:val="28"/>
          <w:szCs w:val="28"/>
          <w:lang w:eastAsia="ru-RU"/>
        </w:rPr>
        <w:t>Югорска</w:t>
      </w:r>
      <w:proofErr w:type="spellEnd"/>
      <w:r w:rsidRPr="004042F8">
        <w:rPr>
          <w:bCs/>
          <w:sz w:val="28"/>
          <w:szCs w:val="28"/>
          <w:lang w:eastAsia="ru-RU"/>
        </w:rPr>
        <w:t xml:space="preserve"> и разместить на офи</w:t>
      </w:r>
      <w:r w:rsidR="00DF7A62">
        <w:rPr>
          <w:bCs/>
          <w:sz w:val="28"/>
          <w:szCs w:val="28"/>
          <w:lang w:eastAsia="ru-RU"/>
        </w:rPr>
        <w:t xml:space="preserve">циальном сайте органов местного </w:t>
      </w:r>
      <w:r w:rsidRPr="004042F8">
        <w:rPr>
          <w:bCs/>
          <w:sz w:val="28"/>
          <w:szCs w:val="28"/>
          <w:lang w:eastAsia="ru-RU"/>
        </w:rPr>
        <w:t xml:space="preserve">самоуправления города </w:t>
      </w:r>
      <w:proofErr w:type="spellStart"/>
      <w:r w:rsidRPr="004042F8">
        <w:rPr>
          <w:bCs/>
          <w:sz w:val="28"/>
          <w:szCs w:val="28"/>
          <w:lang w:eastAsia="ru-RU"/>
        </w:rPr>
        <w:t>Югорска</w:t>
      </w:r>
      <w:proofErr w:type="spellEnd"/>
      <w:r w:rsidRPr="004042F8">
        <w:rPr>
          <w:bCs/>
          <w:sz w:val="28"/>
          <w:szCs w:val="28"/>
          <w:lang w:eastAsia="ru-RU"/>
        </w:rPr>
        <w:t>.</w:t>
      </w:r>
    </w:p>
    <w:p w:rsidR="004042F8" w:rsidRPr="004042F8" w:rsidRDefault="004042F8" w:rsidP="00DF7A6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 w:rsidRPr="004042F8">
        <w:rPr>
          <w:bCs/>
          <w:sz w:val="28"/>
          <w:szCs w:val="28"/>
          <w:lang w:eastAsia="ru-RU"/>
        </w:rPr>
        <w:t>4. Настоящий приказ вступае</w:t>
      </w:r>
      <w:r w:rsidR="00DF7A62">
        <w:rPr>
          <w:bCs/>
          <w:sz w:val="28"/>
          <w:szCs w:val="28"/>
          <w:lang w:eastAsia="ru-RU"/>
        </w:rPr>
        <w:t xml:space="preserve">т в силу после его официального </w:t>
      </w:r>
      <w:r w:rsidRPr="004042F8">
        <w:rPr>
          <w:bCs/>
          <w:sz w:val="28"/>
          <w:szCs w:val="28"/>
          <w:lang w:eastAsia="ru-RU"/>
        </w:rPr>
        <w:t>опубликования.</w:t>
      </w:r>
    </w:p>
    <w:p w:rsidR="004042F8" w:rsidRPr="0050626A" w:rsidRDefault="004042F8" w:rsidP="004042F8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bCs/>
          <w:sz w:val="28"/>
          <w:szCs w:val="28"/>
          <w:lang w:eastAsia="ru-RU"/>
        </w:rPr>
      </w:pPr>
      <w:r w:rsidRPr="004042F8">
        <w:rPr>
          <w:bCs/>
          <w:sz w:val="28"/>
          <w:szCs w:val="28"/>
          <w:lang w:eastAsia="ru-RU"/>
        </w:rPr>
        <w:t xml:space="preserve">5. </w:t>
      </w:r>
      <w:proofErr w:type="gramStart"/>
      <w:r w:rsidRPr="004042F8">
        <w:rPr>
          <w:bCs/>
          <w:sz w:val="28"/>
          <w:szCs w:val="28"/>
          <w:lang w:eastAsia="ru-RU"/>
        </w:rPr>
        <w:t>Контроль за</w:t>
      </w:r>
      <w:proofErr w:type="gramEnd"/>
      <w:r w:rsidRPr="004042F8">
        <w:rPr>
          <w:bCs/>
          <w:sz w:val="28"/>
          <w:szCs w:val="28"/>
          <w:lang w:eastAsia="ru-RU"/>
        </w:rPr>
        <w:t xml:space="preserve"> выполнением приказа оставляю за собой.</w:t>
      </w:r>
    </w:p>
    <w:p w:rsidR="00B072DA" w:rsidRDefault="00B072DA" w:rsidP="00B952A2">
      <w:pPr>
        <w:spacing w:after="0"/>
        <w:rPr>
          <w:bCs/>
          <w:sz w:val="28"/>
          <w:szCs w:val="28"/>
          <w:lang w:eastAsia="ru-RU"/>
        </w:rPr>
      </w:pPr>
    </w:p>
    <w:p w:rsidR="002A6F3F" w:rsidRPr="00FF5A1A" w:rsidRDefault="002A6F3F" w:rsidP="00B952A2">
      <w:pPr>
        <w:spacing w:after="0"/>
        <w:rPr>
          <w:sz w:val="28"/>
        </w:rPr>
      </w:pPr>
    </w:p>
    <w:tbl>
      <w:tblPr>
        <w:tblStyle w:val="a5"/>
        <w:tblW w:w="9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3"/>
        <w:gridCol w:w="2977"/>
        <w:gridCol w:w="2694"/>
      </w:tblGrid>
      <w:tr w:rsidR="00B072DA" w:rsidRPr="00B67389" w:rsidTr="00496619">
        <w:trPr>
          <w:trHeight w:val="1443"/>
        </w:trPr>
        <w:tc>
          <w:tcPr>
            <w:tcW w:w="3743" w:type="dxa"/>
          </w:tcPr>
          <w:p w:rsidR="00B072DA" w:rsidRPr="00496619" w:rsidRDefault="0050626A" w:rsidP="0050626A">
            <w:pPr>
              <w:rPr>
                <w:rFonts w:ascii="PT Astra Serif" w:hAnsi="PT Astra Serif"/>
                <w:b/>
                <w:sz w:val="28"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>Н</w:t>
            </w:r>
            <w:r w:rsidR="00D256CC">
              <w:rPr>
                <w:rFonts w:ascii="PT Astra Serif" w:hAnsi="PT Astra Serif"/>
                <w:b/>
                <w:sz w:val="28"/>
                <w:szCs w:val="26"/>
              </w:rPr>
              <w:t>а</w:t>
            </w:r>
            <w:r w:rsidR="000260CB">
              <w:rPr>
                <w:rFonts w:ascii="PT Astra Serif" w:hAnsi="PT Astra Serif"/>
                <w:b/>
                <w:sz w:val="28"/>
                <w:szCs w:val="26"/>
              </w:rPr>
              <w:t>чальник Управления</w:t>
            </w:r>
          </w:p>
        </w:tc>
        <w:tc>
          <w:tcPr>
            <w:tcW w:w="2977" w:type="dxa"/>
            <w:vAlign w:val="center"/>
          </w:tcPr>
          <w:p w:rsidR="00B072DA" w:rsidRPr="00496619" w:rsidRDefault="00B072DA" w:rsidP="006B61AA">
            <w:pPr>
              <w:pStyle w:val="a6"/>
              <w:jc w:val="center"/>
              <w:rPr>
                <w:rFonts w:ascii="PT Astra Serif" w:hAnsi="PT Astra Serif"/>
                <w:b/>
                <w:color w:val="D9D9D9" w:themeColor="background1" w:themeShade="D9"/>
                <w:sz w:val="14"/>
                <w:szCs w:val="14"/>
              </w:rPr>
            </w:pPr>
            <w:r w:rsidRPr="00E512B6">
              <w:rPr>
                <w:rFonts w:ascii="PT Astra Serif" w:hAnsi="PT Astra Serif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3410469A" wp14:editId="6F71440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-147955</wp:posOffset>
                  </wp:positionV>
                  <wp:extent cx="236220" cy="295275"/>
                  <wp:effectExtent l="0" t="0" r="0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12B6">
              <w:rPr>
                <w:rFonts w:ascii="PT Astra Serif" w:hAnsi="PT Astra Serif"/>
                <w:b/>
                <w:color w:val="D9D9D9" w:themeColor="background1" w:themeShade="D9"/>
                <w:sz w:val="16"/>
                <w:szCs w:val="16"/>
              </w:rPr>
              <w:t xml:space="preserve">        </w:t>
            </w:r>
            <w:r w:rsidRPr="00496619">
              <w:rPr>
                <w:rFonts w:ascii="PT Astra Serif" w:hAnsi="PT Astra Serif"/>
                <w:b/>
                <w:color w:val="D9D9D9" w:themeColor="background1" w:themeShade="D9"/>
                <w:sz w:val="14"/>
                <w:szCs w:val="14"/>
              </w:rPr>
              <w:t>ДОКУМЕНТ ПОДПИСАН</w:t>
            </w:r>
          </w:p>
          <w:p w:rsidR="00B072DA" w:rsidRPr="00496619" w:rsidRDefault="00B072DA" w:rsidP="006B61AA">
            <w:pPr>
              <w:pStyle w:val="a6"/>
              <w:jc w:val="center"/>
              <w:rPr>
                <w:rFonts w:ascii="PT Astra Serif" w:hAnsi="PT Astra Serif"/>
                <w:b/>
                <w:color w:val="D9D9D9" w:themeColor="background1" w:themeShade="D9"/>
                <w:sz w:val="14"/>
                <w:szCs w:val="14"/>
              </w:rPr>
            </w:pPr>
            <w:r w:rsidRPr="00496619">
              <w:rPr>
                <w:rFonts w:ascii="PT Astra Serif" w:hAnsi="PT Astra Serif"/>
                <w:b/>
                <w:color w:val="D9D9D9" w:themeColor="background1" w:themeShade="D9"/>
                <w:sz w:val="14"/>
                <w:szCs w:val="14"/>
              </w:rPr>
              <w:t xml:space="preserve">         ЭЛЕКТРОННОЙ ПОДПИСЬЮ</w:t>
            </w:r>
          </w:p>
          <w:p w:rsidR="00B072DA" w:rsidRPr="00496619" w:rsidRDefault="00496619" w:rsidP="006B61A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D9D9D9" w:themeColor="background1" w:themeShade="D9"/>
                <w:sz w:val="14"/>
                <w:szCs w:val="14"/>
              </w:rPr>
            </w:pPr>
            <w:r>
              <w:rPr>
                <w:rFonts w:ascii="PT Astra Serif" w:hAnsi="PT Astra Serif"/>
                <w:color w:val="D9D9D9" w:themeColor="background1" w:themeShade="D9"/>
                <w:sz w:val="14"/>
                <w:szCs w:val="14"/>
              </w:rPr>
              <w:t xml:space="preserve">     </w:t>
            </w:r>
            <w:r w:rsidR="00B072DA" w:rsidRPr="00496619">
              <w:rPr>
                <w:rFonts w:ascii="PT Astra Serif" w:hAnsi="PT Astra Serif"/>
                <w:color w:val="D9D9D9" w:themeColor="background1" w:themeShade="D9"/>
                <w:sz w:val="14"/>
                <w:szCs w:val="14"/>
              </w:rPr>
              <w:t>Сертификат  [Номер сертификата 1]</w:t>
            </w:r>
          </w:p>
          <w:p w:rsidR="00B072DA" w:rsidRPr="00496619" w:rsidRDefault="00496619" w:rsidP="006B61A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D9D9D9" w:themeColor="background1" w:themeShade="D9"/>
                <w:sz w:val="14"/>
                <w:szCs w:val="14"/>
              </w:rPr>
            </w:pPr>
            <w:r>
              <w:rPr>
                <w:rFonts w:ascii="PT Astra Serif" w:hAnsi="PT Astra Serif"/>
                <w:color w:val="D9D9D9" w:themeColor="background1" w:themeShade="D9"/>
                <w:sz w:val="14"/>
                <w:szCs w:val="14"/>
              </w:rPr>
              <w:t xml:space="preserve">     </w:t>
            </w:r>
            <w:r w:rsidR="00B072DA" w:rsidRPr="00496619">
              <w:rPr>
                <w:rFonts w:ascii="PT Astra Serif" w:hAnsi="PT Astra Serif"/>
                <w:color w:val="D9D9D9" w:themeColor="background1" w:themeShade="D9"/>
                <w:sz w:val="14"/>
                <w:szCs w:val="14"/>
              </w:rPr>
              <w:t>Владелец [Владелец сертификата 1]</w:t>
            </w:r>
          </w:p>
          <w:p w:rsidR="00B072DA" w:rsidRPr="00B67389" w:rsidRDefault="00496619" w:rsidP="006B61AA">
            <w:pPr>
              <w:pStyle w:val="a6"/>
              <w:rPr>
                <w:rFonts w:ascii="PT Astra Serif" w:hAnsi="PT Astra Serif" w:cs="Times New Roman"/>
                <w:sz w:val="24"/>
                <w:szCs w:val="26"/>
              </w:rPr>
            </w:pPr>
            <w:r>
              <w:rPr>
                <w:rFonts w:ascii="PT Astra Serif" w:hAnsi="PT Astra Serif"/>
                <w:color w:val="D9D9D9" w:themeColor="background1" w:themeShade="D9"/>
                <w:sz w:val="14"/>
                <w:szCs w:val="14"/>
              </w:rPr>
              <w:t xml:space="preserve">     </w:t>
            </w:r>
            <w:r w:rsidR="00B072DA" w:rsidRPr="00496619">
              <w:rPr>
                <w:rFonts w:ascii="PT Astra Serif" w:hAnsi="PT Astra Serif"/>
                <w:color w:val="D9D9D9" w:themeColor="background1" w:themeShade="D9"/>
                <w:sz w:val="14"/>
                <w:szCs w:val="14"/>
              </w:rPr>
              <w:t>Действителен с [ДатаС 1] по [ДатаПо 1]</w:t>
            </w:r>
          </w:p>
        </w:tc>
        <w:tc>
          <w:tcPr>
            <w:tcW w:w="2694" w:type="dxa"/>
          </w:tcPr>
          <w:p w:rsidR="00B072DA" w:rsidRPr="00A54D17" w:rsidRDefault="00496619" w:rsidP="00496619">
            <w:pPr>
              <w:jc w:val="center"/>
              <w:rPr>
                <w:rFonts w:ascii="PT Astra Serif" w:hAnsi="PT Astra Serif"/>
                <w:b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>Л.А.</w:t>
            </w:r>
            <w:r w:rsidR="00EA564A">
              <w:rPr>
                <w:rFonts w:ascii="PT Astra Serif" w:hAnsi="PT Astra Serif"/>
                <w:b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6"/>
              </w:rPr>
              <w:t>Стукалова</w:t>
            </w:r>
            <w:proofErr w:type="spellEnd"/>
          </w:p>
        </w:tc>
      </w:tr>
    </w:tbl>
    <w:p w:rsidR="00FF5A1A" w:rsidRDefault="00FF5A1A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DF7A62">
      <w:pPr>
        <w:suppressAutoHyphens/>
        <w:spacing w:after="0" w:line="240" w:lineRule="auto"/>
        <w:rPr>
          <w:rFonts w:eastAsiaTheme="minorHAnsi" w:cstheme="minorBidi"/>
          <w:b/>
          <w:sz w:val="28"/>
          <w:szCs w:val="26"/>
        </w:rPr>
      </w:pPr>
    </w:p>
    <w:p w:rsidR="00DF7A62" w:rsidRDefault="00DF7A62" w:rsidP="00DF7A62">
      <w:pPr>
        <w:suppressAutoHyphens/>
        <w:spacing w:after="0" w:line="240" w:lineRule="auto"/>
        <w:rPr>
          <w:rFonts w:eastAsiaTheme="minorHAnsi" w:cstheme="minorBidi"/>
          <w:b/>
          <w:sz w:val="28"/>
          <w:szCs w:val="26"/>
        </w:rPr>
      </w:pPr>
    </w:p>
    <w:p w:rsidR="00DF7A62" w:rsidRDefault="00DF7A62" w:rsidP="00DF7A62">
      <w:pPr>
        <w:suppressAutoHyphens/>
        <w:spacing w:after="0" w:line="240" w:lineRule="auto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Pr="00334F6B" w:rsidRDefault="00DF7A62" w:rsidP="00DF7A62">
      <w:pPr>
        <w:pStyle w:val="ConsPlusTitle"/>
        <w:jc w:val="right"/>
        <w:rPr>
          <w:rFonts w:ascii="PT Astra Serif" w:hAnsi="PT Astra Serif"/>
        </w:rPr>
      </w:pPr>
      <w:r w:rsidRPr="00334F6B">
        <w:rPr>
          <w:rFonts w:ascii="PT Astra Serif" w:hAnsi="PT Astra Serif"/>
        </w:rPr>
        <w:lastRenderedPageBreak/>
        <w:t>Приложение</w:t>
      </w:r>
    </w:p>
    <w:p w:rsidR="00DF7A62" w:rsidRPr="00334F6B" w:rsidRDefault="00DF7A62" w:rsidP="00DF7A62">
      <w:pPr>
        <w:pStyle w:val="ConsPlusTitle"/>
        <w:jc w:val="right"/>
        <w:rPr>
          <w:rFonts w:ascii="PT Astra Serif" w:hAnsi="PT Astra Serif"/>
        </w:rPr>
      </w:pPr>
      <w:r w:rsidRPr="00334F6B">
        <w:rPr>
          <w:rFonts w:ascii="PT Astra Serif" w:hAnsi="PT Astra Serif"/>
        </w:rPr>
        <w:t>к приказу</w:t>
      </w:r>
    </w:p>
    <w:p w:rsidR="00DF7A62" w:rsidRPr="00334F6B" w:rsidRDefault="00DF7A62" w:rsidP="00DF7A62">
      <w:pPr>
        <w:pStyle w:val="ConsPlusTitle"/>
        <w:jc w:val="right"/>
        <w:rPr>
          <w:rFonts w:ascii="PT Astra Serif" w:hAnsi="PT Astra Serif"/>
        </w:rPr>
      </w:pPr>
      <w:r w:rsidRPr="00334F6B">
        <w:rPr>
          <w:rFonts w:ascii="PT Astra Serif" w:hAnsi="PT Astra Serif"/>
        </w:rPr>
        <w:t>начальника Управления</w:t>
      </w:r>
    </w:p>
    <w:p w:rsidR="00DF7A62" w:rsidRPr="00334F6B" w:rsidRDefault="00DF7A62" w:rsidP="00DF7A62">
      <w:pPr>
        <w:pStyle w:val="ConsPlusTitle"/>
        <w:jc w:val="right"/>
        <w:rPr>
          <w:rFonts w:ascii="PT Astra Serif" w:hAnsi="PT Astra Serif"/>
          <w:b w:val="0"/>
        </w:rPr>
      </w:pPr>
      <w:proofErr w:type="gramStart"/>
      <w:r w:rsidRPr="00334F6B">
        <w:rPr>
          <w:rFonts w:ascii="PT Astra Serif" w:hAnsi="PT Astra Serif"/>
          <w:szCs w:val="26"/>
        </w:rPr>
        <w:t>от</w:t>
      </w:r>
      <w:proofErr w:type="gramEnd"/>
      <w:r w:rsidRPr="00334F6B">
        <w:rPr>
          <w:rFonts w:ascii="PT Astra Serif" w:hAnsi="PT Astra Serif"/>
          <w:szCs w:val="26"/>
        </w:rPr>
        <w:t xml:space="preserve"> [</w:t>
      </w:r>
      <w:proofErr w:type="gramStart"/>
      <w:r w:rsidRPr="00334F6B">
        <w:rPr>
          <w:rFonts w:ascii="PT Astra Serif" w:hAnsi="PT Astra Serif"/>
          <w:szCs w:val="26"/>
        </w:rPr>
        <w:t>Дата</w:t>
      </w:r>
      <w:proofErr w:type="gramEnd"/>
      <w:r w:rsidRPr="00334F6B">
        <w:rPr>
          <w:rFonts w:ascii="PT Astra Serif" w:hAnsi="PT Astra Serif"/>
          <w:szCs w:val="26"/>
        </w:rPr>
        <w:t xml:space="preserve"> документа] № [Номер документа]</w:t>
      </w:r>
    </w:p>
    <w:p w:rsidR="00DF7A62" w:rsidRPr="00334F6B" w:rsidRDefault="00DF7A62" w:rsidP="00DF7A62">
      <w:pPr>
        <w:spacing w:after="0"/>
        <w:jc w:val="center"/>
        <w:rPr>
          <w:sz w:val="28"/>
        </w:rPr>
      </w:pP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</w:rPr>
      </w:pPr>
      <w:bookmarkStart w:id="0" w:name="P33"/>
      <w:bookmarkEnd w:id="0"/>
      <w:r w:rsidRPr="00334F6B">
        <w:rPr>
          <w:rFonts w:ascii="PT Astra Serif" w:hAnsi="PT Astra Serif"/>
        </w:rPr>
        <w:t>ПОРЯДОК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</w:rPr>
      </w:pPr>
      <w:r w:rsidRPr="00334F6B">
        <w:rPr>
          <w:rFonts w:ascii="PT Astra Serif" w:hAnsi="PT Astra Serif"/>
        </w:rPr>
        <w:t>определения платы для физических и юридических лиц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</w:rPr>
      </w:pPr>
      <w:r w:rsidRPr="00334F6B">
        <w:rPr>
          <w:rFonts w:ascii="PT Astra Serif" w:hAnsi="PT Astra Serif"/>
        </w:rPr>
        <w:t>за услуги (работы), относящиеся к основным видам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</w:rPr>
      </w:pPr>
      <w:r w:rsidRPr="00334F6B">
        <w:rPr>
          <w:rFonts w:ascii="PT Astra Serif" w:hAnsi="PT Astra Serif"/>
        </w:rPr>
        <w:t xml:space="preserve">деятельности муниципальных учреждений образования, находящихся в ведении Управления образования администрации города </w:t>
      </w:r>
      <w:proofErr w:type="spellStart"/>
      <w:r w:rsidRPr="00334F6B">
        <w:rPr>
          <w:rFonts w:ascii="PT Astra Serif" w:hAnsi="PT Astra Serif"/>
        </w:rPr>
        <w:t>Югорска</w:t>
      </w:r>
      <w:proofErr w:type="spellEnd"/>
      <w:r w:rsidRPr="00334F6B">
        <w:rPr>
          <w:rFonts w:ascii="PT Astra Serif" w:hAnsi="PT Astra Serif"/>
        </w:rPr>
        <w:t>, оказываемые ими сверх установленного муниципального задания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</w:rPr>
      </w:pPr>
      <w:r w:rsidRPr="00334F6B">
        <w:rPr>
          <w:rFonts w:ascii="PT Astra Serif" w:hAnsi="PT Astra Serif"/>
        </w:rPr>
        <w:t>(далее – Порядок)</w:t>
      </w:r>
    </w:p>
    <w:p w:rsidR="00DF7A62" w:rsidRPr="00334F6B" w:rsidRDefault="00DF7A62" w:rsidP="00DF7A62">
      <w:pPr>
        <w:pStyle w:val="ConsPlusNormal"/>
        <w:ind w:firstLine="567"/>
        <w:jc w:val="center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numPr>
          <w:ilvl w:val="0"/>
          <w:numId w:val="3"/>
        </w:numPr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334F6B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DF7A62" w:rsidRPr="00334F6B" w:rsidRDefault="00DF7A62" w:rsidP="00DF7A62">
      <w:pPr>
        <w:pStyle w:val="ConsPlusNormal"/>
        <w:ind w:left="1080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1. Настоящий Порядок устанавливает правила определения платы для физических и юридических лиц за услуги (работы), относящиеся к основным видам деятельности муниципальных учреждений образования, находящихся в ведении Управления образования администрации города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Югорска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(далее – Учреждения).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2. Порядок разработан в целях установления единого механизма формирования цен на платные услуги, оказываемые Учреждениями.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3. Платные услуги оказываются Учреждением по ценам, покрывающим в полном объеме издержки Учреждения на оказание данных услуг. Цена на платные услуги определяется на основе расчета экономически обоснованных затрат материальных и трудовых ресурсов (далее – затраты).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4. Учреждение самостоятельно определяет возможность оказания платных услуг в зависимости от материальной базы, численного состава и квалификации персонала, спроса на услугу, работу.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5. Стоимость платных услуг пересматривается не реже одного раза в год, за исключением случаев возникновения оснований для пересмотра их стоимости: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увеличение (уменьшение) потребительского спроса;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рост (снижение) затрат на оказание услуг более чем на 5%;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изменение в действующем законодательстве, формы и принципа оплаты труда работников, занятых в производстве конкретных услуг.</w:t>
      </w:r>
    </w:p>
    <w:p w:rsidR="00DF7A62" w:rsidRPr="00334F6B" w:rsidRDefault="00DF7A62" w:rsidP="00DF7A62">
      <w:pPr>
        <w:pStyle w:val="ConsPlusNormal"/>
        <w:ind w:firstLine="567"/>
        <w:jc w:val="center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334F6B">
        <w:rPr>
          <w:rFonts w:ascii="PT Astra Serif" w:hAnsi="PT Astra Serif" w:cs="Times New Roman"/>
          <w:b/>
          <w:sz w:val="28"/>
          <w:szCs w:val="28"/>
        </w:rPr>
        <w:t>II. Определение цены на платные услуги</w:t>
      </w:r>
    </w:p>
    <w:p w:rsidR="00DF7A62" w:rsidRPr="00334F6B" w:rsidRDefault="00DF7A62" w:rsidP="00DF7A62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6. </w:t>
      </w:r>
      <w:proofErr w:type="gramStart"/>
      <w:r w:rsidRPr="00334F6B">
        <w:rPr>
          <w:rFonts w:ascii="PT Astra Serif" w:hAnsi="PT Astra Serif" w:cs="Times New Roman"/>
          <w:sz w:val="28"/>
          <w:szCs w:val="28"/>
        </w:rPr>
        <w:t xml:space="preserve">Учреждение производит расчет затрат на оплату труда персонала, непосредственно принимающего участие в оказании платной услуги, по форме согласно приложению 2 к настоящему Порядку, расчет затрат на оплату труда вспомогательного персонала, участвующего в оказании платной услуги, по форме согласно приложению 3 к настоящему Порядку, расчет затрат на приобретение материальных запасов, потребляемых в процессе </w:t>
      </w:r>
      <w:r w:rsidRPr="00334F6B">
        <w:rPr>
          <w:rFonts w:ascii="PT Astra Serif" w:hAnsi="PT Astra Serif" w:cs="Times New Roman"/>
          <w:sz w:val="28"/>
          <w:szCs w:val="28"/>
        </w:rPr>
        <w:lastRenderedPageBreak/>
        <w:t>оказания платной услуги, по форме согласно приложению 4</w:t>
      </w:r>
      <w:proofErr w:type="gramEnd"/>
      <w:r w:rsidRPr="00334F6B">
        <w:rPr>
          <w:rFonts w:ascii="PT Astra Serif" w:hAnsi="PT Astra Serif" w:cs="Times New Roman"/>
          <w:sz w:val="28"/>
          <w:szCs w:val="28"/>
        </w:rPr>
        <w:t xml:space="preserve"> к настоящему Порядку, расчет накладных затрат по форме, согласно приложению 5 к настоящему Порядку, расчет прочих затрат на платную услугу по форме согласно приложению 6 к настоящему Порядку, расчет цены на платную услугу по форме согласно приложению 7 к настоящему Порядку.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7. Цена на платные услуги формируется на основе себестоимости платных услуг.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8. Расчет стоимости платных услуг складывается </w:t>
      </w:r>
      <w:proofErr w:type="gramStart"/>
      <w:r w:rsidRPr="00334F6B">
        <w:rPr>
          <w:rFonts w:ascii="PT Astra Serif" w:hAnsi="PT Astra Serif" w:cs="Times New Roman"/>
          <w:sz w:val="28"/>
          <w:szCs w:val="28"/>
        </w:rPr>
        <w:t>из</w:t>
      </w:r>
      <w:proofErr w:type="gramEnd"/>
      <w:r w:rsidRPr="00334F6B">
        <w:rPr>
          <w:rFonts w:ascii="PT Astra Serif" w:hAnsi="PT Astra Serif" w:cs="Times New Roman"/>
          <w:sz w:val="28"/>
          <w:szCs w:val="28"/>
        </w:rPr>
        <w:t>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затрат, непосредственно связанных с оказанием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затрат, потребляемых в процессе ее предоставления, и затрат, необходимых для обеспечения деятельности Учреждения в целом, но не потребляемых непосредственно в процессе оказания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9. К затратам, непосредственно связанным с оказанием платной услуги, относятся: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оплату труда персонала, непосредственно участвующего в процессе оказания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оплату труда вспомогательного персонала, участвующего в оказании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материальные запасы, полностью потребляемые в процессе оказания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прочие расходы, отражающие специфику оказания платной услуги.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10. К затратам, необходимым для обеспечения деятельности Учреждения в целом, но не потребляемым непосредственно в процессе оказания платной услуги (далее – накладные затраты), относятся: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административно-управленческий персонал Учреждения;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хозяйственные расходы – приобретение материальных запасов, оплата услуг связи, транспортных услуг, коммунальных услуг, обслуживание, ремонт объектов (далее – затраты общехозяйственного назначения);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уплату налогов (кроме налогов на фонд оплаты труда), пошлины и иные обязательные платежи;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11. Для расчета затрат на оказание платной услуги используется метод прямого счета.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12. В основе расчета затрат на оказание платной услуги лежит прямой учет всех элементов затрат.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Зусл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=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Зоп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+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Змз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+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Зн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+ </w:t>
      </w:r>
      <w:proofErr w:type="spellStart"/>
      <w:proofErr w:type="gramStart"/>
      <w:r w:rsidRPr="00334F6B">
        <w:rPr>
          <w:rFonts w:ascii="PT Astra Serif" w:hAnsi="PT Astra Serif" w:cs="Times New Roman"/>
          <w:sz w:val="28"/>
          <w:szCs w:val="28"/>
        </w:rPr>
        <w:t>Пр</w:t>
      </w:r>
      <w:proofErr w:type="spellEnd"/>
      <w:proofErr w:type="gramEnd"/>
      <w:r w:rsidRPr="00334F6B">
        <w:rPr>
          <w:rFonts w:ascii="PT Astra Serif" w:hAnsi="PT Astra Serif" w:cs="Times New Roman"/>
          <w:sz w:val="28"/>
          <w:szCs w:val="28"/>
        </w:rPr>
        <w:t>, где: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Зусл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затраты на оказание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Зоп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затраты на основной персонал, непосредственно принимающий участие в оказании платной услуги (далее - основной персонал);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Змз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затраты на приобретение материальных запасов, потребляемых в процессе оказания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Зн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накладные затраты, относимые на стоимость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proofErr w:type="gramStart"/>
      <w:r w:rsidRPr="00334F6B">
        <w:rPr>
          <w:rFonts w:ascii="PT Astra Serif" w:hAnsi="PT Astra Serif" w:cs="Times New Roman"/>
          <w:sz w:val="28"/>
          <w:szCs w:val="28"/>
        </w:rPr>
        <w:t>Пр</w:t>
      </w:r>
      <w:proofErr w:type="spellEnd"/>
      <w:proofErr w:type="gramEnd"/>
      <w:r w:rsidRPr="00334F6B">
        <w:rPr>
          <w:rFonts w:ascii="PT Astra Serif" w:hAnsi="PT Astra Serif" w:cs="Times New Roman"/>
          <w:sz w:val="28"/>
          <w:szCs w:val="28"/>
        </w:rPr>
        <w:t xml:space="preserve"> – прочие затраты, относимые на стоимость платной услуги.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12.1. Затраты на основной персонал включают в себя: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- затраты на оплату труда и начисления на выплаты по оплате труда </w:t>
      </w:r>
      <w:r w:rsidRPr="00334F6B">
        <w:rPr>
          <w:rFonts w:ascii="PT Astra Serif" w:hAnsi="PT Astra Serif" w:cs="Times New Roman"/>
          <w:sz w:val="28"/>
          <w:szCs w:val="28"/>
        </w:rPr>
        <w:lastRenderedPageBreak/>
        <w:t>основного персонала;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командировки основного персонала, связанные с предоставлением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суммы вознаграждения сотрудников, привлекаемых по гражданско-правовым договорам.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Затраты на оплату труда и начисления на выплаты по оплате труда рассчитываются как произведение стоимости единицы рабочего времени (например, человеко-дня, человеко-часа) на количество единиц времени, необходимое для оказания платной услуги. Данный расчет проводится по каждому сотруднику, участвующему в оказании соответствующей платной услуги, и определяются по формуле: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Зоп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= </w:t>
      </w:r>
      <w:proofErr w:type="spellStart"/>
      <w:proofErr w:type="gramStart"/>
      <w:r w:rsidRPr="00334F6B">
        <w:rPr>
          <w:rFonts w:ascii="PT Astra Serif" w:hAnsi="PT Astra Serif" w:cs="Times New Roman"/>
          <w:sz w:val="28"/>
          <w:szCs w:val="28"/>
        </w:rPr>
        <w:t>SUM</w:t>
      </w:r>
      <w:proofErr w:type="gramEnd"/>
      <w:r w:rsidRPr="00334F6B">
        <w:rPr>
          <w:rFonts w:ascii="PT Astra Serif" w:hAnsi="PT Astra Serif" w:cs="Times New Roman"/>
          <w:sz w:val="28"/>
          <w:szCs w:val="28"/>
        </w:rPr>
        <w:t>ОТч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x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Тусл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>, где: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Зоп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затраты на оплату труда и начисления на выплаты по оплате труда основного персонала;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Тусл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норма рабочего времени, затрачиваемого основным персоналом;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ОТч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повременная (часовая, дневная, месячная) ставка по штатному расписанию и по гражданско-правовым договорам сотрудников из числа основного персонала (включая начисления на выплаты по оплате труда).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Расчет затрат на оплату труда персонала, непосредственно участвующего в процессе оказания платной услуги, приводится по форме согласно приложению 2 к настоящему Порядку.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12.2. Затраты на приобретение материальных запасов и услуг, полностью потребляемых в процессе оказания платной услуги, включают в себя: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лекарственные препараты и материалы, применяемые в медицинских целях;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продукты питания;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мягкий инвентарь;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приобретение расходных материалов;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другие материальные запасы.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Затраты на приобретение материальных запасов рассчитываются как произведение стоимости материальных запасов на их объем потребления в процессе оказания платной услуги. Затраты на приобретение материальных запасов определяются по формуле: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noProof/>
          <w:position w:val="-14"/>
          <w:sz w:val="28"/>
          <w:szCs w:val="28"/>
        </w:rPr>
        <w:drawing>
          <wp:inline distT="0" distB="0" distL="0" distR="0" wp14:anchorId="5436943B" wp14:editId="4CE175DF">
            <wp:extent cx="1743710" cy="276225"/>
            <wp:effectExtent l="0" t="0" r="8890" b="9525"/>
            <wp:docPr id="10" name="Рисунок 10" descr="Описание: base_24478_119213_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base_24478_119213_12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Змз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затраты на материальные запасы, потребляемые в процессе оказания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noProof/>
          <w:position w:val="-12"/>
          <w:sz w:val="28"/>
          <w:szCs w:val="28"/>
        </w:rPr>
        <w:drawing>
          <wp:inline distT="0" distB="0" distL="0" distR="0" wp14:anchorId="0073CF12" wp14:editId="75DB9DF5">
            <wp:extent cx="329565" cy="276225"/>
            <wp:effectExtent l="0" t="0" r="0" b="9525"/>
            <wp:docPr id="9" name="Рисунок 9" descr="Описание: base_24478_119213_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base_24478_119213_1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F6B">
        <w:rPr>
          <w:rFonts w:ascii="PT Astra Serif" w:hAnsi="PT Astra Serif" w:cs="Times New Roman"/>
          <w:sz w:val="28"/>
          <w:szCs w:val="28"/>
        </w:rPr>
        <w:t xml:space="preserve"> – материальные запасы определенного вида;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noProof/>
          <w:position w:val="-10"/>
          <w:sz w:val="28"/>
          <w:szCs w:val="28"/>
        </w:rPr>
        <w:drawing>
          <wp:inline distT="0" distB="0" distL="0" distR="0" wp14:anchorId="0547B798" wp14:editId="2B5AFD57">
            <wp:extent cx="244475" cy="244475"/>
            <wp:effectExtent l="0" t="0" r="3175" b="3175"/>
            <wp:docPr id="8" name="Рисунок 8" descr="Описание: base_24478_119213_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base_24478_119213_14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F6B">
        <w:rPr>
          <w:rFonts w:ascii="PT Astra Serif" w:hAnsi="PT Astra Serif" w:cs="Times New Roman"/>
          <w:sz w:val="28"/>
          <w:szCs w:val="28"/>
        </w:rPr>
        <w:t xml:space="preserve"> – цена приобретаемых материальных запасов.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Расчет затрат на материальные запасы, непосредственно потребляемые в </w:t>
      </w:r>
      <w:r w:rsidRPr="00334F6B">
        <w:rPr>
          <w:rFonts w:ascii="PT Astra Serif" w:hAnsi="PT Astra Serif" w:cs="Times New Roman"/>
          <w:sz w:val="28"/>
          <w:szCs w:val="28"/>
        </w:rPr>
        <w:lastRenderedPageBreak/>
        <w:t>процессе оказания платной услуги, приводится по форме согласно приложению 4 к настоящему Порядку.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12.3. Объем накладных затрат относится на стоимость платной услуги пропорционально затратам на оплату труда и начислениям на выплаты по оплате труда основного и вспомогательного персонала, участвующего в оказании платной услуги: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noProof/>
          <w:position w:val="-12"/>
          <w:sz w:val="28"/>
          <w:szCs w:val="28"/>
        </w:rPr>
        <w:drawing>
          <wp:inline distT="0" distB="0" distL="0" distR="0" wp14:anchorId="5CB5B225" wp14:editId="4180107B">
            <wp:extent cx="1711960" cy="244475"/>
            <wp:effectExtent l="0" t="0" r="2540" b="3175"/>
            <wp:docPr id="7" name="Рисунок 7" descr="Описание: base_24478_119213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base_24478_119213_1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noProof/>
          <w:position w:val="-12"/>
          <w:sz w:val="28"/>
          <w:szCs w:val="28"/>
        </w:rPr>
        <w:drawing>
          <wp:inline distT="0" distB="0" distL="0" distR="0" wp14:anchorId="69050CC2" wp14:editId="01C752A9">
            <wp:extent cx="180975" cy="244475"/>
            <wp:effectExtent l="0" t="0" r="9525" b="3175"/>
            <wp:docPr id="6" name="Рисунок 6" descr="Описание: base_24478_119213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base_24478_119213_1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F6B">
        <w:rPr>
          <w:rFonts w:ascii="PT Astra Serif" w:hAnsi="PT Astra Serif" w:cs="Times New Roman"/>
          <w:sz w:val="28"/>
          <w:szCs w:val="28"/>
        </w:rPr>
        <w:t xml:space="preserve"> – коэффициент накладных затрат, отражающий нагрузку                            на единицу оплаты труда основного персонала Учреждения согласно штатному расписанию. Данный коэффициент рассчитывается на основании отчетных данных за предшествующий период и прогнозируемых изменений в плановом периоде: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334F6B">
        <w:rPr>
          <w:rFonts w:ascii="PT Astra Serif" w:hAnsi="PT Astra Serif" w:cs="Times New Roman"/>
          <w:i/>
          <w:sz w:val="28"/>
          <w:szCs w:val="28"/>
          <w:lang w:val="en-US"/>
        </w:rPr>
        <w:t>k</w:t>
      </w:r>
      <w:r w:rsidRPr="00334F6B">
        <w:rPr>
          <w:rFonts w:ascii="PT Astra Serif" w:hAnsi="PT Astra Serif" w:cs="Times New Roman"/>
          <w:i/>
          <w:sz w:val="16"/>
          <w:szCs w:val="16"/>
        </w:rPr>
        <w:t>н</w:t>
      </w:r>
      <w:proofErr w:type="gramEnd"/>
      <w:r w:rsidRPr="00334F6B">
        <w:rPr>
          <w:rFonts w:ascii="PT Astra Serif" w:hAnsi="PT Astra Serif" w:cs="Times New Roman"/>
          <w:sz w:val="28"/>
          <w:szCs w:val="28"/>
        </w:rPr>
        <w:t xml:space="preserve"> = (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Зауп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+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Зохн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) /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SUMЗпу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>, где: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Зауп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фактические затраты на административно-управленческий персонал за предшествующий период, скорректированные на прогнозируемое изменение численности административно-управленческого персонала и прогнозируемый рост заработной платы;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Зохн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фактические затраты общехозяйственного назначения за предшествующий период, скорректированные на прогнозируемый инфляционный рост цен, и прогнозируемые затраты на уплату налогов (кроме налогов на фонд оплаты труда), пошлины и иные обязательные платежи с учетом изменения налогового законодательства;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Зпу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фактические затраты на персонал Учреждения согласно штатному расписанию (далее - персонал Учреждения) за предшествующий период, скорректированные на прогнозируемое изменение численности основного персонала и прогнозируемый рост заработной платы.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12.4.1. Затраты на административно-управленческий персонал включают в себя: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оплату труда и начисления на выплаты по оплате труда административно-управленческого персонала;</w:t>
      </w:r>
    </w:p>
    <w:p w:rsidR="00DF7A62" w:rsidRPr="00334F6B" w:rsidRDefault="00334F6B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- </w:t>
      </w:r>
      <w:r w:rsidR="00DF7A62" w:rsidRPr="00334F6B">
        <w:rPr>
          <w:rFonts w:ascii="PT Astra Serif" w:hAnsi="PT Astra Serif" w:cs="Times New Roman"/>
          <w:sz w:val="28"/>
          <w:szCs w:val="28"/>
        </w:rPr>
        <w:t>нормативные затраты на командировки административно-управленческого персонала;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повышение квалификации административно-управленческого персонала.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12.4.2. Затраты общехозяйственного назначения включают в себя: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материальные и информационные ресурсы, затраты на услуги в области информационных технологий (в том числе приобретение неисключительных (пользовательских) прав на программное обеспечение;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- затраты на коммунальные услуги, услуги связи, транспорта, услуги по содержанию имущества, затраты на прочие услуги, потребляемые </w:t>
      </w:r>
      <w:r w:rsidRPr="00334F6B">
        <w:rPr>
          <w:rFonts w:ascii="PT Astra Serif" w:hAnsi="PT Astra Serif" w:cs="Times New Roman"/>
          <w:sz w:val="28"/>
          <w:szCs w:val="28"/>
        </w:rPr>
        <w:lastRenderedPageBreak/>
        <w:t>Учреждением при оказании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34F6B">
        <w:rPr>
          <w:rFonts w:ascii="PT Astra Serif" w:hAnsi="PT Astra Serif" w:cs="Times New Roman"/>
          <w:sz w:val="28"/>
          <w:szCs w:val="28"/>
        </w:rPr>
        <w:t>- затраты на содержание недвижимого и особо ценного движимого имущества, в том числе затраты на охрану (обслуживание систем видеонаблюдения, тревожных кнопок, контроля доступа в здание и т.п.), затраты на противопожарную безопасность (обслуживание оборудования, систем охранно-пожарной сигнализации и т.п.), затраты на текущий ремонт по видам основных фондов, затраты на содержание прилегающей территории, затраты на уборку помещений, санитарную обработку помещений.</w:t>
      </w:r>
      <w:proofErr w:type="gramEnd"/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12.4.3. Затраты на основной и вспомогательный персонал Учреждения, участвующий в оказании платной услуги</w:t>
      </w:r>
      <w:proofErr w:type="gramStart"/>
      <w:r w:rsidRPr="00334F6B">
        <w:rPr>
          <w:rFonts w:ascii="PT Astra Serif" w:hAnsi="PT Astra Serif" w:cs="Times New Roman"/>
          <w:sz w:val="28"/>
          <w:szCs w:val="28"/>
        </w:rPr>
        <w:t xml:space="preserve"> (</w:t>
      </w:r>
      <w:r w:rsidRPr="00334F6B">
        <w:rPr>
          <w:rFonts w:ascii="PT Astra Serif" w:hAnsi="PT Astra Serif" w:cs="Times New Roman"/>
          <w:noProof/>
          <w:position w:val="-12"/>
          <w:sz w:val="28"/>
          <w:szCs w:val="28"/>
        </w:rPr>
        <w:drawing>
          <wp:inline distT="0" distB="0" distL="0" distR="0" wp14:anchorId="56BACB40" wp14:editId="57143662">
            <wp:extent cx="233680" cy="244475"/>
            <wp:effectExtent l="0" t="0" r="0" b="3175"/>
            <wp:docPr id="4" name="Рисунок 4" descr="Описание: base_24478_119213_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base_24478_119213_18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F6B">
        <w:rPr>
          <w:rFonts w:ascii="PT Astra Serif" w:hAnsi="PT Astra Serif" w:cs="Times New Roman"/>
          <w:sz w:val="28"/>
          <w:szCs w:val="28"/>
        </w:rPr>
        <w:t xml:space="preserve">, </w:t>
      </w:r>
      <w:r w:rsidRPr="00334F6B">
        <w:rPr>
          <w:rFonts w:ascii="PT Astra Serif" w:hAnsi="PT Astra Serif" w:cs="Times New Roman"/>
          <w:noProof/>
          <w:position w:val="-12"/>
          <w:sz w:val="28"/>
          <w:szCs w:val="28"/>
        </w:rPr>
        <w:drawing>
          <wp:inline distT="0" distB="0" distL="0" distR="0" wp14:anchorId="3D77402B" wp14:editId="22E5810C">
            <wp:extent cx="233680" cy="244475"/>
            <wp:effectExtent l="0" t="0" r="0" b="3175"/>
            <wp:docPr id="3" name="Рисунок 3" descr="Описание: base_24478_119213_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base_24478_119213_19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F6B">
        <w:rPr>
          <w:rFonts w:ascii="PT Astra Serif" w:hAnsi="PT Astra Serif" w:cs="Times New Roman"/>
          <w:sz w:val="28"/>
          <w:szCs w:val="28"/>
        </w:rPr>
        <w:t xml:space="preserve">), </w:t>
      </w:r>
      <w:proofErr w:type="gramEnd"/>
      <w:r w:rsidRPr="00334F6B">
        <w:rPr>
          <w:rFonts w:ascii="PT Astra Serif" w:hAnsi="PT Astra Serif" w:cs="Times New Roman"/>
          <w:sz w:val="28"/>
          <w:szCs w:val="28"/>
        </w:rPr>
        <w:t>включают в себя: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оплату труда и начисления на выплаты по оплате труда;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затраты на командировки, связанные с предоставлением платной услуги;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- суммы вознаграждения сотрудников, привлекаемых по гражданско-правовым договорам.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Затраты на оплату труда и начисления на выплаты по оплате труда рассчитываются как произведение стоимости единицы рабочего времени (например, человеко-дня, человеко-часа) на количество единиц времени, необходимое для оказания платной услуги. Данный расчет проводится по каждому сотруднику, участвующему в оказании соответствующей платной услуги, и определяются по формуле: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center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Звп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= </w:t>
      </w:r>
      <w:proofErr w:type="spellStart"/>
      <w:proofErr w:type="gramStart"/>
      <w:r w:rsidRPr="00334F6B">
        <w:rPr>
          <w:rFonts w:ascii="PT Astra Serif" w:hAnsi="PT Astra Serif" w:cs="Times New Roman"/>
          <w:sz w:val="28"/>
          <w:szCs w:val="28"/>
        </w:rPr>
        <w:t>SUM</w:t>
      </w:r>
      <w:proofErr w:type="gramEnd"/>
      <w:r w:rsidRPr="00334F6B">
        <w:rPr>
          <w:rFonts w:ascii="PT Astra Serif" w:hAnsi="PT Astra Serif" w:cs="Times New Roman"/>
          <w:sz w:val="28"/>
          <w:szCs w:val="28"/>
        </w:rPr>
        <w:t>ОТч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x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Тусл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>, где: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Звп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затраты на оплату труда и начисления на выплаты по оплате труда вспомогательного персонала;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Тусл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норма рабочего времени, затрачиваемого вспомогательным персоналом;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334F6B">
        <w:rPr>
          <w:rFonts w:ascii="PT Astra Serif" w:hAnsi="PT Astra Serif" w:cs="Times New Roman"/>
          <w:sz w:val="28"/>
          <w:szCs w:val="28"/>
        </w:rPr>
        <w:t>ОТч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– повременная (часовая, дневная, месячная) ставка по штатному расписанию и по гражданско-правовым договорам сотрудников из числа вспомогательного персонала (включая начисления на выплаты по оплате труда).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Расчет затрат на оплату труда вспомогательного персонала, участвующего в процессе оказания платной услуги, приводится по форме согласно приложению 3 к настоящему Порядку.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12.4.4. Расчет накладных затрат производится по форме согласно приложению 5 к настоящему Порядку.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13. Расчет затрат на прочие расходы, отражающие специфику оказания платной услуги, производится по форме согласно приложению 6 к настоящему Порядку.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14. Расчет цены на платную услугу производится по форме согласно приложению 7 к настоящему Порядку.</w:t>
      </w:r>
    </w:p>
    <w:p w:rsidR="00DF7A62" w:rsidRPr="00334F6B" w:rsidRDefault="00DF7A62" w:rsidP="00DF7A62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DF7A62" w:rsidRPr="00334F6B" w:rsidRDefault="00DF7A62" w:rsidP="00DF7A62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334F6B">
        <w:rPr>
          <w:rFonts w:ascii="PT Astra Serif" w:hAnsi="PT Astra Serif" w:cs="Times New Roman"/>
          <w:b/>
          <w:sz w:val="28"/>
          <w:szCs w:val="28"/>
        </w:rPr>
        <w:t>II</w:t>
      </w:r>
      <w:r w:rsidRPr="00334F6B">
        <w:rPr>
          <w:rFonts w:ascii="PT Astra Serif" w:hAnsi="PT Astra Serif" w:cs="Times New Roman"/>
          <w:b/>
          <w:sz w:val="28"/>
          <w:szCs w:val="28"/>
          <w:lang w:val="en-US"/>
        </w:rPr>
        <w:t>I</w:t>
      </w:r>
      <w:r w:rsidRPr="00334F6B">
        <w:rPr>
          <w:rFonts w:ascii="PT Astra Serif" w:hAnsi="PT Astra Serif" w:cs="Times New Roman"/>
          <w:b/>
          <w:sz w:val="28"/>
          <w:szCs w:val="28"/>
        </w:rPr>
        <w:t>. Порядок проверки и согласования цен на платные услуги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>15. Расчеты подписываются директором Учреждения.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На основании расчетов цен на платные услуги Учреждение осуществляет подготовку прейскуранта платных услуг по форме согласно приложению 1 к настоящему Порядку и направляет на согласование в Управление образования администрации города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Югорска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>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16. Управление образования администрации города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Югорска</w:t>
      </w:r>
      <w:proofErr w:type="spellEnd"/>
      <w:r w:rsidRPr="00334F6B">
        <w:rPr>
          <w:rFonts w:ascii="PT Astra Serif" w:hAnsi="PT Astra Serif" w:cs="Times New Roman"/>
          <w:sz w:val="28"/>
          <w:szCs w:val="28"/>
        </w:rPr>
        <w:t xml:space="preserve"> в течение 10 рабочих дней проводит согласование расчетов и прейскуранта.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При наличии замечаний расчеты направляются на доработку. Повторную процедуру </w:t>
      </w:r>
      <w:proofErr w:type="gramStart"/>
      <w:r w:rsidRPr="00334F6B">
        <w:rPr>
          <w:rFonts w:ascii="PT Astra Serif" w:hAnsi="PT Astra Serif" w:cs="Times New Roman"/>
          <w:sz w:val="28"/>
          <w:szCs w:val="28"/>
        </w:rPr>
        <w:t xml:space="preserve">согласования Управления образования администрации города </w:t>
      </w:r>
      <w:proofErr w:type="spellStart"/>
      <w:r w:rsidRPr="00334F6B">
        <w:rPr>
          <w:rFonts w:ascii="PT Astra Serif" w:hAnsi="PT Astra Serif" w:cs="Times New Roman"/>
          <w:sz w:val="28"/>
          <w:szCs w:val="28"/>
        </w:rPr>
        <w:t>Югорска</w:t>
      </w:r>
      <w:proofErr w:type="spellEnd"/>
      <w:proofErr w:type="gramEnd"/>
      <w:r w:rsidRPr="00334F6B">
        <w:rPr>
          <w:rFonts w:ascii="PT Astra Serif" w:hAnsi="PT Astra Serif" w:cs="Times New Roman"/>
          <w:sz w:val="28"/>
          <w:szCs w:val="28"/>
        </w:rPr>
        <w:t xml:space="preserve"> проводит в течение 5 рабочих дней.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8"/>
          <w:szCs w:val="28"/>
        </w:rPr>
        <w:t xml:space="preserve"> </w:t>
      </w:r>
      <w:r w:rsidRPr="00334F6B">
        <w:rPr>
          <w:rFonts w:ascii="PT Astra Serif" w:hAnsi="PT Astra Serif" w:cs="Times New Roman"/>
          <w:sz w:val="28"/>
          <w:szCs w:val="28"/>
        </w:rPr>
        <w:br w:type="page"/>
      </w:r>
      <w:r w:rsidRPr="00334F6B">
        <w:rPr>
          <w:rFonts w:ascii="PT Astra Serif" w:hAnsi="PT Astra Serif" w:cs="Times New Roman"/>
          <w:sz w:val="24"/>
          <w:szCs w:val="24"/>
        </w:rPr>
        <w:lastRenderedPageBreak/>
        <w:t>Приложение 1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к Порядку </w:t>
      </w:r>
    </w:p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УТВЕРЖДАЮ:</w:t>
      </w:r>
    </w:p>
    <w:p w:rsidR="00DF7A62" w:rsidRPr="00334F6B" w:rsidRDefault="00627753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Руководитель</w:t>
      </w:r>
      <w:r w:rsidR="00DF7A62" w:rsidRPr="00334F6B">
        <w:rPr>
          <w:rFonts w:ascii="PT Astra Serif" w:hAnsi="PT Astra Serif" w:cs="Times New Roman"/>
          <w:sz w:val="24"/>
          <w:szCs w:val="24"/>
        </w:rPr>
        <w:t xml:space="preserve"> Учреждения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_________ _______________________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(подпись)  (расшифровка подписи)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М.П.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DF7A62" w:rsidRPr="00334F6B" w:rsidRDefault="00DF7A62" w:rsidP="00DF7A62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Прейскурант</w:t>
      </w:r>
    </w:p>
    <w:p w:rsidR="00DF7A62" w:rsidRPr="00334F6B" w:rsidRDefault="00DF7A62" w:rsidP="00DF7A62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на платные услуги, оказываемые</w:t>
      </w:r>
    </w:p>
    <w:p w:rsidR="00DF7A62" w:rsidRPr="00334F6B" w:rsidRDefault="00DF7A62" w:rsidP="00DF7A62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____________________________________</w:t>
      </w:r>
    </w:p>
    <w:p w:rsidR="00DF7A62" w:rsidRPr="00334F6B" w:rsidRDefault="00DF7A62" w:rsidP="00DF7A62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(наименование </w:t>
      </w:r>
      <w:r w:rsidR="00981856">
        <w:rPr>
          <w:rFonts w:ascii="PT Astra Serif" w:hAnsi="PT Astra Serif" w:cs="Times New Roman"/>
          <w:sz w:val="24"/>
          <w:szCs w:val="24"/>
        </w:rPr>
        <w:t>муниципального</w:t>
      </w:r>
      <w:r w:rsidRPr="00334F6B">
        <w:rPr>
          <w:rFonts w:ascii="PT Astra Serif" w:hAnsi="PT Astra Serif" w:cs="Times New Roman"/>
          <w:sz w:val="24"/>
          <w:szCs w:val="24"/>
        </w:rPr>
        <w:t xml:space="preserve"> учреждения)</w:t>
      </w:r>
    </w:p>
    <w:p w:rsidR="00DF7A62" w:rsidRPr="00334F6B" w:rsidRDefault="00DF7A62" w:rsidP="00DF7A62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на период </w:t>
      </w:r>
      <w:proofErr w:type="gramStart"/>
      <w:r w:rsidRPr="00334F6B">
        <w:rPr>
          <w:rFonts w:ascii="PT Astra Serif" w:hAnsi="PT Astra Serif" w:cs="Times New Roman"/>
          <w:sz w:val="24"/>
          <w:szCs w:val="24"/>
        </w:rPr>
        <w:t>с</w:t>
      </w:r>
      <w:proofErr w:type="gramEnd"/>
      <w:r w:rsidRPr="00334F6B">
        <w:rPr>
          <w:rFonts w:ascii="PT Astra Serif" w:hAnsi="PT Astra Serif" w:cs="Times New Roman"/>
          <w:sz w:val="24"/>
          <w:szCs w:val="24"/>
        </w:rPr>
        <w:t xml:space="preserve"> ______________ по ________________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96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663"/>
        <w:gridCol w:w="1019"/>
        <w:gridCol w:w="1076"/>
        <w:gridCol w:w="4248"/>
      </w:tblGrid>
      <w:tr w:rsidR="00DF7A62" w:rsidRPr="00334F6B" w:rsidTr="00DF7A6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услуги (работы)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Цена на платную услугу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Дополнительная информация</w:t>
            </w:r>
          </w:p>
        </w:tc>
      </w:tr>
      <w:tr w:rsidR="00DF7A62" w:rsidRPr="00334F6B" w:rsidTr="00DF7A6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для </w:t>
            </w:r>
            <w:proofErr w:type="spellStart"/>
            <w:proofErr w:type="gramStart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физичес</w:t>
            </w:r>
            <w:proofErr w:type="spellEnd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-ких</w:t>
            </w:r>
            <w:proofErr w:type="gramEnd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лиц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для </w:t>
            </w:r>
            <w:proofErr w:type="spellStart"/>
            <w:proofErr w:type="gramStart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юриди-ческих</w:t>
            </w:r>
            <w:proofErr w:type="spellEnd"/>
            <w:proofErr w:type="gramEnd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лиц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Согласовано: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___________________________  _____________  ___________________________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(должность)                         (подпись)           (расшифровка подписи)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___________________________  _____________  ___________________________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(должность)                         (подпись)           (расшифровка подписи)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/>
          <w:sz w:val="28"/>
          <w:szCs w:val="28"/>
        </w:rPr>
        <w:br w:type="page"/>
      </w:r>
      <w:r w:rsidRPr="00334F6B">
        <w:rPr>
          <w:rFonts w:ascii="PT Astra Serif" w:hAnsi="PT Astra Serif" w:cs="Times New Roman"/>
          <w:sz w:val="24"/>
          <w:szCs w:val="24"/>
        </w:rPr>
        <w:lastRenderedPageBreak/>
        <w:t>Приложение 2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к Порядку</w:t>
      </w:r>
    </w:p>
    <w:p w:rsidR="00DF7A62" w:rsidRPr="00334F6B" w:rsidRDefault="00DF7A62" w:rsidP="00DF7A62">
      <w:pPr>
        <w:pStyle w:val="ConsPlusNormal"/>
        <w:ind w:firstLine="567"/>
        <w:jc w:val="center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Расчет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затрат на оплату труда персонала, непосредственно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proofErr w:type="gramStart"/>
      <w:r w:rsidRPr="00334F6B">
        <w:rPr>
          <w:rFonts w:ascii="PT Astra Serif" w:hAnsi="PT Astra Serif"/>
          <w:b w:val="0"/>
          <w:sz w:val="24"/>
          <w:szCs w:val="24"/>
        </w:rPr>
        <w:t>принимающего</w:t>
      </w:r>
      <w:proofErr w:type="gramEnd"/>
      <w:r w:rsidRPr="00334F6B">
        <w:rPr>
          <w:rFonts w:ascii="PT Astra Serif" w:hAnsi="PT Astra Serif"/>
          <w:b w:val="0"/>
          <w:sz w:val="24"/>
          <w:szCs w:val="24"/>
        </w:rPr>
        <w:t xml:space="preserve"> участие в оказании платной услуги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_____________________________________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(наименование платной услуги)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96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6"/>
        <w:gridCol w:w="2179"/>
        <w:gridCol w:w="1586"/>
        <w:gridCol w:w="1360"/>
        <w:gridCol w:w="2379"/>
      </w:tblGrid>
      <w:tr w:rsidR="00DF7A62" w:rsidRPr="00334F6B" w:rsidTr="00DF7A6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Средний должностной оклад в месяц, включая начисления на выплаты по оплате труда (руб.)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Месячный фонд рабочего времени (мин.)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Норма времени на оказание платной услуги (мин.)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Затраты на оплату труда персонала (руб.)</w:t>
            </w:r>
          </w:p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(5) = (2) / (3) x (4)</w:t>
            </w:r>
          </w:p>
        </w:tc>
      </w:tr>
      <w:tr w:rsidR="00DF7A62" w:rsidRPr="00334F6B" w:rsidTr="00DF7A62">
        <w:trPr>
          <w:trHeight w:val="1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F7A62" w:rsidRPr="00334F6B" w:rsidTr="00DF7A62">
        <w:trPr>
          <w:trHeight w:val="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Исполнитель 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(Ф.И.О., должность)                  (подпись) 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627753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27753">
        <w:rPr>
          <w:rFonts w:ascii="PT Astra Serif" w:hAnsi="PT Astra Serif" w:cs="Times New Roman"/>
          <w:sz w:val="24"/>
          <w:szCs w:val="24"/>
        </w:rPr>
        <w:t xml:space="preserve">Руководитель </w:t>
      </w:r>
      <w:r w:rsidR="00DF7A62" w:rsidRPr="00334F6B">
        <w:rPr>
          <w:rFonts w:ascii="PT Astra Serif" w:hAnsi="PT Astra Serif" w:cs="Times New Roman"/>
          <w:sz w:val="24"/>
          <w:szCs w:val="24"/>
        </w:rPr>
        <w:t>_______________________________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        (Ф.И.О.)                           (подпись) 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М.П.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Согласовано: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_________________________ _________ ______________________ 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(должность)              (подпись)    (расшифровка подписи)       (дата)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/>
          <w:sz w:val="24"/>
          <w:szCs w:val="24"/>
        </w:rPr>
        <w:br w:type="page"/>
      </w:r>
      <w:r w:rsidRPr="00334F6B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к Порядку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rmal"/>
        <w:jc w:val="center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Расчет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затрат на оплату труда вспомогательного персонала,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участвующего в оказании платной услуги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______________________________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(наименование платной услуги)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757"/>
        <w:gridCol w:w="1587"/>
        <w:gridCol w:w="1361"/>
        <w:gridCol w:w="2381"/>
      </w:tblGrid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Средний должностной оклад в месяц, включая начисления на выплаты по оплате труда (руб.)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Месячный фонд рабочего времени (мин.)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Норма времени на оказание платной услуги (мин.)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Затраты на оплату труда персонала (руб.)</w:t>
            </w:r>
          </w:p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(5) = (2) / (3) x (4)</w:t>
            </w: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Исполнитель 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 (Ф.И.О., должность)               (подпись)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627753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27753">
        <w:rPr>
          <w:rFonts w:ascii="PT Astra Serif" w:hAnsi="PT Astra Serif" w:cs="Times New Roman"/>
          <w:sz w:val="24"/>
          <w:szCs w:val="24"/>
        </w:rPr>
        <w:t xml:space="preserve">Руководитель </w:t>
      </w:r>
      <w:r w:rsidR="00DF7A62" w:rsidRPr="00334F6B">
        <w:rPr>
          <w:rFonts w:ascii="PT Astra Serif" w:hAnsi="PT Astra Serif" w:cs="Times New Roman"/>
          <w:sz w:val="24"/>
          <w:szCs w:val="24"/>
        </w:rPr>
        <w:t>_______________________________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        (Ф.И.О.)                           (подпись) 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М.П.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Согласовано: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_________________________ _________ ______________________ 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(должность)               (подпись)   (расшифровка подписи)         (дата)</w:t>
      </w:r>
    </w:p>
    <w:p w:rsidR="00334F6B" w:rsidRPr="00334F6B" w:rsidRDefault="00DF7A62" w:rsidP="00334F6B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/>
          <w:sz w:val="24"/>
          <w:szCs w:val="24"/>
        </w:rPr>
        <w:br w:type="page"/>
      </w:r>
      <w:r w:rsidRPr="00334F6B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к Порядку 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rmal"/>
        <w:jc w:val="center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Расчет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затрат на приобретение материальных запасов,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proofErr w:type="gramStart"/>
      <w:r w:rsidRPr="00334F6B">
        <w:rPr>
          <w:rFonts w:ascii="PT Astra Serif" w:hAnsi="PT Astra Serif"/>
          <w:b w:val="0"/>
          <w:sz w:val="24"/>
          <w:szCs w:val="24"/>
        </w:rPr>
        <w:t>потребляемых</w:t>
      </w:r>
      <w:proofErr w:type="gramEnd"/>
      <w:r w:rsidRPr="00334F6B">
        <w:rPr>
          <w:rFonts w:ascii="PT Astra Serif" w:hAnsi="PT Astra Serif"/>
          <w:b w:val="0"/>
          <w:sz w:val="24"/>
          <w:szCs w:val="24"/>
        </w:rPr>
        <w:t xml:space="preserve"> в процессе оказания платной услуги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______________________________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(наименование платной услуги)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757"/>
        <w:gridCol w:w="1587"/>
        <w:gridCol w:w="1361"/>
        <w:gridCol w:w="2381"/>
      </w:tblGrid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материальных запасов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Расход (в ед. измерения)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Цена за единицу (руб.)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 затрат материальных запасов (руб.)</w:t>
            </w:r>
          </w:p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(5) = (3) x (4)</w:t>
            </w: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Исполнитель 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(Ф.И.О., должность)                (подпись)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627753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27753">
        <w:rPr>
          <w:rFonts w:ascii="PT Astra Serif" w:hAnsi="PT Astra Serif" w:cs="Times New Roman"/>
          <w:sz w:val="24"/>
          <w:szCs w:val="24"/>
        </w:rPr>
        <w:t xml:space="preserve">Руководитель </w:t>
      </w:r>
      <w:r w:rsidR="00DF7A62" w:rsidRPr="00334F6B">
        <w:rPr>
          <w:rFonts w:ascii="PT Astra Serif" w:hAnsi="PT Astra Serif" w:cs="Times New Roman"/>
          <w:sz w:val="24"/>
          <w:szCs w:val="24"/>
        </w:rPr>
        <w:t>_______________________________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       (Ф.И.О.)                            (подпись)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М.П.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Согласовано: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_________________________ _________ ______________________ 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(должность)                (подпись)   (расшифровка подписи)         (дата)</w:t>
      </w:r>
    </w:p>
    <w:p w:rsidR="00334F6B" w:rsidRDefault="00DF7A62" w:rsidP="00334F6B">
      <w:pPr>
        <w:spacing w:after="0"/>
        <w:jc w:val="right"/>
        <w:rPr>
          <w:sz w:val="24"/>
          <w:szCs w:val="24"/>
        </w:rPr>
      </w:pPr>
      <w:r w:rsidRPr="00334F6B">
        <w:rPr>
          <w:sz w:val="28"/>
          <w:szCs w:val="28"/>
        </w:rPr>
        <w:br w:type="page"/>
      </w:r>
      <w:r w:rsidRPr="00334F6B">
        <w:rPr>
          <w:sz w:val="24"/>
          <w:szCs w:val="24"/>
        </w:rPr>
        <w:lastRenderedPageBreak/>
        <w:t>Приложение 5</w:t>
      </w:r>
    </w:p>
    <w:p w:rsidR="00DF7A62" w:rsidRPr="00334F6B" w:rsidRDefault="00DF7A62" w:rsidP="00334F6B">
      <w:pPr>
        <w:spacing w:after="0"/>
        <w:jc w:val="right"/>
        <w:rPr>
          <w:sz w:val="24"/>
          <w:szCs w:val="24"/>
        </w:rPr>
      </w:pPr>
      <w:r w:rsidRPr="00334F6B">
        <w:rPr>
          <w:sz w:val="24"/>
          <w:szCs w:val="24"/>
        </w:rPr>
        <w:t>к Порядку</w:t>
      </w:r>
    </w:p>
    <w:p w:rsidR="00DF7A62" w:rsidRPr="00334F6B" w:rsidRDefault="00DF7A62" w:rsidP="00DF7A62">
      <w:pPr>
        <w:pStyle w:val="ConsPlusNormal"/>
        <w:ind w:firstLine="567"/>
        <w:jc w:val="center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Расчет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накладных затрат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______________________________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(наименование платной услуги)</w:t>
      </w:r>
    </w:p>
    <w:p w:rsidR="00DF7A62" w:rsidRPr="00334F6B" w:rsidRDefault="00DF7A62" w:rsidP="00DF7A62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082"/>
        <w:gridCol w:w="2721"/>
        <w:gridCol w:w="2324"/>
      </w:tblGrid>
      <w:tr w:rsidR="00DF7A62" w:rsidRPr="00334F6B" w:rsidTr="00DF7A6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Прогноз затрат на административно-управленческий персонал (руб.)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Прогноз затрат общехозяйственного назначения (руб.)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Прогноз суммы начисленной амортизации имущества общехозяйственного назначения (руб.)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Прогноз суммарного фонда оплаты труда персонала организации (согласно штатному расписанию) (руб.)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Коэффициент накладных затрат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(5) = {(1) + (2) + (3)} / (4)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Затраты на персонал (основной и вспомогательный), участвующий в предоставлении платной услуги (руб.)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Итого накладные затраты (руб.)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(7) = (5) x (6)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62" w:rsidRPr="00334F6B" w:rsidRDefault="00DF7A62">
            <w:pPr>
              <w:pStyle w:val="ConsPlusNormal"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Исполнитель 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(Ф.И.О., должность)                (подпись)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627753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27753">
        <w:rPr>
          <w:rFonts w:ascii="PT Astra Serif" w:hAnsi="PT Astra Serif" w:cs="Times New Roman"/>
          <w:sz w:val="24"/>
          <w:szCs w:val="24"/>
        </w:rPr>
        <w:t xml:space="preserve">Руководитель </w:t>
      </w:r>
      <w:r w:rsidR="00DF7A62" w:rsidRPr="00334F6B">
        <w:rPr>
          <w:rFonts w:ascii="PT Astra Serif" w:hAnsi="PT Astra Serif" w:cs="Times New Roman"/>
          <w:sz w:val="24"/>
          <w:szCs w:val="24"/>
        </w:rPr>
        <w:t>_______________________________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     (Ф.И.О.)                              (подпись) 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М.П.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Согласовано: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_________________________ _________ ______________________ 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(должность)                (подпись)   (расшифровка подписи)        (дата)</w:t>
      </w:r>
    </w:p>
    <w:p w:rsidR="00DF7A62" w:rsidRPr="00334F6B" w:rsidRDefault="00DF7A62" w:rsidP="00DF7A62">
      <w:pPr>
        <w:jc w:val="right"/>
        <w:rPr>
          <w:sz w:val="24"/>
          <w:szCs w:val="24"/>
        </w:rPr>
      </w:pPr>
      <w:r w:rsidRPr="00334F6B">
        <w:rPr>
          <w:sz w:val="28"/>
          <w:szCs w:val="28"/>
        </w:rPr>
        <w:br w:type="page"/>
      </w:r>
      <w:r w:rsidRPr="00334F6B">
        <w:rPr>
          <w:sz w:val="24"/>
          <w:szCs w:val="24"/>
        </w:rPr>
        <w:lastRenderedPageBreak/>
        <w:t>Приложение 6</w:t>
      </w: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к Порядку</w:t>
      </w:r>
    </w:p>
    <w:p w:rsidR="00DF7A62" w:rsidRPr="00334F6B" w:rsidRDefault="00DF7A62" w:rsidP="00DF7A62">
      <w:pPr>
        <w:pStyle w:val="ConsPlusNormal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Расчет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прочих затрат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______________________________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(наименование платной услуги)</w:t>
      </w:r>
    </w:p>
    <w:p w:rsidR="00DF7A62" w:rsidRPr="00334F6B" w:rsidRDefault="00DF7A62" w:rsidP="00DF7A62">
      <w:pPr>
        <w:pStyle w:val="ConsPlusNormal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892"/>
        <w:gridCol w:w="1462"/>
        <w:gridCol w:w="1517"/>
        <w:gridCol w:w="1314"/>
        <w:gridCol w:w="1731"/>
      </w:tblGrid>
      <w:tr w:rsidR="00DF7A62" w:rsidRPr="00334F6B" w:rsidTr="00DF7A62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прочих затрат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Расход </w:t>
            </w:r>
          </w:p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(в ед. измерения)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Цена за единицу (руб.)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 затрат материальных запасов (руб.)</w:t>
            </w:r>
          </w:p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(6) = (4) x (5)</w:t>
            </w:r>
          </w:p>
        </w:tc>
      </w:tr>
      <w:tr w:rsidR="00DF7A62" w:rsidRPr="00334F6B" w:rsidTr="00DF7A62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F7A62" w:rsidRPr="00334F6B" w:rsidTr="00DF7A62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DF7A62" w:rsidRPr="00334F6B" w:rsidTr="00DF7A62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34F6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rmal"/>
        <w:ind w:firstLine="567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Исполнитель 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(Ф.И.О., должность)                   (подпись)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627753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627753">
        <w:rPr>
          <w:rFonts w:ascii="PT Astra Serif" w:hAnsi="PT Astra Serif" w:cs="Times New Roman"/>
          <w:sz w:val="24"/>
          <w:szCs w:val="24"/>
        </w:rPr>
        <w:t xml:space="preserve">Руководитель </w:t>
      </w:r>
      <w:r w:rsidR="00DF7A62" w:rsidRPr="00334F6B">
        <w:rPr>
          <w:rFonts w:ascii="PT Astra Serif" w:hAnsi="PT Astra Serif" w:cs="Times New Roman"/>
          <w:sz w:val="24"/>
          <w:szCs w:val="24"/>
        </w:rPr>
        <w:t>_______________________________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                              (Ф.И.О.)                           (подпись) 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М.П.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Согласовано: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_________________________ _________ ______________________ 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        (должность)                  (подпись)   (расшифровка подписи)       (дата)</w:t>
      </w:r>
    </w:p>
    <w:p w:rsidR="00DF7A62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/>
          <w:sz w:val="24"/>
          <w:szCs w:val="24"/>
        </w:rPr>
        <w:br w:type="page"/>
      </w:r>
      <w:r w:rsidRPr="00334F6B">
        <w:rPr>
          <w:rFonts w:ascii="PT Astra Serif" w:hAnsi="PT Astra Serif" w:cs="Times New Roman"/>
          <w:sz w:val="24"/>
          <w:szCs w:val="24"/>
        </w:rPr>
        <w:lastRenderedPageBreak/>
        <w:t>Приложение 7</w:t>
      </w:r>
    </w:p>
    <w:p w:rsidR="00334F6B" w:rsidRPr="00334F6B" w:rsidRDefault="00334F6B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rmal"/>
        <w:ind w:firstLine="567"/>
        <w:jc w:val="right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к Порядку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Расчет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цены на платную услугу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______________________________</w:t>
      </w:r>
    </w:p>
    <w:p w:rsidR="00DF7A62" w:rsidRPr="00334F6B" w:rsidRDefault="00DF7A62" w:rsidP="00DF7A6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 w:rsidRPr="00334F6B">
        <w:rPr>
          <w:rFonts w:ascii="PT Astra Serif" w:hAnsi="PT Astra Serif"/>
          <w:b w:val="0"/>
          <w:sz w:val="24"/>
          <w:szCs w:val="24"/>
        </w:rPr>
        <w:t>(наименование платной услуги)</w:t>
      </w:r>
    </w:p>
    <w:p w:rsidR="00DF7A62" w:rsidRPr="00334F6B" w:rsidRDefault="00DF7A62" w:rsidP="00DF7A62">
      <w:pPr>
        <w:pStyle w:val="ConsPlusTitle"/>
        <w:ind w:firstLine="567"/>
        <w:jc w:val="center"/>
        <w:rPr>
          <w:rFonts w:ascii="PT Astra Serif" w:hAnsi="PT Astra Serif"/>
          <w:b w:val="0"/>
          <w:sz w:val="24"/>
          <w:szCs w:val="24"/>
        </w:rPr>
      </w:pPr>
    </w:p>
    <w:tbl>
      <w:tblPr>
        <w:tblW w:w="966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7366"/>
        <w:gridCol w:w="1585"/>
      </w:tblGrid>
      <w:tr w:rsidR="00DF7A62" w:rsidRPr="00334F6B" w:rsidTr="00DF7A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 xml:space="preserve">№ </w:t>
            </w:r>
            <w:proofErr w:type="gramStart"/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п</w:t>
            </w:r>
            <w:proofErr w:type="gramEnd"/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Наименование статей затрат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Сумма (руб.)</w:t>
            </w:r>
          </w:p>
        </w:tc>
      </w:tr>
      <w:tr w:rsidR="00DF7A62" w:rsidRPr="00334F6B" w:rsidTr="00DF7A62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Затраты на оплату труда основного персонала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Cs w:val="22"/>
                <w:lang w:eastAsia="en-US"/>
              </w:rPr>
            </w:pPr>
          </w:p>
        </w:tc>
      </w:tr>
      <w:tr w:rsidR="00DF7A62" w:rsidRPr="00334F6B" w:rsidTr="00DF7A62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Затраты материальных запасов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Cs w:val="22"/>
                <w:lang w:eastAsia="en-US"/>
              </w:rPr>
            </w:pPr>
          </w:p>
        </w:tc>
      </w:tr>
      <w:tr w:rsidR="00DF7A62" w:rsidRPr="00334F6B" w:rsidTr="00DF7A62">
        <w:trPr>
          <w:trHeight w:val="1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Накладные затраты, относимые на платную услугу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Cs w:val="22"/>
                <w:lang w:eastAsia="en-US"/>
              </w:rPr>
            </w:pPr>
          </w:p>
        </w:tc>
      </w:tr>
      <w:tr w:rsidR="00DF7A62" w:rsidRPr="00334F6B" w:rsidTr="00DF7A62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Прочие затраты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Cs w:val="22"/>
                <w:lang w:eastAsia="en-US"/>
              </w:rPr>
            </w:pPr>
          </w:p>
        </w:tc>
      </w:tr>
      <w:tr w:rsidR="00DF7A62" w:rsidRPr="00334F6B" w:rsidTr="00DF7A62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Итого затрат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Cs w:val="22"/>
                <w:lang w:eastAsia="en-US"/>
              </w:rPr>
            </w:pPr>
          </w:p>
        </w:tc>
      </w:tr>
      <w:tr w:rsidR="00DF7A62" w:rsidRPr="00334F6B" w:rsidTr="00DF7A62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Рентабельность</w:t>
            </w:r>
            <w:proofErr w:type="gramStart"/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 xml:space="preserve"> (___%)</w:t>
            </w:r>
            <w:proofErr w:type="gram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Cs w:val="22"/>
                <w:lang w:eastAsia="en-US"/>
              </w:rPr>
            </w:pPr>
          </w:p>
        </w:tc>
      </w:tr>
      <w:tr w:rsidR="00DF7A62" w:rsidRPr="00334F6B" w:rsidTr="00DF7A62">
        <w:trPr>
          <w:trHeight w:val="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ИТОГО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Cs w:val="22"/>
                <w:lang w:eastAsia="en-US"/>
              </w:rPr>
            </w:pPr>
          </w:p>
        </w:tc>
      </w:tr>
      <w:tr w:rsidR="00DF7A62" w:rsidRPr="00334F6B" w:rsidTr="00DF7A62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62" w:rsidRPr="00334F6B" w:rsidRDefault="00DF7A62">
            <w:pPr>
              <w:pStyle w:val="ConsPlusNormal"/>
              <w:spacing w:line="276" w:lineRule="auto"/>
              <w:rPr>
                <w:rFonts w:ascii="PT Astra Serif" w:hAnsi="PT Astra Serif" w:cs="Times New Roman"/>
                <w:szCs w:val="22"/>
                <w:lang w:eastAsia="en-US"/>
              </w:rPr>
            </w:pPr>
            <w:r w:rsidRPr="00334F6B">
              <w:rPr>
                <w:rFonts w:ascii="PT Astra Serif" w:hAnsi="PT Astra Serif" w:cs="Times New Roman"/>
                <w:szCs w:val="22"/>
                <w:lang w:eastAsia="en-US"/>
              </w:rPr>
              <w:t>Цена на платную услугу &lt;*&gt;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62" w:rsidRPr="00334F6B" w:rsidRDefault="00DF7A62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Cs w:val="22"/>
                <w:lang w:eastAsia="en-US"/>
              </w:rPr>
            </w:pPr>
          </w:p>
        </w:tc>
      </w:tr>
    </w:tbl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Исполнитель 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</w:rPr>
      </w:pPr>
      <w:r w:rsidRPr="00334F6B">
        <w:rPr>
          <w:rFonts w:ascii="PT Astra Serif" w:hAnsi="PT Astra Serif" w:cs="Times New Roman"/>
        </w:rPr>
        <w:t xml:space="preserve">                                                     (Ф.И.О., должность)                       (подпись)                     (дата)</w:t>
      </w:r>
    </w:p>
    <w:p w:rsidR="00DF7A62" w:rsidRPr="00334F6B" w:rsidRDefault="00627753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bookmarkStart w:id="1" w:name="_GoBack"/>
      <w:bookmarkEnd w:id="1"/>
      <w:r w:rsidRPr="00627753">
        <w:rPr>
          <w:rFonts w:ascii="PT Astra Serif" w:hAnsi="PT Astra Serif" w:cs="Times New Roman"/>
          <w:sz w:val="24"/>
          <w:szCs w:val="24"/>
        </w:rPr>
        <w:t xml:space="preserve">Руководитель </w:t>
      </w:r>
      <w:r w:rsidR="00DF7A62" w:rsidRPr="00334F6B">
        <w:rPr>
          <w:rFonts w:ascii="PT Astra Serif" w:hAnsi="PT Astra Serif" w:cs="Times New Roman"/>
          <w:sz w:val="24"/>
          <w:szCs w:val="24"/>
        </w:rPr>
        <w:t>_______________________________  ___________    _____________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</w:rPr>
      </w:pPr>
      <w:r w:rsidRPr="00334F6B">
        <w:rPr>
          <w:rFonts w:ascii="PT Astra Serif" w:hAnsi="PT Astra Serif" w:cs="Times New Roman"/>
        </w:rPr>
        <w:t xml:space="preserve">                                                              (Ф.И.О.)                                   (подпись)           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  М.П.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Согласовано: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_________________________ _________ ______________________ ___________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</w:rPr>
      </w:pPr>
      <w:r w:rsidRPr="00334F6B">
        <w:rPr>
          <w:rFonts w:ascii="PT Astra Serif" w:hAnsi="PT Astra Serif" w:cs="Times New Roman"/>
        </w:rPr>
        <w:t xml:space="preserve">                          (должность)                     (подпись)              (расшифровка подписи)          (дата)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--------------------------------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 xml:space="preserve">    </w:t>
      </w: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DF7A62" w:rsidRPr="00334F6B" w:rsidRDefault="00DF7A62" w:rsidP="00DF7A62">
      <w:pPr>
        <w:pStyle w:val="ConsPlusNonformat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34F6B">
        <w:rPr>
          <w:rFonts w:ascii="PT Astra Serif" w:hAnsi="PT Astra Serif" w:cs="Times New Roman"/>
          <w:sz w:val="24"/>
          <w:szCs w:val="24"/>
        </w:rPr>
        <w:t>&lt;*&gt; цена на платную услугу указывается с учетом округления до целых</w:t>
      </w:r>
    </w:p>
    <w:p w:rsidR="00DF7A62" w:rsidRPr="00334F6B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Pr="00334F6B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Pr="00334F6B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Pr="00334F6B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Pr="00334F6B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p w:rsidR="00DF7A62" w:rsidRDefault="00DF7A62" w:rsidP="00EA564A">
      <w:pPr>
        <w:suppressAutoHyphens/>
        <w:spacing w:after="0" w:line="240" w:lineRule="auto"/>
        <w:jc w:val="right"/>
        <w:rPr>
          <w:rFonts w:eastAsiaTheme="minorHAnsi" w:cstheme="minorBidi"/>
          <w:b/>
          <w:sz w:val="28"/>
          <w:szCs w:val="26"/>
        </w:rPr>
      </w:pPr>
    </w:p>
    <w:sectPr w:rsidR="00DF7A62" w:rsidSect="002B67DD">
      <w:headerReference w:type="default" r:id="rId1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A3B" w:rsidRDefault="00312A3B" w:rsidP="00B077DC">
      <w:pPr>
        <w:spacing w:after="0" w:line="240" w:lineRule="auto"/>
      </w:pPr>
      <w:r>
        <w:separator/>
      </w:r>
    </w:p>
  </w:endnote>
  <w:endnote w:type="continuationSeparator" w:id="0">
    <w:p w:rsidR="00312A3B" w:rsidRDefault="00312A3B" w:rsidP="00B0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A3B" w:rsidRDefault="00312A3B" w:rsidP="00B077DC">
      <w:pPr>
        <w:spacing w:after="0" w:line="240" w:lineRule="auto"/>
      </w:pPr>
      <w:r>
        <w:separator/>
      </w:r>
    </w:p>
  </w:footnote>
  <w:footnote w:type="continuationSeparator" w:id="0">
    <w:p w:rsidR="00312A3B" w:rsidRDefault="00312A3B" w:rsidP="00B07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717769"/>
      <w:docPartObj>
        <w:docPartGallery w:val="Page Numbers (Top of Page)"/>
        <w:docPartUnique/>
      </w:docPartObj>
    </w:sdtPr>
    <w:sdtEndPr/>
    <w:sdtContent>
      <w:p w:rsidR="00B077DC" w:rsidRDefault="002B67DD" w:rsidP="000F195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753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CB620F5"/>
    <w:multiLevelType w:val="multilevel"/>
    <w:tmpl w:val="19F8A47C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2" w:hanging="1800"/>
      </w:pPr>
      <w:rPr>
        <w:rFonts w:hint="default"/>
      </w:rPr>
    </w:lvl>
  </w:abstractNum>
  <w:abstractNum w:abstractNumId="2">
    <w:nsid w:val="61733C13"/>
    <w:multiLevelType w:val="hybridMultilevel"/>
    <w:tmpl w:val="B1E07B62"/>
    <w:lvl w:ilvl="0" w:tplc="BF906D2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6F"/>
    <w:rsid w:val="000260CB"/>
    <w:rsid w:val="000A5316"/>
    <w:rsid w:val="000C3DC6"/>
    <w:rsid w:val="000F195B"/>
    <w:rsid w:val="0017133D"/>
    <w:rsid w:val="001747A0"/>
    <w:rsid w:val="00242C80"/>
    <w:rsid w:val="002870C9"/>
    <w:rsid w:val="0029598E"/>
    <w:rsid w:val="002A6F3F"/>
    <w:rsid w:val="002B67DD"/>
    <w:rsid w:val="002B71CD"/>
    <w:rsid w:val="002F2E6F"/>
    <w:rsid w:val="00312A3B"/>
    <w:rsid w:val="00334F6B"/>
    <w:rsid w:val="004042F8"/>
    <w:rsid w:val="00496619"/>
    <w:rsid w:val="0050626A"/>
    <w:rsid w:val="00517CF3"/>
    <w:rsid w:val="00627753"/>
    <w:rsid w:val="00694C83"/>
    <w:rsid w:val="006D01D6"/>
    <w:rsid w:val="007A2CE4"/>
    <w:rsid w:val="007B6459"/>
    <w:rsid w:val="007C4E55"/>
    <w:rsid w:val="00825B2D"/>
    <w:rsid w:val="00880989"/>
    <w:rsid w:val="00980E99"/>
    <w:rsid w:val="00981856"/>
    <w:rsid w:val="00985EF0"/>
    <w:rsid w:val="00A54D17"/>
    <w:rsid w:val="00AC1C50"/>
    <w:rsid w:val="00B05469"/>
    <w:rsid w:val="00B072DA"/>
    <w:rsid w:val="00B077DC"/>
    <w:rsid w:val="00B13DA3"/>
    <w:rsid w:val="00B952A2"/>
    <w:rsid w:val="00C91C29"/>
    <w:rsid w:val="00CC31F0"/>
    <w:rsid w:val="00CE2DC7"/>
    <w:rsid w:val="00D256CC"/>
    <w:rsid w:val="00DF09A9"/>
    <w:rsid w:val="00DF7A62"/>
    <w:rsid w:val="00E07EC2"/>
    <w:rsid w:val="00E117EE"/>
    <w:rsid w:val="00E131D8"/>
    <w:rsid w:val="00E47510"/>
    <w:rsid w:val="00E512B6"/>
    <w:rsid w:val="00E62434"/>
    <w:rsid w:val="00EA564A"/>
    <w:rsid w:val="00EC3096"/>
    <w:rsid w:val="00EF33DA"/>
    <w:rsid w:val="00F07519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6A"/>
  </w:style>
  <w:style w:type="paragraph" w:styleId="3">
    <w:name w:val="heading 3"/>
    <w:basedOn w:val="a"/>
    <w:next w:val="a"/>
    <w:link w:val="30"/>
    <w:qFormat/>
    <w:rsid w:val="00B952A2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5">
    <w:name w:val="heading 5"/>
    <w:basedOn w:val="a"/>
    <w:next w:val="a"/>
    <w:link w:val="50"/>
    <w:qFormat/>
    <w:rsid w:val="00B952A2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rsid w:val="00B952A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52A2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B952A2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B952A2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9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72D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072D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980E99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256C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77DC"/>
  </w:style>
  <w:style w:type="paragraph" w:styleId="aa">
    <w:name w:val="footer"/>
    <w:basedOn w:val="a"/>
    <w:link w:val="ab"/>
    <w:uiPriority w:val="99"/>
    <w:unhideWhenUsed/>
    <w:rsid w:val="00B0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77DC"/>
  </w:style>
  <w:style w:type="paragraph" w:customStyle="1" w:styleId="Title">
    <w:name w:val="Title!Название НПА"/>
    <w:basedOn w:val="a"/>
    <w:rsid w:val="0050626A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ConsPlusTitle">
    <w:name w:val="ConsPlusTitle"/>
    <w:rsid w:val="00DF7A6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DF7A6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lang w:eastAsia="ru-RU"/>
    </w:rPr>
  </w:style>
  <w:style w:type="paragraph" w:customStyle="1" w:styleId="ConsPlusNonformat">
    <w:name w:val="ConsPlusNonformat"/>
    <w:rsid w:val="00DF7A6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6A"/>
  </w:style>
  <w:style w:type="paragraph" w:styleId="3">
    <w:name w:val="heading 3"/>
    <w:basedOn w:val="a"/>
    <w:next w:val="a"/>
    <w:link w:val="30"/>
    <w:qFormat/>
    <w:rsid w:val="00B952A2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5">
    <w:name w:val="heading 5"/>
    <w:basedOn w:val="a"/>
    <w:next w:val="a"/>
    <w:link w:val="50"/>
    <w:qFormat/>
    <w:rsid w:val="00B952A2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rsid w:val="00B952A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52A2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B952A2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B952A2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9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72D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072D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980E99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256C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77DC"/>
  </w:style>
  <w:style w:type="paragraph" w:styleId="aa">
    <w:name w:val="footer"/>
    <w:basedOn w:val="a"/>
    <w:link w:val="ab"/>
    <w:uiPriority w:val="99"/>
    <w:unhideWhenUsed/>
    <w:rsid w:val="00B0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77DC"/>
  </w:style>
  <w:style w:type="paragraph" w:customStyle="1" w:styleId="Title">
    <w:name w:val="Title!Название НПА"/>
    <w:basedOn w:val="a"/>
    <w:rsid w:val="0050626A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ConsPlusTitle">
    <w:name w:val="ConsPlusTitle"/>
    <w:rsid w:val="00DF7A6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DF7A6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lang w:eastAsia="ru-RU"/>
    </w:rPr>
  </w:style>
  <w:style w:type="paragraph" w:customStyle="1" w:styleId="ConsPlusNonformat">
    <w:name w:val="ConsPlusNonformat"/>
    <w:rsid w:val="00DF7A6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3127</Words>
  <Characters>17829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Сахиуллина Рафина Курбангалеевна</dc:creator>
  <cp:lastModifiedBy>Зуборева Анастасия Васильевна</cp:lastModifiedBy>
  <cp:revision>9</cp:revision>
  <cp:lastPrinted>2026-05-06T04:05:00Z</cp:lastPrinted>
  <dcterms:created xsi:type="dcterms:W3CDTF">2026-05-06T04:00:00Z</dcterms:created>
  <dcterms:modified xsi:type="dcterms:W3CDTF">2026-05-14T11:32:00Z</dcterms:modified>
</cp:coreProperties>
</file>