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FE" w:rsidRPr="00D44DDE" w:rsidRDefault="000B62FE" w:rsidP="000B62FE">
      <w:pPr>
        <w:pStyle w:val="ConsPlusNormal"/>
        <w:widowControl/>
        <w:ind w:firstLine="0"/>
        <w:jc w:val="center"/>
        <w:outlineLvl w:val="0"/>
        <w:rPr>
          <w:rFonts w:ascii="Times New Roman" w:hAnsi="Times New Roman" w:cs="Times New Roman"/>
          <w:b/>
          <w:color w:val="000000"/>
          <w:sz w:val="24"/>
          <w:szCs w:val="24"/>
        </w:rPr>
      </w:pPr>
      <w:r w:rsidRPr="00D44DDE">
        <w:rPr>
          <w:rFonts w:ascii="Times New Roman" w:hAnsi="Times New Roman" w:cs="Times New Roman"/>
          <w:b/>
          <w:color w:val="000000"/>
          <w:sz w:val="24"/>
          <w:szCs w:val="24"/>
        </w:rPr>
        <w:t>ИЗВЕЩЕНИЕ О ПРОВЕДЕНИИ АУКЦИОНА В ЭЛЕКТРОННОЙ ФОРМЕ</w:t>
      </w:r>
    </w:p>
    <w:p w:rsidR="000B62FE" w:rsidRPr="00D44DDE" w:rsidRDefault="000B62FE" w:rsidP="000B62FE">
      <w:pPr>
        <w:pStyle w:val="ConsPlusNormal"/>
        <w:widowControl/>
        <w:ind w:firstLine="0"/>
        <w:jc w:val="center"/>
        <w:outlineLvl w:val="0"/>
        <w:rPr>
          <w:rFonts w:ascii="Times New Roman" w:hAnsi="Times New Roman" w:cs="Times New Roman"/>
          <w:b/>
          <w:color w:val="000000"/>
          <w:sz w:val="24"/>
          <w:szCs w:val="24"/>
        </w:rPr>
      </w:pPr>
    </w:p>
    <w:p w:rsidR="000B62FE" w:rsidRDefault="000B62FE" w:rsidP="000B62FE">
      <w:pPr>
        <w:autoSpaceDE w:val="0"/>
        <w:autoSpaceDN w:val="0"/>
        <w:adjustRightInd w:val="0"/>
        <w:ind w:firstLine="284"/>
        <w:jc w:val="both"/>
        <w:rPr>
          <w:color w:val="000000"/>
        </w:rPr>
      </w:pPr>
      <w:r>
        <w:rPr>
          <w:color w:val="000000"/>
        </w:rPr>
        <w:t>1.</w:t>
      </w:r>
      <w:r w:rsidRPr="002B6AF0">
        <w:rPr>
          <w:color w:val="000000"/>
        </w:rPr>
        <w:t xml:space="preserve">Идентификационный код закупки: </w:t>
      </w:r>
      <w:r w:rsidR="009F799D">
        <w:t>203862200263286220100100860012620244</w:t>
      </w:r>
    </w:p>
    <w:p w:rsidR="000B62FE" w:rsidRDefault="000B62FE" w:rsidP="000B62FE">
      <w:pPr>
        <w:autoSpaceDE w:val="0"/>
        <w:autoSpaceDN w:val="0"/>
        <w:adjustRightInd w:val="0"/>
        <w:jc w:val="both"/>
        <w:rPr>
          <w:color w:val="000000"/>
          <w:u w:val="single"/>
        </w:rPr>
      </w:pPr>
      <w:r>
        <w:rPr>
          <w:color w:val="000000"/>
        </w:rPr>
        <w:t xml:space="preserve">    </w:t>
      </w:r>
      <w:r w:rsidRPr="002B6AF0">
        <w:rPr>
          <w:color w:val="000000"/>
        </w:rPr>
        <w:t xml:space="preserve"> </w:t>
      </w:r>
      <w:r>
        <w:rPr>
          <w:color w:val="000000"/>
        </w:rPr>
        <w:t>2.</w:t>
      </w:r>
      <w:r w:rsidRPr="006061F2">
        <w:rPr>
          <w:color w:val="000000"/>
        </w:rPr>
        <w:t xml:space="preserve">Наименование аукциона в электронной форме: </w:t>
      </w:r>
      <w:r w:rsidRPr="00D36C38">
        <w:t xml:space="preserve">Аукцион в электронной форме </w:t>
      </w:r>
      <w:r w:rsidRPr="00D36C38">
        <w:rPr>
          <w:bCs/>
        </w:rPr>
        <w:t xml:space="preserve">для субъектов малого предпринимательства и социально ориентированных некоммерческих организаций </w:t>
      </w:r>
      <w:r>
        <w:t xml:space="preserve">на  </w:t>
      </w:r>
      <w:r w:rsidRPr="006E39E3">
        <w:t>право заключения гражданско-правового договора на поставку</w:t>
      </w:r>
      <w:r w:rsidR="00862778">
        <w:t xml:space="preserve"> </w:t>
      </w:r>
      <w:r w:rsidR="00C53349">
        <w:t>ноутбуков</w:t>
      </w:r>
      <w:r w:rsidRPr="006E39E3">
        <w:t>.</w:t>
      </w:r>
    </w:p>
    <w:p w:rsidR="000B62FE" w:rsidRPr="006061F2" w:rsidRDefault="000B62FE" w:rsidP="000B62FE">
      <w:pPr>
        <w:autoSpaceDE w:val="0"/>
        <w:autoSpaceDN w:val="0"/>
        <w:adjustRightInd w:val="0"/>
        <w:ind w:firstLine="284"/>
        <w:jc w:val="both"/>
        <w:rPr>
          <w:color w:val="000000"/>
        </w:rPr>
      </w:pPr>
      <w:r>
        <w:rPr>
          <w:color w:val="000000"/>
        </w:rPr>
        <w:t>3.</w:t>
      </w:r>
      <w:r w:rsidRPr="006061F2">
        <w:rPr>
          <w:color w:val="000000"/>
        </w:rPr>
        <w:t>Аукцион в электронной форме проводит:</w:t>
      </w:r>
      <w:r w:rsidRPr="006061F2">
        <w:rPr>
          <w:color w:val="000000"/>
          <w:u w:val="single"/>
        </w:rPr>
        <w:t xml:space="preserve"> уполномоченный орган.</w:t>
      </w:r>
    </w:p>
    <w:p w:rsidR="000B62FE" w:rsidRDefault="000B62FE" w:rsidP="000B62FE">
      <w:pPr>
        <w:autoSpaceDE w:val="0"/>
        <w:autoSpaceDN w:val="0"/>
        <w:adjustRightInd w:val="0"/>
        <w:jc w:val="both"/>
        <w:rPr>
          <w:color w:val="000000"/>
        </w:rPr>
      </w:pPr>
      <w:r>
        <w:rPr>
          <w:color w:val="000000"/>
        </w:rPr>
        <w:t xml:space="preserve">     3.1.    </w:t>
      </w:r>
      <w:r w:rsidRPr="00CE455E">
        <w:rPr>
          <w:color w:val="000000"/>
        </w:rPr>
        <w:t>Заказчик: Муниципальное бюджетное общеобразовательное учреждение «Лицей им. Г.Ф. Атякшева».</w:t>
      </w:r>
    </w:p>
    <w:p w:rsidR="000B62FE" w:rsidRDefault="000B62FE" w:rsidP="000B62FE">
      <w:pPr>
        <w:autoSpaceDE w:val="0"/>
        <w:autoSpaceDN w:val="0"/>
        <w:adjustRightInd w:val="0"/>
        <w:jc w:val="both"/>
        <w:rPr>
          <w:color w:val="000000"/>
        </w:rPr>
      </w:pPr>
      <w:r>
        <w:rPr>
          <w:color w:val="000000"/>
        </w:rPr>
        <w:t xml:space="preserve">     </w:t>
      </w:r>
      <w:r w:rsidRPr="00CE455E">
        <w:rPr>
          <w:color w:val="000000"/>
        </w:rPr>
        <w:t>Место нахождения: 628260, Ханты - Мансийский автономный округ - Югра, Тюменская обл.,  г. Югорск, ул. Ленина, 24.</w:t>
      </w:r>
    </w:p>
    <w:p w:rsidR="000B62FE" w:rsidRDefault="000B62FE" w:rsidP="000B62FE">
      <w:pPr>
        <w:autoSpaceDE w:val="0"/>
        <w:autoSpaceDN w:val="0"/>
        <w:adjustRightInd w:val="0"/>
        <w:jc w:val="both"/>
        <w:rPr>
          <w:color w:val="000000"/>
        </w:rPr>
      </w:pPr>
      <w:r>
        <w:rPr>
          <w:color w:val="000000"/>
        </w:rPr>
        <w:t xml:space="preserve">     </w:t>
      </w:r>
      <w:r w:rsidRPr="00CE455E">
        <w:rPr>
          <w:color w:val="000000"/>
        </w:rPr>
        <w:t>Почтовый адрес: 628260, Ханты - Мансийский автономный округ - Югра, Тюменская обл.,  г. Югорск, ул. Ленина, 24.</w:t>
      </w:r>
    </w:p>
    <w:p w:rsidR="000B62FE" w:rsidRDefault="000B62FE" w:rsidP="000B62FE">
      <w:pPr>
        <w:autoSpaceDE w:val="0"/>
        <w:autoSpaceDN w:val="0"/>
        <w:adjustRightInd w:val="0"/>
        <w:jc w:val="both"/>
        <w:rPr>
          <w:color w:val="000000"/>
        </w:rPr>
      </w:pPr>
      <w:r>
        <w:rPr>
          <w:color w:val="000000"/>
        </w:rPr>
        <w:t xml:space="preserve">    </w:t>
      </w:r>
      <w:r w:rsidRPr="00CE455E">
        <w:rPr>
          <w:color w:val="000000"/>
        </w:rPr>
        <w:t xml:space="preserve">Адрес электронной почты: </w:t>
      </w:r>
      <w:hyperlink r:id="rId6" w:history="1">
        <w:r w:rsidRPr="00384F10">
          <w:rPr>
            <w:rStyle w:val="a3"/>
          </w:rPr>
          <w:t>litsey.yugorsk@mail.ru</w:t>
        </w:r>
      </w:hyperlink>
    </w:p>
    <w:p w:rsidR="000B62FE" w:rsidRPr="00CE455E" w:rsidRDefault="000B62FE" w:rsidP="000B62FE">
      <w:pPr>
        <w:autoSpaceDE w:val="0"/>
        <w:autoSpaceDN w:val="0"/>
        <w:adjustRightInd w:val="0"/>
        <w:jc w:val="both"/>
        <w:rPr>
          <w:color w:val="000000"/>
        </w:rPr>
      </w:pPr>
      <w:r>
        <w:rPr>
          <w:color w:val="000000"/>
        </w:rPr>
        <w:t xml:space="preserve">    </w:t>
      </w:r>
      <w:r w:rsidRPr="00CE455E">
        <w:rPr>
          <w:color w:val="000000"/>
        </w:rPr>
        <w:t>Номер контактного телефона: 8 (34675) 24</w:t>
      </w:r>
      <w:r w:rsidR="00607794">
        <w:rPr>
          <w:color w:val="000000"/>
        </w:rPr>
        <w:t>291</w:t>
      </w:r>
      <w:r w:rsidRPr="00CE455E">
        <w:rPr>
          <w:color w:val="000000"/>
        </w:rPr>
        <w:t>.</w:t>
      </w:r>
    </w:p>
    <w:p w:rsidR="000B62FE" w:rsidRPr="00CE455E" w:rsidRDefault="000B62FE" w:rsidP="000B62FE">
      <w:pPr>
        <w:pStyle w:val="ConsPlusNorma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55E">
        <w:rPr>
          <w:rFonts w:ascii="Times New Roman" w:hAnsi="Times New Roman" w:cs="Times New Roman"/>
          <w:color w:val="000000"/>
          <w:sz w:val="24"/>
          <w:szCs w:val="24"/>
        </w:rPr>
        <w:t xml:space="preserve">Ответственное должностное лицо: </w:t>
      </w:r>
      <w:r w:rsidR="000E1980">
        <w:rPr>
          <w:rFonts w:ascii="Times New Roman" w:hAnsi="Times New Roman" w:cs="Times New Roman"/>
          <w:color w:val="000000"/>
          <w:sz w:val="24"/>
          <w:szCs w:val="24"/>
        </w:rPr>
        <w:t xml:space="preserve">бухгалтер </w:t>
      </w:r>
      <w:r w:rsidRPr="00CE455E">
        <w:rPr>
          <w:rFonts w:ascii="Times New Roman" w:hAnsi="Times New Roman" w:cs="Times New Roman"/>
          <w:color w:val="000000"/>
          <w:sz w:val="24"/>
          <w:szCs w:val="24"/>
        </w:rPr>
        <w:t xml:space="preserve"> </w:t>
      </w:r>
      <w:r w:rsidR="000E1980">
        <w:rPr>
          <w:rFonts w:ascii="Times New Roman" w:hAnsi="Times New Roman" w:cs="Times New Roman"/>
          <w:color w:val="000000"/>
          <w:sz w:val="24"/>
          <w:szCs w:val="24"/>
        </w:rPr>
        <w:t>Соболева Евгения Владимировна</w:t>
      </w:r>
      <w:r w:rsidRPr="00CE455E">
        <w:rPr>
          <w:rFonts w:ascii="Times New Roman" w:hAnsi="Times New Roman" w:cs="Times New Roman"/>
          <w:color w:val="000000"/>
          <w:sz w:val="24"/>
          <w:szCs w:val="24"/>
        </w:rPr>
        <w:t xml:space="preserve"> </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 Уполномоченный орган (учреждение): </w:t>
      </w:r>
      <w:r w:rsidRPr="00D44DDE">
        <w:rPr>
          <w:rFonts w:ascii="Times New Roman" w:hAnsi="Times New Roman" w:cs="Times New Roman"/>
          <w:color w:val="000000"/>
          <w:sz w:val="24"/>
          <w:szCs w:val="24"/>
          <w:u w:val="single"/>
        </w:rPr>
        <w:t>Администрация города Югорска</w:t>
      </w:r>
      <w:r w:rsidRPr="00D44DDE">
        <w:rPr>
          <w:rFonts w:ascii="Times New Roman" w:hAnsi="Times New Roman" w:cs="Times New Roman"/>
          <w:color w:val="000000"/>
          <w:sz w:val="24"/>
          <w:szCs w:val="24"/>
        </w:rPr>
        <w:t>.</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Место нахождения: </w:t>
      </w:r>
      <w:r w:rsidRPr="00D44DDE">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 310.</w:t>
      </w:r>
    </w:p>
    <w:p w:rsidR="000B62FE" w:rsidRPr="00D44DDE" w:rsidRDefault="000B62FE" w:rsidP="000B62FE">
      <w:pPr>
        <w:pStyle w:val="ConsPlusNormal"/>
        <w:widowControl/>
        <w:tabs>
          <w:tab w:val="left" w:pos="567"/>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Почтовый адрес: </w:t>
      </w:r>
      <w:r w:rsidRPr="00D44DDE">
        <w:rPr>
          <w:rFonts w:ascii="Times New Roman" w:hAnsi="Times New Roman" w:cs="Times New Roman"/>
          <w:color w:val="000000"/>
          <w:sz w:val="24"/>
          <w:szCs w:val="24"/>
          <w:u w:val="single"/>
        </w:rPr>
        <w:t>628260, Ханты - Мансийский автономный округ - Югра, Тюменская обл., г. Югорск, ул. 40 лет Победы, 11, каб.310.</w:t>
      </w:r>
      <w:r w:rsidRPr="00D44DDE">
        <w:rPr>
          <w:rFonts w:ascii="Times New Roman" w:hAnsi="Times New Roman" w:cs="Times New Roman"/>
          <w:color w:val="000000"/>
          <w:sz w:val="24"/>
          <w:szCs w:val="24"/>
        </w:rPr>
        <w:t xml:space="preserve"> </w:t>
      </w:r>
    </w:p>
    <w:p w:rsidR="000B62FE" w:rsidRPr="00D44DDE" w:rsidRDefault="000B62FE" w:rsidP="000B62FE">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 xml:space="preserve">Адрес электронной почты: </w:t>
      </w:r>
      <w:r w:rsidRPr="00D44DDE">
        <w:rPr>
          <w:rFonts w:ascii="Times New Roman" w:hAnsi="Times New Roman" w:cs="Times New Roman"/>
          <w:color w:val="000000"/>
          <w:sz w:val="24"/>
          <w:szCs w:val="24"/>
          <w:u w:val="single"/>
        </w:rPr>
        <w:t>omz@ugorsk.ru.</w:t>
      </w:r>
    </w:p>
    <w:p w:rsidR="000B62FE" w:rsidRPr="00D44DDE" w:rsidRDefault="000B62FE" w:rsidP="000B62FE">
      <w:pPr>
        <w:pStyle w:val="ConsPlusNormal"/>
        <w:widowControl/>
        <w:tabs>
          <w:tab w:val="left" w:pos="0"/>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44DDE">
        <w:rPr>
          <w:rFonts w:ascii="Times New Roman" w:hAnsi="Times New Roman" w:cs="Times New Roman"/>
          <w:color w:val="000000"/>
          <w:sz w:val="24"/>
          <w:szCs w:val="24"/>
        </w:rPr>
        <w:t>Номер контактного телефона: (</w:t>
      </w:r>
      <w:r w:rsidRPr="00D44DDE">
        <w:rPr>
          <w:rFonts w:ascii="Times New Roman" w:hAnsi="Times New Roman" w:cs="Times New Roman"/>
          <w:color w:val="000000"/>
          <w:sz w:val="24"/>
          <w:szCs w:val="24"/>
          <w:u w:val="single"/>
        </w:rPr>
        <w:t>34675) 50037.</w:t>
      </w:r>
    </w:p>
    <w:p w:rsidR="000B62FE" w:rsidRDefault="000B62FE" w:rsidP="000B62FE">
      <w:pPr>
        <w:pStyle w:val="ConsPlusNormal"/>
        <w:widowControl/>
        <w:tabs>
          <w:tab w:val="left" w:pos="567"/>
        </w:tabs>
        <w:ind w:firstLine="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Pr="00E0742A">
        <w:rPr>
          <w:rFonts w:ascii="Times New Roman" w:hAnsi="Times New Roman" w:cs="Times New Roman"/>
          <w:color w:val="000000"/>
          <w:sz w:val="24"/>
          <w:szCs w:val="24"/>
        </w:rPr>
        <w:t xml:space="preserve">Ответственное должностное лицо: </w:t>
      </w:r>
      <w:r w:rsidRPr="00E0742A">
        <w:rPr>
          <w:rFonts w:ascii="Times New Roman" w:hAnsi="Times New Roman" w:cs="Times New Roman"/>
          <w:color w:val="000000"/>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Pr>
          <w:rFonts w:ascii="Times New Roman" w:hAnsi="Times New Roman" w:cs="Times New Roman"/>
          <w:color w:val="000000"/>
          <w:sz w:val="24"/>
          <w:szCs w:val="24"/>
          <w:u w:val="single"/>
        </w:rPr>
        <w:t>.</w:t>
      </w:r>
      <w:r w:rsidRPr="00E0742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p>
    <w:p w:rsidR="000B62FE" w:rsidRPr="00E0742A" w:rsidRDefault="000B62FE" w:rsidP="000B62FE">
      <w:pPr>
        <w:pStyle w:val="ConsPlusNormal"/>
        <w:widowControl/>
        <w:tabs>
          <w:tab w:val="left" w:pos="567"/>
        </w:tabs>
        <w:ind w:firstLine="0"/>
        <w:jc w:val="both"/>
        <w:rPr>
          <w:color w:val="000000"/>
        </w:rPr>
      </w:pPr>
      <w:r w:rsidRPr="006061F2">
        <w:rPr>
          <w:rFonts w:ascii="Times New Roman" w:hAnsi="Times New Roman" w:cs="Times New Roman"/>
          <w:color w:val="000000"/>
          <w:sz w:val="24"/>
          <w:szCs w:val="24"/>
        </w:rPr>
        <w:t xml:space="preserve">     3.2.</w:t>
      </w:r>
      <w:r>
        <w:rPr>
          <w:rFonts w:ascii="Times New Roman" w:hAnsi="Times New Roman" w:cs="Times New Roman"/>
          <w:color w:val="000000"/>
          <w:sz w:val="24"/>
          <w:szCs w:val="24"/>
        </w:rPr>
        <w:t xml:space="preserve"> </w:t>
      </w:r>
      <w:r w:rsidRPr="006061F2">
        <w:rPr>
          <w:rFonts w:ascii="Times New Roman" w:hAnsi="Times New Roman" w:cs="Times New Roman"/>
          <w:color w:val="000000"/>
          <w:sz w:val="24"/>
          <w:szCs w:val="24"/>
        </w:rPr>
        <w:t xml:space="preserve">Специализированная организация: </w:t>
      </w:r>
      <w:r w:rsidRPr="006061F2">
        <w:rPr>
          <w:rFonts w:ascii="Times New Roman" w:hAnsi="Times New Roman" w:cs="Times New Roman"/>
          <w:color w:val="000000"/>
          <w:sz w:val="24"/>
          <w:szCs w:val="24"/>
          <w:u w:val="single"/>
        </w:rPr>
        <w:t>не привлекается.</w:t>
      </w:r>
    </w:p>
    <w:p w:rsidR="000B62FE" w:rsidRPr="004D0E1C" w:rsidRDefault="000B62FE" w:rsidP="004D0E1C">
      <w:pPr>
        <w:pStyle w:val="a4"/>
        <w:numPr>
          <w:ilvl w:val="0"/>
          <w:numId w:val="2"/>
        </w:numPr>
        <w:tabs>
          <w:tab w:val="num" w:pos="927"/>
        </w:tabs>
        <w:autoSpaceDE w:val="0"/>
        <w:autoSpaceDN w:val="0"/>
        <w:adjustRightInd w:val="0"/>
        <w:jc w:val="both"/>
        <w:rPr>
          <w:color w:val="000000"/>
        </w:rPr>
      </w:pPr>
      <w:r w:rsidRPr="004D0E1C">
        <w:rPr>
          <w:color w:val="000000"/>
        </w:rPr>
        <w:t xml:space="preserve">Адрес электронной площадки в информационно-телекоммуникационной сети «Интернет»: </w:t>
      </w:r>
      <w:r w:rsidRPr="004D0E1C">
        <w:rPr>
          <w:color w:val="000000"/>
          <w:u w:val="single"/>
        </w:rPr>
        <w:t>http://</w:t>
      </w:r>
      <w:r w:rsidRPr="004D0E1C">
        <w:rPr>
          <w:color w:val="000000"/>
          <w:u w:val="single"/>
          <w:lang w:val="en-US"/>
        </w:rPr>
        <w:t>sberbank</w:t>
      </w:r>
      <w:r w:rsidRPr="004D0E1C">
        <w:rPr>
          <w:color w:val="000000"/>
          <w:u w:val="single"/>
        </w:rPr>
        <w:t>-</w:t>
      </w:r>
      <w:r w:rsidRPr="004D0E1C">
        <w:rPr>
          <w:color w:val="000000"/>
          <w:u w:val="single"/>
          <w:lang w:val="en-US"/>
        </w:rPr>
        <w:t>ast</w:t>
      </w:r>
      <w:r w:rsidRPr="004D0E1C">
        <w:rPr>
          <w:color w:val="000000"/>
          <w:u w:val="single"/>
        </w:rPr>
        <w:t>.ru/.</w:t>
      </w:r>
    </w:p>
    <w:p w:rsidR="000B62FE" w:rsidRPr="004D0E1C" w:rsidRDefault="000B62FE" w:rsidP="004D0E1C">
      <w:pPr>
        <w:pStyle w:val="a4"/>
        <w:numPr>
          <w:ilvl w:val="0"/>
          <w:numId w:val="2"/>
        </w:numPr>
        <w:autoSpaceDE w:val="0"/>
        <w:autoSpaceDN w:val="0"/>
        <w:adjustRightInd w:val="0"/>
        <w:rPr>
          <w:color w:val="000000"/>
        </w:rPr>
      </w:pPr>
      <w:r w:rsidRPr="004D0E1C">
        <w:rPr>
          <w:color w:val="000000"/>
        </w:rPr>
        <w:t>Предмет и начальная (максимальная) цена гражданско-правового договора:</w:t>
      </w:r>
    </w:p>
    <w:tbl>
      <w:tblPr>
        <w:tblW w:w="12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19"/>
        <w:gridCol w:w="993"/>
        <w:gridCol w:w="1559"/>
        <w:gridCol w:w="1275"/>
        <w:gridCol w:w="568"/>
        <w:gridCol w:w="1275"/>
      </w:tblGrid>
      <w:tr w:rsidR="00EC7F19" w:rsidRPr="00D44DDE" w:rsidTr="00C53349">
        <w:trPr>
          <w:gridAfter w:val="1"/>
          <w:wAfter w:w="1275" w:type="dxa"/>
          <w:trHeight w:val="70"/>
        </w:trPr>
        <w:tc>
          <w:tcPr>
            <w:tcW w:w="9214" w:type="dxa"/>
            <w:gridSpan w:val="4"/>
            <w:tcBorders>
              <w:top w:val="single" w:sz="4" w:space="0" w:color="auto"/>
              <w:left w:val="single" w:sz="4" w:space="0" w:color="auto"/>
              <w:right w:val="single" w:sz="4" w:space="0" w:color="auto"/>
            </w:tcBorders>
          </w:tcPr>
          <w:p w:rsidR="00EC7F19" w:rsidRPr="00D44DDE" w:rsidRDefault="00EC7F19" w:rsidP="00FC444E">
            <w:pPr>
              <w:ind w:firstLine="33"/>
              <w:jc w:val="center"/>
              <w:rPr>
                <w:color w:val="000000"/>
              </w:rPr>
            </w:pPr>
            <w:r w:rsidRPr="00D44DDE">
              <w:rPr>
                <w:color w:val="000000"/>
              </w:rPr>
              <w:t>Предмет гражданско-правового договора</w:t>
            </w:r>
          </w:p>
        </w:tc>
        <w:tc>
          <w:tcPr>
            <w:tcW w:w="1843" w:type="dxa"/>
            <w:gridSpan w:val="2"/>
            <w:vMerge w:val="restart"/>
            <w:tcBorders>
              <w:top w:val="single" w:sz="4" w:space="0" w:color="auto"/>
              <w:left w:val="single" w:sz="4" w:space="0" w:color="auto"/>
              <w:right w:val="single" w:sz="4" w:space="0" w:color="auto"/>
            </w:tcBorders>
          </w:tcPr>
          <w:p w:rsidR="00EC7F19" w:rsidRDefault="00EC7F19" w:rsidP="00FC444E">
            <w:pPr>
              <w:jc w:val="center"/>
              <w:rPr>
                <w:color w:val="000000"/>
              </w:rPr>
            </w:pPr>
            <w:r w:rsidRPr="00D44DDE">
              <w:rPr>
                <w:color w:val="000000"/>
              </w:rPr>
              <w:t xml:space="preserve">Начальная (максимальная) цена </w:t>
            </w:r>
            <w:r>
              <w:rPr>
                <w:color w:val="000000"/>
              </w:rPr>
              <w:t>договор</w:t>
            </w:r>
            <w:r w:rsidRPr="00D44DDE">
              <w:rPr>
                <w:color w:val="000000"/>
              </w:rPr>
              <w:t>а, рублей</w:t>
            </w:r>
          </w:p>
          <w:p w:rsidR="00EC7F19" w:rsidRPr="00D611A6" w:rsidRDefault="00EC7F19" w:rsidP="00FC444E"/>
          <w:p w:rsidR="00EC7F19" w:rsidRPr="00D611A6" w:rsidRDefault="00EC7F19" w:rsidP="00FC444E"/>
          <w:p w:rsidR="00EC7F19" w:rsidRDefault="00EC7F19" w:rsidP="00FC444E"/>
          <w:p w:rsidR="00EC7F19" w:rsidRPr="00D611A6" w:rsidRDefault="00EC7F19" w:rsidP="00FC444E">
            <w:pPr>
              <w:jc w:val="center"/>
            </w:pPr>
          </w:p>
        </w:tc>
      </w:tr>
      <w:tr w:rsidR="00EC7F19" w:rsidRPr="00D44DDE" w:rsidTr="00C53349">
        <w:trPr>
          <w:gridAfter w:val="1"/>
          <w:wAfter w:w="1275" w:type="dxa"/>
          <w:trHeight w:val="772"/>
        </w:trPr>
        <w:tc>
          <w:tcPr>
            <w:tcW w:w="1843" w:type="dxa"/>
            <w:tcBorders>
              <w:top w:val="single" w:sz="4" w:space="0" w:color="auto"/>
              <w:left w:val="single" w:sz="4" w:space="0" w:color="auto"/>
              <w:right w:val="single" w:sz="4" w:space="0" w:color="auto"/>
            </w:tcBorders>
          </w:tcPr>
          <w:p w:rsidR="00EC7F19" w:rsidRDefault="00EC7F19" w:rsidP="00FC444E">
            <w:pPr>
              <w:ind w:left="-249" w:hanging="108"/>
              <w:jc w:val="center"/>
              <w:rPr>
                <w:color w:val="000000"/>
              </w:rPr>
            </w:pPr>
            <w:r>
              <w:rPr>
                <w:color w:val="000000"/>
              </w:rPr>
              <w:t xml:space="preserve">  </w:t>
            </w:r>
            <w:r w:rsidRPr="00D44DDE">
              <w:rPr>
                <w:color w:val="000000"/>
              </w:rPr>
              <w:t>Код</w:t>
            </w:r>
            <w:r>
              <w:rPr>
                <w:color w:val="000000"/>
              </w:rPr>
              <w:t xml:space="preserve"> КТРУ </w:t>
            </w:r>
          </w:p>
          <w:p w:rsidR="00EC7F19" w:rsidRPr="00D44DDE" w:rsidRDefault="00EC7F19" w:rsidP="00FC444E">
            <w:pPr>
              <w:ind w:left="-249" w:hanging="108"/>
              <w:jc w:val="center"/>
              <w:rPr>
                <w:color w:val="000000"/>
              </w:rPr>
            </w:pPr>
            <w:r>
              <w:rPr>
                <w:color w:val="000000"/>
              </w:rPr>
              <w:t>или</w:t>
            </w:r>
          </w:p>
          <w:p w:rsidR="00EC7F19" w:rsidRPr="00D44DDE" w:rsidRDefault="00EC7F19" w:rsidP="00FC444E">
            <w:pPr>
              <w:ind w:left="-249" w:hanging="108"/>
              <w:jc w:val="center"/>
              <w:rPr>
                <w:color w:val="000000"/>
              </w:rPr>
            </w:pPr>
            <w:r w:rsidRPr="00D44DDE">
              <w:rPr>
                <w:color w:val="000000"/>
              </w:rPr>
              <w:t>ОКПД2</w:t>
            </w:r>
          </w:p>
        </w:tc>
        <w:tc>
          <w:tcPr>
            <w:tcW w:w="4819" w:type="dxa"/>
            <w:tcBorders>
              <w:top w:val="single" w:sz="4" w:space="0" w:color="auto"/>
              <w:left w:val="single" w:sz="4" w:space="0" w:color="auto"/>
              <w:right w:val="single" w:sz="4" w:space="0" w:color="auto"/>
            </w:tcBorders>
            <w:hideMark/>
          </w:tcPr>
          <w:p w:rsidR="00EC7F19" w:rsidRPr="00D44DDE" w:rsidRDefault="00EC7F19" w:rsidP="00FC444E">
            <w:pPr>
              <w:jc w:val="center"/>
              <w:rPr>
                <w:color w:val="000000"/>
              </w:rPr>
            </w:pPr>
            <w:r w:rsidRPr="00D44DDE">
              <w:rPr>
                <w:color w:val="000000"/>
              </w:rPr>
              <w:t>Наименование и описание объекта закупки</w:t>
            </w:r>
          </w:p>
        </w:tc>
        <w:tc>
          <w:tcPr>
            <w:tcW w:w="993" w:type="dxa"/>
            <w:tcBorders>
              <w:top w:val="single" w:sz="4" w:space="0" w:color="auto"/>
              <w:left w:val="single" w:sz="4" w:space="0" w:color="auto"/>
              <w:right w:val="single" w:sz="4" w:space="0" w:color="auto"/>
            </w:tcBorders>
          </w:tcPr>
          <w:p w:rsidR="00EC7F19" w:rsidRPr="00D44DDE" w:rsidRDefault="00EC7F19" w:rsidP="00FC444E">
            <w:pPr>
              <w:ind w:firstLine="34"/>
              <w:jc w:val="center"/>
              <w:rPr>
                <w:color w:val="000000"/>
              </w:rPr>
            </w:pPr>
            <w:r w:rsidRPr="00D44DDE">
              <w:rPr>
                <w:color w:val="000000"/>
              </w:rPr>
              <w:t>Ед. изм.</w:t>
            </w:r>
          </w:p>
        </w:tc>
        <w:tc>
          <w:tcPr>
            <w:tcW w:w="1559" w:type="dxa"/>
            <w:tcBorders>
              <w:top w:val="single" w:sz="4" w:space="0" w:color="auto"/>
              <w:left w:val="single" w:sz="4" w:space="0" w:color="auto"/>
              <w:bottom w:val="single" w:sz="4" w:space="0" w:color="auto"/>
              <w:right w:val="single" w:sz="4" w:space="0" w:color="auto"/>
            </w:tcBorders>
          </w:tcPr>
          <w:p w:rsidR="00EC7F19" w:rsidRPr="00D44DDE" w:rsidRDefault="00EC7F19" w:rsidP="00FC444E">
            <w:pPr>
              <w:ind w:firstLine="33"/>
              <w:jc w:val="center"/>
              <w:rPr>
                <w:color w:val="000000"/>
              </w:rPr>
            </w:pPr>
            <w:r w:rsidRPr="00D44DDE">
              <w:rPr>
                <w:color w:val="000000"/>
              </w:rPr>
              <w:t>Количество поставляемых товаров, объемов выполняемых работ, оказываемых услуг</w:t>
            </w:r>
            <w:r>
              <w:rPr>
                <w:color w:val="000000"/>
              </w:rPr>
              <w:t xml:space="preserve"> по адресу: Ленина 24</w:t>
            </w:r>
          </w:p>
        </w:tc>
        <w:tc>
          <w:tcPr>
            <w:tcW w:w="1843" w:type="dxa"/>
            <w:gridSpan w:val="2"/>
            <w:vMerge/>
            <w:tcBorders>
              <w:left w:val="single" w:sz="4" w:space="0" w:color="auto"/>
              <w:bottom w:val="single" w:sz="4" w:space="0" w:color="auto"/>
              <w:right w:val="single" w:sz="4" w:space="0" w:color="auto"/>
            </w:tcBorders>
          </w:tcPr>
          <w:p w:rsidR="00EC7F19" w:rsidRPr="00D44DDE" w:rsidRDefault="00EC7F19" w:rsidP="00FC444E">
            <w:pPr>
              <w:jc w:val="center"/>
              <w:rPr>
                <w:color w:val="000000"/>
              </w:rPr>
            </w:pPr>
          </w:p>
        </w:tc>
      </w:tr>
      <w:tr w:rsidR="00C53349" w:rsidRPr="00D44DDE" w:rsidTr="00C53349">
        <w:trPr>
          <w:gridAfter w:val="1"/>
          <w:wAfter w:w="1275" w:type="dxa"/>
          <w:trHeight w:val="772"/>
        </w:trPr>
        <w:tc>
          <w:tcPr>
            <w:tcW w:w="1843" w:type="dxa"/>
            <w:tcBorders>
              <w:top w:val="single" w:sz="4" w:space="0" w:color="auto"/>
              <w:left w:val="single" w:sz="4" w:space="0" w:color="auto"/>
              <w:right w:val="single" w:sz="4" w:space="0" w:color="auto"/>
            </w:tcBorders>
          </w:tcPr>
          <w:p w:rsidR="00C53349" w:rsidRDefault="00C53349" w:rsidP="00C53349">
            <w:pPr>
              <w:ind w:left="-249" w:hanging="108"/>
              <w:jc w:val="center"/>
              <w:rPr>
                <w:color w:val="000000"/>
              </w:rPr>
            </w:pPr>
            <w:r>
              <w:rPr>
                <w:color w:val="000000"/>
              </w:rPr>
              <w:t>Ноутбук</w:t>
            </w:r>
          </w:p>
          <w:p w:rsidR="00C53349" w:rsidRDefault="00C53349" w:rsidP="00C53349">
            <w:pPr>
              <w:ind w:left="-249" w:hanging="108"/>
              <w:jc w:val="center"/>
              <w:rPr>
                <w:color w:val="000000"/>
              </w:rPr>
            </w:pPr>
            <w:r w:rsidRPr="00C53349">
              <w:rPr>
                <w:color w:val="000000"/>
              </w:rPr>
              <w:t>26.20.11.110-00000140</w:t>
            </w:r>
          </w:p>
        </w:tc>
        <w:tc>
          <w:tcPr>
            <w:tcW w:w="4819" w:type="dxa"/>
            <w:tcBorders>
              <w:top w:val="single" w:sz="4" w:space="0" w:color="auto"/>
              <w:left w:val="single" w:sz="4" w:space="0" w:color="auto"/>
              <w:right w:val="single" w:sz="4" w:space="0" w:color="auto"/>
            </w:tcBorders>
          </w:tcPr>
          <w:p w:rsidR="00C53349" w:rsidRPr="00C53349" w:rsidRDefault="00C53349" w:rsidP="00C53349">
            <w:pPr>
              <w:rPr>
                <w:color w:val="000000"/>
              </w:rPr>
            </w:pPr>
            <w:r w:rsidRPr="00C53349">
              <w:rPr>
                <w:color w:val="000000"/>
              </w:rPr>
              <w:t xml:space="preserve">Беспроводная связь: Wi-Fi;   Bluetooth </w:t>
            </w:r>
          </w:p>
          <w:p w:rsidR="00C53349" w:rsidRPr="00C53349" w:rsidRDefault="00C53349" w:rsidP="00C53349">
            <w:pPr>
              <w:rPr>
                <w:color w:val="000000"/>
              </w:rPr>
            </w:pPr>
            <w:r w:rsidRPr="00C53349">
              <w:rPr>
                <w:color w:val="000000"/>
              </w:rPr>
              <w:t>Вес: ≥ 2.1  и  &lt; 2.7 (кг);</w:t>
            </w:r>
          </w:p>
          <w:p w:rsidR="00C53349" w:rsidRPr="00C53349" w:rsidRDefault="00C53349" w:rsidP="00C53349">
            <w:pPr>
              <w:rPr>
                <w:color w:val="000000"/>
              </w:rPr>
            </w:pPr>
            <w:r w:rsidRPr="00C53349">
              <w:rPr>
                <w:color w:val="000000"/>
              </w:rPr>
              <w:t xml:space="preserve">Время автономной работы от батареи: ≥ 5 (ч); </w:t>
            </w:r>
          </w:p>
          <w:p w:rsidR="00C53349" w:rsidRPr="00C53349" w:rsidRDefault="00C53349" w:rsidP="00C53349">
            <w:pPr>
              <w:rPr>
                <w:color w:val="000000"/>
              </w:rPr>
            </w:pPr>
            <w:r w:rsidRPr="00C53349">
              <w:rPr>
                <w:color w:val="000000"/>
              </w:rPr>
              <w:t>Емкость батареи: ≥ 33 (Вт.ч);</w:t>
            </w:r>
          </w:p>
          <w:p w:rsidR="00C53349" w:rsidRPr="00C53349" w:rsidRDefault="00C53349" w:rsidP="00C53349">
            <w:pPr>
              <w:rPr>
                <w:color w:val="000000"/>
              </w:rPr>
            </w:pPr>
            <w:r w:rsidRPr="00C53349">
              <w:rPr>
                <w:color w:val="000000"/>
              </w:rPr>
              <w:t>Интерфейс накопителя: M.2;</w:t>
            </w:r>
          </w:p>
          <w:p w:rsidR="00C53349" w:rsidRPr="00C53349" w:rsidRDefault="00C53349" w:rsidP="00C53349">
            <w:pPr>
              <w:rPr>
                <w:color w:val="000000"/>
              </w:rPr>
            </w:pPr>
            <w:r w:rsidRPr="00C53349">
              <w:rPr>
                <w:color w:val="000000"/>
              </w:rPr>
              <w:t xml:space="preserve">Количество встроенных в корпус док станций портов USB 3.2 Gen 1 (USB 3.1Gen 1, USB 3.0): ≥ 2 (шт);  </w:t>
            </w:r>
          </w:p>
          <w:p w:rsidR="00C53349" w:rsidRPr="00C53349" w:rsidRDefault="00C53349" w:rsidP="00C53349">
            <w:pPr>
              <w:rPr>
                <w:color w:val="000000"/>
              </w:rPr>
            </w:pPr>
            <w:r w:rsidRPr="00C53349">
              <w:rPr>
                <w:color w:val="000000"/>
              </w:rPr>
              <w:t>Количество входного видео разъемов HDMI: ≥ 1 (шт);</w:t>
            </w:r>
          </w:p>
          <w:p w:rsidR="00C53349" w:rsidRPr="00C53349" w:rsidRDefault="00C53349" w:rsidP="00C53349">
            <w:pPr>
              <w:rPr>
                <w:color w:val="000000"/>
              </w:rPr>
            </w:pPr>
            <w:r w:rsidRPr="00C53349">
              <w:rPr>
                <w:color w:val="000000"/>
              </w:rPr>
              <w:t xml:space="preserve">Количество потоков процессора: ≥ 4 (шт);  </w:t>
            </w:r>
          </w:p>
          <w:p w:rsidR="00C53349" w:rsidRPr="00C53349" w:rsidRDefault="00C53349" w:rsidP="00C53349">
            <w:pPr>
              <w:rPr>
                <w:color w:val="000000"/>
              </w:rPr>
            </w:pPr>
            <w:r w:rsidRPr="00C53349">
              <w:rPr>
                <w:color w:val="000000"/>
              </w:rPr>
              <w:lastRenderedPageBreak/>
              <w:t xml:space="preserve">Количество ядер процессора: ≥ 2 (шт); </w:t>
            </w:r>
          </w:p>
          <w:p w:rsidR="00C53349" w:rsidRPr="00C53349" w:rsidRDefault="00C53349" w:rsidP="00C53349">
            <w:pPr>
              <w:rPr>
                <w:color w:val="000000"/>
              </w:rPr>
            </w:pPr>
            <w:r w:rsidRPr="00C53349">
              <w:rPr>
                <w:color w:val="000000"/>
              </w:rPr>
              <w:t>Максимальный общий поддерживаемый объем оперативной памяти: ≥ 16 (Гбайт);</w:t>
            </w:r>
          </w:p>
          <w:p w:rsidR="00C53349" w:rsidRPr="00C53349" w:rsidRDefault="00C53349" w:rsidP="00C53349">
            <w:pPr>
              <w:rPr>
                <w:color w:val="000000"/>
              </w:rPr>
            </w:pPr>
            <w:r w:rsidRPr="00C53349">
              <w:rPr>
                <w:color w:val="000000"/>
              </w:rPr>
              <w:t xml:space="preserve">Наличие док-станции в комплекте: Нет ;  </w:t>
            </w:r>
          </w:p>
          <w:p w:rsidR="00C53349" w:rsidRPr="00C53349" w:rsidRDefault="00C53349" w:rsidP="00C53349">
            <w:pPr>
              <w:rPr>
                <w:color w:val="000000"/>
              </w:rPr>
            </w:pPr>
            <w:r w:rsidRPr="00C53349">
              <w:rPr>
                <w:color w:val="000000"/>
              </w:rPr>
              <w:t>Наличие дополнительного цифрового блока на клавиатуре: Да ;</w:t>
            </w:r>
          </w:p>
          <w:p w:rsidR="00C53349" w:rsidRPr="00C53349" w:rsidRDefault="00C53349" w:rsidP="00C53349">
            <w:pPr>
              <w:rPr>
                <w:color w:val="000000"/>
              </w:rPr>
            </w:pPr>
            <w:r w:rsidRPr="00C53349">
              <w:rPr>
                <w:color w:val="000000"/>
              </w:rPr>
              <w:t>Наличие модулей и интерфейсов: RJ-45;   HDMI ;   M.2</w:t>
            </w:r>
          </w:p>
          <w:p w:rsidR="00C53349" w:rsidRPr="00C53349" w:rsidRDefault="00C53349" w:rsidP="00C53349">
            <w:pPr>
              <w:rPr>
                <w:color w:val="000000"/>
              </w:rPr>
            </w:pPr>
            <w:r w:rsidRPr="00C53349">
              <w:rPr>
                <w:color w:val="000000"/>
              </w:rPr>
              <w:t xml:space="preserve">Общий объем установленной </w:t>
            </w:r>
          </w:p>
          <w:p w:rsidR="00C53349" w:rsidRPr="00C53349" w:rsidRDefault="00C53349" w:rsidP="00C53349">
            <w:pPr>
              <w:rPr>
                <w:color w:val="000000"/>
              </w:rPr>
            </w:pPr>
            <w:r w:rsidRPr="00C53349">
              <w:rPr>
                <w:color w:val="000000"/>
              </w:rPr>
              <w:t xml:space="preserve">оперативной памяти: ≥ 4 (Гбайт);   </w:t>
            </w:r>
          </w:p>
          <w:p w:rsidR="00C53349" w:rsidRPr="00C53349" w:rsidRDefault="00C53349" w:rsidP="00C53349">
            <w:pPr>
              <w:rPr>
                <w:color w:val="000000"/>
              </w:rPr>
            </w:pPr>
            <w:r w:rsidRPr="00C53349">
              <w:rPr>
                <w:color w:val="000000"/>
              </w:rPr>
              <w:t xml:space="preserve">Объем SDD накопителя: ≥ 128 (Гбайт);  </w:t>
            </w:r>
          </w:p>
          <w:p w:rsidR="00C53349" w:rsidRPr="00C53349" w:rsidRDefault="00C53349" w:rsidP="00C53349">
            <w:pPr>
              <w:rPr>
                <w:color w:val="000000"/>
              </w:rPr>
            </w:pPr>
            <w:r w:rsidRPr="00C53349">
              <w:rPr>
                <w:color w:val="000000"/>
              </w:rPr>
              <w:t xml:space="preserve">Объем кэш памяти третьего уровня процессора (L3): ≥ 4 (Мбайт);   </w:t>
            </w:r>
          </w:p>
          <w:p w:rsidR="00C53349" w:rsidRPr="00C53349" w:rsidRDefault="00C53349" w:rsidP="00C53349">
            <w:pPr>
              <w:rPr>
                <w:color w:val="000000"/>
              </w:rPr>
            </w:pPr>
            <w:r w:rsidRPr="00C53349">
              <w:rPr>
                <w:color w:val="000000"/>
              </w:rPr>
              <w:t xml:space="preserve">Оптический привод: DVD-RW  </w:t>
            </w:r>
          </w:p>
          <w:p w:rsidR="00C53349" w:rsidRPr="00C53349" w:rsidRDefault="00C53349" w:rsidP="00C53349">
            <w:pPr>
              <w:rPr>
                <w:color w:val="000000"/>
              </w:rPr>
            </w:pPr>
            <w:r w:rsidRPr="00C53349">
              <w:rPr>
                <w:color w:val="000000"/>
              </w:rPr>
              <w:t xml:space="preserve">Размер диагонали: ≥ 15 (дюйм) ;  </w:t>
            </w:r>
          </w:p>
          <w:p w:rsidR="00C53349" w:rsidRPr="00C53349" w:rsidRDefault="00C53349" w:rsidP="00C53349">
            <w:pPr>
              <w:rPr>
                <w:color w:val="000000"/>
              </w:rPr>
            </w:pPr>
            <w:r w:rsidRPr="00C53349">
              <w:rPr>
                <w:color w:val="000000"/>
              </w:rPr>
              <w:t xml:space="preserve">Разрешение вэб-камеры, Мпиксель: ≥ 1 ; </w:t>
            </w:r>
          </w:p>
          <w:p w:rsidR="00C53349" w:rsidRPr="00C53349" w:rsidRDefault="00C53349" w:rsidP="00C53349">
            <w:pPr>
              <w:rPr>
                <w:color w:val="000000"/>
              </w:rPr>
            </w:pPr>
            <w:r w:rsidRPr="00C53349">
              <w:rPr>
                <w:color w:val="000000"/>
              </w:rPr>
              <w:t xml:space="preserve">Разрешение экрана: Full HD; </w:t>
            </w:r>
          </w:p>
          <w:p w:rsidR="00C53349" w:rsidRPr="00C53349" w:rsidRDefault="00C53349" w:rsidP="00C53349">
            <w:pPr>
              <w:rPr>
                <w:color w:val="000000"/>
              </w:rPr>
            </w:pPr>
            <w:r w:rsidRPr="00C53349">
              <w:rPr>
                <w:color w:val="000000"/>
              </w:rPr>
              <w:t xml:space="preserve">Тактовая частота оперативной памяти: ≥ 2400 (МГц)   </w:t>
            </w:r>
          </w:p>
          <w:p w:rsidR="00C53349" w:rsidRPr="00C53349" w:rsidRDefault="00C53349" w:rsidP="00C53349">
            <w:pPr>
              <w:rPr>
                <w:color w:val="000000"/>
              </w:rPr>
            </w:pPr>
            <w:r w:rsidRPr="00C53349">
              <w:rPr>
                <w:color w:val="000000"/>
              </w:rPr>
              <w:t xml:space="preserve">Тип видеоадаптера: Интегрированная (встроенная)  </w:t>
            </w:r>
          </w:p>
          <w:p w:rsidR="00C53349" w:rsidRPr="00C53349" w:rsidRDefault="00C53349" w:rsidP="00C53349">
            <w:pPr>
              <w:rPr>
                <w:color w:val="000000"/>
              </w:rPr>
            </w:pPr>
            <w:r w:rsidRPr="00C53349">
              <w:rPr>
                <w:color w:val="000000"/>
              </w:rPr>
              <w:t xml:space="preserve">Тип матрицы: TN+film </w:t>
            </w:r>
          </w:p>
          <w:p w:rsidR="00C53349" w:rsidRPr="00C53349" w:rsidRDefault="00C53349" w:rsidP="00C53349">
            <w:pPr>
              <w:rPr>
                <w:color w:val="000000"/>
              </w:rPr>
            </w:pPr>
            <w:r w:rsidRPr="00C53349">
              <w:rPr>
                <w:color w:val="000000"/>
              </w:rPr>
              <w:t xml:space="preserve">Тип накопителя: SSD </w:t>
            </w:r>
          </w:p>
          <w:p w:rsidR="00C53349" w:rsidRPr="00C53349" w:rsidRDefault="00C53349" w:rsidP="00C53349">
            <w:pPr>
              <w:rPr>
                <w:color w:val="000000"/>
              </w:rPr>
            </w:pPr>
            <w:r w:rsidRPr="00C53349">
              <w:rPr>
                <w:color w:val="000000"/>
              </w:rPr>
              <w:t xml:space="preserve">Тип оперативной памяти: DDR4  </w:t>
            </w:r>
          </w:p>
          <w:p w:rsidR="00C53349" w:rsidRPr="00C53349" w:rsidRDefault="00C53349" w:rsidP="00C53349">
            <w:pPr>
              <w:rPr>
                <w:color w:val="000000"/>
              </w:rPr>
            </w:pPr>
            <w:r w:rsidRPr="00C53349">
              <w:rPr>
                <w:color w:val="000000"/>
              </w:rPr>
              <w:t xml:space="preserve">Форм-фактор: Ноутбук  </w:t>
            </w:r>
          </w:p>
          <w:p w:rsidR="007701A6" w:rsidRPr="007701A6" w:rsidRDefault="007701A6" w:rsidP="007701A6">
            <w:pPr>
              <w:autoSpaceDE w:val="0"/>
              <w:autoSpaceDN w:val="0"/>
              <w:adjustRightInd w:val="0"/>
              <w:rPr>
                <w:iCs/>
                <w:sz w:val="22"/>
                <w:szCs w:val="22"/>
                <w:lang w:eastAsia="en-US" w:bidi="en-US"/>
              </w:rPr>
            </w:pPr>
            <w:r w:rsidRPr="007701A6">
              <w:rPr>
                <w:iCs/>
                <w:sz w:val="22"/>
                <w:szCs w:val="22"/>
                <w:lang w:eastAsia="en-US" w:bidi="en-US"/>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C53349" w:rsidRPr="00D44DDE" w:rsidRDefault="007701A6" w:rsidP="007701A6">
            <w:pPr>
              <w:rPr>
                <w:color w:val="000000"/>
              </w:rPr>
            </w:pPr>
            <w:r w:rsidRPr="007701A6">
              <w:rPr>
                <w:iCs/>
                <w:sz w:val="22"/>
                <w:szCs w:val="22"/>
                <w:lang w:eastAsia="en-US" w:bidi="en-US"/>
              </w:rPr>
              <w:t xml:space="preserve"> - класс энергетической эффективности не ниже класса «А».</w:t>
            </w:r>
          </w:p>
        </w:tc>
        <w:tc>
          <w:tcPr>
            <w:tcW w:w="993" w:type="dxa"/>
            <w:tcBorders>
              <w:top w:val="single" w:sz="4" w:space="0" w:color="auto"/>
              <w:left w:val="single" w:sz="4" w:space="0" w:color="auto"/>
              <w:right w:val="single" w:sz="4" w:space="0" w:color="auto"/>
            </w:tcBorders>
          </w:tcPr>
          <w:p w:rsidR="00C53349" w:rsidRPr="00D44DDE" w:rsidRDefault="00C53349" w:rsidP="00FC444E">
            <w:pPr>
              <w:ind w:firstLine="34"/>
              <w:jc w:val="center"/>
              <w:rPr>
                <w:color w:val="000000"/>
              </w:rPr>
            </w:pPr>
            <w:r>
              <w:rPr>
                <w:color w:val="000000"/>
              </w:rPr>
              <w:lastRenderedPageBreak/>
              <w:t>шт</w:t>
            </w:r>
            <w:r w:rsidR="004D0E1C">
              <w:rPr>
                <w:color w:val="000000"/>
              </w:rPr>
              <w:t>ука</w:t>
            </w:r>
          </w:p>
        </w:tc>
        <w:tc>
          <w:tcPr>
            <w:tcW w:w="1559" w:type="dxa"/>
            <w:tcBorders>
              <w:top w:val="single" w:sz="4" w:space="0" w:color="auto"/>
              <w:left w:val="single" w:sz="4" w:space="0" w:color="auto"/>
              <w:bottom w:val="single" w:sz="4" w:space="0" w:color="auto"/>
              <w:right w:val="single" w:sz="4" w:space="0" w:color="auto"/>
            </w:tcBorders>
          </w:tcPr>
          <w:p w:rsidR="00C53349" w:rsidRPr="00D44DDE" w:rsidRDefault="00C53349" w:rsidP="00FC444E">
            <w:pPr>
              <w:ind w:firstLine="33"/>
              <w:jc w:val="center"/>
              <w:rPr>
                <w:color w:val="000000"/>
              </w:rPr>
            </w:pPr>
            <w:r>
              <w:rPr>
                <w:color w:val="000000"/>
              </w:rPr>
              <w:t>24</w:t>
            </w:r>
          </w:p>
        </w:tc>
        <w:tc>
          <w:tcPr>
            <w:tcW w:w="1843" w:type="dxa"/>
            <w:gridSpan w:val="2"/>
            <w:tcBorders>
              <w:left w:val="single" w:sz="4" w:space="0" w:color="auto"/>
              <w:bottom w:val="single" w:sz="4" w:space="0" w:color="auto"/>
              <w:right w:val="single" w:sz="4" w:space="0" w:color="auto"/>
            </w:tcBorders>
          </w:tcPr>
          <w:p w:rsidR="00C53349" w:rsidRPr="00D44DDE" w:rsidRDefault="004D0E1C" w:rsidP="00FC444E">
            <w:pPr>
              <w:jc w:val="center"/>
              <w:rPr>
                <w:color w:val="000000"/>
              </w:rPr>
            </w:pPr>
            <w:r>
              <w:rPr>
                <w:color w:val="000000"/>
              </w:rPr>
              <w:t>957 700,08</w:t>
            </w:r>
          </w:p>
        </w:tc>
      </w:tr>
      <w:tr w:rsidR="00EC7F19" w:rsidRPr="00D44DDE" w:rsidTr="00C53349">
        <w:trPr>
          <w:gridAfter w:val="1"/>
          <w:wAfter w:w="1275" w:type="dxa"/>
          <w:trHeight w:val="270"/>
        </w:trPr>
        <w:tc>
          <w:tcPr>
            <w:tcW w:w="9214" w:type="dxa"/>
            <w:gridSpan w:val="4"/>
            <w:tcBorders>
              <w:top w:val="single" w:sz="4" w:space="0" w:color="auto"/>
              <w:left w:val="single" w:sz="4" w:space="0" w:color="auto"/>
              <w:bottom w:val="single" w:sz="4" w:space="0" w:color="auto"/>
              <w:right w:val="single" w:sz="4" w:space="0" w:color="auto"/>
            </w:tcBorders>
          </w:tcPr>
          <w:p w:rsidR="00EC7F19" w:rsidRPr="00D44DDE" w:rsidRDefault="00EC7F19" w:rsidP="00FC444E">
            <w:pPr>
              <w:ind w:left="175"/>
              <w:jc w:val="center"/>
              <w:rPr>
                <w:b/>
                <w:color w:val="000000"/>
              </w:rPr>
            </w:pPr>
            <w:r>
              <w:rPr>
                <w:b/>
                <w:color w:val="000000"/>
              </w:rPr>
              <w:lastRenderedPageBreak/>
              <w:t>Н</w:t>
            </w:r>
            <w:r w:rsidRPr="00D44DDE">
              <w:rPr>
                <w:b/>
                <w:color w:val="000000"/>
              </w:rPr>
              <w:t xml:space="preserve">ачальная (максимальная) цена </w:t>
            </w:r>
            <w:r>
              <w:rPr>
                <w:b/>
                <w:color w:val="000000"/>
              </w:rPr>
              <w:t xml:space="preserve"> гражданско-правового </w:t>
            </w:r>
            <w:r w:rsidRPr="00D44DDE">
              <w:rPr>
                <w:b/>
                <w:color w:val="000000"/>
              </w:rPr>
              <w:t>договора</w:t>
            </w:r>
          </w:p>
        </w:tc>
        <w:tc>
          <w:tcPr>
            <w:tcW w:w="1843" w:type="dxa"/>
            <w:gridSpan w:val="2"/>
            <w:tcBorders>
              <w:top w:val="single" w:sz="4" w:space="0" w:color="auto"/>
              <w:left w:val="single" w:sz="4" w:space="0" w:color="auto"/>
              <w:bottom w:val="single" w:sz="4" w:space="0" w:color="auto"/>
              <w:right w:val="single" w:sz="4" w:space="0" w:color="auto"/>
            </w:tcBorders>
          </w:tcPr>
          <w:p w:rsidR="00EC7F19" w:rsidRPr="00D44DDE" w:rsidRDefault="00C53349" w:rsidP="007A34A2">
            <w:pPr>
              <w:ind w:left="112"/>
              <w:jc w:val="center"/>
              <w:rPr>
                <w:b/>
                <w:color w:val="000000"/>
              </w:rPr>
            </w:pPr>
            <w:r>
              <w:rPr>
                <w:b/>
                <w:color w:val="000000"/>
              </w:rPr>
              <w:t>957 700,08</w:t>
            </w:r>
          </w:p>
        </w:tc>
      </w:tr>
      <w:tr w:rsidR="000B62FE" w:rsidRPr="00D44DDE" w:rsidTr="00C53349">
        <w:trPr>
          <w:trHeight w:val="270"/>
        </w:trPr>
        <w:tc>
          <w:tcPr>
            <w:tcW w:w="9214" w:type="dxa"/>
            <w:gridSpan w:val="4"/>
            <w:tcBorders>
              <w:top w:val="single" w:sz="4" w:space="0" w:color="auto"/>
              <w:left w:val="nil"/>
              <w:bottom w:val="nil"/>
              <w:right w:val="nil"/>
            </w:tcBorders>
          </w:tcPr>
          <w:p w:rsidR="000B62FE" w:rsidRDefault="000B62FE" w:rsidP="00FC444E">
            <w:pPr>
              <w:ind w:left="175"/>
              <w:jc w:val="center"/>
              <w:rPr>
                <w:b/>
                <w:color w:val="000000"/>
              </w:rPr>
            </w:pPr>
          </w:p>
        </w:tc>
        <w:tc>
          <w:tcPr>
            <w:tcW w:w="1275" w:type="dxa"/>
            <w:tcBorders>
              <w:top w:val="single" w:sz="4" w:space="0" w:color="auto"/>
              <w:left w:val="nil"/>
              <w:bottom w:val="nil"/>
              <w:right w:val="nil"/>
            </w:tcBorders>
          </w:tcPr>
          <w:p w:rsidR="000B62FE" w:rsidRDefault="000B62FE" w:rsidP="00FC444E">
            <w:pPr>
              <w:ind w:left="112"/>
              <w:jc w:val="center"/>
              <w:rPr>
                <w:b/>
                <w:color w:val="000000"/>
              </w:rPr>
            </w:pPr>
          </w:p>
        </w:tc>
        <w:tc>
          <w:tcPr>
            <w:tcW w:w="1843" w:type="dxa"/>
            <w:gridSpan w:val="2"/>
            <w:tcBorders>
              <w:top w:val="single" w:sz="4" w:space="0" w:color="auto"/>
              <w:left w:val="nil"/>
              <w:bottom w:val="nil"/>
              <w:right w:val="nil"/>
            </w:tcBorders>
          </w:tcPr>
          <w:p w:rsidR="000B62FE" w:rsidRDefault="000B62FE" w:rsidP="00FC444E">
            <w:pPr>
              <w:ind w:left="112"/>
              <w:jc w:val="center"/>
              <w:rPr>
                <w:b/>
                <w:color w:val="000000"/>
              </w:rPr>
            </w:pPr>
          </w:p>
        </w:tc>
      </w:tr>
    </w:tbl>
    <w:p w:rsidR="000B62FE" w:rsidRPr="00B14BBB" w:rsidRDefault="000B62FE" w:rsidP="004D0E1C">
      <w:pPr>
        <w:widowControl w:val="0"/>
        <w:numPr>
          <w:ilvl w:val="0"/>
          <w:numId w:val="2"/>
        </w:numPr>
        <w:tabs>
          <w:tab w:val="left" w:pos="284"/>
        </w:tabs>
        <w:autoSpaceDE w:val="0"/>
        <w:autoSpaceDN w:val="0"/>
        <w:adjustRightInd w:val="0"/>
        <w:spacing w:line="276" w:lineRule="auto"/>
        <w:jc w:val="both"/>
        <w:rPr>
          <w:rFonts w:eastAsia="Calibri"/>
          <w:color w:val="000000"/>
        </w:rPr>
      </w:pPr>
      <w:r w:rsidRPr="00B14BBB">
        <w:rPr>
          <w:rFonts w:eastAsia="Calibri"/>
          <w:color w:val="000000"/>
        </w:rPr>
        <w:t>Муниципальное бюджетное общеобразовательное учреждение «Лицей им Г. Ф. Атякшева»</w:t>
      </w:r>
    </w:p>
    <w:p w:rsidR="000B62FE" w:rsidRDefault="000B62FE" w:rsidP="000B62FE">
      <w:pPr>
        <w:widowControl w:val="0"/>
        <w:tabs>
          <w:tab w:val="left" w:pos="284"/>
        </w:tabs>
        <w:autoSpaceDE w:val="0"/>
        <w:autoSpaceDN w:val="0"/>
        <w:adjustRightInd w:val="0"/>
        <w:spacing w:line="276" w:lineRule="auto"/>
        <w:ind w:left="720"/>
        <w:jc w:val="both"/>
        <w:rPr>
          <w:rFonts w:eastAsia="Calibri"/>
          <w:color w:val="000000"/>
        </w:rPr>
      </w:pPr>
      <w:r w:rsidRPr="00B14BBB">
        <w:rPr>
          <w:rFonts w:eastAsia="Calibri"/>
          <w:color w:val="000000"/>
        </w:rPr>
        <w:t>628260, ул. Ленина, 24, г. Югорск, Ханты - Мансийский автономный округ - Югра, Тюменская область</w:t>
      </w:r>
      <w:r>
        <w:rPr>
          <w:rFonts w:eastAsia="Calibri"/>
          <w:color w:val="000000"/>
        </w:rPr>
        <w:t xml:space="preserve">; </w:t>
      </w:r>
    </w:p>
    <w:p w:rsidR="000B62FE" w:rsidRPr="00F8171A" w:rsidRDefault="000B62FE" w:rsidP="004D0E1C">
      <w:pPr>
        <w:numPr>
          <w:ilvl w:val="0"/>
          <w:numId w:val="2"/>
        </w:numPr>
        <w:autoSpaceDE w:val="0"/>
        <w:autoSpaceDN w:val="0"/>
        <w:adjustRightInd w:val="0"/>
        <w:jc w:val="both"/>
        <w:rPr>
          <w:color w:val="000000"/>
        </w:rPr>
      </w:pPr>
      <w:r w:rsidRPr="00D44DDE">
        <w:rPr>
          <w:color w:val="000000"/>
        </w:rPr>
        <w:t xml:space="preserve">Сроки </w:t>
      </w:r>
      <w:r w:rsidR="00607794">
        <w:rPr>
          <w:bCs/>
          <w:color w:val="000000"/>
        </w:rPr>
        <w:t>поставк</w:t>
      </w:r>
      <w:r w:rsidR="00F339AA">
        <w:rPr>
          <w:bCs/>
          <w:color w:val="000000"/>
        </w:rPr>
        <w:t>и</w:t>
      </w:r>
      <w:r w:rsidR="00607794">
        <w:rPr>
          <w:bCs/>
          <w:color w:val="000000"/>
        </w:rPr>
        <w:t xml:space="preserve"> товара</w:t>
      </w:r>
      <w:r w:rsidRPr="00D44DDE">
        <w:rPr>
          <w:color w:val="000000"/>
        </w:rPr>
        <w:t xml:space="preserve">: </w:t>
      </w:r>
      <w:r w:rsidR="004D0E1C" w:rsidRPr="004D0E1C">
        <w:rPr>
          <w:color w:val="000000"/>
        </w:rPr>
        <w:t>в течение 10 (десяти) дней с даты заключения гражданско-правового договора.</w:t>
      </w:r>
    </w:p>
    <w:p w:rsidR="000B62FE" w:rsidRPr="00D44DDE" w:rsidRDefault="000B62FE" w:rsidP="004D0E1C">
      <w:pPr>
        <w:numPr>
          <w:ilvl w:val="0"/>
          <w:numId w:val="2"/>
        </w:numPr>
        <w:tabs>
          <w:tab w:val="left" w:pos="993"/>
        </w:tabs>
        <w:autoSpaceDE w:val="0"/>
        <w:autoSpaceDN w:val="0"/>
        <w:adjustRightInd w:val="0"/>
        <w:ind w:left="0" w:firstLine="567"/>
        <w:jc w:val="both"/>
        <w:rPr>
          <w:color w:val="000000"/>
        </w:rPr>
      </w:pPr>
      <w:r w:rsidRPr="00D44DDE">
        <w:rPr>
          <w:color w:val="000000"/>
        </w:rPr>
        <w:t>Источник финансирования: Средства бюджетных учреждений н</w:t>
      </w:r>
      <w:r>
        <w:rPr>
          <w:color w:val="000000"/>
        </w:rPr>
        <w:t xml:space="preserve">а 2020 </w:t>
      </w:r>
      <w:r w:rsidRPr="00D44DDE">
        <w:rPr>
          <w:color w:val="000000"/>
        </w:rPr>
        <w:t xml:space="preserve">год.  </w:t>
      </w:r>
    </w:p>
    <w:p w:rsidR="000B62FE" w:rsidRPr="007E09E1" w:rsidRDefault="000B62FE" w:rsidP="000B62FE">
      <w:pPr>
        <w:ind w:firstLine="567"/>
        <w:jc w:val="both"/>
        <w:rPr>
          <w:sz w:val="22"/>
          <w:szCs w:val="22"/>
        </w:rPr>
      </w:pPr>
      <w:r w:rsidRPr="007E09E1">
        <w:rPr>
          <w:iCs/>
          <w:color w:val="000000"/>
        </w:rPr>
        <w:t xml:space="preserve">Форма, сроки и порядок оплаты услуг: </w:t>
      </w:r>
      <w:r w:rsidRPr="007E09E1">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0B62FE" w:rsidRPr="007D36B4" w:rsidRDefault="000B62FE" w:rsidP="004D0E1C">
      <w:pPr>
        <w:pStyle w:val="a4"/>
        <w:numPr>
          <w:ilvl w:val="0"/>
          <w:numId w:val="2"/>
        </w:numPr>
        <w:tabs>
          <w:tab w:val="left" w:pos="993"/>
        </w:tabs>
        <w:autoSpaceDE w:val="0"/>
        <w:autoSpaceDN w:val="0"/>
        <w:adjustRightInd w:val="0"/>
        <w:jc w:val="both"/>
        <w:rPr>
          <w:color w:val="000000"/>
        </w:rPr>
      </w:pPr>
      <w:r w:rsidRPr="007D36B4">
        <w:rPr>
          <w:color w:val="000000"/>
        </w:rPr>
        <w:t xml:space="preserve"> Единые требования к участникам закупки:</w:t>
      </w:r>
    </w:p>
    <w:p w:rsidR="00862778" w:rsidRDefault="00862778" w:rsidP="00862778">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62778" w:rsidRDefault="00862778" w:rsidP="00862778">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62778" w:rsidRDefault="00862778" w:rsidP="00862778">
      <w:r>
        <w:lastRenderedPageBreak/>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62778" w:rsidRPr="000E1980" w:rsidRDefault="00862778" w:rsidP="000E1980">
      <w:pPr>
        <w:jc w:val="both"/>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0E1980">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778" w:rsidRPr="000E1980" w:rsidRDefault="00862778" w:rsidP="000E1980">
      <w:pPr>
        <w:jc w:val="both"/>
      </w:pPr>
      <w:r w:rsidRPr="000E198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2778" w:rsidRPr="000E1980" w:rsidRDefault="00862778" w:rsidP="000E1980">
      <w:pPr>
        <w:jc w:val="both"/>
      </w:pPr>
      <w:r w:rsidRPr="000E198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2778" w:rsidRPr="000E1980" w:rsidRDefault="00862778" w:rsidP="000E1980">
      <w:pPr>
        <w:jc w:val="both"/>
      </w:pPr>
      <w:r w:rsidRPr="000E1980">
        <w:t xml:space="preserve">      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62778" w:rsidRPr="000E1980" w:rsidRDefault="00862778" w:rsidP="000E1980">
      <w:pPr>
        <w:jc w:val="both"/>
      </w:pPr>
      <w:r w:rsidRPr="000E1980">
        <w:t xml:space="preserve">     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2778" w:rsidRPr="000E1980" w:rsidRDefault="00862778" w:rsidP="000E1980">
      <w:pPr>
        <w:jc w:val="both"/>
      </w:pPr>
      <w:r w:rsidRPr="000E1980">
        <w:t xml:space="preserve">      8) участник закупки не является офшорной компанией;</w:t>
      </w:r>
    </w:p>
    <w:p w:rsidR="00862778" w:rsidRPr="000E1980" w:rsidRDefault="00862778" w:rsidP="000E1980">
      <w:pPr>
        <w:jc w:val="both"/>
      </w:pPr>
      <w:r w:rsidRPr="000E1980">
        <w:lastRenderedPageBreak/>
        <w:t xml:space="preserve">      9) отсутствие у участника закупки ограничений для участия в закупках, установленных законодательством Российской Федерации.</w:t>
      </w:r>
    </w:p>
    <w:p w:rsidR="00862778" w:rsidRPr="000E1980" w:rsidRDefault="00862778" w:rsidP="000E1980">
      <w:pPr>
        <w:jc w:val="both"/>
      </w:pPr>
      <w:r w:rsidRPr="000E1980">
        <w:t xml:space="preserve">     11. Требование об отсутствии сведений об участнике закупки в реестре недобросовестных поставщиков:</w:t>
      </w:r>
    </w:p>
    <w:p w:rsidR="00862778" w:rsidRPr="000E1980" w:rsidRDefault="00862778" w:rsidP="000E1980">
      <w:pPr>
        <w:jc w:val="both"/>
      </w:pPr>
      <w:r w:rsidRPr="000E198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62778" w:rsidRPr="000E1980" w:rsidRDefault="00862778" w:rsidP="000E1980">
      <w:pPr>
        <w:jc w:val="both"/>
      </w:pPr>
      <w:r w:rsidRPr="000E1980">
        <w:t xml:space="preserve">     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0E1980">
        <w:tab/>
        <w:t xml:space="preserve"> не установлено.</w:t>
      </w:r>
    </w:p>
    <w:p w:rsidR="00862778" w:rsidRPr="000E1980" w:rsidRDefault="00862778" w:rsidP="000E1980">
      <w:pPr>
        <w:jc w:val="both"/>
      </w:pPr>
      <w:r w:rsidRPr="000E1980">
        <w:t xml:space="preserve">              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0E1980">
        <w:tab/>
        <w:t>не установлено</w:t>
      </w:r>
      <w:r w:rsidRPr="000E1980">
        <w:tab/>
      </w:r>
    </w:p>
    <w:p w:rsidR="00862778" w:rsidRPr="000E1980" w:rsidRDefault="00862778" w:rsidP="000E1980">
      <w:pPr>
        <w:jc w:val="both"/>
        <w:rPr>
          <w:b/>
        </w:rPr>
      </w:pPr>
      <w:r w:rsidRPr="000E1980">
        <w:t xml:space="preserve">         14. </w:t>
      </w:r>
      <w:r w:rsidRPr="000E1980">
        <w:rPr>
          <w:b/>
        </w:rPr>
        <w:t>Участники закупки могут быть только субъекты малого предпринимательства и социально ориентированные некоммерческие организации.</w:t>
      </w:r>
    </w:p>
    <w:p w:rsidR="00862778" w:rsidRPr="000E1980" w:rsidRDefault="00862778" w:rsidP="000E1980">
      <w:pPr>
        <w:jc w:val="both"/>
      </w:pPr>
      <w:r w:rsidRPr="000E1980">
        <w:t xml:space="preserve">          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62778" w:rsidRPr="000E1980" w:rsidRDefault="00862778" w:rsidP="000E1980">
      <w:pPr>
        <w:jc w:val="both"/>
      </w:pPr>
      <w:r w:rsidRPr="000E1980">
        <w:t xml:space="preserve">         16. Документация об аукционе в электронной форме размещена в единой информационной системе   www.zakupki.gov.ru.</w:t>
      </w:r>
    </w:p>
    <w:p w:rsidR="00862778" w:rsidRPr="000E1980" w:rsidRDefault="00862778" w:rsidP="000E1980">
      <w:pPr>
        <w:jc w:val="both"/>
      </w:pPr>
      <w:r w:rsidRPr="000E1980">
        <w:t xml:space="preserve">         17.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35C6D">
        <w:t>30</w:t>
      </w:r>
      <w:r w:rsidRPr="000E1980">
        <w:t>»</w:t>
      </w:r>
      <w:r w:rsidR="00835C6D">
        <w:t xml:space="preserve">  </w:t>
      </w:r>
      <w:r w:rsidR="00835C6D">
        <w:rPr>
          <w:szCs w:val="20"/>
        </w:rPr>
        <w:t xml:space="preserve">ноября </w:t>
      </w:r>
      <w:r w:rsidRPr="000E1980">
        <w:t>202_0_ года.</w:t>
      </w:r>
    </w:p>
    <w:p w:rsidR="00862778" w:rsidRPr="000E1980" w:rsidRDefault="00862778" w:rsidP="000E1980">
      <w:pPr>
        <w:jc w:val="both"/>
      </w:pPr>
      <w:r w:rsidRPr="000E1980">
        <w:t xml:space="preserve">        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62778" w:rsidRPr="000E1980" w:rsidRDefault="00862778" w:rsidP="000E1980">
      <w:pPr>
        <w:jc w:val="both"/>
      </w:pPr>
      <w:r w:rsidRPr="000E1980">
        <w:t xml:space="preserve">        19. Дата окончания срока рассмотрения заявок на участие в аукционе в электронной форме: «</w:t>
      </w:r>
      <w:r w:rsidR="00835C6D">
        <w:t>01</w:t>
      </w:r>
      <w:r w:rsidRPr="000E1980">
        <w:t xml:space="preserve">» _ </w:t>
      </w:r>
      <w:r w:rsidR="00835C6D">
        <w:rPr>
          <w:szCs w:val="20"/>
        </w:rPr>
        <w:t xml:space="preserve">декабря </w:t>
      </w:r>
      <w:r w:rsidRPr="000E1980">
        <w:t>2020_ года.</w:t>
      </w:r>
    </w:p>
    <w:p w:rsidR="00862778" w:rsidRPr="000E1980" w:rsidRDefault="00862778" w:rsidP="000E1980">
      <w:pPr>
        <w:jc w:val="both"/>
      </w:pPr>
      <w:r w:rsidRPr="000E1980">
        <w:t xml:space="preserve">        20 . Дата проведения аукциона в электронной форме: «</w:t>
      </w:r>
      <w:r w:rsidR="00835C6D">
        <w:t>02</w:t>
      </w:r>
      <w:bookmarkStart w:id="0" w:name="_GoBack"/>
      <w:bookmarkEnd w:id="0"/>
      <w:r w:rsidRPr="000E1980">
        <w:t>»</w:t>
      </w:r>
      <w:r w:rsidR="00835C6D">
        <w:t xml:space="preserve">  </w:t>
      </w:r>
      <w:r w:rsidR="00835C6D">
        <w:rPr>
          <w:szCs w:val="20"/>
        </w:rPr>
        <w:t xml:space="preserve">декабря </w:t>
      </w:r>
      <w:r w:rsidRPr="000E1980">
        <w:t>2020_ года.</w:t>
      </w:r>
    </w:p>
    <w:p w:rsidR="00862778" w:rsidRPr="000E1980" w:rsidRDefault="00862778" w:rsidP="000E1980">
      <w:pPr>
        <w:jc w:val="both"/>
      </w:pPr>
      <w:r w:rsidRPr="000E1980">
        <w:t xml:space="preserve">        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862778" w:rsidRPr="000E1980" w:rsidRDefault="00862778" w:rsidP="000E1980">
      <w:pPr>
        <w:jc w:val="both"/>
      </w:pPr>
      <w:r w:rsidRPr="000E1980">
        <w:t xml:space="preserve">       22. 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862778" w:rsidRPr="000E1980" w:rsidRDefault="00862778" w:rsidP="000E1980">
      <w:pPr>
        <w:jc w:val="both"/>
      </w:pPr>
      <w:r w:rsidRPr="000E1980">
        <w:t xml:space="preserve">       23. Размер и порядок внесения денежных средств в качестве обеспечения заявок на участие в закупке, а также условия банковской гарантии:</w:t>
      </w:r>
    </w:p>
    <w:p w:rsidR="000E0DF7" w:rsidRDefault="00862778" w:rsidP="000E1980">
      <w:pPr>
        <w:jc w:val="both"/>
      </w:pPr>
      <w:r w:rsidRPr="000E1980">
        <w:t>Размер обеспечения заявки на участие в закупке:</w:t>
      </w:r>
      <w:r w:rsidR="000E0DF7">
        <w:t xml:space="preserve"> </w:t>
      </w:r>
      <w:r w:rsidR="00C53349">
        <w:t>9 577</w:t>
      </w:r>
      <w:r w:rsidR="000E0DF7" w:rsidRPr="001045E3">
        <w:t xml:space="preserve"> </w:t>
      </w:r>
      <w:r w:rsidR="000E0DF7">
        <w:t>(</w:t>
      </w:r>
      <w:r w:rsidR="00C53349">
        <w:t>девя</w:t>
      </w:r>
      <w:r w:rsidR="00F8171A">
        <w:t>ть тысяч пятьсот семьдесят семь</w:t>
      </w:r>
      <w:r w:rsidR="000E0DF7">
        <w:t xml:space="preserve">) рублей </w:t>
      </w:r>
      <w:r w:rsidR="00C53349">
        <w:t>00</w:t>
      </w:r>
      <w:r w:rsidR="000E0DF7">
        <w:t xml:space="preserve"> копеек. </w:t>
      </w:r>
      <w:r w:rsidR="000E0DF7" w:rsidRPr="00D36C38">
        <w:t>НДС не облагается</w:t>
      </w:r>
    </w:p>
    <w:p w:rsidR="00862778" w:rsidRPr="000E1980" w:rsidRDefault="00862778" w:rsidP="000E1980">
      <w:pPr>
        <w:jc w:val="both"/>
      </w:pPr>
      <w:r w:rsidRPr="000E198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62778" w:rsidRPr="000E1980" w:rsidRDefault="00862778" w:rsidP="000E1980">
      <w:pPr>
        <w:jc w:val="both"/>
      </w:pPr>
      <w:r w:rsidRPr="000E1980">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862778" w:rsidRPr="000E1980" w:rsidRDefault="00862778" w:rsidP="000E1980">
      <w:pPr>
        <w:jc w:val="both"/>
      </w:pPr>
      <w:r w:rsidRPr="000E1980">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862778" w:rsidRPr="000E1980" w:rsidRDefault="00862778" w:rsidP="000E1980">
      <w:pPr>
        <w:jc w:val="both"/>
      </w:pPr>
      <w:r w:rsidRPr="000E1980">
        <w:lastRenderedPageBreak/>
        <w:t xml:space="preserve">      24. Платежные реквизиты для перечисления денежных средств при уклонении участника закупки от заключения договора:</w:t>
      </w:r>
    </w:p>
    <w:p w:rsidR="00862778" w:rsidRPr="000E1980" w:rsidRDefault="00862778" w:rsidP="000E1980">
      <w:pPr>
        <w:jc w:val="both"/>
      </w:pPr>
      <w:r w:rsidRPr="000E1980">
        <w:t xml:space="preserve"> УФК по Ханты-Мансийскому автономному округу- Югре  (Депфин Югорска Лицей им. Г.Ф. Атякшева, л.с. 300.14.101.0) </w:t>
      </w:r>
    </w:p>
    <w:p w:rsidR="00862778" w:rsidRPr="000E1980" w:rsidRDefault="00862778" w:rsidP="000E1980">
      <w:pPr>
        <w:jc w:val="both"/>
      </w:pPr>
      <w:r w:rsidRPr="000E1980">
        <w:t>РКЦ ХАНТЫ-МАНСИЙСК  Г .ХАНТЫ-МАНСИЙСК</w:t>
      </w:r>
    </w:p>
    <w:p w:rsidR="00862778" w:rsidRPr="000E1980" w:rsidRDefault="00862778" w:rsidP="000E1980">
      <w:pPr>
        <w:jc w:val="both"/>
      </w:pPr>
      <w:r w:rsidRPr="000E1980">
        <w:t>Расчетный счет 40701810365771500050</w:t>
      </w:r>
    </w:p>
    <w:p w:rsidR="00862778" w:rsidRPr="000E1980" w:rsidRDefault="00862778" w:rsidP="000E1980">
      <w:pPr>
        <w:jc w:val="both"/>
      </w:pPr>
      <w:r w:rsidRPr="000E1980">
        <w:t>БИК 047162000</w:t>
      </w:r>
    </w:p>
    <w:p w:rsidR="00862778" w:rsidRPr="000E1980" w:rsidRDefault="00862778" w:rsidP="000E1980">
      <w:pPr>
        <w:jc w:val="both"/>
      </w:pPr>
      <w:r w:rsidRPr="000E1980">
        <w:t>ИНН/КПП 8622002632/862201001</w:t>
      </w:r>
    </w:p>
    <w:p w:rsidR="00862778" w:rsidRPr="000E1980" w:rsidRDefault="00862778" w:rsidP="000E1980">
      <w:pPr>
        <w:jc w:val="both"/>
      </w:pPr>
      <w:r w:rsidRPr="000E1980">
        <w:t>Назначение платежа: «Перечисление денежных средств при уклонении участника закупки от заключения гражданско-правового договора  №____________________________».</w:t>
      </w:r>
      <w:r w:rsidRPr="000E1980">
        <w:tab/>
      </w:r>
    </w:p>
    <w:p w:rsidR="00862778" w:rsidRPr="000E1980" w:rsidRDefault="00862778" w:rsidP="000E1980">
      <w:pPr>
        <w:jc w:val="both"/>
      </w:pPr>
      <w:r w:rsidRPr="000E1980">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862778" w:rsidRPr="000E1980" w:rsidRDefault="00862778" w:rsidP="000E1980">
      <w:pPr>
        <w:jc w:val="both"/>
      </w:pPr>
      <w:r w:rsidRPr="000E1980">
        <w:t>Договор заключается только после предоставления участником аукциона, с которым заключается договор обеспечения исполнения договора.</w:t>
      </w:r>
    </w:p>
    <w:p w:rsidR="00862778" w:rsidRPr="000E1980" w:rsidRDefault="00862778" w:rsidP="000E1980">
      <w:pPr>
        <w:jc w:val="both"/>
      </w:pPr>
      <w:r w:rsidRPr="000E1980">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862778" w:rsidRPr="000E1980" w:rsidRDefault="00862778" w:rsidP="000E1980">
      <w:pPr>
        <w:jc w:val="both"/>
      </w:pPr>
      <w:r w:rsidRPr="000E1980">
        <w:t>Обеспечение исполнения договора должно быть предоставлено одновременно с подписанным экземпляром договора.</w:t>
      </w:r>
    </w:p>
    <w:p w:rsidR="00862778" w:rsidRPr="000E1980" w:rsidRDefault="00862778" w:rsidP="000E1980">
      <w:pPr>
        <w:jc w:val="both"/>
      </w:pPr>
      <w:r w:rsidRPr="000E1980">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862778" w:rsidRPr="000E1980" w:rsidRDefault="00862778" w:rsidP="000E1980">
      <w:pPr>
        <w:jc w:val="both"/>
      </w:pPr>
      <w:r w:rsidRPr="000E1980">
        <w:t>1) заключения договора с участником закупки, который является казенным учреждением;</w:t>
      </w:r>
    </w:p>
    <w:p w:rsidR="00862778" w:rsidRPr="000E1980" w:rsidRDefault="00862778" w:rsidP="000E1980">
      <w:pPr>
        <w:jc w:val="both"/>
      </w:pPr>
      <w:r w:rsidRPr="000E1980">
        <w:t>2) осуществления закупки услуги по предоставлению кредита;</w:t>
      </w:r>
    </w:p>
    <w:p w:rsidR="00862778" w:rsidRPr="000E1980" w:rsidRDefault="00862778" w:rsidP="000E1980">
      <w:pPr>
        <w:jc w:val="both"/>
      </w:pPr>
      <w:r w:rsidRPr="000E1980">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862778" w:rsidRPr="000E1980" w:rsidRDefault="00862778" w:rsidP="000E1980">
      <w:pPr>
        <w:jc w:val="both"/>
      </w:pPr>
      <w:r w:rsidRPr="000E1980">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862778" w:rsidRPr="000E1980" w:rsidRDefault="00862778" w:rsidP="000E1980">
      <w:pPr>
        <w:jc w:val="both"/>
      </w:pPr>
      <w:r w:rsidRPr="000E1980">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договор.</w:t>
      </w:r>
    </w:p>
    <w:p w:rsidR="00862778" w:rsidRPr="000E1980" w:rsidRDefault="00862778" w:rsidP="000E1980">
      <w:pPr>
        <w:jc w:val="both"/>
      </w:pPr>
      <w:r w:rsidRPr="000E198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862778" w:rsidRPr="000E1980" w:rsidRDefault="00862778" w:rsidP="000E1980">
      <w:pPr>
        <w:jc w:val="both"/>
      </w:pPr>
      <w:r w:rsidRPr="000E1980">
        <w:lastRenderedPageBreak/>
        <w:t>1. Банковская гарантия должна быть безотзывной;</w:t>
      </w:r>
    </w:p>
    <w:p w:rsidR="00862778" w:rsidRPr="000E1980" w:rsidRDefault="00862778" w:rsidP="000E1980">
      <w:pPr>
        <w:jc w:val="both"/>
      </w:pPr>
      <w:r w:rsidRPr="000E1980">
        <w:t xml:space="preserve">2.  Банковская гарантия должна содержать: </w:t>
      </w:r>
    </w:p>
    <w:p w:rsidR="00862778" w:rsidRPr="000E1980" w:rsidRDefault="00862778" w:rsidP="000E1980">
      <w:pPr>
        <w:jc w:val="both"/>
      </w:pPr>
      <w:r w:rsidRPr="000E1980">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862778" w:rsidRPr="000E1980" w:rsidRDefault="00862778" w:rsidP="000E1980">
      <w:pPr>
        <w:jc w:val="both"/>
      </w:pPr>
      <w:r w:rsidRPr="000E1980">
        <w:t>2) обязательства принципала, надлежащее исполнение которых обеспечивается банковской гарантией;</w:t>
      </w:r>
    </w:p>
    <w:p w:rsidR="00862778" w:rsidRPr="000E1980" w:rsidRDefault="00862778" w:rsidP="000E1980">
      <w:pPr>
        <w:jc w:val="both"/>
      </w:pPr>
      <w:r w:rsidRPr="000E1980">
        <w:t>3) обязанность гаранта уплатить заказчику неустойку в размере 0,1 процента денежной суммы, подлежащей уплате, за каждый день просрочки;</w:t>
      </w:r>
    </w:p>
    <w:p w:rsidR="00862778" w:rsidRPr="000E1980" w:rsidRDefault="00862778" w:rsidP="000E1980">
      <w:pPr>
        <w:jc w:val="both"/>
      </w:pPr>
      <w:r w:rsidRPr="000E198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2778" w:rsidRPr="000E1980" w:rsidRDefault="00862778" w:rsidP="000E1980">
      <w:pPr>
        <w:jc w:val="both"/>
      </w:pPr>
      <w:r w:rsidRPr="000E198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2778" w:rsidRPr="000E1980" w:rsidRDefault="00862778" w:rsidP="000E1980">
      <w:pPr>
        <w:jc w:val="both"/>
      </w:pPr>
      <w:r w:rsidRPr="000E1980">
        <w:t>6) срок действия банковской гарантии;</w:t>
      </w:r>
    </w:p>
    <w:p w:rsidR="00862778" w:rsidRPr="000E1980" w:rsidRDefault="00862778" w:rsidP="000E1980">
      <w:pPr>
        <w:jc w:val="both"/>
      </w:pPr>
      <w:r w:rsidRPr="000E198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62778" w:rsidRPr="000E1980" w:rsidRDefault="00862778" w:rsidP="000E1980">
      <w:pPr>
        <w:jc w:val="both"/>
      </w:pPr>
      <w:r w:rsidRPr="000E1980">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62778" w:rsidRPr="000E1980" w:rsidRDefault="00862778" w:rsidP="000E1980">
      <w:pPr>
        <w:jc w:val="both"/>
      </w:pPr>
      <w:r w:rsidRPr="000E198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62778" w:rsidRPr="000E1980" w:rsidRDefault="00862778" w:rsidP="000E1980">
      <w:pPr>
        <w:jc w:val="both"/>
      </w:pPr>
      <w:r w:rsidRPr="000E1980">
        <w:t>Требования к обеспечению исполнения контракта, предоставляемому в виде денежных средств:</w:t>
      </w:r>
    </w:p>
    <w:p w:rsidR="00862778" w:rsidRPr="000E1980" w:rsidRDefault="00862778" w:rsidP="000E1980">
      <w:pPr>
        <w:jc w:val="both"/>
      </w:pPr>
      <w:r w:rsidRPr="000E1980">
        <w:t xml:space="preserve">- денежные средства, вносимые в обеспечение исполнения договора, должны быть перечислены по следующим реквизитам:  </w:t>
      </w:r>
    </w:p>
    <w:p w:rsidR="00862778" w:rsidRPr="000E1980" w:rsidRDefault="00862778" w:rsidP="000E1980">
      <w:pPr>
        <w:jc w:val="both"/>
      </w:pPr>
      <w:r w:rsidRPr="000E1980">
        <w:t xml:space="preserve">УФК по Ханты-Мансийскому автономному округу- Югре  (Депфин Югорска Лицей им. Г.Ф. Атякшева, л.с. 300.14.101.0) </w:t>
      </w:r>
    </w:p>
    <w:p w:rsidR="00862778" w:rsidRPr="000E1980" w:rsidRDefault="00862778" w:rsidP="000E1980">
      <w:pPr>
        <w:jc w:val="both"/>
      </w:pPr>
      <w:r w:rsidRPr="000E1980">
        <w:t>РКЦ ХАНТЫ-МАНСИЙСК  Г .ХАНТЫ-МАНСИЙСК</w:t>
      </w:r>
    </w:p>
    <w:p w:rsidR="00862778" w:rsidRPr="000E1980" w:rsidRDefault="00862778" w:rsidP="000E1980">
      <w:pPr>
        <w:jc w:val="both"/>
      </w:pPr>
      <w:r w:rsidRPr="000E1980">
        <w:t>Расчетный счет 40701810365771500050</w:t>
      </w:r>
    </w:p>
    <w:p w:rsidR="00862778" w:rsidRPr="000E1980" w:rsidRDefault="00862778" w:rsidP="000E1980">
      <w:pPr>
        <w:jc w:val="both"/>
      </w:pPr>
      <w:r w:rsidRPr="000E1980">
        <w:t>БИК 047162000</w:t>
      </w:r>
    </w:p>
    <w:p w:rsidR="00862778" w:rsidRPr="000E1980" w:rsidRDefault="00862778" w:rsidP="000E1980">
      <w:pPr>
        <w:jc w:val="both"/>
      </w:pPr>
      <w:r w:rsidRPr="000E1980">
        <w:t>ИНН/КПП 8622002632/862201001</w:t>
      </w:r>
    </w:p>
    <w:p w:rsidR="00862778" w:rsidRPr="000E1980" w:rsidRDefault="00862778" w:rsidP="000E1980">
      <w:pPr>
        <w:jc w:val="both"/>
      </w:pPr>
      <w:r w:rsidRPr="000E1980">
        <w:t>Назначение платежа: «Обеспечение исполнения гражданско-правового договора по аукциону в электронн</w:t>
      </w:r>
      <w:r w:rsidR="00AA1D65" w:rsidRPr="000E1980">
        <w:t xml:space="preserve">ой форме № ___________ поставку </w:t>
      </w:r>
      <w:r w:rsidR="00C53349">
        <w:t>ноутбуков</w:t>
      </w:r>
      <w:r w:rsidRPr="000E1980">
        <w:t>;</w:t>
      </w:r>
    </w:p>
    <w:p w:rsidR="00862778" w:rsidRPr="000E1980" w:rsidRDefault="00862778" w:rsidP="000E1980">
      <w:pPr>
        <w:jc w:val="both"/>
      </w:pPr>
      <w:r w:rsidRPr="000E1980">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документации об аукционе;</w:t>
      </w:r>
    </w:p>
    <w:p w:rsidR="00862778" w:rsidRPr="000E1980" w:rsidRDefault="00862778" w:rsidP="000E1980">
      <w:pPr>
        <w:jc w:val="both"/>
      </w:pPr>
      <w:r w:rsidRPr="000E1980">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2778" w:rsidRPr="000E1980" w:rsidRDefault="00862778" w:rsidP="000E1980">
      <w:pPr>
        <w:jc w:val="both"/>
      </w:pPr>
      <w:r w:rsidRPr="000E1980">
        <w:t xml:space="preserve">- денежные средства, вносимые в обеспечение исполнения договора, должны быть зачислены по реквизитам счета заказчика, указанным в пункте 30 документации об аукционе, до заключения договора. В противном случае обеспечение исполнения договора в виде денежных средств считается </w:t>
      </w:r>
      <w:r w:rsidR="00AA1D65" w:rsidRPr="000E1980">
        <w:t>непредставленным</w:t>
      </w:r>
      <w:r w:rsidRPr="000E1980">
        <w:t>;</w:t>
      </w:r>
    </w:p>
    <w:p w:rsidR="00862778" w:rsidRPr="000E1980" w:rsidRDefault="00862778" w:rsidP="000E1980">
      <w:pPr>
        <w:jc w:val="both"/>
      </w:pPr>
      <w:r w:rsidRPr="000E1980">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862778" w:rsidRPr="000E1980" w:rsidRDefault="00862778" w:rsidP="000E1980">
      <w:pPr>
        <w:jc w:val="both"/>
      </w:pPr>
      <w:r w:rsidRPr="000E1980">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w:t>
      </w:r>
      <w:r w:rsidRPr="000E1980">
        <w:lastRenderedPageBreak/>
        <w:t>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862778" w:rsidRPr="000E1980" w:rsidRDefault="00862778" w:rsidP="000E1980">
      <w:pPr>
        <w:jc w:val="both"/>
      </w:pPr>
      <w:r w:rsidRPr="000E1980">
        <w:t>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862778" w:rsidRPr="000E1980" w:rsidRDefault="00862778" w:rsidP="000E1980">
      <w:pPr>
        <w:jc w:val="both"/>
      </w:pPr>
      <w:r w:rsidRPr="000E1980">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w:t>
      </w:r>
      <w:r w:rsidR="00607794" w:rsidRPr="000E1980">
        <w:t xml:space="preserve">льства Российской Федерации»: </w:t>
      </w:r>
      <w:r w:rsidRPr="000E1980">
        <w:t xml:space="preserve"> </w:t>
      </w:r>
      <w:r w:rsidR="007A34A2">
        <w:t xml:space="preserve"> </w:t>
      </w:r>
      <w:r w:rsidRPr="007A34A2">
        <w:rPr>
          <w:b/>
        </w:rPr>
        <w:t>установлено</w:t>
      </w:r>
      <w:r w:rsidRPr="000E1980">
        <w:rPr>
          <w:b/>
        </w:rPr>
        <w:t>;</w:t>
      </w:r>
    </w:p>
    <w:p w:rsidR="00862778" w:rsidRPr="000E1980" w:rsidRDefault="00862778" w:rsidP="000E1980">
      <w:pPr>
        <w:jc w:val="both"/>
      </w:pPr>
      <w:r w:rsidRPr="000E1980">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62778" w:rsidRPr="000E1980" w:rsidRDefault="00862778" w:rsidP="000E1980">
      <w:pPr>
        <w:jc w:val="both"/>
      </w:pPr>
      <w:r w:rsidRPr="000E198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607794" w:rsidRPr="000E1980">
        <w:t xml:space="preserve">твенных и муниципальных нужд»: </w:t>
      </w:r>
      <w:r w:rsidRPr="000E1980">
        <w:rPr>
          <w:b/>
        </w:rPr>
        <w:t>установлено.</w:t>
      </w:r>
    </w:p>
    <w:p w:rsidR="00862778" w:rsidRPr="000E1980" w:rsidRDefault="00862778" w:rsidP="000E1980">
      <w:pPr>
        <w:jc w:val="both"/>
      </w:pPr>
      <w:r w:rsidRPr="000E1980">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62778" w:rsidRPr="000E1980" w:rsidRDefault="00862778" w:rsidP="000E1980">
      <w:pPr>
        <w:jc w:val="both"/>
      </w:pPr>
      <w:r w:rsidRPr="000E1980">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862778" w:rsidRDefault="00862778" w:rsidP="000E0DF7">
      <w:pPr>
        <w:jc w:val="both"/>
      </w:pPr>
      <w:r w:rsidRPr="000E198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Не установлено</w:t>
      </w:r>
    </w:p>
    <w:p w:rsidR="00862778" w:rsidRDefault="00862778" w:rsidP="00862778"/>
    <w:p w:rsidR="00862778" w:rsidRDefault="00862778" w:rsidP="00862778">
      <w:r>
        <w:lastRenderedPageBreak/>
        <w:t xml:space="preserve">Директор школы                                                                                   ______________/ Е.Ю. Павлюк                                                   </w:t>
      </w:r>
    </w:p>
    <w:p w:rsidR="00862778" w:rsidRDefault="00862778" w:rsidP="00862778"/>
    <w:p w:rsidR="00862778" w:rsidRDefault="00862778" w:rsidP="00862778">
      <w:r>
        <w:t>Согласовано:</w:t>
      </w:r>
    </w:p>
    <w:p w:rsidR="00862778" w:rsidRDefault="00862778" w:rsidP="00862778">
      <w:r>
        <w:t>Проверено:</w:t>
      </w:r>
    </w:p>
    <w:p w:rsidR="00862778" w:rsidRDefault="00862778" w:rsidP="00862778">
      <w:r>
        <w:t xml:space="preserve">Начальник </w:t>
      </w:r>
    </w:p>
    <w:p w:rsidR="00862778" w:rsidRDefault="00862778" w:rsidP="00862778">
      <w:r>
        <w:t xml:space="preserve">отдела муниципальных закупок               </w:t>
      </w:r>
      <w:r>
        <w:tab/>
      </w:r>
      <w:r>
        <w:tab/>
        <w:t xml:space="preserve">                           ______________/ Н.Б. Захарова </w:t>
      </w:r>
    </w:p>
    <w:p w:rsidR="00862778" w:rsidRDefault="00862778" w:rsidP="00862778">
      <w:r>
        <w:t xml:space="preserve">   </w:t>
      </w:r>
    </w:p>
    <w:p w:rsidR="00862778" w:rsidRDefault="00862778" w:rsidP="00862778"/>
    <w:p w:rsidR="00862778" w:rsidRDefault="00862778" w:rsidP="00862778"/>
    <w:p w:rsidR="00862778" w:rsidRDefault="00862778" w:rsidP="00862778"/>
    <w:p w:rsidR="00862778" w:rsidRDefault="00862778" w:rsidP="00862778"/>
    <w:p w:rsidR="004349E0" w:rsidRDefault="004349E0"/>
    <w:sectPr w:rsidR="004349E0" w:rsidSect="00B14BBB">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1F7F1C"/>
    <w:multiLevelType w:val="hybridMultilevel"/>
    <w:tmpl w:val="C64A79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9A"/>
    <w:rsid w:val="00020021"/>
    <w:rsid w:val="0004322F"/>
    <w:rsid w:val="00091249"/>
    <w:rsid w:val="0009392E"/>
    <w:rsid w:val="000B62FE"/>
    <w:rsid w:val="000E0DF7"/>
    <w:rsid w:val="000E1980"/>
    <w:rsid w:val="00193BDA"/>
    <w:rsid w:val="001E46DA"/>
    <w:rsid w:val="00202AC2"/>
    <w:rsid w:val="002F4626"/>
    <w:rsid w:val="00323F7C"/>
    <w:rsid w:val="003637C4"/>
    <w:rsid w:val="00406039"/>
    <w:rsid w:val="0041239A"/>
    <w:rsid w:val="004349E0"/>
    <w:rsid w:val="004D0E1C"/>
    <w:rsid w:val="00574198"/>
    <w:rsid w:val="00607794"/>
    <w:rsid w:val="00687AE4"/>
    <w:rsid w:val="006D3289"/>
    <w:rsid w:val="007076D7"/>
    <w:rsid w:val="00720D53"/>
    <w:rsid w:val="00733577"/>
    <w:rsid w:val="007701A6"/>
    <w:rsid w:val="007A34A2"/>
    <w:rsid w:val="007D36B4"/>
    <w:rsid w:val="007F13BB"/>
    <w:rsid w:val="00833215"/>
    <w:rsid w:val="00835C6D"/>
    <w:rsid w:val="00862778"/>
    <w:rsid w:val="0087087D"/>
    <w:rsid w:val="00902A03"/>
    <w:rsid w:val="009276E5"/>
    <w:rsid w:val="009F799D"/>
    <w:rsid w:val="00A56921"/>
    <w:rsid w:val="00AA1D65"/>
    <w:rsid w:val="00B526BC"/>
    <w:rsid w:val="00B540BD"/>
    <w:rsid w:val="00C53349"/>
    <w:rsid w:val="00C87BC8"/>
    <w:rsid w:val="00D868EE"/>
    <w:rsid w:val="00DE5633"/>
    <w:rsid w:val="00EA64B6"/>
    <w:rsid w:val="00EC7F19"/>
    <w:rsid w:val="00F339AA"/>
    <w:rsid w:val="00F8171A"/>
    <w:rsid w:val="00F932AD"/>
    <w:rsid w:val="00FB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62FE"/>
    <w:rPr>
      <w:color w:val="0000FF"/>
      <w:u w:val="single"/>
    </w:rPr>
  </w:style>
  <w:style w:type="paragraph" w:styleId="a4">
    <w:name w:val="List Paragraph"/>
    <w:basedOn w:val="a"/>
    <w:uiPriority w:val="99"/>
    <w:qFormat/>
    <w:rsid w:val="000B62FE"/>
    <w:pPr>
      <w:ind w:left="720"/>
    </w:pPr>
  </w:style>
  <w:style w:type="paragraph" w:customStyle="1" w:styleId="ConsPlusNormal">
    <w:name w:val="ConsPlusNormal"/>
    <w:uiPriority w:val="99"/>
    <w:rsid w:val="000B6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A64B6"/>
    <w:rPr>
      <w:rFonts w:ascii="Tahoma" w:hAnsi="Tahoma" w:cs="Tahoma"/>
      <w:sz w:val="16"/>
      <w:szCs w:val="16"/>
    </w:rPr>
  </w:style>
  <w:style w:type="character" w:customStyle="1" w:styleId="a6">
    <w:name w:val="Текст выноски Знак"/>
    <w:basedOn w:val="a0"/>
    <w:link w:val="a5"/>
    <w:uiPriority w:val="99"/>
    <w:semiHidden/>
    <w:rsid w:val="00EA64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tsey.yugors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8</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40</cp:revision>
  <cp:lastPrinted>2020-11-18T06:44:00Z</cp:lastPrinted>
  <dcterms:created xsi:type="dcterms:W3CDTF">2020-10-02T06:29:00Z</dcterms:created>
  <dcterms:modified xsi:type="dcterms:W3CDTF">2020-11-19T09:39:00Z</dcterms:modified>
</cp:coreProperties>
</file>