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87" w:rsidRDefault="00661C87" w:rsidP="00661C8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61C87" w:rsidRDefault="00661C87" w:rsidP="00661C8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61C87" w:rsidRDefault="00661C87" w:rsidP="00661C87">
      <w:pPr>
        <w:jc w:val="center"/>
        <w:rPr>
          <w:b/>
          <w:bCs/>
          <w:sz w:val="24"/>
          <w:szCs w:val="24"/>
        </w:rPr>
      </w:pPr>
      <w:r>
        <w:rPr>
          <w:b/>
          <w:bCs/>
          <w:sz w:val="24"/>
          <w:szCs w:val="24"/>
        </w:rPr>
        <w:t>ПРОТОКОЛ</w:t>
      </w:r>
    </w:p>
    <w:p w:rsidR="00661C87" w:rsidRDefault="00661C87" w:rsidP="00661C87">
      <w:pPr>
        <w:jc w:val="center"/>
        <w:rPr>
          <w:b/>
          <w:sz w:val="24"/>
          <w:szCs w:val="24"/>
        </w:rPr>
      </w:pPr>
      <w:r>
        <w:rPr>
          <w:b/>
          <w:sz w:val="24"/>
          <w:szCs w:val="24"/>
        </w:rPr>
        <w:t>рассмотрения заявок на участие в аукционе в электронной форме</w:t>
      </w:r>
    </w:p>
    <w:p w:rsidR="00661C87" w:rsidRDefault="00661C87" w:rsidP="00661C87">
      <w:pPr>
        <w:ind w:left="-993"/>
        <w:jc w:val="both"/>
        <w:rPr>
          <w:sz w:val="24"/>
        </w:rPr>
      </w:pPr>
    </w:p>
    <w:p w:rsidR="00661C87" w:rsidRPr="00795AAE" w:rsidRDefault="00661C87" w:rsidP="00661C87">
      <w:pPr>
        <w:jc w:val="both"/>
        <w:rPr>
          <w:rFonts w:ascii="PT Astra Serif" w:hAnsi="PT Astra Serif"/>
          <w:sz w:val="24"/>
          <w:szCs w:val="24"/>
        </w:rPr>
      </w:pPr>
      <w:r>
        <w:rPr>
          <w:rFonts w:ascii="PT Astra Serif" w:hAnsi="PT Astra Serif"/>
          <w:sz w:val="24"/>
          <w:szCs w:val="24"/>
        </w:rPr>
        <w:t>«2</w:t>
      </w:r>
      <w:r w:rsidR="009C2FC7">
        <w:rPr>
          <w:rFonts w:ascii="PT Astra Serif" w:hAnsi="PT Astra Serif"/>
          <w:sz w:val="24"/>
          <w:szCs w:val="24"/>
        </w:rPr>
        <w:t>6</w:t>
      </w:r>
      <w:r>
        <w:rPr>
          <w:rFonts w:ascii="PT Astra Serif" w:hAnsi="PT Astra Serif"/>
          <w:sz w:val="24"/>
          <w:szCs w:val="24"/>
        </w:rPr>
        <w:t xml:space="preserve">» </w:t>
      </w:r>
      <w:r w:rsidRPr="006B1CB7">
        <w:rPr>
          <w:rFonts w:ascii="PT Astra Serif" w:hAnsi="PT Astra Serif"/>
          <w:sz w:val="24"/>
          <w:szCs w:val="24"/>
        </w:rPr>
        <w:t xml:space="preserve">декабря </w:t>
      </w:r>
      <w:r w:rsidRPr="00795AAE">
        <w:rPr>
          <w:rFonts w:ascii="PT Astra Serif" w:hAnsi="PT Astra Serif"/>
          <w:sz w:val="24"/>
          <w:szCs w:val="24"/>
        </w:rPr>
        <w:t xml:space="preserve">2019 г.                                                                         </w:t>
      </w:r>
      <w:r w:rsidR="00D10B6E" w:rsidRPr="00795AAE">
        <w:rPr>
          <w:rFonts w:ascii="PT Astra Serif" w:hAnsi="PT Astra Serif"/>
          <w:sz w:val="24"/>
          <w:szCs w:val="24"/>
        </w:rPr>
        <w:t xml:space="preserve">      </w:t>
      </w:r>
      <w:r w:rsidRPr="00795AAE">
        <w:rPr>
          <w:rFonts w:ascii="PT Astra Serif" w:hAnsi="PT Astra Serif"/>
          <w:sz w:val="24"/>
          <w:szCs w:val="24"/>
        </w:rPr>
        <w:t xml:space="preserve">      № 01873000058190004</w:t>
      </w:r>
      <w:r w:rsidR="009C2FC7" w:rsidRPr="00795AAE">
        <w:rPr>
          <w:rFonts w:ascii="PT Astra Serif" w:hAnsi="PT Astra Serif"/>
          <w:sz w:val="24"/>
          <w:szCs w:val="24"/>
        </w:rPr>
        <w:t>1</w:t>
      </w:r>
      <w:r w:rsidR="001641E2" w:rsidRPr="00795AAE">
        <w:rPr>
          <w:rFonts w:ascii="PT Astra Serif" w:hAnsi="PT Astra Serif"/>
          <w:sz w:val="24"/>
          <w:szCs w:val="24"/>
        </w:rPr>
        <w:t>5</w:t>
      </w:r>
      <w:r w:rsidRPr="00795AAE">
        <w:rPr>
          <w:rFonts w:ascii="PT Astra Serif" w:hAnsi="PT Astra Serif"/>
          <w:sz w:val="24"/>
          <w:szCs w:val="24"/>
        </w:rPr>
        <w:t>-1</w:t>
      </w:r>
    </w:p>
    <w:p w:rsidR="003D3FF2" w:rsidRPr="00795AAE" w:rsidRDefault="003D3FF2" w:rsidP="00661C87">
      <w:pPr>
        <w:jc w:val="both"/>
        <w:rPr>
          <w:rFonts w:ascii="PT Astra Serif" w:hAnsi="PT Astra Serif"/>
          <w:sz w:val="24"/>
          <w:szCs w:val="24"/>
        </w:rPr>
      </w:pPr>
    </w:p>
    <w:p w:rsidR="009C2FC7" w:rsidRPr="00795AAE" w:rsidRDefault="009C2FC7" w:rsidP="009C2FC7">
      <w:pPr>
        <w:tabs>
          <w:tab w:val="left" w:pos="0"/>
        </w:tabs>
        <w:jc w:val="both"/>
        <w:rPr>
          <w:rFonts w:ascii="PT Astra Serif" w:hAnsi="PT Astra Serif"/>
          <w:sz w:val="24"/>
          <w:szCs w:val="24"/>
        </w:rPr>
      </w:pPr>
      <w:r w:rsidRPr="00795AAE">
        <w:rPr>
          <w:rFonts w:ascii="PT Astra Serif" w:hAnsi="PT Astra Serif"/>
          <w:sz w:val="24"/>
          <w:szCs w:val="24"/>
        </w:rPr>
        <w:t xml:space="preserve">ПРИСУТСТВОВАЛИ: </w:t>
      </w:r>
    </w:p>
    <w:p w:rsidR="009C2FC7" w:rsidRPr="00795AAE" w:rsidRDefault="009C2FC7" w:rsidP="009C2FC7">
      <w:pPr>
        <w:tabs>
          <w:tab w:val="left" w:pos="0"/>
        </w:tabs>
        <w:ind w:right="142"/>
        <w:jc w:val="both"/>
        <w:rPr>
          <w:rFonts w:ascii="PT Astra Serif" w:hAnsi="PT Astra Serif"/>
          <w:sz w:val="24"/>
          <w:szCs w:val="24"/>
        </w:rPr>
      </w:pPr>
      <w:r w:rsidRPr="00795AA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95AAE">
        <w:rPr>
          <w:rFonts w:ascii="PT Astra Serif" w:hAnsi="PT Astra Serif"/>
          <w:sz w:val="24"/>
          <w:szCs w:val="24"/>
        </w:rPr>
        <w:t>Югорска</w:t>
      </w:r>
      <w:proofErr w:type="spellEnd"/>
      <w:r w:rsidRPr="00795AAE">
        <w:rPr>
          <w:rFonts w:ascii="PT Astra Serif" w:hAnsi="PT Astra Serif"/>
          <w:sz w:val="24"/>
          <w:szCs w:val="24"/>
        </w:rPr>
        <w:t xml:space="preserve"> (далее - комиссия) в следующем  составе:</w:t>
      </w:r>
    </w:p>
    <w:p w:rsidR="009C2FC7" w:rsidRPr="00795AAE" w:rsidRDefault="009C2FC7" w:rsidP="009C2FC7">
      <w:pPr>
        <w:numPr>
          <w:ilvl w:val="0"/>
          <w:numId w:val="1"/>
        </w:numPr>
        <w:tabs>
          <w:tab w:val="left" w:pos="-567"/>
          <w:tab w:val="left" w:pos="0"/>
          <w:tab w:val="left" w:pos="426"/>
        </w:tabs>
        <w:ind w:left="0" w:right="142" w:firstLine="0"/>
        <w:jc w:val="both"/>
        <w:rPr>
          <w:rFonts w:ascii="PT Astra Serif" w:hAnsi="PT Astra Serif"/>
          <w:sz w:val="24"/>
          <w:szCs w:val="24"/>
        </w:rPr>
      </w:pPr>
      <w:r w:rsidRPr="00795AA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C2FC7" w:rsidRPr="00795AAE" w:rsidRDefault="009C2FC7" w:rsidP="009C2FC7">
      <w:pPr>
        <w:pStyle w:val="a7"/>
        <w:tabs>
          <w:tab w:val="left" w:pos="-567"/>
          <w:tab w:val="left" w:pos="0"/>
          <w:tab w:val="left" w:pos="426"/>
          <w:tab w:val="left" w:pos="851"/>
        </w:tabs>
        <w:ind w:left="0" w:right="-1"/>
        <w:rPr>
          <w:rFonts w:ascii="PT Astra Serif" w:hAnsi="PT Astra Serif"/>
          <w:sz w:val="24"/>
          <w:szCs w:val="24"/>
        </w:rPr>
      </w:pPr>
      <w:r w:rsidRPr="00795AAE">
        <w:rPr>
          <w:rFonts w:ascii="PT Astra Serif" w:hAnsi="PT Astra Serif"/>
          <w:sz w:val="24"/>
          <w:szCs w:val="24"/>
        </w:rPr>
        <w:t>Члены комиссии:</w:t>
      </w:r>
    </w:p>
    <w:p w:rsidR="009C2FC7" w:rsidRPr="00795AAE"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95AAE">
        <w:rPr>
          <w:rFonts w:ascii="PT Astra Serif" w:hAnsi="PT Astra Serif"/>
          <w:sz w:val="24"/>
          <w:szCs w:val="24"/>
        </w:rPr>
        <w:t xml:space="preserve">В.А. Климин – председатель Думы города </w:t>
      </w:r>
      <w:proofErr w:type="spellStart"/>
      <w:r w:rsidRPr="00795AAE">
        <w:rPr>
          <w:rFonts w:ascii="PT Astra Serif" w:hAnsi="PT Astra Serif"/>
          <w:sz w:val="24"/>
          <w:szCs w:val="24"/>
        </w:rPr>
        <w:t>Югорска</w:t>
      </w:r>
      <w:proofErr w:type="spellEnd"/>
      <w:r w:rsidRPr="00795AAE">
        <w:rPr>
          <w:rFonts w:ascii="PT Astra Serif" w:hAnsi="PT Astra Serif"/>
          <w:sz w:val="24"/>
          <w:szCs w:val="24"/>
        </w:rPr>
        <w:t>;</w:t>
      </w:r>
    </w:p>
    <w:p w:rsidR="009C2FC7" w:rsidRPr="00795AAE"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95AAE">
        <w:rPr>
          <w:rFonts w:ascii="PT Astra Serif" w:hAnsi="PT Astra Serif"/>
          <w:sz w:val="24"/>
          <w:szCs w:val="24"/>
        </w:rPr>
        <w:t>Н.А. Морозова – советник руководителя;</w:t>
      </w:r>
    </w:p>
    <w:p w:rsidR="009C2FC7" w:rsidRPr="00795AAE"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95AAE">
        <w:rPr>
          <w:rFonts w:ascii="PT Astra Serif" w:hAnsi="PT Astra Serif"/>
          <w:sz w:val="24"/>
          <w:szCs w:val="24"/>
        </w:rPr>
        <w:t xml:space="preserve">Т.И. </w:t>
      </w:r>
      <w:proofErr w:type="spellStart"/>
      <w:r w:rsidRPr="00795AAE">
        <w:rPr>
          <w:rFonts w:ascii="PT Astra Serif" w:hAnsi="PT Astra Serif"/>
          <w:sz w:val="24"/>
          <w:szCs w:val="24"/>
        </w:rPr>
        <w:t>Долгодворова</w:t>
      </w:r>
      <w:proofErr w:type="spellEnd"/>
      <w:r w:rsidRPr="00795AAE">
        <w:rPr>
          <w:rFonts w:ascii="PT Astra Serif" w:hAnsi="PT Astra Serif"/>
          <w:sz w:val="24"/>
          <w:szCs w:val="24"/>
        </w:rPr>
        <w:t xml:space="preserve"> - заместитель главы города </w:t>
      </w:r>
      <w:proofErr w:type="spellStart"/>
      <w:r w:rsidRPr="00795AAE">
        <w:rPr>
          <w:rFonts w:ascii="PT Astra Serif" w:hAnsi="PT Astra Serif"/>
          <w:sz w:val="24"/>
          <w:szCs w:val="24"/>
        </w:rPr>
        <w:t>Югорска</w:t>
      </w:r>
      <w:proofErr w:type="spellEnd"/>
      <w:r w:rsidRPr="00795AAE">
        <w:rPr>
          <w:rFonts w:ascii="PT Astra Serif" w:hAnsi="PT Astra Serif"/>
          <w:sz w:val="24"/>
          <w:szCs w:val="24"/>
        </w:rPr>
        <w:t>;</w:t>
      </w:r>
    </w:p>
    <w:p w:rsidR="009C2FC7" w:rsidRPr="00795AAE" w:rsidRDefault="009C2FC7" w:rsidP="009C2FC7">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95AAE">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95AAE">
        <w:rPr>
          <w:rFonts w:ascii="PT Astra Serif" w:hAnsi="PT Astra Serif"/>
          <w:sz w:val="24"/>
          <w:szCs w:val="24"/>
        </w:rPr>
        <w:t>Югорска</w:t>
      </w:r>
      <w:proofErr w:type="spellEnd"/>
      <w:r w:rsidRPr="00795AAE">
        <w:rPr>
          <w:rFonts w:ascii="PT Astra Serif" w:hAnsi="PT Astra Serif"/>
          <w:sz w:val="24"/>
          <w:szCs w:val="24"/>
        </w:rPr>
        <w:t>;</w:t>
      </w:r>
    </w:p>
    <w:p w:rsidR="009C2FC7" w:rsidRPr="00795AAE" w:rsidRDefault="009C2FC7" w:rsidP="009C2FC7">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795AAE">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795AAE">
        <w:rPr>
          <w:rFonts w:ascii="PT Astra Serif" w:hAnsi="PT Astra Serif"/>
          <w:sz w:val="24"/>
          <w:szCs w:val="24"/>
          <w:lang w:eastAsia="ru-RU"/>
        </w:rPr>
        <w:t xml:space="preserve">проектного управления администрации города </w:t>
      </w:r>
      <w:proofErr w:type="spellStart"/>
      <w:r w:rsidRPr="00795AAE">
        <w:rPr>
          <w:rFonts w:ascii="PT Astra Serif" w:hAnsi="PT Astra Serif"/>
          <w:sz w:val="24"/>
          <w:szCs w:val="24"/>
          <w:lang w:eastAsia="ru-RU"/>
        </w:rPr>
        <w:t>Югорска</w:t>
      </w:r>
      <w:proofErr w:type="spellEnd"/>
    </w:p>
    <w:p w:rsidR="009C2FC7" w:rsidRPr="000B6062" w:rsidRDefault="009C2FC7" w:rsidP="009C2FC7">
      <w:pPr>
        <w:pStyle w:val="a7"/>
        <w:tabs>
          <w:tab w:val="left" w:pos="-567"/>
          <w:tab w:val="left" w:pos="0"/>
          <w:tab w:val="left" w:pos="142"/>
          <w:tab w:val="left" w:pos="426"/>
        </w:tabs>
        <w:ind w:left="0" w:right="142"/>
        <w:rPr>
          <w:rFonts w:ascii="PT Astra Serif" w:hAnsi="PT Astra Serif"/>
          <w:sz w:val="24"/>
          <w:szCs w:val="24"/>
        </w:rPr>
      </w:pPr>
      <w:r w:rsidRPr="00795AAE">
        <w:rPr>
          <w:rFonts w:ascii="PT Astra Serif" w:hAnsi="PT Astra Serif"/>
          <w:sz w:val="24"/>
          <w:szCs w:val="24"/>
        </w:rPr>
        <w:t xml:space="preserve">Всего присутствовали </w:t>
      </w:r>
      <w:r w:rsidR="00795AAE" w:rsidRPr="00795AAE">
        <w:rPr>
          <w:rFonts w:ascii="PT Astra Serif" w:hAnsi="PT Astra Serif"/>
          <w:sz w:val="24"/>
          <w:szCs w:val="24"/>
        </w:rPr>
        <w:t>6</w:t>
      </w:r>
      <w:r w:rsidRPr="00795AAE">
        <w:rPr>
          <w:rFonts w:ascii="PT Astra Serif" w:hAnsi="PT Astra Serif"/>
          <w:sz w:val="24"/>
          <w:szCs w:val="24"/>
        </w:rPr>
        <w:t xml:space="preserve"> членов комиссии из 8</w:t>
      </w:r>
      <w:r w:rsidRPr="00795AAE">
        <w:rPr>
          <w:rFonts w:ascii="PT Astra Serif" w:hAnsi="PT Astra Serif"/>
          <w:noProof/>
          <w:sz w:val="24"/>
          <w:szCs w:val="24"/>
        </w:rPr>
        <w:t>.</w:t>
      </w:r>
    </w:p>
    <w:p w:rsidR="00661C87" w:rsidRPr="000B6062" w:rsidRDefault="00661C87" w:rsidP="00661C87">
      <w:pPr>
        <w:jc w:val="both"/>
        <w:rPr>
          <w:rFonts w:ascii="PT Astra Serif" w:hAnsi="PT Astra Serif"/>
          <w:sz w:val="24"/>
          <w:szCs w:val="24"/>
        </w:rPr>
      </w:pPr>
      <w:r w:rsidRPr="000B6062">
        <w:rPr>
          <w:rFonts w:ascii="PT Astra Serif" w:hAnsi="PT Astra Serif"/>
          <w:sz w:val="24"/>
          <w:szCs w:val="24"/>
        </w:rPr>
        <w:t>Представитель заказчика: Смирнова Ольга Владимировна, специалист по закупкам МБОУ «Гимназия».</w:t>
      </w:r>
    </w:p>
    <w:p w:rsidR="003D3FF2" w:rsidRPr="000B6062" w:rsidRDefault="00661C87" w:rsidP="00661C87">
      <w:pPr>
        <w:shd w:val="clear" w:color="auto" w:fill="FFFFFF"/>
        <w:jc w:val="both"/>
        <w:rPr>
          <w:sz w:val="24"/>
          <w:szCs w:val="24"/>
          <w:lang w:eastAsia="en-US"/>
        </w:rPr>
      </w:pPr>
      <w:r w:rsidRPr="000B6062">
        <w:rPr>
          <w:rFonts w:ascii="PT Astra Serif" w:hAnsi="PT Astra Serif"/>
          <w:sz w:val="24"/>
          <w:szCs w:val="24"/>
        </w:rPr>
        <w:t xml:space="preserve">1. Наименование аукциона: аукцион в электронной форме № </w:t>
      </w:r>
      <w:r w:rsidRPr="001641E2">
        <w:rPr>
          <w:rFonts w:ascii="PT Astra Serif" w:hAnsi="PT Astra Serif"/>
          <w:sz w:val="24"/>
          <w:szCs w:val="24"/>
        </w:rPr>
        <w:t>01873000058190004</w:t>
      </w:r>
      <w:r w:rsidR="009C2FC7" w:rsidRPr="001641E2">
        <w:rPr>
          <w:rFonts w:ascii="PT Astra Serif" w:hAnsi="PT Astra Serif"/>
          <w:sz w:val="24"/>
          <w:szCs w:val="24"/>
        </w:rPr>
        <w:t>1</w:t>
      </w:r>
      <w:r w:rsidR="001641E2" w:rsidRPr="001641E2">
        <w:rPr>
          <w:rFonts w:ascii="PT Astra Serif" w:hAnsi="PT Astra Serif"/>
          <w:sz w:val="24"/>
          <w:szCs w:val="24"/>
        </w:rPr>
        <w:t>5</w:t>
      </w:r>
      <w:r w:rsidRPr="001641E2">
        <w:rPr>
          <w:rFonts w:ascii="PT Astra Serif" w:hAnsi="PT Astra Serif"/>
          <w:sz w:val="24"/>
          <w:szCs w:val="24"/>
        </w:rPr>
        <w:t xml:space="preserve"> </w:t>
      </w:r>
      <w:r w:rsidR="001641E2" w:rsidRPr="001641E2">
        <w:rPr>
          <w:rFonts w:ascii="PT Astra Serif" w:hAnsi="PT Astra Serif"/>
          <w:sz w:val="24"/>
          <w:szCs w:val="24"/>
          <w:lang w:eastAsia="en-US"/>
        </w:rPr>
        <w:t>на право заключения гражданско-правового договора на поставку творога для дошкольных групп</w:t>
      </w:r>
      <w:r w:rsidR="001641E2">
        <w:rPr>
          <w:rFonts w:ascii="PT Astra Serif" w:hAnsi="PT Astra Serif"/>
          <w:sz w:val="24"/>
          <w:szCs w:val="24"/>
          <w:lang w:eastAsia="en-US"/>
        </w:rPr>
        <w:t>.</w:t>
      </w:r>
    </w:p>
    <w:p w:rsidR="00661C87" w:rsidRPr="001641E2" w:rsidRDefault="00661C87" w:rsidP="00661C87">
      <w:pPr>
        <w:shd w:val="clear" w:color="auto" w:fill="FFFFFF"/>
        <w:jc w:val="both"/>
        <w:rPr>
          <w:rFonts w:ascii="PT Astra Serif" w:hAnsi="PT Astra Serif"/>
          <w:sz w:val="24"/>
          <w:szCs w:val="24"/>
        </w:rPr>
      </w:pPr>
      <w:r w:rsidRPr="000B6062">
        <w:rPr>
          <w:rFonts w:ascii="PT Astra Serif" w:hAnsi="PT Astra Serif"/>
          <w:sz w:val="24"/>
          <w:szCs w:val="24"/>
        </w:rPr>
        <w:t xml:space="preserve">Номер извещения о проведении торгов на официальном сайте – </w:t>
      </w:r>
      <w:hyperlink r:id="rId6" w:history="1">
        <w:r w:rsidRPr="000B6062">
          <w:rPr>
            <w:rFonts w:ascii="PT Astra Serif" w:hAnsi="PT Astra Serif"/>
            <w:sz w:val="24"/>
            <w:szCs w:val="24"/>
          </w:rPr>
          <w:t>http://zakupki.gov.ru/</w:t>
        </w:r>
      </w:hyperlink>
      <w:r w:rsidRPr="000B6062">
        <w:rPr>
          <w:rFonts w:ascii="PT Astra Serif" w:hAnsi="PT Astra Serif"/>
          <w:sz w:val="24"/>
          <w:szCs w:val="24"/>
        </w:rPr>
        <w:t>, код аукциона 01873000058190004</w:t>
      </w:r>
      <w:r w:rsidR="009C2FC7" w:rsidRPr="000B6062">
        <w:rPr>
          <w:rFonts w:ascii="PT Astra Serif" w:hAnsi="PT Astra Serif"/>
          <w:sz w:val="24"/>
          <w:szCs w:val="24"/>
        </w:rPr>
        <w:t>1</w:t>
      </w:r>
      <w:r w:rsidR="001641E2">
        <w:rPr>
          <w:rFonts w:ascii="PT Astra Serif" w:hAnsi="PT Astra Serif"/>
          <w:sz w:val="24"/>
          <w:szCs w:val="24"/>
        </w:rPr>
        <w:t>5</w:t>
      </w:r>
      <w:r w:rsidRPr="000B6062">
        <w:rPr>
          <w:rFonts w:ascii="PT Astra Serif" w:hAnsi="PT Astra Serif"/>
          <w:sz w:val="24"/>
          <w:szCs w:val="24"/>
        </w:rPr>
        <w:t xml:space="preserve">. </w:t>
      </w:r>
    </w:p>
    <w:p w:rsidR="00661C87" w:rsidRPr="001641E2" w:rsidRDefault="00661C87" w:rsidP="00661C87">
      <w:pPr>
        <w:tabs>
          <w:tab w:val="num" w:pos="567"/>
        </w:tabs>
        <w:autoSpaceDE w:val="0"/>
        <w:autoSpaceDN w:val="0"/>
        <w:adjustRightInd w:val="0"/>
        <w:jc w:val="both"/>
        <w:rPr>
          <w:rFonts w:ascii="PT Astra Serif" w:hAnsi="PT Astra Serif"/>
          <w:sz w:val="24"/>
          <w:szCs w:val="24"/>
        </w:rPr>
      </w:pPr>
      <w:r w:rsidRPr="001641E2">
        <w:rPr>
          <w:rFonts w:ascii="PT Astra Serif" w:hAnsi="PT Astra Serif"/>
          <w:sz w:val="24"/>
          <w:szCs w:val="24"/>
        </w:rPr>
        <w:t xml:space="preserve">Идентификационный код закупки: </w:t>
      </w:r>
      <w:r w:rsidR="001641E2" w:rsidRPr="001641E2">
        <w:rPr>
          <w:rFonts w:ascii="PT Astra Serif" w:hAnsi="PT Astra Serif"/>
          <w:color w:val="000000" w:themeColor="text1"/>
          <w:sz w:val="24"/>
          <w:szCs w:val="24"/>
          <w:lang w:eastAsia="en-US"/>
        </w:rPr>
        <w:t>19 38622001011862201001 0097 001 1051 000</w:t>
      </w:r>
      <w:r w:rsidRPr="001641E2">
        <w:rPr>
          <w:rFonts w:ascii="PT Astra Serif" w:hAnsi="PT Astra Serif"/>
          <w:sz w:val="24"/>
          <w:szCs w:val="24"/>
        </w:rPr>
        <w:t>.</w:t>
      </w:r>
    </w:p>
    <w:p w:rsidR="00661C87" w:rsidRDefault="00661C87" w:rsidP="00661C87">
      <w:pPr>
        <w:jc w:val="both"/>
        <w:rPr>
          <w:rFonts w:ascii="PT Astra Serif" w:hAnsi="PT Astra Serif"/>
          <w:sz w:val="24"/>
          <w:szCs w:val="24"/>
        </w:rPr>
      </w:pPr>
      <w:r w:rsidRPr="000B6062">
        <w:rPr>
          <w:rFonts w:ascii="PT Astra Serif" w:hAnsi="PT Astra Serif"/>
          <w:sz w:val="24"/>
          <w:szCs w:val="24"/>
        </w:rPr>
        <w:t>2. Заказчик: Муниципальное бюджетное образовательное учреждение</w:t>
      </w:r>
      <w:r>
        <w:rPr>
          <w:rFonts w:ascii="PT Astra Serif" w:hAnsi="PT Astra Serif"/>
          <w:sz w:val="24"/>
          <w:szCs w:val="24"/>
        </w:rPr>
        <w:t xml:space="preserve">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661C87" w:rsidRPr="00D10B6E" w:rsidRDefault="00661C87" w:rsidP="00661C87">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9C2FC7">
        <w:rPr>
          <w:rFonts w:ascii="PT Astra Serif" w:hAnsi="PT Astra Serif"/>
          <w:sz w:val="24"/>
          <w:szCs w:val="24"/>
        </w:rPr>
        <w:t>6</w:t>
      </w:r>
      <w:r>
        <w:rPr>
          <w:rFonts w:ascii="PT Astra Serif" w:hAnsi="PT Astra Serif"/>
          <w:sz w:val="24"/>
          <w:szCs w:val="24"/>
        </w:rPr>
        <w:t xml:space="preserve">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D10B6E">
        <w:rPr>
          <w:rFonts w:ascii="PT Astra Serif" w:hAnsi="PT Astra Serif"/>
          <w:sz w:val="24"/>
          <w:szCs w:val="24"/>
        </w:rPr>
        <w:t>Тюменская область.</w:t>
      </w:r>
    </w:p>
    <w:p w:rsidR="00661C87" w:rsidRPr="00D10B6E" w:rsidRDefault="00661C87" w:rsidP="00661C87">
      <w:pPr>
        <w:jc w:val="both"/>
        <w:rPr>
          <w:rFonts w:ascii="PT Astra Serif" w:hAnsi="PT Astra Serif"/>
          <w:noProof/>
          <w:sz w:val="24"/>
          <w:szCs w:val="24"/>
        </w:rPr>
      </w:pPr>
      <w:r w:rsidRPr="00D10B6E">
        <w:rPr>
          <w:rFonts w:ascii="PT Astra Serif" w:hAnsi="PT Astra Serif"/>
          <w:noProof/>
          <w:sz w:val="24"/>
          <w:szCs w:val="24"/>
        </w:rPr>
        <w:t xml:space="preserve">4. Количество поступивших заявок на участие  в </w:t>
      </w:r>
      <w:r w:rsidRPr="00BC1C19">
        <w:rPr>
          <w:rFonts w:ascii="PT Astra Serif" w:hAnsi="PT Astra Serif"/>
          <w:noProof/>
          <w:sz w:val="24"/>
          <w:szCs w:val="24"/>
        </w:rPr>
        <w:t xml:space="preserve">аукционе – </w:t>
      </w:r>
      <w:r w:rsidR="00BC1C19" w:rsidRPr="00BC1C19">
        <w:rPr>
          <w:rFonts w:ascii="PT Astra Serif" w:hAnsi="PT Astra Serif"/>
          <w:noProof/>
          <w:sz w:val="24"/>
          <w:szCs w:val="24"/>
        </w:rPr>
        <w:t>5</w:t>
      </w:r>
      <w:r w:rsidRPr="00BC1C19">
        <w:rPr>
          <w:rFonts w:ascii="PT Astra Serif" w:hAnsi="PT Astra Serif"/>
          <w:noProof/>
          <w:sz w:val="24"/>
          <w:szCs w:val="24"/>
        </w:rPr>
        <w:t>.</w:t>
      </w:r>
    </w:p>
    <w:p w:rsidR="00661C87" w:rsidRPr="00D10B6E" w:rsidRDefault="00661C87" w:rsidP="00661C87">
      <w:pPr>
        <w:jc w:val="both"/>
        <w:rPr>
          <w:rFonts w:ascii="PT Astra Serif" w:hAnsi="PT Astra Serif"/>
          <w:noProof/>
          <w:sz w:val="24"/>
          <w:szCs w:val="24"/>
        </w:rPr>
      </w:pPr>
      <w:r w:rsidRPr="00D10B6E">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661C87" w:rsidRPr="00D10B6E" w:rsidTr="00661C87">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D10B6E" w:rsidRDefault="00661C87">
            <w:pPr>
              <w:pStyle w:val="a5"/>
              <w:spacing w:line="276" w:lineRule="auto"/>
              <w:jc w:val="center"/>
              <w:rPr>
                <w:rFonts w:ascii="Times New Roman" w:eastAsia="Times New Roman" w:hAnsi="Times New Roman"/>
                <w:sz w:val="24"/>
                <w:szCs w:val="24"/>
                <w:lang w:eastAsia="en-US"/>
              </w:rPr>
            </w:pPr>
            <w:r w:rsidRPr="00D10B6E">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D10B6E" w:rsidRDefault="00661C87">
            <w:pPr>
              <w:pStyle w:val="a5"/>
              <w:spacing w:line="276" w:lineRule="auto"/>
              <w:jc w:val="center"/>
              <w:rPr>
                <w:rFonts w:ascii="Times New Roman" w:eastAsia="Times New Roman" w:hAnsi="Times New Roman"/>
                <w:sz w:val="24"/>
                <w:szCs w:val="24"/>
                <w:lang w:eastAsia="en-US"/>
              </w:rPr>
            </w:pPr>
            <w:r w:rsidRPr="00D10B6E">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D10B6E" w:rsidRDefault="00661C87">
            <w:pPr>
              <w:pStyle w:val="a5"/>
              <w:spacing w:line="276" w:lineRule="auto"/>
              <w:jc w:val="center"/>
              <w:rPr>
                <w:rFonts w:ascii="Times New Roman" w:eastAsia="Times New Roman" w:hAnsi="Times New Roman"/>
                <w:sz w:val="24"/>
                <w:szCs w:val="24"/>
                <w:lang w:eastAsia="en-US"/>
              </w:rPr>
            </w:pPr>
            <w:r w:rsidRPr="00D10B6E">
              <w:rPr>
                <w:rFonts w:ascii="Times New Roman" w:eastAsia="Times New Roman" w:hAnsi="Times New Roman"/>
                <w:sz w:val="24"/>
                <w:szCs w:val="24"/>
                <w:lang w:eastAsia="en-US"/>
              </w:rPr>
              <w:t>Причина отказа в допуске</w:t>
            </w:r>
          </w:p>
        </w:tc>
      </w:tr>
      <w:tr w:rsidR="00661C87" w:rsidRPr="00D10B6E"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BC1C19" w:rsidRDefault="00BC1C19">
            <w:pPr>
              <w:spacing w:line="276" w:lineRule="auto"/>
              <w:jc w:val="center"/>
              <w:rPr>
                <w:spacing w:val="-6"/>
                <w:sz w:val="18"/>
                <w:szCs w:val="18"/>
                <w:lang w:eastAsia="en-US"/>
              </w:rPr>
            </w:pPr>
            <w:r w:rsidRPr="00BC1C19">
              <w:rPr>
                <w:lang w:eastAsia="en-US"/>
              </w:rPr>
              <w:t>141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BC1C19" w:rsidRDefault="00661C87">
            <w:pPr>
              <w:spacing w:line="276" w:lineRule="auto"/>
              <w:jc w:val="center"/>
              <w:rPr>
                <w:spacing w:val="-6"/>
                <w:sz w:val="18"/>
                <w:szCs w:val="18"/>
                <w:lang w:eastAsia="en-US"/>
              </w:rPr>
            </w:pPr>
            <w:r w:rsidRPr="00BC1C1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1C87" w:rsidRPr="00D10B6E" w:rsidRDefault="00661C87">
            <w:pPr>
              <w:spacing w:line="276" w:lineRule="auto"/>
              <w:jc w:val="both"/>
              <w:rPr>
                <w:spacing w:val="-6"/>
                <w:sz w:val="18"/>
                <w:szCs w:val="18"/>
                <w:lang w:eastAsia="en-US"/>
              </w:rPr>
            </w:pPr>
          </w:p>
        </w:tc>
      </w:tr>
      <w:tr w:rsidR="00661C87" w:rsidRPr="00D10B6E"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BC1C19" w:rsidRDefault="00BC1C19">
            <w:pPr>
              <w:spacing w:line="276" w:lineRule="auto"/>
              <w:jc w:val="center"/>
              <w:rPr>
                <w:lang w:eastAsia="en-US"/>
              </w:rPr>
            </w:pPr>
            <w:r w:rsidRPr="00BC1C19">
              <w:rPr>
                <w:lang w:eastAsia="en-US"/>
              </w:rPr>
              <w:t>112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BC1C19" w:rsidRDefault="00661C87">
            <w:pPr>
              <w:spacing w:line="276" w:lineRule="auto"/>
              <w:jc w:val="center"/>
              <w:rPr>
                <w:spacing w:val="-6"/>
                <w:sz w:val="18"/>
                <w:szCs w:val="18"/>
                <w:lang w:eastAsia="en-US"/>
              </w:rPr>
            </w:pPr>
            <w:r w:rsidRPr="00BC1C1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C87" w:rsidRPr="00D10B6E" w:rsidRDefault="00661C87">
            <w:pPr>
              <w:widowControl/>
              <w:spacing w:line="276" w:lineRule="auto"/>
              <w:rPr>
                <w:rFonts w:asciiTheme="minorHAnsi" w:eastAsiaTheme="minorHAnsi" w:hAnsiTheme="minorHAnsi"/>
                <w:sz w:val="22"/>
                <w:szCs w:val="22"/>
                <w:lang w:eastAsia="en-US"/>
              </w:rPr>
            </w:pPr>
          </w:p>
        </w:tc>
      </w:tr>
      <w:tr w:rsidR="00661C87"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BC1C19" w:rsidRDefault="00BC1C19">
            <w:pPr>
              <w:spacing w:line="276" w:lineRule="auto"/>
              <w:jc w:val="center"/>
              <w:rPr>
                <w:lang w:eastAsia="en-US"/>
              </w:rPr>
            </w:pPr>
            <w:r w:rsidRPr="00BC1C19">
              <w:rPr>
                <w:lang w:eastAsia="en-US"/>
              </w:rPr>
              <w:t>128</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BC1C19" w:rsidRDefault="00661C87">
            <w:pPr>
              <w:spacing w:line="276" w:lineRule="auto"/>
              <w:jc w:val="center"/>
              <w:rPr>
                <w:spacing w:val="-6"/>
                <w:sz w:val="18"/>
                <w:szCs w:val="18"/>
                <w:lang w:eastAsia="en-US"/>
              </w:rPr>
            </w:pPr>
            <w:r w:rsidRPr="00BC1C1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1C87" w:rsidRDefault="00661C87">
            <w:pPr>
              <w:widowControl/>
              <w:spacing w:line="276" w:lineRule="auto"/>
              <w:rPr>
                <w:rFonts w:ascii="Calibri" w:eastAsia="Calibri" w:hAnsi="Calibri"/>
                <w:lang w:eastAsia="en-US"/>
              </w:rPr>
            </w:pPr>
          </w:p>
        </w:tc>
      </w:tr>
      <w:tr w:rsidR="00BC1C19" w:rsidTr="002B7C4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C1C19" w:rsidRPr="00BC1C19" w:rsidRDefault="00BC1C19">
            <w:pPr>
              <w:spacing w:line="276" w:lineRule="auto"/>
              <w:jc w:val="center"/>
              <w:rPr>
                <w:lang w:eastAsia="en-US"/>
              </w:rPr>
            </w:pPr>
            <w:r w:rsidRPr="00BC1C19">
              <w:rPr>
                <w:lang w:eastAsia="en-US"/>
              </w:rPr>
              <w:t>52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1C19" w:rsidRDefault="00BC1C19" w:rsidP="00BC1C19">
            <w:pPr>
              <w:jc w:val="center"/>
            </w:pPr>
            <w:r w:rsidRPr="00D51D6B">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1C19" w:rsidRDefault="00BC1C19">
            <w:pPr>
              <w:widowControl/>
              <w:spacing w:line="276" w:lineRule="auto"/>
              <w:rPr>
                <w:rFonts w:ascii="Calibri" w:eastAsia="Calibri" w:hAnsi="Calibri"/>
                <w:lang w:eastAsia="en-US"/>
              </w:rPr>
            </w:pPr>
          </w:p>
        </w:tc>
      </w:tr>
      <w:tr w:rsidR="00BC1C19" w:rsidTr="002B7C4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C1C19" w:rsidRPr="00BC1C19" w:rsidRDefault="00BC1C19">
            <w:pPr>
              <w:spacing w:line="276" w:lineRule="auto"/>
              <w:jc w:val="center"/>
              <w:rPr>
                <w:lang w:eastAsia="en-US"/>
              </w:rPr>
            </w:pPr>
            <w:r w:rsidRPr="00BC1C19">
              <w:rPr>
                <w:lang w:eastAsia="en-US"/>
              </w:rPr>
              <w:t>88</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1C19" w:rsidRDefault="00BC1C19" w:rsidP="00BC1C19">
            <w:pPr>
              <w:jc w:val="center"/>
            </w:pPr>
            <w:r w:rsidRPr="00D51D6B">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1C19" w:rsidRDefault="00BC1C19">
            <w:pPr>
              <w:widowControl/>
              <w:spacing w:line="276" w:lineRule="auto"/>
              <w:rPr>
                <w:rFonts w:ascii="Calibri" w:eastAsia="Calibri" w:hAnsi="Calibri"/>
                <w:lang w:eastAsia="en-US"/>
              </w:rPr>
            </w:pPr>
          </w:p>
        </w:tc>
      </w:tr>
    </w:tbl>
    <w:p w:rsidR="00D10B6E" w:rsidRPr="00BC1C19" w:rsidRDefault="00661C87" w:rsidP="00661C87">
      <w:pPr>
        <w:tabs>
          <w:tab w:val="left" w:pos="426"/>
          <w:tab w:val="left" w:pos="567"/>
        </w:tabs>
        <w:jc w:val="both"/>
        <w:rPr>
          <w:b/>
          <w:sz w:val="24"/>
          <w:szCs w:val="24"/>
        </w:rPr>
      </w:pPr>
      <w:r>
        <w:rPr>
          <w:sz w:val="24"/>
          <w:szCs w:val="24"/>
        </w:rPr>
        <w:t>6.</w:t>
      </w:r>
      <w:r>
        <w:rPr>
          <w:b/>
          <w:sz w:val="24"/>
          <w:szCs w:val="24"/>
        </w:rPr>
        <w:t xml:space="preserve"> </w:t>
      </w:r>
      <w:r w:rsidR="00D10B6E" w:rsidRPr="00416799">
        <w:rPr>
          <w:rFonts w:ascii="PT Astra Serif" w:hAnsi="PT Astra Serif"/>
          <w:sz w:val="24"/>
          <w:szCs w:val="24"/>
        </w:rPr>
        <w:t xml:space="preserve">Среди предложений участников закупки, признанных участниками электронного </w:t>
      </w:r>
      <w:r w:rsidR="00D10B6E" w:rsidRPr="00BC1C19">
        <w:rPr>
          <w:rFonts w:ascii="PT Astra Serif" w:hAnsi="PT Astra Serif"/>
          <w:sz w:val="24"/>
          <w:szCs w:val="24"/>
        </w:rPr>
        <w:t>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61C87" w:rsidRDefault="00D10B6E" w:rsidP="00661C87">
      <w:pPr>
        <w:tabs>
          <w:tab w:val="left" w:pos="426"/>
          <w:tab w:val="left" w:pos="567"/>
        </w:tabs>
        <w:jc w:val="both"/>
        <w:rPr>
          <w:sz w:val="24"/>
          <w:szCs w:val="24"/>
        </w:rPr>
      </w:pPr>
      <w:r w:rsidRPr="00BC1C19">
        <w:rPr>
          <w:sz w:val="24"/>
          <w:szCs w:val="24"/>
        </w:rPr>
        <w:lastRenderedPageBreak/>
        <w:t>7.</w:t>
      </w:r>
      <w:r w:rsidR="00661C87" w:rsidRPr="00BC1C19">
        <w:rPr>
          <w:sz w:val="24"/>
          <w:szCs w:val="24"/>
        </w:rPr>
        <w:t>Настоящий протокол</w:t>
      </w:r>
      <w:r w:rsidR="00661C87">
        <w:rPr>
          <w:sz w:val="24"/>
          <w:szCs w:val="24"/>
        </w:rPr>
        <w:t xml:space="preserve"> подлежит размещению на сайте оператора электронной площадки </w:t>
      </w:r>
      <w:hyperlink r:id="rId7" w:history="1">
        <w:r w:rsidR="00661C87">
          <w:rPr>
            <w:rStyle w:val="a3"/>
            <w:color w:val="auto"/>
            <w:sz w:val="24"/>
            <w:szCs w:val="24"/>
          </w:rPr>
          <w:t>http://www.sberbank-ast.ru</w:t>
        </w:r>
      </w:hyperlink>
      <w:r w:rsidR="00661C87">
        <w:t>.</w:t>
      </w:r>
    </w:p>
    <w:p w:rsidR="00661C87" w:rsidRDefault="00661C87" w:rsidP="00661C87">
      <w:pPr>
        <w:jc w:val="center"/>
        <w:rPr>
          <w:noProof/>
          <w:sz w:val="24"/>
          <w:szCs w:val="24"/>
        </w:rPr>
      </w:pPr>
    </w:p>
    <w:p w:rsidR="00661C87" w:rsidRDefault="00661C87" w:rsidP="00661C87">
      <w:pPr>
        <w:jc w:val="center"/>
        <w:rPr>
          <w:noProof/>
          <w:sz w:val="24"/>
          <w:szCs w:val="24"/>
        </w:rPr>
      </w:pPr>
      <w:r>
        <w:rPr>
          <w:noProof/>
          <w:sz w:val="24"/>
          <w:szCs w:val="24"/>
        </w:rPr>
        <w:t>Сведения о решении</w:t>
      </w:r>
    </w:p>
    <w:p w:rsidR="00661C87" w:rsidRDefault="00661C87" w:rsidP="00661C87">
      <w:pPr>
        <w:jc w:val="center"/>
        <w:rPr>
          <w:noProof/>
          <w:sz w:val="24"/>
          <w:szCs w:val="24"/>
        </w:rPr>
      </w:pPr>
      <w:r>
        <w:rPr>
          <w:noProof/>
          <w:sz w:val="24"/>
          <w:szCs w:val="24"/>
        </w:rPr>
        <w:t xml:space="preserve">членов комиссии о допуске участника закупки к участию в аукционе </w:t>
      </w:r>
    </w:p>
    <w:p w:rsidR="00661C87" w:rsidRDefault="00661C87" w:rsidP="00661C87">
      <w:pPr>
        <w:jc w:val="center"/>
        <w:rPr>
          <w:noProof/>
          <w:sz w:val="24"/>
          <w:szCs w:val="24"/>
        </w:rPr>
      </w:pPr>
      <w:r>
        <w:rPr>
          <w:noProof/>
          <w:sz w:val="24"/>
          <w:szCs w:val="24"/>
        </w:rPr>
        <w:t>или об отказе их  в допуске к участию в аукционе</w:t>
      </w:r>
    </w:p>
    <w:p w:rsidR="00661C87" w:rsidRDefault="00661C87" w:rsidP="00661C87">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61C8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Состав комиссии</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С.Д. Голин</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В.А. Климин</w:t>
            </w:r>
          </w:p>
        </w:tc>
      </w:tr>
      <w:tr w:rsidR="009C2FC7" w:rsidRPr="006B1CB7" w:rsidTr="00D10B6E">
        <w:tc>
          <w:tcPr>
            <w:tcW w:w="5530" w:type="dxa"/>
            <w:tcBorders>
              <w:top w:val="single" w:sz="4" w:space="0" w:color="auto"/>
              <w:left w:val="single" w:sz="4" w:space="0" w:color="auto"/>
              <w:bottom w:val="single" w:sz="4" w:space="0" w:color="auto"/>
              <w:right w:val="single" w:sz="4" w:space="0" w:color="auto"/>
            </w:tcBorders>
          </w:tcPr>
          <w:p w:rsidR="009C2FC7" w:rsidRPr="006B1CB7" w:rsidRDefault="009C2FC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C2FC7" w:rsidRPr="006B1CB7" w:rsidRDefault="009C2FC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C2FC7" w:rsidRPr="006B1CB7" w:rsidRDefault="009C2FC7">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Н.А. Морозова</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А.Т. Абдуллаев</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Н.Б. Захарова</w:t>
            </w:r>
          </w:p>
        </w:tc>
      </w:tr>
    </w:tbl>
    <w:p w:rsidR="00661C87" w:rsidRPr="006B1CB7" w:rsidRDefault="00661C87" w:rsidP="00661C87">
      <w:pPr>
        <w:jc w:val="both"/>
        <w:rPr>
          <w:b/>
          <w:color w:val="FF0000"/>
          <w:sz w:val="24"/>
          <w:szCs w:val="24"/>
        </w:rPr>
      </w:pPr>
    </w:p>
    <w:p w:rsidR="00661C87" w:rsidRPr="006B1CB7" w:rsidRDefault="00661C87" w:rsidP="00661C87">
      <w:pPr>
        <w:jc w:val="both"/>
        <w:rPr>
          <w:b/>
          <w:sz w:val="24"/>
          <w:szCs w:val="24"/>
        </w:rPr>
      </w:pPr>
      <w:r w:rsidRPr="006B1CB7">
        <w:rPr>
          <w:b/>
          <w:sz w:val="24"/>
          <w:szCs w:val="24"/>
        </w:rPr>
        <w:t xml:space="preserve">Председатель комиссии:                                                                </w:t>
      </w:r>
      <w:r w:rsidRPr="006B1CB7">
        <w:rPr>
          <w:b/>
          <w:sz w:val="24"/>
          <w:szCs w:val="24"/>
        </w:rPr>
        <w:tab/>
      </w:r>
      <w:r w:rsidRPr="006B1CB7">
        <w:rPr>
          <w:b/>
          <w:sz w:val="24"/>
          <w:szCs w:val="24"/>
        </w:rPr>
        <w:tab/>
        <w:t>С.Д. Голин</w:t>
      </w:r>
    </w:p>
    <w:p w:rsidR="00661C87" w:rsidRPr="006B1CB7" w:rsidRDefault="00661C87" w:rsidP="00661C87">
      <w:pPr>
        <w:jc w:val="both"/>
        <w:rPr>
          <w:b/>
          <w:sz w:val="24"/>
          <w:szCs w:val="24"/>
        </w:rPr>
      </w:pPr>
    </w:p>
    <w:p w:rsidR="00661C87" w:rsidRPr="006B1CB7" w:rsidRDefault="00661C87" w:rsidP="00661C87">
      <w:pPr>
        <w:jc w:val="both"/>
        <w:rPr>
          <w:b/>
          <w:sz w:val="24"/>
          <w:szCs w:val="24"/>
        </w:rPr>
      </w:pPr>
      <w:r w:rsidRPr="006B1CB7">
        <w:rPr>
          <w:b/>
          <w:sz w:val="24"/>
          <w:szCs w:val="24"/>
        </w:rPr>
        <w:t xml:space="preserve">Члены  комиссии                                                                                                                         </w:t>
      </w:r>
    </w:p>
    <w:p w:rsidR="009C2FC7" w:rsidRDefault="00661C87" w:rsidP="00661C87">
      <w:pPr>
        <w:jc w:val="right"/>
        <w:rPr>
          <w:sz w:val="24"/>
          <w:szCs w:val="24"/>
        </w:rPr>
      </w:pPr>
      <w:r w:rsidRPr="006B1CB7">
        <w:rPr>
          <w:sz w:val="24"/>
          <w:szCs w:val="24"/>
        </w:rPr>
        <w:t>__________________</w:t>
      </w:r>
      <w:r w:rsidR="009C2FC7">
        <w:rPr>
          <w:sz w:val="24"/>
          <w:szCs w:val="24"/>
        </w:rPr>
        <w:t xml:space="preserve">______ </w:t>
      </w:r>
      <w:proofErr w:type="spellStart"/>
      <w:r w:rsidRPr="006B1CB7">
        <w:rPr>
          <w:sz w:val="24"/>
          <w:szCs w:val="24"/>
        </w:rPr>
        <w:t>В.А.Климин</w:t>
      </w:r>
      <w:proofErr w:type="spellEnd"/>
      <w:r w:rsidRPr="006B1CB7">
        <w:rPr>
          <w:sz w:val="24"/>
          <w:szCs w:val="24"/>
        </w:rPr>
        <w:t xml:space="preserve"> </w:t>
      </w:r>
    </w:p>
    <w:p w:rsidR="00661C87" w:rsidRPr="006B1CB7" w:rsidRDefault="009C2FC7" w:rsidP="00661C87">
      <w:pPr>
        <w:jc w:val="right"/>
        <w:rPr>
          <w:sz w:val="24"/>
          <w:szCs w:val="24"/>
        </w:rPr>
      </w:pPr>
      <w:r>
        <w:rPr>
          <w:sz w:val="24"/>
          <w:szCs w:val="24"/>
        </w:rPr>
        <w:t xml:space="preserve">____________________ </w:t>
      </w:r>
      <w:proofErr w:type="spellStart"/>
      <w:r>
        <w:rPr>
          <w:sz w:val="24"/>
          <w:szCs w:val="24"/>
        </w:rPr>
        <w:t>Т.И.Долгодворова</w:t>
      </w:r>
      <w:proofErr w:type="spellEnd"/>
      <w:r w:rsidR="00661C87" w:rsidRPr="006B1CB7">
        <w:rPr>
          <w:sz w:val="24"/>
          <w:szCs w:val="24"/>
        </w:rPr>
        <w:t xml:space="preserve">                                                                    </w:t>
      </w:r>
    </w:p>
    <w:p w:rsidR="00661C87" w:rsidRPr="006B1CB7" w:rsidRDefault="00661C87" w:rsidP="00661C87">
      <w:pPr>
        <w:jc w:val="right"/>
        <w:rPr>
          <w:sz w:val="24"/>
          <w:szCs w:val="24"/>
        </w:rPr>
      </w:pPr>
      <w:r w:rsidRPr="006B1CB7">
        <w:rPr>
          <w:sz w:val="24"/>
          <w:szCs w:val="24"/>
        </w:rPr>
        <w:t xml:space="preserve">                                                                _____________________ Н.А. Морозова</w:t>
      </w:r>
    </w:p>
    <w:p w:rsidR="00661C87" w:rsidRPr="006B1CB7" w:rsidRDefault="00661C87" w:rsidP="00661C87">
      <w:pPr>
        <w:jc w:val="right"/>
        <w:rPr>
          <w:sz w:val="24"/>
          <w:szCs w:val="24"/>
        </w:rPr>
      </w:pP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t xml:space="preserve">  ____________________ А.Т. Абдуллаев </w:t>
      </w:r>
    </w:p>
    <w:p w:rsidR="00661C87" w:rsidRPr="006B1CB7" w:rsidRDefault="00661C87" w:rsidP="00661C87">
      <w:pPr>
        <w:jc w:val="right"/>
        <w:rPr>
          <w:sz w:val="24"/>
          <w:szCs w:val="24"/>
        </w:rPr>
      </w:pPr>
      <w:r w:rsidRPr="006B1CB7">
        <w:rPr>
          <w:sz w:val="24"/>
          <w:szCs w:val="24"/>
        </w:rPr>
        <w:t>______________________Н.Б. Захарова</w:t>
      </w:r>
    </w:p>
    <w:p w:rsidR="00661C87" w:rsidRPr="006B1CB7" w:rsidRDefault="00661C87" w:rsidP="00661C87">
      <w:pPr>
        <w:jc w:val="both"/>
        <w:rPr>
          <w:sz w:val="24"/>
          <w:szCs w:val="24"/>
        </w:rPr>
      </w:pPr>
      <w:r w:rsidRPr="006B1CB7">
        <w:rPr>
          <w:sz w:val="24"/>
          <w:szCs w:val="24"/>
        </w:rPr>
        <w:t xml:space="preserve">                                                                                  </w:t>
      </w:r>
    </w:p>
    <w:p w:rsidR="00661C87" w:rsidRDefault="00661C87" w:rsidP="00661C87">
      <w:pPr>
        <w:ind w:left="-993"/>
        <w:rPr>
          <w:rFonts w:ascii="PT Serif" w:hAnsi="PT Serif"/>
          <w:color w:val="FF0000"/>
          <w:sz w:val="24"/>
        </w:rPr>
      </w:pPr>
      <w:r w:rsidRPr="006B1CB7">
        <w:rPr>
          <w:rFonts w:ascii="PT Serif" w:hAnsi="PT Serif"/>
          <w:color w:val="FF0000"/>
          <w:sz w:val="24"/>
          <w:szCs w:val="24"/>
        </w:rPr>
        <w:t xml:space="preserve">                        </w:t>
      </w:r>
      <w:r w:rsidRPr="006B1CB7">
        <w:rPr>
          <w:rFonts w:ascii="PT Serif" w:hAnsi="PT Serif"/>
          <w:sz w:val="24"/>
          <w:szCs w:val="24"/>
        </w:rPr>
        <w:t xml:space="preserve">Представитель заказчика </w:t>
      </w:r>
      <w:r w:rsidRPr="006B1CB7">
        <w:rPr>
          <w:rFonts w:ascii="PT Serif" w:hAnsi="PT Serif"/>
        </w:rPr>
        <w:t xml:space="preserve">                                                                          _______________</w:t>
      </w:r>
      <w:r w:rsidRPr="006B1CB7">
        <w:rPr>
          <w:rFonts w:ascii="PT Serif" w:hAnsi="PT Serif"/>
          <w:sz w:val="24"/>
        </w:rPr>
        <w:t>О.В. Смирнова</w:t>
      </w:r>
    </w:p>
    <w:p w:rsidR="006F5F0B" w:rsidRDefault="006F5F0B"/>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BC1C19" w:rsidRDefault="00BC1C19">
      <w:pPr>
        <w:sectPr w:rsidR="00BC1C19" w:rsidSect="00661C87">
          <w:pgSz w:w="11906" w:h="16838"/>
          <w:pgMar w:top="426" w:right="850" w:bottom="1134" w:left="851" w:header="708" w:footer="708" w:gutter="0"/>
          <w:cols w:space="708"/>
          <w:docGrid w:linePitch="360"/>
        </w:sectPr>
      </w:pPr>
    </w:p>
    <w:p w:rsidR="00D10B6E" w:rsidRDefault="00D10B6E"/>
    <w:p w:rsidR="00D10B6E" w:rsidRDefault="00D10B6E"/>
    <w:p w:rsidR="00BC1C19" w:rsidRDefault="00795AAE" w:rsidP="00BC1C19">
      <w:pPr>
        <w:jc w:val="right"/>
      </w:pPr>
      <w:r>
        <w:t xml:space="preserve">Приложение </w:t>
      </w:r>
      <w:bookmarkStart w:id="0" w:name="_GoBack"/>
      <w:bookmarkEnd w:id="0"/>
    </w:p>
    <w:p w:rsidR="00BC1C19" w:rsidRDefault="00BC1C19" w:rsidP="00BC1C19">
      <w:pPr>
        <w:jc w:val="right"/>
      </w:pPr>
      <w:r>
        <w:t>к протоколу рассмотрения заявок</w:t>
      </w:r>
    </w:p>
    <w:p w:rsidR="00BC1C19" w:rsidRDefault="00BC1C19" w:rsidP="00BC1C19">
      <w:pPr>
        <w:jc w:val="right"/>
      </w:pPr>
      <w:r>
        <w:t>на участие в аукционе в электронной форме</w:t>
      </w:r>
    </w:p>
    <w:p w:rsidR="00BC1C19" w:rsidRDefault="00BC1C19" w:rsidP="00BC1C19">
      <w:pPr>
        <w:jc w:val="right"/>
      </w:pPr>
      <w:r>
        <w:t xml:space="preserve">от «26» декабря 2019 г. № </w:t>
      </w:r>
      <w:r>
        <w:rPr>
          <w:color w:val="000000"/>
        </w:rPr>
        <w:t>0187300005819000415</w:t>
      </w:r>
      <w:r>
        <w:t>-1</w:t>
      </w:r>
    </w:p>
    <w:p w:rsidR="00BC1C19" w:rsidRDefault="00BC1C19" w:rsidP="00BC1C19">
      <w:pPr>
        <w:jc w:val="center"/>
      </w:pPr>
      <w:r>
        <w:t>Таблица рассмотрения заявок</w:t>
      </w:r>
    </w:p>
    <w:p w:rsidR="00BC1C19" w:rsidRDefault="00BC1C19" w:rsidP="00BC1C19">
      <w:pPr>
        <w:rPr>
          <w:bCs/>
        </w:rPr>
      </w:pPr>
      <w:r>
        <w:t>на участие в аукционе в электронной форме на право заключения гражданско-правового договора</w:t>
      </w:r>
      <w:r>
        <w:rPr>
          <w:bCs/>
        </w:rPr>
        <w:t xml:space="preserve"> на поставку творога для дошкольных групп</w:t>
      </w:r>
    </w:p>
    <w:p w:rsidR="00BC1C19" w:rsidRDefault="00BC1C19" w:rsidP="00BC1C19"/>
    <w:p w:rsidR="00BC1C19" w:rsidRDefault="00BC1C19" w:rsidP="00BC1C19">
      <w:r>
        <w:t>Заказчик: Муниципальное бюджетное общеобразовательное учреждение «Гимназия»</w:t>
      </w: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0"/>
        <w:gridCol w:w="424"/>
        <w:gridCol w:w="3409"/>
        <w:gridCol w:w="568"/>
        <w:gridCol w:w="990"/>
        <w:gridCol w:w="1275"/>
        <w:gridCol w:w="1275"/>
        <w:gridCol w:w="1275"/>
        <w:gridCol w:w="1272"/>
        <w:gridCol w:w="1282"/>
      </w:tblGrid>
      <w:tr w:rsidR="00BC1C19" w:rsidTr="005B18B7">
        <w:trPr>
          <w:trHeight w:val="418"/>
        </w:trPr>
        <w:tc>
          <w:tcPr>
            <w:tcW w:w="3830" w:type="dxa"/>
            <w:vMerge w:val="restart"/>
            <w:tcBorders>
              <w:top w:val="single" w:sz="4" w:space="0" w:color="auto"/>
              <w:left w:val="single" w:sz="4" w:space="0" w:color="auto"/>
              <w:bottom w:val="single" w:sz="4" w:space="0" w:color="auto"/>
              <w:right w:val="single" w:sz="4" w:space="0" w:color="auto"/>
            </w:tcBorders>
            <w:hideMark/>
          </w:tcPr>
          <w:p w:rsidR="00BC1C19" w:rsidRDefault="00BC1C19">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BC1C19" w:rsidRDefault="00BC1C19">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BC1C19" w:rsidRDefault="00BC1C19">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4" w:type="dxa"/>
            <w:vMerge w:val="restart"/>
            <w:tcBorders>
              <w:top w:val="single" w:sz="4" w:space="0" w:color="auto"/>
              <w:left w:val="single" w:sz="4" w:space="0" w:color="auto"/>
              <w:bottom w:val="single" w:sz="4" w:space="0" w:color="auto"/>
              <w:right w:val="single" w:sz="4" w:space="0" w:color="auto"/>
            </w:tcBorders>
            <w:hideMark/>
          </w:tcPr>
          <w:p w:rsidR="00BC1C19" w:rsidRDefault="00BC1C19">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3409" w:type="dxa"/>
            <w:vMerge w:val="restart"/>
            <w:tcBorders>
              <w:top w:val="single" w:sz="4" w:space="0" w:color="auto"/>
              <w:left w:val="single" w:sz="4" w:space="0" w:color="auto"/>
              <w:bottom w:val="single" w:sz="4" w:space="0" w:color="auto"/>
              <w:right w:val="single" w:sz="4" w:space="0" w:color="auto"/>
            </w:tcBorders>
          </w:tcPr>
          <w:p w:rsidR="00BC1C19" w:rsidRDefault="00BC1C19">
            <w:pPr>
              <w:spacing w:line="276" w:lineRule="auto"/>
              <w:jc w:val="center"/>
              <w:rPr>
                <w:lang w:eastAsia="en-US"/>
              </w:rPr>
            </w:pPr>
            <w:r>
              <w:rPr>
                <w:lang w:eastAsia="en-US"/>
              </w:rPr>
              <w:t>Характеристика товара</w:t>
            </w:r>
          </w:p>
          <w:p w:rsidR="00BC1C19" w:rsidRDefault="00BC1C19">
            <w:pPr>
              <w:spacing w:line="276" w:lineRule="auto"/>
              <w:rPr>
                <w:color w:val="000000"/>
                <w:lang w:eastAsia="en-US"/>
              </w:rPr>
            </w:pPr>
          </w:p>
        </w:tc>
        <w:tc>
          <w:tcPr>
            <w:tcW w:w="568" w:type="dxa"/>
            <w:vMerge w:val="restart"/>
            <w:tcBorders>
              <w:top w:val="single" w:sz="4" w:space="0" w:color="auto"/>
              <w:left w:val="single" w:sz="4" w:space="0" w:color="auto"/>
              <w:bottom w:val="single" w:sz="4" w:space="0" w:color="auto"/>
              <w:right w:val="single" w:sz="4" w:space="0" w:color="auto"/>
            </w:tcBorders>
            <w:hideMark/>
          </w:tcPr>
          <w:p w:rsidR="00BC1C19" w:rsidRDefault="00BC1C19">
            <w:pPr>
              <w:autoSpaceDE w:val="0"/>
              <w:autoSpaceDN w:val="0"/>
              <w:adjustRightInd w:val="0"/>
              <w:spacing w:line="276" w:lineRule="auto"/>
              <w:jc w:val="center"/>
              <w:rPr>
                <w:lang w:eastAsia="en-US"/>
              </w:rPr>
            </w:pPr>
            <w:r>
              <w:rPr>
                <w:lang w:eastAsia="en-US"/>
              </w:rPr>
              <w:t>Ед.</w:t>
            </w:r>
          </w:p>
          <w:p w:rsidR="00BC1C19" w:rsidRDefault="00BC1C19">
            <w:pPr>
              <w:autoSpaceDE w:val="0"/>
              <w:autoSpaceDN w:val="0"/>
              <w:adjustRightInd w:val="0"/>
              <w:spacing w:line="276" w:lineRule="auto"/>
              <w:jc w:val="center"/>
              <w:rPr>
                <w:lang w:eastAsia="en-US"/>
              </w:rPr>
            </w:pPr>
            <w:r>
              <w:rPr>
                <w:lang w:eastAsia="en-US"/>
              </w:rPr>
              <w:t>изм.</w:t>
            </w:r>
          </w:p>
        </w:tc>
        <w:tc>
          <w:tcPr>
            <w:tcW w:w="990" w:type="dxa"/>
            <w:vMerge w:val="restart"/>
            <w:tcBorders>
              <w:top w:val="single" w:sz="4" w:space="0" w:color="auto"/>
              <w:left w:val="single" w:sz="4" w:space="0" w:color="auto"/>
              <w:bottom w:val="single" w:sz="4" w:space="0" w:color="auto"/>
              <w:right w:val="single" w:sz="4" w:space="0" w:color="auto"/>
            </w:tcBorders>
            <w:hideMark/>
          </w:tcPr>
          <w:p w:rsidR="00BC1C19" w:rsidRDefault="00BC1C19">
            <w:pPr>
              <w:autoSpaceDE w:val="0"/>
              <w:autoSpaceDN w:val="0"/>
              <w:adjustRightInd w:val="0"/>
              <w:spacing w:line="276" w:lineRule="auto"/>
              <w:jc w:val="center"/>
              <w:rPr>
                <w:lang w:eastAsia="en-US"/>
              </w:rPr>
            </w:pPr>
            <w:r>
              <w:rPr>
                <w:lang w:eastAsia="en-US"/>
              </w:rPr>
              <w:t>Количество поставляемых товаров</w:t>
            </w:r>
          </w:p>
        </w:tc>
        <w:tc>
          <w:tcPr>
            <w:tcW w:w="6379" w:type="dxa"/>
            <w:gridSpan w:val="5"/>
            <w:tcBorders>
              <w:top w:val="single" w:sz="4" w:space="0" w:color="auto"/>
              <w:left w:val="single" w:sz="4" w:space="0" w:color="auto"/>
              <w:bottom w:val="single" w:sz="4" w:space="0" w:color="auto"/>
              <w:right w:val="single" w:sz="4" w:space="0" w:color="auto"/>
            </w:tcBorders>
            <w:hideMark/>
          </w:tcPr>
          <w:p w:rsidR="00BC1C19" w:rsidRDefault="00BC1C19">
            <w:pPr>
              <w:spacing w:line="276" w:lineRule="auto"/>
              <w:jc w:val="center"/>
              <w:rPr>
                <w:lang w:eastAsia="en-US"/>
              </w:rPr>
            </w:pPr>
            <w:r>
              <w:rPr>
                <w:lang w:eastAsia="en-US"/>
              </w:rPr>
              <w:t>Идентификационный номер заявки</w:t>
            </w:r>
          </w:p>
        </w:tc>
      </w:tr>
      <w:tr w:rsidR="00BC1C19" w:rsidTr="005B18B7">
        <w:trPr>
          <w:trHeight w:val="1036"/>
        </w:trPr>
        <w:tc>
          <w:tcPr>
            <w:tcW w:w="3830" w:type="dxa"/>
            <w:vMerge/>
            <w:tcBorders>
              <w:top w:val="single" w:sz="4" w:space="0" w:color="auto"/>
              <w:left w:val="single" w:sz="4" w:space="0" w:color="auto"/>
              <w:bottom w:val="single" w:sz="4" w:space="0" w:color="auto"/>
              <w:right w:val="single" w:sz="4" w:space="0" w:color="auto"/>
            </w:tcBorders>
            <w:vAlign w:val="center"/>
            <w:hideMark/>
          </w:tcPr>
          <w:p w:rsidR="00BC1C19" w:rsidRDefault="00BC1C19">
            <w:pPr>
              <w:rPr>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BC1C19" w:rsidRDefault="00BC1C19">
            <w:pPr>
              <w:rPr>
                <w:lang w:eastAsia="en-US"/>
              </w:rPr>
            </w:pPr>
          </w:p>
        </w:tc>
        <w:tc>
          <w:tcPr>
            <w:tcW w:w="3409" w:type="dxa"/>
            <w:vMerge/>
            <w:tcBorders>
              <w:top w:val="single" w:sz="4" w:space="0" w:color="auto"/>
              <w:left w:val="single" w:sz="4" w:space="0" w:color="auto"/>
              <w:bottom w:val="single" w:sz="4" w:space="0" w:color="auto"/>
              <w:right w:val="single" w:sz="4" w:space="0" w:color="auto"/>
            </w:tcBorders>
            <w:vAlign w:val="center"/>
            <w:hideMark/>
          </w:tcPr>
          <w:p w:rsidR="00BC1C19" w:rsidRDefault="00BC1C19">
            <w:pPr>
              <w:rPr>
                <w:color w:val="00000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BC1C19" w:rsidRDefault="00BC1C19">
            <w:pPr>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BC1C19" w:rsidRDefault="00BC1C19">
            <w:pP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C1C19" w:rsidRDefault="00BC1C19">
            <w:pPr>
              <w:spacing w:line="276" w:lineRule="auto"/>
              <w:jc w:val="center"/>
              <w:rPr>
                <w:b/>
                <w:lang w:eastAsia="en-US"/>
              </w:rPr>
            </w:pPr>
            <w:r>
              <w:rPr>
                <w:b/>
                <w:lang w:eastAsia="en-US"/>
              </w:rPr>
              <w:t>52</w:t>
            </w:r>
          </w:p>
        </w:tc>
        <w:tc>
          <w:tcPr>
            <w:tcW w:w="1275" w:type="dxa"/>
            <w:tcBorders>
              <w:top w:val="single" w:sz="4" w:space="0" w:color="auto"/>
              <w:left w:val="single" w:sz="4" w:space="0" w:color="auto"/>
              <w:bottom w:val="single" w:sz="4" w:space="0" w:color="auto"/>
              <w:right w:val="single" w:sz="4" w:space="0" w:color="auto"/>
            </w:tcBorders>
            <w:hideMark/>
          </w:tcPr>
          <w:p w:rsidR="00BC1C19" w:rsidRDefault="00BC1C19">
            <w:pPr>
              <w:spacing w:line="276" w:lineRule="auto"/>
              <w:jc w:val="center"/>
              <w:rPr>
                <w:b/>
                <w:lang w:eastAsia="en-US"/>
              </w:rPr>
            </w:pPr>
            <w:r>
              <w:rPr>
                <w:b/>
                <w:lang w:eastAsia="en-US"/>
              </w:rPr>
              <w:t>88</w:t>
            </w:r>
          </w:p>
        </w:tc>
        <w:tc>
          <w:tcPr>
            <w:tcW w:w="1275" w:type="dxa"/>
            <w:tcBorders>
              <w:top w:val="single" w:sz="4" w:space="0" w:color="auto"/>
              <w:left w:val="single" w:sz="4" w:space="0" w:color="auto"/>
              <w:bottom w:val="single" w:sz="4" w:space="0" w:color="auto"/>
              <w:right w:val="single" w:sz="4" w:space="0" w:color="auto"/>
            </w:tcBorders>
            <w:hideMark/>
          </w:tcPr>
          <w:p w:rsidR="00BC1C19" w:rsidRDefault="00BC1C19">
            <w:pPr>
              <w:spacing w:line="276" w:lineRule="auto"/>
              <w:jc w:val="center"/>
              <w:rPr>
                <w:b/>
                <w:lang w:eastAsia="en-US"/>
              </w:rPr>
            </w:pPr>
            <w:r>
              <w:rPr>
                <w:b/>
                <w:lang w:eastAsia="en-US"/>
              </w:rPr>
              <w:t>112</w:t>
            </w:r>
          </w:p>
        </w:tc>
        <w:tc>
          <w:tcPr>
            <w:tcW w:w="1272" w:type="dxa"/>
            <w:tcBorders>
              <w:top w:val="single" w:sz="4" w:space="0" w:color="auto"/>
              <w:left w:val="single" w:sz="4" w:space="0" w:color="auto"/>
              <w:bottom w:val="single" w:sz="4" w:space="0" w:color="auto"/>
              <w:right w:val="single" w:sz="4" w:space="0" w:color="auto"/>
            </w:tcBorders>
            <w:hideMark/>
          </w:tcPr>
          <w:p w:rsidR="00BC1C19" w:rsidRDefault="00BC1C19">
            <w:pPr>
              <w:spacing w:line="276" w:lineRule="auto"/>
              <w:jc w:val="center"/>
              <w:rPr>
                <w:b/>
                <w:lang w:eastAsia="en-US"/>
              </w:rPr>
            </w:pPr>
            <w:r>
              <w:rPr>
                <w:b/>
                <w:lang w:eastAsia="en-US"/>
              </w:rPr>
              <w:t>128</w:t>
            </w:r>
          </w:p>
        </w:tc>
        <w:tc>
          <w:tcPr>
            <w:tcW w:w="1282" w:type="dxa"/>
            <w:tcBorders>
              <w:top w:val="single" w:sz="4" w:space="0" w:color="auto"/>
              <w:left w:val="single" w:sz="4" w:space="0" w:color="auto"/>
              <w:bottom w:val="single" w:sz="4" w:space="0" w:color="auto"/>
              <w:right w:val="single" w:sz="4" w:space="0" w:color="auto"/>
            </w:tcBorders>
            <w:hideMark/>
          </w:tcPr>
          <w:p w:rsidR="00BC1C19" w:rsidRDefault="00BC1C19">
            <w:pPr>
              <w:spacing w:line="276" w:lineRule="auto"/>
              <w:jc w:val="center"/>
              <w:rPr>
                <w:b/>
                <w:lang w:eastAsia="en-US"/>
              </w:rPr>
            </w:pPr>
            <w:r>
              <w:rPr>
                <w:b/>
                <w:lang w:eastAsia="en-US"/>
              </w:rPr>
              <w:t>141</w:t>
            </w:r>
          </w:p>
        </w:tc>
      </w:tr>
      <w:tr w:rsidR="00BC1C19" w:rsidTr="005B18B7">
        <w:trPr>
          <w:trHeight w:val="1431"/>
        </w:trPr>
        <w:tc>
          <w:tcPr>
            <w:tcW w:w="3830" w:type="dxa"/>
            <w:vMerge/>
            <w:tcBorders>
              <w:top w:val="single" w:sz="4" w:space="0" w:color="auto"/>
              <w:left w:val="single" w:sz="4" w:space="0" w:color="auto"/>
              <w:bottom w:val="single" w:sz="4" w:space="0" w:color="auto"/>
              <w:right w:val="single" w:sz="4" w:space="0" w:color="auto"/>
            </w:tcBorders>
            <w:vAlign w:val="center"/>
            <w:hideMark/>
          </w:tcPr>
          <w:p w:rsidR="00BC1C19" w:rsidRDefault="00BC1C19">
            <w:pPr>
              <w:rPr>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C1C19" w:rsidRDefault="00BC1C19">
            <w:pPr>
              <w:spacing w:line="276" w:lineRule="auto"/>
              <w:rPr>
                <w:lang w:eastAsia="en-US"/>
              </w:rPr>
            </w:pPr>
            <w:r>
              <w:rPr>
                <w:lang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BC1C19" w:rsidRDefault="00BC1C19">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lang w:eastAsia="en-US"/>
              </w:rPr>
            </w:pPr>
            <w:r>
              <w:rPr>
                <w:color w:val="000000" w:themeColor="text1"/>
                <w:sz w:val="22"/>
                <w:lang w:eastAsia="en-US"/>
              </w:rPr>
              <w:t xml:space="preserve">Творог. Вид молочного сырья: смесь;                                                  Массовая доля жира </w:t>
            </w:r>
            <w:proofErr w:type="spellStart"/>
            <w:r>
              <w:rPr>
                <w:color w:val="000000" w:themeColor="text1"/>
                <w:sz w:val="22"/>
                <w:lang w:eastAsia="en-US"/>
              </w:rPr>
              <w:t>max</w:t>
            </w:r>
            <w:proofErr w:type="spellEnd"/>
            <w:r>
              <w:rPr>
                <w:color w:val="000000" w:themeColor="text1"/>
                <w:sz w:val="22"/>
                <w:lang w:eastAsia="en-US"/>
              </w:rPr>
              <w:t xml:space="preserve">,%: 9%; Массовая доля жира </w:t>
            </w:r>
            <w:proofErr w:type="spellStart"/>
            <w:r>
              <w:rPr>
                <w:color w:val="000000" w:themeColor="text1"/>
                <w:sz w:val="22"/>
                <w:lang w:eastAsia="en-US"/>
              </w:rPr>
              <w:t>min</w:t>
            </w:r>
            <w:proofErr w:type="spellEnd"/>
            <w:r>
              <w:rPr>
                <w:color w:val="000000" w:themeColor="text1"/>
                <w:sz w:val="22"/>
                <w:lang w:eastAsia="en-US"/>
              </w:rPr>
              <w:t xml:space="preserve">,%: 9%.      Способ производства:  </w:t>
            </w:r>
            <w:proofErr w:type="spellStart"/>
            <w:r>
              <w:rPr>
                <w:color w:val="000000" w:themeColor="text1"/>
                <w:sz w:val="22"/>
                <w:lang w:eastAsia="en-US"/>
              </w:rPr>
              <w:t>самопресование</w:t>
            </w:r>
            <w:proofErr w:type="spellEnd"/>
          </w:p>
        </w:tc>
        <w:tc>
          <w:tcPr>
            <w:tcW w:w="568" w:type="dxa"/>
            <w:tcBorders>
              <w:top w:val="single" w:sz="4" w:space="0" w:color="auto"/>
              <w:left w:val="single" w:sz="4" w:space="0" w:color="auto"/>
              <w:bottom w:val="single" w:sz="4" w:space="0" w:color="auto"/>
              <w:right w:val="single" w:sz="4" w:space="0" w:color="auto"/>
            </w:tcBorders>
            <w:vAlign w:val="center"/>
            <w:hideMark/>
          </w:tcPr>
          <w:p w:rsidR="00BC1C19" w:rsidRDefault="00BC1C19">
            <w:pPr>
              <w:autoSpaceDE w:val="0"/>
              <w:autoSpaceDN w:val="0"/>
              <w:adjustRightInd w:val="0"/>
              <w:spacing w:line="276" w:lineRule="auto"/>
              <w:jc w:val="center"/>
              <w:rPr>
                <w:lang w:eastAsia="en-US"/>
              </w:rPr>
            </w:pPr>
            <w:r>
              <w:rPr>
                <w:lang w:eastAsia="en-US"/>
              </w:rPr>
              <w:t>кг</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C19" w:rsidRDefault="00BC1C19">
            <w:pPr>
              <w:autoSpaceDE w:val="0"/>
              <w:autoSpaceDN w:val="0"/>
              <w:adjustRightInd w:val="0"/>
              <w:spacing w:line="276" w:lineRule="auto"/>
              <w:jc w:val="center"/>
              <w:rPr>
                <w:lang w:eastAsia="en-US"/>
              </w:rPr>
            </w:pPr>
            <w:r>
              <w:rPr>
                <w:lang w:eastAsia="en-US"/>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1C19" w:rsidRDefault="00BC1C19">
            <w:pPr>
              <w:spacing w:line="276" w:lineRule="auto"/>
              <w:jc w:val="center"/>
              <w:rPr>
                <w:lang w:eastAsia="en-US"/>
              </w:rPr>
            </w:pPr>
            <w:r>
              <w:rPr>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1C19" w:rsidRDefault="00BC1C19">
            <w:pPr>
              <w:spacing w:line="276" w:lineRule="auto"/>
              <w:jc w:val="center"/>
              <w:rPr>
                <w:lang w:eastAsia="en-US"/>
              </w:rPr>
            </w:pPr>
            <w:r>
              <w:rPr>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1C19" w:rsidRDefault="00BC1C19">
            <w:pPr>
              <w:spacing w:line="276" w:lineRule="auto"/>
              <w:jc w:val="center"/>
              <w:rPr>
                <w:lang w:eastAsia="en-US"/>
              </w:rPr>
            </w:pPr>
            <w:r>
              <w:rPr>
                <w:lang w:eastAsia="en-US"/>
              </w:rPr>
              <w:t>соответствует</w:t>
            </w:r>
          </w:p>
        </w:tc>
        <w:tc>
          <w:tcPr>
            <w:tcW w:w="1272" w:type="dxa"/>
            <w:tcBorders>
              <w:top w:val="single" w:sz="4" w:space="0" w:color="auto"/>
              <w:left w:val="single" w:sz="4" w:space="0" w:color="auto"/>
              <w:bottom w:val="single" w:sz="4" w:space="0" w:color="auto"/>
              <w:right w:val="single" w:sz="4" w:space="0" w:color="auto"/>
            </w:tcBorders>
            <w:vAlign w:val="center"/>
            <w:hideMark/>
          </w:tcPr>
          <w:p w:rsidR="00BC1C19" w:rsidRDefault="00BC1C19">
            <w:pPr>
              <w:spacing w:line="276" w:lineRule="auto"/>
              <w:jc w:val="center"/>
              <w:rPr>
                <w:lang w:eastAsia="en-US"/>
              </w:rPr>
            </w:pPr>
            <w:r>
              <w:rPr>
                <w:lang w:eastAsia="en-US"/>
              </w:rPr>
              <w:t>соответствует</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1C19" w:rsidRDefault="005B18B7" w:rsidP="005B18B7">
            <w:pPr>
              <w:spacing w:line="276" w:lineRule="auto"/>
              <w:jc w:val="center"/>
              <w:rPr>
                <w:lang w:eastAsia="en-US"/>
              </w:rPr>
            </w:pPr>
            <w:r>
              <w:rPr>
                <w:lang w:eastAsia="en-US"/>
              </w:rPr>
              <w:t xml:space="preserve">соответствует </w:t>
            </w:r>
          </w:p>
        </w:tc>
      </w:tr>
    </w:tbl>
    <w:p w:rsidR="00BC1C19" w:rsidRDefault="00BC1C19" w:rsidP="005B18B7"/>
    <w:sectPr w:rsidR="00BC1C19" w:rsidSect="005B18B7">
      <w:pgSz w:w="16838" w:h="11906" w:orient="landscape"/>
      <w:pgMar w:top="851"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EA"/>
    <w:rsid w:val="000B6062"/>
    <w:rsid w:val="001641E2"/>
    <w:rsid w:val="003D3FF2"/>
    <w:rsid w:val="00484AEA"/>
    <w:rsid w:val="005B18B7"/>
    <w:rsid w:val="00661C87"/>
    <w:rsid w:val="006B1CB7"/>
    <w:rsid w:val="006E63DC"/>
    <w:rsid w:val="006F5F0B"/>
    <w:rsid w:val="00795AAE"/>
    <w:rsid w:val="00823F29"/>
    <w:rsid w:val="009C2FC7"/>
    <w:rsid w:val="00BB75D2"/>
    <w:rsid w:val="00BC1C19"/>
    <w:rsid w:val="00D10B6E"/>
    <w:rsid w:val="00E8403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904474">
      <w:bodyDiv w:val="1"/>
      <w:marLeft w:val="0"/>
      <w:marRight w:val="0"/>
      <w:marTop w:val="0"/>
      <w:marBottom w:val="0"/>
      <w:divBdr>
        <w:top w:val="none" w:sz="0" w:space="0" w:color="auto"/>
        <w:left w:val="none" w:sz="0" w:space="0" w:color="auto"/>
        <w:bottom w:val="none" w:sz="0" w:space="0" w:color="auto"/>
        <w:right w:val="none" w:sz="0" w:space="0" w:color="auto"/>
      </w:divBdr>
    </w:div>
    <w:div w:id="1909994605">
      <w:bodyDiv w:val="1"/>
      <w:marLeft w:val="0"/>
      <w:marRight w:val="0"/>
      <w:marTop w:val="0"/>
      <w:marBottom w:val="0"/>
      <w:divBdr>
        <w:top w:val="none" w:sz="0" w:space="0" w:color="auto"/>
        <w:left w:val="none" w:sz="0" w:space="0" w:color="auto"/>
        <w:bottom w:val="none" w:sz="0" w:space="0" w:color="auto"/>
        <w:right w:val="none" w:sz="0" w:space="0" w:color="auto"/>
      </w:divBdr>
    </w:div>
    <w:div w:id="196006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2019-12-26T06:58:00Z</cp:lastPrinted>
  <dcterms:created xsi:type="dcterms:W3CDTF">2019-12-19T07:36:00Z</dcterms:created>
  <dcterms:modified xsi:type="dcterms:W3CDTF">2019-12-26T06:59:00Z</dcterms:modified>
</cp:coreProperties>
</file>