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="002865D8">
        <w:rPr>
          <w:rFonts w:ascii="PT Astra Serif" w:hAnsi="PT Astra Serif"/>
          <w:sz w:val="24"/>
          <w:szCs w:val="24"/>
        </w:rPr>
        <w:t>2</w:t>
      </w:r>
      <w:r w:rsidR="00CF2031">
        <w:rPr>
          <w:rFonts w:ascii="PT Astra Serif" w:hAnsi="PT Astra Serif"/>
          <w:sz w:val="24"/>
          <w:szCs w:val="24"/>
        </w:rPr>
        <w:t>8</w:t>
      </w:r>
      <w:r w:rsidR="00214F65">
        <w:rPr>
          <w:rFonts w:ascii="PT Astra Serif" w:hAnsi="PT Astra Serif"/>
          <w:sz w:val="24"/>
          <w:szCs w:val="24"/>
        </w:rPr>
        <w:t xml:space="preserve">» </w:t>
      </w:r>
      <w:r w:rsidR="002865D8">
        <w:rPr>
          <w:rFonts w:ascii="PT Astra Serif" w:hAnsi="PT Astra Serif"/>
          <w:sz w:val="24"/>
          <w:szCs w:val="24"/>
        </w:rPr>
        <w:t>июл</w:t>
      </w:r>
      <w:r w:rsidR="00214F65">
        <w:rPr>
          <w:rFonts w:ascii="PT Astra Serif" w:hAnsi="PT Astra Serif"/>
          <w:sz w:val="24"/>
          <w:szCs w:val="24"/>
        </w:rPr>
        <w:t xml:space="preserve">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    </w:t>
      </w:r>
      <w:r w:rsidR="00953CD4">
        <w:rPr>
          <w:rFonts w:ascii="PT Astra Serif" w:hAnsi="PT Astra Serif"/>
          <w:sz w:val="24"/>
          <w:szCs w:val="24"/>
        </w:rPr>
        <w:t xml:space="preserve">             </w:t>
      </w:r>
      <w:r w:rsidR="008F3604">
        <w:rPr>
          <w:rFonts w:ascii="PT Astra Serif" w:hAnsi="PT Astra Serif"/>
          <w:sz w:val="24"/>
          <w:szCs w:val="24"/>
        </w:rPr>
        <w:t>№ 0187300005822000</w:t>
      </w:r>
      <w:r w:rsidR="00953CD4">
        <w:rPr>
          <w:rFonts w:ascii="PT Astra Serif" w:hAnsi="PT Astra Serif"/>
          <w:sz w:val="24"/>
          <w:szCs w:val="24"/>
        </w:rPr>
        <w:t>1</w:t>
      </w:r>
      <w:r w:rsidR="00897905">
        <w:rPr>
          <w:rFonts w:ascii="PT Astra Serif" w:hAnsi="PT Astra Serif"/>
          <w:sz w:val="24"/>
          <w:szCs w:val="24"/>
        </w:rPr>
        <w:t>27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953CD4" w:rsidRDefault="00953CD4" w:rsidP="00826E67">
      <w:pPr>
        <w:jc w:val="both"/>
        <w:rPr>
          <w:rFonts w:ascii="PT Astra Serif" w:hAnsi="PT Astra Serif"/>
          <w:sz w:val="24"/>
          <w:szCs w:val="24"/>
        </w:rPr>
      </w:pPr>
    </w:p>
    <w:p w:rsidR="00897905" w:rsidRPr="008340B3" w:rsidRDefault="00897905" w:rsidP="00897905">
      <w:pPr>
        <w:tabs>
          <w:tab w:val="left" w:pos="-993"/>
          <w:tab w:val="left" w:pos="142"/>
          <w:tab w:val="left" w:pos="284"/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97905" w:rsidRPr="008340B3" w:rsidRDefault="00897905" w:rsidP="00897905">
      <w:pPr>
        <w:tabs>
          <w:tab w:val="left" w:pos="-993"/>
          <w:tab w:val="left" w:pos="142"/>
          <w:tab w:val="left" w:pos="284"/>
          <w:tab w:val="left" w:pos="993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r w:rsidRPr="008340B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97905" w:rsidRPr="008340B3" w:rsidRDefault="00897905" w:rsidP="00897905">
      <w:pPr>
        <w:pStyle w:val="a5"/>
        <w:numPr>
          <w:ilvl w:val="0"/>
          <w:numId w:val="2"/>
        </w:numPr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897905" w:rsidRPr="008340B3" w:rsidRDefault="00897905" w:rsidP="00897905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Члены комиссии:</w:t>
      </w:r>
    </w:p>
    <w:p w:rsidR="00897905" w:rsidRPr="008340B3" w:rsidRDefault="00897905" w:rsidP="00897905">
      <w:pPr>
        <w:pStyle w:val="a5"/>
        <w:widowControl/>
        <w:numPr>
          <w:ilvl w:val="0"/>
          <w:numId w:val="2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8340B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8340B3">
        <w:rPr>
          <w:rFonts w:ascii="PT Astra Serif" w:hAnsi="PT Astra Serif"/>
          <w:sz w:val="24"/>
          <w:szCs w:val="24"/>
        </w:rPr>
        <w:t>;</w:t>
      </w:r>
    </w:p>
    <w:p w:rsidR="00897905" w:rsidRPr="008340B3" w:rsidRDefault="00897905" w:rsidP="00897905">
      <w:pPr>
        <w:pStyle w:val="a5"/>
        <w:widowControl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8340B3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8340B3">
        <w:rPr>
          <w:rFonts w:ascii="PT Astra Serif" w:hAnsi="PT Astra Serif"/>
          <w:sz w:val="24"/>
          <w:szCs w:val="24"/>
        </w:rPr>
        <w:t>.</w:t>
      </w:r>
    </w:p>
    <w:p w:rsidR="00897905" w:rsidRPr="008340B3" w:rsidRDefault="00897905" w:rsidP="00897905">
      <w:pPr>
        <w:pStyle w:val="a5"/>
        <w:tabs>
          <w:tab w:val="left" w:pos="-993"/>
          <w:tab w:val="left" w:pos="-851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340B3">
        <w:rPr>
          <w:rFonts w:ascii="PT Astra Serif" w:hAnsi="PT Astra Serif"/>
          <w:noProof/>
          <w:sz w:val="24"/>
          <w:szCs w:val="24"/>
        </w:rPr>
        <w:t>.</w:t>
      </w:r>
    </w:p>
    <w:p w:rsidR="00897905" w:rsidRPr="00D46166" w:rsidRDefault="00897905" w:rsidP="0089790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>Представитель заказчика: С</w:t>
      </w:r>
      <w:r>
        <w:rPr>
          <w:rFonts w:ascii="PT Astra Serif" w:hAnsi="PT Astra Serif"/>
          <w:spacing w:val="-6"/>
          <w:sz w:val="24"/>
          <w:szCs w:val="24"/>
        </w:rPr>
        <w:t xml:space="preserve">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D46166">
        <w:rPr>
          <w:rFonts w:ascii="PT Astra Serif" w:hAnsi="PT Astra Serif"/>
          <w:spacing w:val="-6"/>
          <w:sz w:val="24"/>
          <w:szCs w:val="24"/>
        </w:rPr>
        <w:t>, специалист</w:t>
      </w:r>
      <w:r>
        <w:rPr>
          <w:rFonts w:ascii="PT Astra Serif" w:hAnsi="PT Astra Serif"/>
          <w:spacing w:val="-6"/>
          <w:sz w:val="24"/>
          <w:szCs w:val="24"/>
        </w:rPr>
        <w:t xml:space="preserve">-эксперт </w:t>
      </w:r>
      <w:r w:rsidRPr="00D46166"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Pr="00D4616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46166">
        <w:rPr>
          <w:rFonts w:ascii="PT Astra Serif" w:hAnsi="PT Astra Serif"/>
          <w:sz w:val="24"/>
          <w:szCs w:val="24"/>
        </w:rPr>
        <w:t>Югорска</w:t>
      </w:r>
      <w:proofErr w:type="spellEnd"/>
      <w:r w:rsidRPr="00D46166">
        <w:rPr>
          <w:rFonts w:ascii="PT Astra Serif" w:hAnsi="PT Astra Serif"/>
          <w:sz w:val="24"/>
          <w:szCs w:val="24"/>
        </w:rPr>
        <w:t>.</w:t>
      </w:r>
    </w:p>
    <w:p w:rsidR="00897905" w:rsidRPr="008A40EA" w:rsidRDefault="00897905" w:rsidP="0089790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</w:t>
      </w:r>
      <w:r>
        <w:rPr>
          <w:rFonts w:ascii="PT Astra Serif" w:hAnsi="PT Astra Serif"/>
          <w:spacing w:val="-6"/>
          <w:sz w:val="24"/>
          <w:szCs w:val="24"/>
        </w:rPr>
        <w:t xml:space="preserve">127 </w:t>
      </w:r>
      <w:r w:rsidRPr="00897905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897905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897905">
        <w:rPr>
          <w:rFonts w:ascii="PT Astra Serif" w:hAnsi="PT Astra Serif"/>
          <w:sz w:val="24"/>
          <w:szCs w:val="24"/>
        </w:rPr>
        <w:t xml:space="preserve"> на выполнение работ по оборудованию уличным освещением территории музея под открытым небом «</w:t>
      </w:r>
      <w:proofErr w:type="spellStart"/>
      <w:r w:rsidRPr="00897905">
        <w:rPr>
          <w:rFonts w:ascii="PT Astra Serif" w:hAnsi="PT Astra Serif"/>
          <w:sz w:val="24"/>
          <w:szCs w:val="24"/>
        </w:rPr>
        <w:t>Суеват</w:t>
      </w:r>
      <w:proofErr w:type="spellEnd"/>
      <w:r w:rsidRPr="00897905">
        <w:rPr>
          <w:rFonts w:ascii="PT Astra Serif" w:hAnsi="PT Astra Serif"/>
          <w:sz w:val="24"/>
          <w:szCs w:val="24"/>
        </w:rPr>
        <w:t xml:space="preserve">-Пауль» в городе </w:t>
      </w:r>
      <w:proofErr w:type="spellStart"/>
      <w:r w:rsidRPr="00897905">
        <w:rPr>
          <w:rFonts w:ascii="PT Astra Serif" w:hAnsi="PT Astra Serif"/>
          <w:sz w:val="24"/>
          <w:szCs w:val="24"/>
        </w:rPr>
        <w:t>Югорске</w:t>
      </w:r>
      <w:proofErr w:type="spellEnd"/>
      <w:r w:rsidRPr="00897905">
        <w:rPr>
          <w:rFonts w:ascii="PT Astra Serif" w:hAnsi="PT Astra Serif"/>
          <w:sz w:val="24"/>
          <w:szCs w:val="24"/>
        </w:rPr>
        <w:t>.</w:t>
      </w:r>
    </w:p>
    <w:p w:rsidR="00897905" w:rsidRPr="00897905" w:rsidRDefault="00897905" w:rsidP="0089790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9790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89790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9790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97905">
        <w:rPr>
          <w:rFonts w:ascii="PT Astra Serif" w:hAnsi="PT Astra Serif"/>
          <w:bCs/>
          <w:sz w:val="24"/>
          <w:szCs w:val="24"/>
        </w:rPr>
        <w:t xml:space="preserve">, код аукциона 0187300005822000127. </w:t>
      </w:r>
    </w:p>
    <w:p w:rsidR="00897905" w:rsidRPr="00897905" w:rsidRDefault="00897905" w:rsidP="0089790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97905">
        <w:rPr>
          <w:rFonts w:ascii="PT Astra Serif" w:hAnsi="PT Astra Serif"/>
          <w:sz w:val="24"/>
          <w:szCs w:val="24"/>
        </w:rPr>
        <w:t>Идентификационный код закупки: 223862201231086220100101100014321244.</w:t>
      </w:r>
    </w:p>
    <w:p w:rsidR="00897905" w:rsidRPr="008A40EA" w:rsidRDefault="00897905" w:rsidP="0089790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>628260, ул. Механизаторов, 2</w:t>
      </w:r>
      <w:bookmarkStart w:id="0" w:name="_GoBack"/>
      <w:bookmarkEnd w:id="0"/>
      <w:r w:rsidRPr="008A40EA">
        <w:rPr>
          <w:rFonts w:ascii="PT Astra Serif" w:hAnsi="PT Astra Serif"/>
          <w:sz w:val="24"/>
          <w:szCs w:val="24"/>
        </w:rPr>
        <w:t xml:space="preserve">2,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897905">
        <w:rPr>
          <w:rFonts w:ascii="PT Astra Serif" w:hAnsi="PT Astra Serif"/>
          <w:sz w:val="24"/>
          <w:szCs w:val="24"/>
        </w:rPr>
        <w:t>1 998 304,8 рублей.</w:t>
      </w:r>
    </w:p>
    <w:p w:rsidR="00214F65" w:rsidRDefault="00214F65" w:rsidP="00826E6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97905">
        <w:rPr>
          <w:rFonts w:ascii="PT Astra Serif" w:hAnsi="PT Astra Serif"/>
          <w:sz w:val="24"/>
          <w:szCs w:val="24"/>
        </w:rPr>
        <w:t>2</w:t>
      </w:r>
      <w:r w:rsidR="00FD287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</w:t>
      </w:r>
      <w:r w:rsidR="00897905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A971AF">
        <w:rPr>
          <w:rFonts w:ascii="PT Astra Serif" w:hAnsi="PT Astra Serif"/>
          <w:sz w:val="24"/>
          <w:szCs w:val="24"/>
        </w:rPr>
        <w:t xml:space="preserve">248, </w:t>
      </w:r>
      <w:r w:rsidR="00FD2870">
        <w:rPr>
          <w:rFonts w:ascii="PT Astra Serif" w:hAnsi="PT Astra Serif"/>
          <w:sz w:val="24"/>
          <w:szCs w:val="24"/>
        </w:rPr>
        <w:t xml:space="preserve"> </w:t>
      </w:r>
      <w:r w:rsidR="00A971AF">
        <w:rPr>
          <w:rFonts w:ascii="PT Astra Serif" w:hAnsi="PT Astra Serif"/>
          <w:sz w:val="24"/>
          <w:szCs w:val="24"/>
        </w:rPr>
        <w:t>105</w:t>
      </w:r>
      <w:r>
        <w:rPr>
          <w:rFonts w:ascii="PT Astra Serif" w:hAnsi="PT Astra Serif"/>
          <w:sz w:val="24"/>
          <w:szCs w:val="24"/>
        </w:rPr>
        <w:t>).</w:t>
      </w:r>
    </w:p>
    <w:p w:rsidR="00FD18C0" w:rsidRDefault="00FD18C0" w:rsidP="00826E6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971AF" w:rsidTr="00953CD4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F" w:rsidRPr="00A971AF" w:rsidRDefault="00A971AF" w:rsidP="00A97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F" w:rsidRPr="00A971AF" w:rsidRDefault="00A971AF" w:rsidP="00A97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1394316.58</w:t>
            </w:r>
          </w:p>
        </w:tc>
      </w:tr>
      <w:tr w:rsidR="00A971AF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F" w:rsidRPr="00A971AF" w:rsidRDefault="00A971AF" w:rsidP="00A97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F" w:rsidRPr="00A971AF" w:rsidRDefault="00A971AF" w:rsidP="00A97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1404308.10</w:t>
            </w:r>
          </w:p>
        </w:tc>
      </w:tr>
    </w:tbl>
    <w:p w:rsidR="00FD18C0" w:rsidRDefault="00FD18C0" w:rsidP="00826E67">
      <w:pPr>
        <w:ind w:left="142"/>
        <w:jc w:val="both"/>
        <w:rPr>
          <w:rFonts w:ascii="PT Astra Serif" w:hAnsi="PT Astra Serif"/>
          <w:sz w:val="24"/>
          <w:szCs w:val="24"/>
        </w:rPr>
      </w:pPr>
    </w:p>
    <w:p w:rsidR="00214F65" w:rsidRDefault="00214F65" w:rsidP="00826E67">
      <w:pPr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4F65" w:rsidRDefault="00214F65" w:rsidP="00826E67">
      <w:pPr>
        <w:widowControl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26E67">
        <w:rPr>
          <w:rFonts w:ascii="PT Astra Serif" w:hAnsi="PT Astra Serif"/>
          <w:sz w:val="24"/>
          <w:szCs w:val="24"/>
        </w:rPr>
        <w:t xml:space="preserve"> </w:t>
      </w:r>
      <w:r w:rsidR="00A971AF">
        <w:rPr>
          <w:rFonts w:ascii="PT Astra Serif" w:hAnsi="PT Astra Serif"/>
          <w:sz w:val="24"/>
          <w:szCs w:val="24"/>
        </w:rPr>
        <w:t>248, 105.</w:t>
      </w:r>
    </w:p>
    <w:p w:rsidR="00214F65" w:rsidRDefault="00214F65" w:rsidP="002865D8">
      <w:pPr>
        <w:pStyle w:val="a5"/>
        <w:widowControl/>
        <w:numPr>
          <w:ilvl w:val="0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FD18C0" w:rsidRDefault="00FD18C0" w:rsidP="00FD18C0">
      <w:pPr>
        <w:pStyle w:val="a5"/>
        <w:widowControl/>
        <w:tabs>
          <w:tab w:val="left" w:pos="142"/>
          <w:tab w:val="left" w:pos="426"/>
        </w:tabs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214F65" w:rsidTr="00214F65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971AF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F" w:rsidRPr="00FD2870" w:rsidRDefault="00A971A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F" w:rsidRPr="00A971AF" w:rsidRDefault="00A971AF" w:rsidP="00820B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248</w:t>
            </w:r>
          </w:p>
        </w:tc>
      </w:tr>
      <w:tr w:rsidR="00A971AF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F" w:rsidRPr="00FD2870" w:rsidRDefault="00A971A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F" w:rsidRPr="00A971AF" w:rsidRDefault="00A971AF" w:rsidP="00820B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</w:tr>
    </w:tbl>
    <w:p w:rsidR="00FD18C0" w:rsidRDefault="00FD18C0" w:rsidP="00FD18C0">
      <w:pPr>
        <w:pStyle w:val="a5"/>
        <w:tabs>
          <w:tab w:val="left" w:pos="567"/>
        </w:tabs>
        <w:suppressAutoHyphens/>
        <w:ind w:left="142"/>
        <w:jc w:val="both"/>
        <w:rPr>
          <w:sz w:val="24"/>
        </w:rPr>
      </w:pPr>
    </w:p>
    <w:p w:rsidR="00FD2870" w:rsidRPr="00FD2870" w:rsidRDefault="00FD2870" w:rsidP="00FD2870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142" w:firstLine="0"/>
        <w:jc w:val="both"/>
        <w:rPr>
          <w:sz w:val="24"/>
        </w:rPr>
      </w:pPr>
      <w:r w:rsidRPr="00FD287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D2870" w:rsidRDefault="00214F65" w:rsidP="002865D8">
      <w:pPr>
        <w:pStyle w:val="a5"/>
        <w:widowControl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</w:p>
    <w:p w:rsidR="00214F65" w:rsidRPr="00783E98" w:rsidRDefault="00214F65" w:rsidP="00FD2870">
      <w:pPr>
        <w:widowControl/>
        <w:tabs>
          <w:tab w:val="left" w:pos="567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83E98">
        <w:rPr>
          <w:rFonts w:ascii="PT Astra Serif" w:hAnsi="PT Astra Serif"/>
          <w:iCs/>
          <w:color w:val="000000"/>
          <w:sz w:val="24"/>
          <w:szCs w:val="24"/>
        </w:rPr>
        <w:t>размещению</w:t>
      </w:r>
      <w:r w:rsidRPr="00783E9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83E9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83E98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r w:rsidR="00214F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Первушина</w:t>
            </w:r>
          </w:p>
        </w:tc>
      </w:tr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</w:t>
      </w:r>
      <w:r w:rsidR="002865D8" w:rsidRPr="002865D8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214F65" w:rsidRDefault="00214F65" w:rsidP="00214F6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r w:rsidR="002865D8">
        <w:rPr>
          <w:rFonts w:ascii="PT Astra Serif" w:hAnsi="PT Astra Serif"/>
          <w:sz w:val="24"/>
          <w:szCs w:val="24"/>
          <w:lang w:eastAsia="en-US"/>
        </w:rPr>
        <w:t>Т.А.</w:t>
      </w:r>
      <w:r w:rsidR="00862603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865D8">
        <w:rPr>
          <w:rFonts w:ascii="PT Astra Serif" w:hAnsi="PT Astra Serif"/>
          <w:sz w:val="24"/>
          <w:szCs w:val="24"/>
          <w:lang w:eastAsia="en-US"/>
        </w:rPr>
        <w:t>Первушина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14F65" w:rsidRDefault="00214F65" w:rsidP="00214F65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214F65" w:rsidRDefault="00214F65" w:rsidP="00214F65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</w:t>
      </w:r>
      <w:r w:rsidR="00A971A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_______________</w:t>
      </w:r>
      <w:r w:rsidR="00A971AF">
        <w:rPr>
          <w:rFonts w:ascii="PT Astra Serif" w:hAnsi="PT Astra Serif"/>
          <w:sz w:val="24"/>
          <w:szCs w:val="24"/>
        </w:rPr>
        <w:t>Л.С. Скороходова</w:t>
      </w:r>
    </w:p>
    <w:p w:rsidR="00214F65" w:rsidRDefault="00214F65" w:rsidP="00214F65"/>
    <w:p w:rsidR="00214F65" w:rsidRDefault="00214F65" w:rsidP="00214F65"/>
    <w:p w:rsidR="007355FB" w:rsidRDefault="007355FB"/>
    <w:sectPr w:rsidR="007355FB" w:rsidSect="00214F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1F7AA9"/>
    <w:rsid w:val="00214F65"/>
    <w:rsid w:val="002865D8"/>
    <w:rsid w:val="002E6B56"/>
    <w:rsid w:val="00405426"/>
    <w:rsid w:val="004C5CE7"/>
    <w:rsid w:val="00670031"/>
    <w:rsid w:val="0068077D"/>
    <w:rsid w:val="007355FB"/>
    <w:rsid w:val="00761815"/>
    <w:rsid w:val="00783E98"/>
    <w:rsid w:val="00826E67"/>
    <w:rsid w:val="00862603"/>
    <w:rsid w:val="00897905"/>
    <w:rsid w:val="008F1718"/>
    <w:rsid w:val="008F3604"/>
    <w:rsid w:val="00953CD4"/>
    <w:rsid w:val="00976C97"/>
    <w:rsid w:val="00A971AF"/>
    <w:rsid w:val="00C05206"/>
    <w:rsid w:val="00C43DC5"/>
    <w:rsid w:val="00CD514E"/>
    <w:rsid w:val="00CF2031"/>
    <w:rsid w:val="00F0216C"/>
    <w:rsid w:val="00FD18C0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8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2022-07-28T05:44:00Z</cp:lastPrinted>
  <dcterms:created xsi:type="dcterms:W3CDTF">2022-05-30T04:53:00Z</dcterms:created>
  <dcterms:modified xsi:type="dcterms:W3CDTF">2022-07-28T06:05:00Z</dcterms:modified>
</cp:coreProperties>
</file>