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2D" w:rsidRDefault="0033032D" w:rsidP="003303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33032D" w:rsidRDefault="0033032D" w:rsidP="003303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33032D" w:rsidRDefault="0033032D" w:rsidP="003303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33032D" w:rsidRDefault="0033032D" w:rsidP="003303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33032D" w:rsidRDefault="0033032D" w:rsidP="0033032D">
      <w:pPr>
        <w:ind w:left="-142" w:firstLine="142"/>
        <w:jc w:val="both"/>
        <w:rPr>
          <w:sz w:val="24"/>
        </w:rPr>
      </w:pPr>
    </w:p>
    <w:p w:rsidR="0033032D" w:rsidRDefault="0033032D" w:rsidP="0033032D">
      <w:pPr>
        <w:jc w:val="both"/>
        <w:rPr>
          <w:sz w:val="24"/>
        </w:rPr>
      </w:pPr>
      <w:r>
        <w:rPr>
          <w:sz w:val="24"/>
        </w:rPr>
        <w:t>«06» июля</w:t>
      </w:r>
      <w:r>
        <w:rPr>
          <w:sz w:val="24"/>
        </w:rPr>
        <w:t xml:space="preserve"> 2021 г.                                                                               </w:t>
      </w:r>
      <w:r>
        <w:rPr>
          <w:sz w:val="24"/>
        </w:rPr>
        <w:t xml:space="preserve">                   № 0187300005821000249</w:t>
      </w:r>
      <w:r>
        <w:rPr>
          <w:sz w:val="24"/>
        </w:rPr>
        <w:t>-1</w:t>
      </w:r>
    </w:p>
    <w:p w:rsidR="0033032D" w:rsidRPr="0033032D" w:rsidRDefault="0033032D" w:rsidP="0033032D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33032D">
        <w:rPr>
          <w:rFonts w:ascii="PT Serif" w:hAnsi="PT Serif"/>
          <w:sz w:val="24"/>
          <w:szCs w:val="24"/>
        </w:rPr>
        <w:t xml:space="preserve">ПРИСУТСТВОВАЛИ: </w:t>
      </w:r>
    </w:p>
    <w:p w:rsidR="0033032D" w:rsidRPr="0033032D" w:rsidRDefault="0033032D" w:rsidP="0033032D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 w:rsidRPr="0033032D"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3032D">
        <w:rPr>
          <w:rFonts w:ascii="PT Serif" w:hAnsi="PT Serif"/>
          <w:sz w:val="24"/>
          <w:szCs w:val="24"/>
        </w:rPr>
        <w:t>Югорска</w:t>
      </w:r>
      <w:proofErr w:type="spellEnd"/>
      <w:r w:rsidRPr="0033032D"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33032D" w:rsidRPr="0033032D" w:rsidRDefault="0033032D" w:rsidP="0033032D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33032D"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 w:rsidRPr="0033032D"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 w:rsidRPr="0033032D"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3032D" w:rsidRPr="0033032D" w:rsidRDefault="0033032D" w:rsidP="0033032D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Serif" w:hAnsi="PT Serif"/>
          <w:sz w:val="24"/>
          <w:szCs w:val="24"/>
        </w:rPr>
      </w:pPr>
      <w:r w:rsidRPr="0033032D">
        <w:rPr>
          <w:rFonts w:ascii="PT Serif" w:hAnsi="PT Serif"/>
          <w:sz w:val="24"/>
          <w:szCs w:val="24"/>
        </w:rPr>
        <w:t>Члены комиссии:</w:t>
      </w:r>
    </w:p>
    <w:p w:rsidR="0033032D" w:rsidRPr="0033032D" w:rsidRDefault="0033032D" w:rsidP="0033032D">
      <w:pPr>
        <w:pStyle w:val="a4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33032D">
        <w:rPr>
          <w:rFonts w:ascii="PT Serif" w:hAnsi="PT Serif"/>
          <w:sz w:val="24"/>
          <w:szCs w:val="24"/>
        </w:rPr>
        <w:t>Н.А. Морозова – советник руководителя;</w:t>
      </w:r>
    </w:p>
    <w:p w:rsidR="0033032D" w:rsidRPr="0033032D" w:rsidRDefault="0033032D" w:rsidP="0033032D">
      <w:pPr>
        <w:pStyle w:val="a4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33032D">
        <w:rPr>
          <w:rFonts w:ascii="PT Serif" w:hAnsi="PT Serif"/>
          <w:sz w:val="24"/>
          <w:szCs w:val="24"/>
        </w:rPr>
        <w:t xml:space="preserve">Т.И. </w:t>
      </w:r>
      <w:proofErr w:type="spellStart"/>
      <w:r w:rsidRPr="0033032D">
        <w:rPr>
          <w:rFonts w:ascii="PT Serif" w:hAnsi="PT Serif"/>
          <w:sz w:val="24"/>
          <w:szCs w:val="24"/>
        </w:rPr>
        <w:t>Долгодворова</w:t>
      </w:r>
      <w:proofErr w:type="spellEnd"/>
      <w:r w:rsidRPr="0033032D">
        <w:rPr>
          <w:rFonts w:ascii="PT Serif" w:hAnsi="PT Serif"/>
          <w:sz w:val="24"/>
          <w:szCs w:val="24"/>
        </w:rPr>
        <w:t xml:space="preserve"> - заместитель главы города </w:t>
      </w:r>
      <w:proofErr w:type="spellStart"/>
      <w:r w:rsidRPr="0033032D">
        <w:rPr>
          <w:rFonts w:ascii="PT Serif" w:hAnsi="PT Serif"/>
          <w:sz w:val="24"/>
          <w:szCs w:val="24"/>
        </w:rPr>
        <w:t>Югорска</w:t>
      </w:r>
      <w:proofErr w:type="spellEnd"/>
      <w:r w:rsidRPr="0033032D">
        <w:rPr>
          <w:rFonts w:ascii="PT Serif" w:hAnsi="PT Serif"/>
          <w:sz w:val="24"/>
          <w:szCs w:val="24"/>
        </w:rPr>
        <w:t>;</w:t>
      </w:r>
    </w:p>
    <w:p w:rsidR="0033032D" w:rsidRPr="0033032D" w:rsidRDefault="0033032D" w:rsidP="0033032D">
      <w:pPr>
        <w:pStyle w:val="a4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33032D">
        <w:rPr>
          <w:sz w:val="24"/>
          <w:szCs w:val="24"/>
        </w:rPr>
        <w:t xml:space="preserve">Ж.В. </w:t>
      </w:r>
      <w:proofErr w:type="spellStart"/>
      <w:r w:rsidRPr="0033032D">
        <w:rPr>
          <w:sz w:val="24"/>
          <w:szCs w:val="24"/>
        </w:rPr>
        <w:t>Резинкина</w:t>
      </w:r>
      <w:proofErr w:type="spellEnd"/>
      <w:r w:rsidRPr="0033032D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3032D">
        <w:rPr>
          <w:sz w:val="24"/>
          <w:szCs w:val="24"/>
        </w:rPr>
        <w:t>Югорска</w:t>
      </w:r>
      <w:proofErr w:type="spellEnd"/>
      <w:r w:rsidRPr="0033032D">
        <w:rPr>
          <w:sz w:val="24"/>
          <w:szCs w:val="24"/>
        </w:rPr>
        <w:t>;</w:t>
      </w:r>
    </w:p>
    <w:p w:rsidR="0033032D" w:rsidRPr="0033032D" w:rsidRDefault="0033032D" w:rsidP="0033032D">
      <w:pPr>
        <w:pStyle w:val="a4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33032D">
        <w:rPr>
          <w:rFonts w:ascii="PT Serif" w:hAnsi="PT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3032D">
        <w:rPr>
          <w:rFonts w:ascii="PT Serif" w:hAnsi="PT Serif"/>
          <w:sz w:val="24"/>
          <w:szCs w:val="24"/>
        </w:rPr>
        <w:t>Югорска</w:t>
      </w:r>
      <w:proofErr w:type="spellEnd"/>
      <w:r w:rsidRPr="0033032D">
        <w:rPr>
          <w:rFonts w:ascii="PT Serif" w:hAnsi="PT Serif"/>
          <w:sz w:val="24"/>
          <w:szCs w:val="24"/>
        </w:rPr>
        <w:t>;</w:t>
      </w:r>
    </w:p>
    <w:p w:rsidR="0033032D" w:rsidRPr="0033032D" w:rsidRDefault="0033032D" w:rsidP="0033032D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3032D">
        <w:rPr>
          <w:rFonts w:ascii="PT Serif" w:hAnsi="PT Serif"/>
          <w:sz w:val="24"/>
          <w:szCs w:val="24"/>
        </w:rPr>
        <w:t>Всего присутствовали 5 членов комиссии из 8</w:t>
      </w:r>
      <w:r w:rsidRPr="0033032D">
        <w:rPr>
          <w:sz w:val="24"/>
          <w:szCs w:val="24"/>
        </w:rPr>
        <w:t>.</w:t>
      </w:r>
    </w:p>
    <w:p w:rsidR="0033032D" w:rsidRPr="0033032D" w:rsidRDefault="0033032D" w:rsidP="0033032D">
      <w:pPr>
        <w:tabs>
          <w:tab w:val="num" w:pos="142"/>
        </w:tabs>
        <w:autoSpaceDE w:val="0"/>
        <w:autoSpaceDN w:val="0"/>
        <w:adjustRightInd w:val="0"/>
        <w:jc w:val="both"/>
        <w:rPr>
          <w:rFonts w:ascii="PT Serif" w:hAnsi="PT Serif"/>
          <w:sz w:val="24"/>
          <w:szCs w:val="24"/>
        </w:rPr>
      </w:pPr>
      <w:r w:rsidRPr="0033032D">
        <w:rPr>
          <w:rFonts w:ascii="PT Serif" w:hAnsi="PT Serif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33032D">
        <w:rPr>
          <w:rFonts w:ascii="PT Serif" w:hAnsi="PT Serif"/>
          <w:sz w:val="24"/>
          <w:szCs w:val="24"/>
        </w:rPr>
        <w:t>Сабитовна</w:t>
      </w:r>
      <w:proofErr w:type="spellEnd"/>
      <w:r w:rsidRPr="0033032D">
        <w:rPr>
          <w:rFonts w:ascii="PT Serif" w:hAnsi="PT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33032D">
        <w:rPr>
          <w:rFonts w:ascii="PT Serif" w:hAnsi="PT Serif"/>
          <w:sz w:val="24"/>
          <w:szCs w:val="24"/>
        </w:rPr>
        <w:t>Югорска</w:t>
      </w:r>
      <w:proofErr w:type="spellEnd"/>
      <w:r w:rsidRPr="0033032D">
        <w:rPr>
          <w:rFonts w:ascii="PT Serif" w:hAnsi="PT Serif"/>
          <w:sz w:val="24"/>
          <w:szCs w:val="24"/>
        </w:rPr>
        <w:t>.</w:t>
      </w:r>
    </w:p>
    <w:p w:rsidR="0033032D" w:rsidRPr="0033032D" w:rsidRDefault="0033032D" w:rsidP="0033032D">
      <w:pPr>
        <w:pStyle w:val="a4"/>
        <w:ind w:left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 Наименование аукциона: аукцион в электронной форме № 01</w:t>
      </w:r>
      <w:r>
        <w:rPr>
          <w:spacing w:val="-6"/>
          <w:sz w:val="24"/>
          <w:szCs w:val="24"/>
        </w:rPr>
        <w:t>87300005821000249</w:t>
      </w:r>
      <w:r>
        <w:rPr>
          <w:spacing w:val="-6"/>
          <w:sz w:val="24"/>
          <w:szCs w:val="24"/>
        </w:rPr>
        <w:t xml:space="preserve"> </w:t>
      </w:r>
      <w:r w:rsidRPr="0033032D">
        <w:rPr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квартиры № 5 жилого дома № 25 по</w:t>
      </w:r>
      <w:r w:rsidRPr="0033032D">
        <w:rPr>
          <w:spacing w:val="-6"/>
          <w:sz w:val="24"/>
          <w:szCs w:val="24"/>
        </w:rPr>
        <w:t xml:space="preserve"> улице </w:t>
      </w:r>
      <w:proofErr w:type="gramStart"/>
      <w:r w:rsidRPr="0033032D">
        <w:rPr>
          <w:spacing w:val="-6"/>
          <w:sz w:val="24"/>
          <w:szCs w:val="24"/>
        </w:rPr>
        <w:t>Таёжная</w:t>
      </w:r>
      <w:proofErr w:type="gramEnd"/>
      <w:r w:rsidRPr="0033032D">
        <w:rPr>
          <w:spacing w:val="-6"/>
          <w:sz w:val="24"/>
          <w:szCs w:val="24"/>
        </w:rPr>
        <w:t xml:space="preserve"> в городе </w:t>
      </w:r>
      <w:proofErr w:type="spellStart"/>
      <w:r w:rsidRPr="0033032D">
        <w:rPr>
          <w:spacing w:val="-6"/>
          <w:sz w:val="24"/>
          <w:szCs w:val="24"/>
        </w:rPr>
        <w:t>Югорске</w:t>
      </w:r>
      <w:proofErr w:type="spellEnd"/>
      <w:r w:rsidRPr="0033032D">
        <w:rPr>
          <w:spacing w:val="-6"/>
          <w:sz w:val="24"/>
          <w:szCs w:val="24"/>
        </w:rPr>
        <w:t>.</w:t>
      </w:r>
    </w:p>
    <w:p w:rsidR="0033032D" w:rsidRDefault="0033032D" w:rsidP="0033032D">
      <w:pPr>
        <w:pStyle w:val="a4"/>
        <w:ind w:left="0"/>
        <w:jc w:val="both"/>
        <w:rPr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код аукциона 0187300005821000249</w:t>
      </w:r>
      <w:r>
        <w:rPr>
          <w:bCs/>
          <w:sz w:val="24"/>
          <w:szCs w:val="24"/>
        </w:rPr>
        <w:t xml:space="preserve">. </w:t>
      </w:r>
    </w:p>
    <w:p w:rsidR="0033032D" w:rsidRPr="0033032D" w:rsidRDefault="0033032D" w:rsidP="0033032D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 w:rsidRPr="0033032D">
        <w:rPr>
          <w:sz w:val="24"/>
          <w:szCs w:val="24"/>
        </w:rPr>
        <w:t>21 38622012310862201001 0084 001 4399 244</w:t>
      </w:r>
      <w:r>
        <w:rPr>
          <w:sz w:val="24"/>
          <w:szCs w:val="24"/>
        </w:rPr>
        <w:t>.</w:t>
      </w:r>
    </w:p>
    <w:p w:rsidR="0033032D" w:rsidRDefault="0033032D" w:rsidP="0033032D">
      <w:pPr>
        <w:pStyle w:val="a4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Заказчик: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bCs/>
          <w:sz w:val="24"/>
          <w:szCs w:val="24"/>
        </w:rPr>
        <w:t xml:space="preserve">. Почтовый адрес: </w:t>
      </w:r>
      <w:r>
        <w:rPr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33032D" w:rsidRDefault="0033032D" w:rsidP="0033032D">
      <w:pPr>
        <w:pStyle w:val="a4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gramStart"/>
      <w:r>
        <w:rPr>
          <w:bCs/>
          <w:sz w:val="24"/>
          <w:szCs w:val="24"/>
        </w:rPr>
        <w:t>До окончания указанного в извещении о проведении аукциона срока подачи з</w:t>
      </w:r>
      <w:r>
        <w:rPr>
          <w:bCs/>
          <w:sz w:val="24"/>
          <w:szCs w:val="24"/>
        </w:rPr>
        <w:t>аявок на участие в аукционе</w:t>
      </w:r>
      <w:proofErr w:type="gramEnd"/>
      <w:r>
        <w:rPr>
          <w:bCs/>
          <w:sz w:val="24"/>
          <w:szCs w:val="24"/>
        </w:rPr>
        <w:t xml:space="preserve"> («05</w:t>
      </w:r>
      <w:r>
        <w:rPr>
          <w:bCs/>
          <w:sz w:val="24"/>
          <w:szCs w:val="24"/>
        </w:rPr>
        <w:t>» июля 2021 г. 10 часов 00 минут) не подана ни одна заявка на участие в аукционе.</w:t>
      </w:r>
    </w:p>
    <w:p w:rsidR="0033032D" w:rsidRDefault="0033032D" w:rsidP="0033032D">
      <w:pPr>
        <w:pStyle w:val="a4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33032D" w:rsidRDefault="0033032D" w:rsidP="0033032D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33032D" w:rsidRDefault="0033032D" w:rsidP="0033032D">
      <w:pPr>
        <w:ind w:left="-142" w:firstLine="142"/>
        <w:jc w:val="both"/>
        <w:rPr>
          <w:b/>
          <w:color w:val="FF0000"/>
          <w:sz w:val="24"/>
          <w:szCs w:val="24"/>
        </w:rPr>
      </w:pPr>
    </w:p>
    <w:p w:rsidR="0033032D" w:rsidRDefault="0033032D" w:rsidP="0033032D">
      <w:pPr>
        <w:ind w:left="-142"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Председатель комиссии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  <w:r>
        <w:rPr>
          <w:b/>
          <w:sz w:val="24"/>
          <w:szCs w:val="24"/>
        </w:rPr>
        <w:t xml:space="preserve">       </w:t>
      </w:r>
    </w:p>
    <w:p w:rsidR="0033032D" w:rsidRDefault="0033032D" w:rsidP="0033032D">
      <w:pPr>
        <w:ind w:left="-142"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</w:t>
      </w:r>
    </w:p>
    <w:p w:rsidR="0033032D" w:rsidRDefault="0033032D" w:rsidP="0033032D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33032D" w:rsidRDefault="0033032D" w:rsidP="0033032D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________________Н.А. Морозова</w:t>
      </w:r>
    </w:p>
    <w:p w:rsidR="0033032D" w:rsidRDefault="0033032D" w:rsidP="0033032D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  <w:proofErr w:type="spellStart"/>
      <w:r>
        <w:rPr>
          <w:sz w:val="24"/>
          <w:szCs w:val="24"/>
        </w:rPr>
        <w:t>Ж.В.Резинкина</w:t>
      </w:r>
      <w:proofErr w:type="spellEnd"/>
    </w:p>
    <w:p w:rsidR="0033032D" w:rsidRDefault="0033032D" w:rsidP="0033032D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 А.Т. Абдуллаев</w:t>
      </w:r>
    </w:p>
    <w:p w:rsidR="0033032D" w:rsidRDefault="0033032D" w:rsidP="0033032D">
      <w:pPr>
        <w:ind w:left="-142" w:firstLine="142"/>
        <w:jc w:val="right"/>
        <w:rPr>
          <w:sz w:val="24"/>
          <w:szCs w:val="24"/>
        </w:rPr>
      </w:pPr>
    </w:p>
    <w:p w:rsidR="0033032D" w:rsidRDefault="0033032D" w:rsidP="0033032D">
      <w:pPr>
        <w:ind w:left="-142" w:firstLine="142"/>
        <w:jc w:val="both"/>
        <w:rPr>
          <w:sz w:val="24"/>
          <w:szCs w:val="24"/>
        </w:rPr>
      </w:pPr>
    </w:p>
    <w:p w:rsidR="0033032D" w:rsidRDefault="0033032D" w:rsidP="0033032D">
      <w:pPr>
        <w:ind w:left="-142" w:firstLine="142"/>
        <w:jc w:val="both"/>
        <w:rPr>
          <w:sz w:val="24"/>
          <w:szCs w:val="24"/>
        </w:rPr>
      </w:pPr>
    </w:p>
    <w:p w:rsidR="0033032D" w:rsidRPr="0033032D" w:rsidRDefault="0033032D" w:rsidP="0033032D">
      <w:pPr>
        <w:ind w:left="-142" w:firstLine="142"/>
        <w:jc w:val="both"/>
        <w:rPr>
          <w:sz w:val="24"/>
          <w:szCs w:val="24"/>
        </w:rPr>
      </w:pPr>
      <w:bookmarkStart w:id="0" w:name="_GoBack"/>
      <w:bookmarkEnd w:id="0"/>
      <w:r w:rsidRPr="003303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Представитель заказчика </w:t>
      </w:r>
      <w:r w:rsidRPr="0033032D">
        <w:rPr>
          <w:sz w:val="24"/>
          <w:szCs w:val="24"/>
        </w:rPr>
        <w:t xml:space="preserve">                                                                 ________________ </w:t>
      </w:r>
      <w:r w:rsidRPr="0033032D">
        <w:rPr>
          <w:sz w:val="24"/>
          <w:szCs w:val="24"/>
        </w:rPr>
        <w:t>Л.С. Скороходова</w:t>
      </w:r>
    </w:p>
    <w:p w:rsidR="0033032D" w:rsidRDefault="0033032D" w:rsidP="0033032D">
      <w:pPr>
        <w:ind w:left="-142" w:firstLine="142"/>
        <w:jc w:val="right"/>
        <w:rPr>
          <w:color w:val="FF0000"/>
        </w:rPr>
      </w:pPr>
    </w:p>
    <w:p w:rsidR="0033032D" w:rsidRDefault="0033032D" w:rsidP="0033032D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6C63C2" w:rsidRDefault="006C63C2"/>
    <w:sectPr w:rsidR="006C63C2" w:rsidSect="0033032D">
      <w:pgSz w:w="11906" w:h="16838"/>
      <w:pgMar w:top="28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7B"/>
    <w:rsid w:val="0033032D"/>
    <w:rsid w:val="00457B7B"/>
    <w:rsid w:val="006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32D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33032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303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32D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33032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303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2021-07-05T11:01:00Z</dcterms:created>
  <dcterms:modified xsi:type="dcterms:W3CDTF">2021-07-05T11:05:00Z</dcterms:modified>
</cp:coreProperties>
</file>