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F5" w:rsidRDefault="00D21EF5" w:rsidP="00D2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D21EF5" w:rsidRDefault="00D21EF5" w:rsidP="00D21EF5">
      <w:pPr>
        <w:pStyle w:val="a4"/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D21EF5" w:rsidRDefault="00D21EF5" w:rsidP="00D2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D21EF5" w:rsidRDefault="00D21EF5" w:rsidP="00D21EF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D21EF5" w:rsidRDefault="00D21EF5" w:rsidP="00D21EF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EF5" w:rsidRDefault="00D21EF5" w:rsidP="00D2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июня 2018 г.                                                                                      № 0187300005818000217-1</w:t>
      </w:r>
    </w:p>
    <w:p w:rsidR="00717B60" w:rsidRDefault="00717B60" w:rsidP="00717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717B60" w:rsidRPr="00717B60" w:rsidRDefault="00717B60" w:rsidP="00717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7B60">
        <w:rPr>
          <w:rFonts w:ascii="Times New Roman" w:hAnsi="Times New Roman"/>
          <w:sz w:val="24"/>
          <w:szCs w:val="24"/>
        </w:rPr>
        <w:t>(далее - комиссия) в следующем  составе: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7B60">
        <w:rPr>
          <w:rFonts w:ascii="Times New Roman" w:hAnsi="Times New Roman"/>
        </w:rPr>
        <w:t xml:space="preserve">С.Д. </w:t>
      </w:r>
      <w:proofErr w:type="spellStart"/>
      <w:r w:rsidRPr="00717B60">
        <w:rPr>
          <w:rFonts w:ascii="Times New Roman" w:hAnsi="Times New Roman"/>
        </w:rPr>
        <w:t>Голин</w:t>
      </w:r>
      <w:proofErr w:type="spellEnd"/>
      <w:r w:rsidRPr="00717B60">
        <w:rPr>
          <w:rFonts w:ascii="Times New Roman" w:hAnsi="Times New Roman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17B60">
        <w:rPr>
          <w:rFonts w:ascii="Times New Roman" w:hAnsi="Times New Roman"/>
        </w:rPr>
        <w:t>Югорска</w:t>
      </w:r>
      <w:proofErr w:type="spellEnd"/>
      <w:r w:rsidRPr="00717B60">
        <w:rPr>
          <w:rFonts w:ascii="Times New Roman" w:hAnsi="Times New Roman"/>
        </w:rPr>
        <w:t>;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17B60">
        <w:rPr>
          <w:rFonts w:ascii="Times New Roman" w:hAnsi="Times New Roman"/>
        </w:rPr>
        <w:t>Н.А. Морозова – советник руководителя;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17B60">
        <w:rPr>
          <w:rFonts w:ascii="Times New Roman" w:hAnsi="Times New Roman"/>
        </w:rPr>
        <w:t xml:space="preserve">Т.И. </w:t>
      </w:r>
      <w:proofErr w:type="spellStart"/>
      <w:r w:rsidRPr="00717B60">
        <w:rPr>
          <w:rFonts w:ascii="Times New Roman" w:hAnsi="Times New Roman"/>
        </w:rPr>
        <w:t>Долгодворова</w:t>
      </w:r>
      <w:proofErr w:type="spellEnd"/>
      <w:r w:rsidRPr="00717B60">
        <w:rPr>
          <w:rFonts w:ascii="Times New Roman" w:hAnsi="Times New Roman"/>
        </w:rPr>
        <w:t xml:space="preserve"> - заместитель главы города </w:t>
      </w:r>
      <w:proofErr w:type="spellStart"/>
      <w:r w:rsidRPr="00717B60">
        <w:rPr>
          <w:rFonts w:ascii="Times New Roman" w:hAnsi="Times New Roman"/>
        </w:rPr>
        <w:t>Югорска</w:t>
      </w:r>
      <w:proofErr w:type="spellEnd"/>
      <w:r w:rsidRPr="00717B60">
        <w:rPr>
          <w:rFonts w:ascii="Times New Roman" w:hAnsi="Times New Roman"/>
        </w:rPr>
        <w:t>;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17B60">
        <w:rPr>
          <w:rFonts w:ascii="Times New Roman" w:hAnsi="Times New Roman"/>
        </w:rPr>
        <w:t xml:space="preserve">Ж.В. </w:t>
      </w:r>
      <w:proofErr w:type="spellStart"/>
      <w:r w:rsidRPr="00717B60">
        <w:rPr>
          <w:rFonts w:ascii="Times New Roman" w:hAnsi="Times New Roman"/>
        </w:rPr>
        <w:t>Резинкина</w:t>
      </w:r>
      <w:proofErr w:type="spellEnd"/>
      <w:r w:rsidRPr="00717B60">
        <w:rPr>
          <w:rFonts w:ascii="Times New Roman" w:hAnsi="Times New Roman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17B60">
        <w:rPr>
          <w:rFonts w:ascii="Times New Roman" w:hAnsi="Times New Roman"/>
        </w:rPr>
        <w:t>Югорска</w:t>
      </w:r>
      <w:proofErr w:type="spellEnd"/>
      <w:r w:rsidRPr="00717B60">
        <w:rPr>
          <w:rFonts w:ascii="Times New Roman" w:hAnsi="Times New Roman"/>
        </w:rPr>
        <w:t>;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17B60">
        <w:rPr>
          <w:rFonts w:ascii="Times New Roman" w:hAnsi="Times New Roman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17B60">
        <w:rPr>
          <w:rFonts w:ascii="Times New Roman" w:hAnsi="Times New Roman"/>
        </w:rPr>
        <w:t>Югорска</w:t>
      </w:r>
      <w:proofErr w:type="spellEnd"/>
      <w:r w:rsidRPr="00717B60">
        <w:rPr>
          <w:rFonts w:ascii="Times New Roman" w:hAnsi="Times New Roman"/>
        </w:rPr>
        <w:t>;</w:t>
      </w:r>
    </w:p>
    <w:p w:rsidR="00717B60" w:rsidRPr="00717B60" w:rsidRDefault="00717B60" w:rsidP="00717B60">
      <w:pPr>
        <w:pStyle w:val="a8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proofErr w:type="spellStart"/>
      <w:r w:rsidRPr="00717B60">
        <w:rPr>
          <w:rFonts w:ascii="Times New Roman" w:hAnsi="Times New Roman"/>
        </w:rPr>
        <w:t>Н.Б.Захарова</w:t>
      </w:r>
      <w:proofErr w:type="spellEnd"/>
      <w:r w:rsidRPr="00717B60">
        <w:rPr>
          <w:rFonts w:ascii="Times New Roman" w:hAnsi="Times New Roman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17B60">
        <w:rPr>
          <w:rFonts w:ascii="Times New Roman" w:hAnsi="Times New Roman"/>
        </w:rPr>
        <w:t>Югорска</w:t>
      </w:r>
      <w:proofErr w:type="spellEnd"/>
      <w:r w:rsidRPr="00717B60">
        <w:rPr>
          <w:rFonts w:ascii="Times New Roman" w:hAnsi="Times New Roman"/>
        </w:rPr>
        <w:t>.</w:t>
      </w:r>
    </w:p>
    <w:p w:rsidR="00717B60" w:rsidRDefault="00717B60" w:rsidP="00717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присутствовали 6 членов комиссии из 8.</w:t>
      </w:r>
    </w:p>
    <w:p w:rsidR="00D21EF5" w:rsidRDefault="00D21EF5" w:rsidP="00D21E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21EF5" w:rsidRPr="00717B60" w:rsidRDefault="00D21EF5" w:rsidP="00D21E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717B60">
        <w:rPr>
          <w:rFonts w:ascii="Times New Roman" w:hAnsi="Times New Roman"/>
          <w:bCs/>
          <w:sz w:val="24"/>
          <w:szCs w:val="24"/>
        </w:rPr>
        <w:t xml:space="preserve"> на участие в открытом конкурсе </w:t>
      </w:r>
      <w:r w:rsidR="00717B60" w:rsidRPr="00717B60">
        <w:rPr>
          <w:rFonts w:ascii="Times New Roman" w:hAnsi="Times New Roman"/>
          <w:bCs/>
          <w:sz w:val="24"/>
          <w:szCs w:val="24"/>
        </w:rPr>
        <w:t xml:space="preserve">не </w:t>
      </w:r>
      <w:r w:rsidRPr="00717B60">
        <w:rPr>
          <w:rFonts w:ascii="Times New Roman" w:hAnsi="Times New Roman"/>
          <w:bCs/>
          <w:sz w:val="24"/>
          <w:szCs w:val="24"/>
        </w:rPr>
        <w:t>присутствовали п</w:t>
      </w:r>
      <w:r w:rsidR="00717B60" w:rsidRPr="00717B60">
        <w:rPr>
          <w:rFonts w:ascii="Times New Roman" w:hAnsi="Times New Roman"/>
          <w:bCs/>
          <w:sz w:val="24"/>
          <w:szCs w:val="24"/>
        </w:rPr>
        <w:t>редставители участников закупки.</w:t>
      </w:r>
      <w:r w:rsidRPr="00717B60">
        <w:rPr>
          <w:rFonts w:ascii="Times New Roman" w:hAnsi="Times New Roman"/>
          <w:bCs/>
          <w:sz w:val="24"/>
          <w:szCs w:val="24"/>
        </w:rPr>
        <w:t xml:space="preserve"> </w:t>
      </w:r>
    </w:p>
    <w:p w:rsidR="00D21EF5" w:rsidRPr="00D21EF5" w:rsidRDefault="00D21EF5" w:rsidP="00D21EF5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1.Наименование конкурса: открытый конкурс </w:t>
      </w:r>
      <w:r w:rsidRPr="00D21EF5">
        <w:rPr>
          <w:rFonts w:ascii="Times New Roman" w:hAnsi="Times New Roman"/>
          <w:bCs/>
          <w:sz w:val="24"/>
          <w:szCs w:val="24"/>
        </w:rPr>
        <w:t xml:space="preserve">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по объекту «Благоустройство прилегающей территории МДОУ «Брусничка» в городе </w:t>
      </w:r>
      <w:proofErr w:type="spellStart"/>
      <w:r w:rsidRPr="00D21EF5"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 w:rsidRPr="00D21EF5">
        <w:rPr>
          <w:rFonts w:ascii="Times New Roman" w:hAnsi="Times New Roman"/>
          <w:bCs/>
          <w:sz w:val="24"/>
          <w:szCs w:val="24"/>
        </w:rPr>
        <w:t xml:space="preserve">». </w:t>
      </w:r>
    </w:p>
    <w:p w:rsidR="00D21EF5" w:rsidRDefault="00D21EF5" w:rsidP="00D21E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>
        <w:rPr>
          <w:rFonts w:ascii="Times New Roman" w:hAnsi="Times New Roman"/>
          <w:bCs/>
          <w:sz w:val="24"/>
          <w:szCs w:val="24"/>
        </w:rPr>
        <w:t>0187300005818000217, дата публикации 06.06.2018.</w:t>
      </w:r>
    </w:p>
    <w:p w:rsidR="00D21EF5" w:rsidRPr="00D21EF5" w:rsidRDefault="00D21EF5" w:rsidP="00D21E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1EF5">
        <w:rPr>
          <w:rFonts w:ascii="Times New Roman" w:hAnsi="Times New Roman"/>
          <w:bCs/>
          <w:sz w:val="24"/>
          <w:szCs w:val="24"/>
        </w:rPr>
        <w:t>Идентификационный код закупки: 183862201231086220100100730017112244.</w:t>
      </w:r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2. Заказчик конкурса: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. Почтовый адрес: 628260, г.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Югорск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ул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>еханизаторов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д.22, Ханты-Мансийский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автономный  округ-Югра, Тюменская область.</w:t>
      </w:r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Вскрытие конвертов с заявками на участие в конкурсе проводилось 28 июня 2018 года по адресу: администрация города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«28» июн</w:t>
      </w:r>
      <w:r w:rsidR="00717B60">
        <w:rPr>
          <w:rFonts w:ascii="Times New Roman" w:eastAsia="Times New Roman" w:hAnsi="Times New Roman"/>
          <w:sz w:val="24"/>
          <w:szCs w:val="24"/>
          <w:lang w:eastAsia="ru-RU"/>
        </w:rPr>
        <w:t>я 2018 г. 10 часов 00 минут был представлен 1 запечатанный конверт следующего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закупки: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4543"/>
        <w:gridCol w:w="3781"/>
      </w:tblGrid>
      <w:tr w:rsidR="00D21EF5" w:rsidTr="00D21EF5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Default="00D21EF5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Default="00D21EF5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Default="00D21EF5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Default="00D21EF5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D21EF5" w:rsidTr="00D21EF5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F5" w:rsidRDefault="00D2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EF5" w:rsidRDefault="00D2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D21EF5" w:rsidRDefault="00D2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Default="00D2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Pr="00717B60" w:rsidRDefault="00D21EF5" w:rsidP="00717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717B60" w:rsidRPr="0071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Проектстройсервис</w:t>
            </w:r>
            <w:proofErr w:type="spellEnd"/>
            <w:r w:rsidRPr="0071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F5" w:rsidRPr="00717B60" w:rsidRDefault="00717B60" w:rsidP="00717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628001, Тюменская область, Ханты-Мансийский автономный округ-Югра, г. Ханты-Мансийск, ул. Есенина, д.9</w:t>
            </w:r>
          </w:p>
        </w:tc>
      </w:tr>
    </w:tbl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конкурсе и являющихся критериями оценки заявок на участие в конкурсе, была занесена</w:t>
      </w:r>
      <w:r w:rsidR="00717B6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(приложение).</w:t>
      </w:r>
      <w:proofErr w:type="gramEnd"/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D21EF5" w:rsidRDefault="00D21EF5" w:rsidP="00D21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B60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D21EF5" w:rsidRDefault="00D21EF5" w:rsidP="00D21EF5">
      <w:pPr>
        <w:pStyle w:val="a8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21EF5" w:rsidRDefault="00D21EF5" w:rsidP="00D21EF5">
      <w:pPr>
        <w:pStyle w:val="a8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21EF5" w:rsidRDefault="00D21EF5" w:rsidP="00D21EF5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 комиссии:                                                  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С.Д. </w:t>
      </w:r>
      <w:proofErr w:type="spellStart"/>
      <w:r>
        <w:rPr>
          <w:rFonts w:ascii="Times New Roman" w:hAnsi="Times New Roman"/>
          <w:b/>
          <w:sz w:val="24"/>
        </w:rPr>
        <w:t>Голин</w:t>
      </w:r>
      <w:proofErr w:type="spellEnd"/>
    </w:p>
    <w:p w:rsidR="00D21EF5" w:rsidRDefault="00D21EF5" w:rsidP="00D21EF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D21EF5" w:rsidRDefault="00D21EF5" w:rsidP="00D21E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________________Н.А. Морозова           </w:t>
      </w:r>
    </w:p>
    <w:p w:rsidR="00D21EF5" w:rsidRDefault="00D21EF5" w:rsidP="00D21E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 Т.И. </w:t>
      </w:r>
      <w:proofErr w:type="spellStart"/>
      <w:r>
        <w:rPr>
          <w:rFonts w:ascii="Times New Roman" w:hAnsi="Times New Roman"/>
          <w:sz w:val="24"/>
        </w:rPr>
        <w:t>Долгодворова</w:t>
      </w:r>
      <w:proofErr w:type="spellEnd"/>
    </w:p>
    <w:p w:rsidR="00D21EF5" w:rsidRDefault="00D21EF5" w:rsidP="00D21E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__________________Ж.В. </w:t>
      </w:r>
      <w:proofErr w:type="spellStart"/>
      <w:r>
        <w:rPr>
          <w:rFonts w:ascii="Times New Roman" w:hAnsi="Times New Roman"/>
          <w:sz w:val="24"/>
        </w:rPr>
        <w:t>Резинкина</w:t>
      </w:r>
      <w:proofErr w:type="spellEnd"/>
    </w:p>
    <w:p w:rsidR="00D21EF5" w:rsidRDefault="00D21EF5" w:rsidP="00D21E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________________ А.Т. Абдуллаев</w:t>
      </w:r>
    </w:p>
    <w:p w:rsidR="00D21EF5" w:rsidRDefault="00D21EF5" w:rsidP="00D21EF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___________________Н.Б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Захарова</w:t>
      </w:r>
    </w:p>
    <w:p w:rsidR="00D21EF5" w:rsidRDefault="00D21EF5" w:rsidP="00D21EF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21EF5" w:rsidRDefault="00D21EF5" w:rsidP="00D21EF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21EF5" w:rsidRDefault="00D21EF5" w:rsidP="00D21EF5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Представитель Заказчика                                                          ____________________ Е.Н. Сметанина</w:t>
      </w:r>
    </w:p>
    <w:p w:rsidR="00D21EF5" w:rsidRDefault="00D21EF5" w:rsidP="00D21EF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D21EF5" w:rsidRDefault="00D21EF5" w:rsidP="00D21EF5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1EF5" w:rsidRDefault="00D21EF5" w:rsidP="00D21EF5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1EF5" w:rsidRDefault="00D21EF5" w:rsidP="00D21EF5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1EF5" w:rsidRDefault="00D21EF5" w:rsidP="00D21EF5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1EF5" w:rsidRDefault="00D21EF5" w:rsidP="00D21EF5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56FE" w:rsidRDefault="00B356FE"/>
    <w:p w:rsidR="00BC78B5" w:rsidRDefault="00BC78B5"/>
    <w:p w:rsidR="00BC78B5" w:rsidRDefault="00BC78B5"/>
    <w:p w:rsidR="00BC78B5" w:rsidRDefault="00BC78B5"/>
    <w:p w:rsidR="00BC78B5" w:rsidRDefault="00BC78B5"/>
    <w:p w:rsidR="00BC78B5" w:rsidRDefault="00BC78B5"/>
    <w:p w:rsidR="00BC78B5" w:rsidRDefault="00BC78B5"/>
    <w:p w:rsidR="00BC78B5" w:rsidRDefault="00BC78B5"/>
    <w:p w:rsidR="00BC78B5" w:rsidRDefault="00BC78B5"/>
    <w:p w:rsidR="00BC78B5" w:rsidRDefault="00BC78B5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17B60" w:rsidRDefault="00717B60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71ED7" w:rsidRDefault="00E71ED7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C78B5" w:rsidRDefault="00BC78B5" w:rsidP="00BC78B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1</w:t>
      </w:r>
    </w:p>
    <w:p w:rsidR="00BC78B5" w:rsidRDefault="00BC78B5" w:rsidP="00BC78B5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BC78B5" w:rsidRDefault="00BC78B5" w:rsidP="00BC78B5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BC78B5" w:rsidRDefault="00BC78B5" w:rsidP="00BC78B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28 июня 2018г. № 0187300005818000217-1</w:t>
      </w:r>
    </w:p>
    <w:p w:rsidR="00BC78B5" w:rsidRDefault="00BC78B5" w:rsidP="00BC78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C78B5" w:rsidRDefault="00BC78B5" w:rsidP="00BC78B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Открытый конкурс</w:t>
      </w:r>
    </w:p>
    <w:p w:rsidR="00BC78B5" w:rsidRDefault="00BC78B5" w:rsidP="00BC78B5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по объекту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«Благоустройство прилегающей территории МДОУ «Брусничка» в городе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C78B5" w:rsidRDefault="00BC78B5" w:rsidP="00BC78B5">
      <w:pPr>
        <w:pStyle w:val="a6"/>
        <w:spacing w:after="0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2278"/>
      </w:tblGrid>
      <w:tr w:rsidR="00717B60" w:rsidTr="00717B60">
        <w:trPr>
          <w:cantSplit/>
          <w:trHeight w:val="437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pStyle w:val="a6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717B60" w:rsidTr="00717B60">
        <w:trPr>
          <w:cantSplit/>
          <w:trHeight w:val="1274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Проектстройсервис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7B60" w:rsidTr="00717B60">
        <w:trPr>
          <w:cantSplit/>
          <w:trHeight w:val="43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17B60" w:rsidTr="00717B60">
        <w:trPr>
          <w:cantSplit/>
          <w:trHeight w:val="340"/>
        </w:trPr>
        <w:tc>
          <w:tcPr>
            <w:tcW w:w="10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717B60" w:rsidTr="00717B60">
        <w:trPr>
          <w:cantSplit/>
          <w:trHeight w:val="21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78B5">
              <w:rPr>
                <w:rFonts w:ascii="Times New Roman" w:hAnsi="Times New Roman"/>
                <w:color w:val="000000"/>
                <w:sz w:val="16"/>
                <w:szCs w:val="16"/>
              </w:rPr>
              <w:t>Опись документов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16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35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закупки в соответствии с Формой 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Выписка из ЕГРЮЛ,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38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Выписка из ЕГРИП,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17B60" w:rsidTr="00717B60">
        <w:trPr>
          <w:cantSplit/>
          <w:trHeight w:val="5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BC78B5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717B60" w:rsidTr="00717B60">
        <w:trPr>
          <w:cantSplit/>
          <w:trHeight w:val="7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717B60" w:rsidTr="00717B60">
        <w:trPr>
          <w:cantSplit/>
          <w:trHeight w:val="7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BC78B5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7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0" w:name="_Toc354408461"/>
            <w:proofErr w:type="gramStart"/>
            <w:r w:rsidRPr="00BC78B5">
              <w:rPr>
                <w:rFonts w:ascii="Times New Roman" w:hAnsi="Times New Roman"/>
                <w:sz w:val="16"/>
                <w:szCs w:val="16"/>
              </w:rPr>
              <w:t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о контрактной системе, а также 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1" w:name="_Toc354408462"/>
            <w:proofErr w:type="gramStart"/>
            <w:r w:rsidRPr="00BC78B5">
              <w:rPr>
                <w:rFonts w:ascii="Times New Roman" w:hAnsi="Times New Roman"/>
                <w:sz w:val="16"/>
                <w:szCs w:val="16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контракта, или внесение денежных средств в качестве обеспечения заявки на участие в открытом</w:t>
            </w:r>
            <w:proofErr w:type="gramEnd"/>
            <w:r w:rsidRPr="00BC78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C78B5">
              <w:rPr>
                <w:rFonts w:ascii="Times New Roman" w:hAnsi="Times New Roman"/>
                <w:sz w:val="16"/>
                <w:szCs w:val="16"/>
              </w:rPr>
              <w:t>конкурсе</w:t>
            </w:r>
            <w:proofErr w:type="gramEnd"/>
            <w:r w:rsidRPr="00BC78B5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2" w:name="_Toc354408464"/>
            <w:proofErr w:type="gramStart"/>
            <w:r w:rsidRPr="008D659A">
              <w:rPr>
                <w:rFonts w:ascii="Times New Roman" w:hAnsi="Times New Roman"/>
                <w:sz w:val="16"/>
                <w:szCs w:val="16"/>
              </w:rPr>
      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указанным товару, работе или услуге.</w:t>
            </w:r>
            <w:bookmarkEnd w:id="2"/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3" w:name="_Toc354408463"/>
            <w:r w:rsidRPr="00BC78B5">
              <w:rPr>
                <w:rFonts w:ascii="Times New Roman" w:hAnsi="Times New Roman"/>
                <w:sz w:val="16"/>
                <w:szCs w:val="16"/>
              </w:rPr>
              <w:t>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3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BC78B5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4" w:name="_Toc354408466"/>
            <w:r w:rsidRPr="00BC78B5">
              <w:rPr>
                <w:rFonts w:ascii="Times New Roman" w:hAnsi="Times New Roman"/>
                <w:sz w:val="16"/>
                <w:szCs w:val="16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4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78B5"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обеспечения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BC78B5">
              <w:rPr>
                <w:rFonts w:ascii="Times New Roman" w:hAnsi="Times New Roman"/>
                <w:sz w:val="16"/>
                <w:szCs w:val="16"/>
              </w:rPr>
              <w:t>дств в к</w:t>
            </w:r>
            <w:proofErr w:type="gramEnd"/>
            <w:r w:rsidRPr="00BC78B5">
              <w:rPr>
                <w:rFonts w:ascii="Times New Roman" w:hAnsi="Times New Roman"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включенная в реестр банковских гарантий банковская гарантия)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5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59A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717B60" w:rsidTr="00717B60">
        <w:trPr>
          <w:cantSplit/>
          <w:trHeight w:val="22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Pr="008D659A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59A">
              <w:rPr>
                <w:rFonts w:ascii="Times New Roman" w:hAnsi="Times New Roman"/>
                <w:sz w:val="16"/>
                <w:szCs w:val="16"/>
              </w:rPr>
              <w:t>Иные документы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B60" w:rsidTr="00717B60">
        <w:trPr>
          <w:cantSplit/>
          <w:trHeight w:val="331"/>
        </w:trPr>
        <w:tc>
          <w:tcPr>
            <w:tcW w:w="10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717B60" w:rsidTr="00717B60">
        <w:trPr>
          <w:cantSplit/>
          <w:trHeight w:val="34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60" w:rsidRDefault="00717B6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1ED7">
              <w:rPr>
                <w:rFonts w:ascii="Times New Roman" w:hAnsi="Times New Roman"/>
                <w:b/>
                <w:sz w:val="16"/>
                <w:szCs w:val="16"/>
              </w:rPr>
              <w:t>Цена контракта</w:t>
            </w:r>
            <w:r w:rsidRPr="00E71ED7">
              <w:rPr>
                <w:rFonts w:ascii="Times New Roman" w:hAnsi="Times New Roman"/>
                <w:sz w:val="16"/>
                <w:szCs w:val="16"/>
              </w:rPr>
              <w:t>, руб.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5529A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451 480 рублей</w:t>
            </w:r>
          </w:p>
        </w:tc>
      </w:tr>
      <w:tr w:rsidR="00717B60" w:rsidTr="00717B60">
        <w:trPr>
          <w:cantSplit/>
          <w:trHeight w:val="183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Pr="008D659A" w:rsidRDefault="00717B60" w:rsidP="008D65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59A">
              <w:rPr>
                <w:rFonts w:ascii="Times New Roman" w:hAnsi="Times New Roman"/>
                <w:b/>
              </w:rPr>
              <w:lastRenderedPageBreak/>
              <w:t xml:space="preserve">Опыт участника по успешному выполнению работ сопоставимого характера и объема. </w:t>
            </w:r>
          </w:p>
          <w:p w:rsidR="00717B60" w:rsidRPr="00E71ED7" w:rsidRDefault="00717B60" w:rsidP="00E71ED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1ED7">
              <w:rPr>
                <w:rFonts w:ascii="Times New Roman" w:hAnsi="Times New Roman"/>
                <w:sz w:val="16"/>
                <w:szCs w:val="16"/>
              </w:rPr>
              <w:t>В рамках показателя рассматривается опыта по успешному выполнению проектно-изыскательских работ по ОКПД</w:t>
            </w:r>
            <w:proofErr w:type="gramStart"/>
            <w:r w:rsidRPr="00E71ED7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E71ED7">
              <w:rPr>
                <w:rFonts w:ascii="Times New Roman" w:hAnsi="Times New Roman"/>
                <w:sz w:val="16"/>
                <w:szCs w:val="16"/>
              </w:rPr>
              <w:t xml:space="preserve"> 71.12 сопоставимого объема и аналогичного характера, в отношении которых участник закупки выполнял работы за период 2014 - 2018 года до даты подачи заявки на участие в конкурсе, которые были исполнены полностью, без применения к такому участнику неустоек (штрафов, пеней). </w:t>
            </w:r>
          </w:p>
          <w:p w:rsidR="00717B60" w:rsidRDefault="00717B6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5529AA" w:rsidP="00717B60">
            <w:pPr>
              <w:ind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7B60">
              <w:rPr>
                <w:sz w:val="20"/>
                <w:szCs w:val="20"/>
              </w:rPr>
              <w:t>______ контрактов (договоров)</w:t>
            </w:r>
          </w:p>
          <w:p w:rsidR="00717B60" w:rsidRDefault="00717B60" w:rsidP="004250E4">
            <w:pPr>
              <w:ind w:right="7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5" w:name="_GoBack"/>
            <w:bookmarkEnd w:id="5"/>
          </w:p>
        </w:tc>
      </w:tr>
      <w:tr w:rsidR="00717B60" w:rsidTr="00717B60">
        <w:trPr>
          <w:cantSplit/>
          <w:trHeight w:val="53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0" w:rsidRPr="00E71ED7" w:rsidRDefault="00717B60" w:rsidP="00E71ED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71ED7">
              <w:rPr>
                <w:rFonts w:ascii="Times New Roman" w:hAnsi="Times New Roman"/>
                <w:b/>
                <w:sz w:val="16"/>
                <w:szCs w:val="16"/>
              </w:rPr>
              <w:t>Обеспеченность участника закупки трудовыми ресурсами для выполнения работ по предмету конкурса.</w:t>
            </w:r>
          </w:p>
          <w:p w:rsidR="00717B60" w:rsidRPr="00E71ED7" w:rsidRDefault="00717B60" w:rsidP="00E71ED7">
            <w:pPr>
              <w:tabs>
                <w:tab w:val="left" w:pos="6660"/>
                <w:tab w:val="left" w:pos="846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71ED7">
              <w:rPr>
                <w:rFonts w:ascii="Times New Roman" w:hAnsi="Times New Roman"/>
                <w:sz w:val="16"/>
                <w:szCs w:val="16"/>
              </w:rPr>
              <w:t xml:space="preserve">В рамках показателя рассматривается информация участника закупки  о наличии в штате участника закупки специалистов (руководитель организации, заместители руководителя, главные инженера, начальники отделов,  архитекторы,  инженеры, специалисты, консультанты с высшим профессиональным образованием с указанием квалификации и опыта работы специалистов со стажем работы не менее 3 лет, в том числе у участника закупки не менее 1 года. </w:t>
            </w:r>
            <w:proofErr w:type="gramEnd"/>
          </w:p>
          <w:p w:rsidR="00717B60" w:rsidRDefault="00717B60" w:rsidP="00E71ED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0" w:rsidRDefault="00717B60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_</w:t>
            </w:r>
            <w:r w:rsidR="005529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_____специалистов</w:t>
            </w:r>
          </w:p>
        </w:tc>
      </w:tr>
    </w:tbl>
    <w:p w:rsidR="00E71ED7" w:rsidRDefault="00E71ED7"/>
    <w:p w:rsidR="00BC78B5" w:rsidRDefault="00BC78B5"/>
    <w:p w:rsidR="00BC78B5" w:rsidRDefault="00BC78B5"/>
    <w:p w:rsidR="00BC78B5" w:rsidRDefault="00BC78B5"/>
    <w:p w:rsidR="00BC78B5" w:rsidRDefault="00BC78B5"/>
    <w:sectPr w:rsidR="00BC78B5" w:rsidSect="00E71ED7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5DCF"/>
    <w:multiLevelType w:val="hybridMultilevel"/>
    <w:tmpl w:val="4660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76"/>
    <w:rsid w:val="004250E4"/>
    <w:rsid w:val="005529AA"/>
    <w:rsid w:val="00717B60"/>
    <w:rsid w:val="00823F29"/>
    <w:rsid w:val="008D659A"/>
    <w:rsid w:val="00985176"/>
    <w:rsid w:val="00B356FE"/>
    <w:rsid w:val="00BB75D2"/>
    <w:rsid w:val="00BC78B5"/>
    <w:rsid w:val="00D21EF5"/>
    <w:rsid w:val="00E71ED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1EF5"/>
    <w:rPr>
      <w:color w:val="0000FF"/>
      <w:u w:val="single"/>
    </w:rPr>
  </w:style>
  <w:style w:type="paragraph" w:styleId="a4">
    <w:name w:val="Title"/>
    <w:basedOn w:val="a"/>
    <w:link w:val="a5"/>
    <w:qFormat/>
    <w:rsid w:val="00D21EF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21EF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21EF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21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21EF5"/>
    <w:pPr>
      <w:ind w:left="720"/>
      <w:contextualSpacing/>
    </w:pPr>
  </w:style>
  <w:style w:type="paragraph" w:styleId="a9">
    <w:name w:val="List Number"/>
    <w:basedOn w:val="a"/>
    <w:unhideWhenUsed/>
    <w:rsid w:val="00BC78B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C78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78B5"/>
    <w:rPr>
      <w:rFonts w:ascii="Calibri" w:eastAsia="Calibri" w:hAnsi="Calibri" w:cs="Times New Roman"/>
    </w:rPr>
  </w:style>
  <w:style w:type="paragraph" w:customStyle="1" w:styleId="ac">
    <w:name w:val="Пункт"/>
    <w:basedOn w:val="a"/>
    <w:uiPriority w:val="99"/>
    <w:rsid w:val="00E71ED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1EF5"/>
    <w:rPr>
      <w:color w:val="0000FF"/>
      <w:u w:val="single"/>
    </w:rPr>
  </w:style>
  <w:style w:type="paragraph" w:styleId="a4">
    <w:name w:val="Title"/>
    <w:basedOn w:val="a"/>
    <w:link w:val="a5"/>
    <w:qFormat/>
    <w:rsid w:val="00D21EF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21EF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21EF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21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21EF5"/>
    <w:pPr>
      <w:ind w:left="720"/>
      <w:contextualSpacing/>
    </w:pPr>
  </w:style>
  <w:style w:type="paragraph" w:styleId="a9">
    <w:name w:val="List Number"/>
    <w:basedOn w:val="a"/>
    <w:unhideWhenUsed/>
    <w:rsid w:val="00BC78B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C78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78B5"/>
    <w:rPr>
      <w:rFonts w:ascii="Calibri" w:eastAsia="Calibri" w:hAnsi="Calibri" w:cs="Times New Roman"/>
    </w:rPr>
  </w:style>
  <w:style w:type="paragraph" w:customStyle="1" w:styleId="ac">
    <w:name w:val="Пункт"/>
    <w:basedOn w:val="a"/>
    <w:uiPriority w:val="99"/>
    <w:rsid w:val="00E71ED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2018-06-27T11:14:00Z</cp:lastPrinted>
  <dcterms:created xsi:type="dcterms:W3CDTF">2018-06-25T12:23:00Z</dcterms:created>
  <dcterms:modified xsi:type="dcterms:W3CDTF">2018-06-28T09:32:00Z</dcterms:modified>
</cp:coreProperties>
</file>