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42FCBD3D" w:rsidR="0013623D" w:rsidRPr="00825E34" w:rsidRDefault="00590532" w:rsidP="00825E34">
      <w:pPr>
        <w:spacing w:after="0"/>
        <w:jc w:val="center"/>
        <w:rPr>
          <w:b/>
          <w:bCs/>
          <w:sz w:val="22"/>
          <w:szCs w:val="22"/>
        </w:rPr>
      </w:pPr>
      <w:bookmarkStart w:id="0" w:name="_Ref248562863"/>
      <w:bookmarkStart w:id="1" w:name="_GoBack"/>
      <w:bookmarkEnd w:id="1"/>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2"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18DCE829" w:rsidR="0011646C" w:rsidRPr="00D36C38" w:rsidRDefault="0013623D" w:rsidP="006315FC">
      <w:pPr>
        <w:spacing w:after="0"/>
        <w:ind w:right="-1"/>
      </w:pPr>
      <w:r w:rsidRPr="00D36C38">
        <w:t xml:space="preserve">Место поставки: </w:t>
      </w:r>
      <w:r w:rsidR="0011646C" w:rsidRPr="00D36C38">
        <w:rPr>
          <w:bCs/>
        </w:rPr>
        <w:t>628260, ул.</w:t>
      </w:r>
      <w:r w:rsidR="007575C4">
        <w:rPr>
          <w:bCs/>
        </w:rPr>
        <w:t xml:space="preserve"> </w:t>
      </w:r>
      <w:proofErr w:type="spellStart"/>
      <w:r w:rsidR="0011646C" w:rsidRPr="00D36C38">
        <w:rPr>
          <w:bCs/>
        </w:rPr>
        <w:t>Таежная</w:t>
      </w:r>
      <w:proofErr w:type="spellEnd"/>
      <w:r w:rsidR="0011646C" w:rsidRPr="00D36C38">
        <w:rPr>
          <w:bCs/>
        </w:rPr>
        <w:t xml:space="preserve">,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73DCF5BD"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2E6CA5">
        <w:rPr>
          <w:rFonts w:eastAsia="Calibri"/>
          <w:lang w:val="x-none" w:eastAsia="x-none"/>
        </w:rPr>
        <w:t>по 31.12.2021</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3283809A"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5A0D00">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4677"/>
        <w:gridCol w:w="1276"/>
        <w:gridCol w:w="2552"/>
      </w:tblGrid>
      <w:tr w:rsidR="00D36C38" w:rsidRPr="00D36C38" w14:paraId="16A30774" w14:textId="77777777" w:rsidTr="00A2318D">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923"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2E6CA5" w:rsidRPr="00D36C38" w14:paraId="34DA34C2" w14:textId="4765F813" w:rsidTr="00A2318D">
        <w:tc>
          <w:tcPr>
            <w:tcW w:w="709" w:type="dxa"/>
            <w:vMerge/>
            <w:tcBorders>
              <w:left w:val="single" w:sz="4" w:space="0" w:color="auto"/>
              <w:bottom w:val="single" w:sz="4" w:space="0" w:color="auto"/>
              <w:right w:val="single" w:sz="4" w:space="0" w:color="auto"/>
            </w:tcBorders>
          </w:tcPr>
          <w:p w14:paraId="0761B680" w14:textId="77777777" w:rsidR="002E6CA5" w:rsidRPr="00D36C38" w:rsidRDefault="002E6CA5"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2E6CA5" w:rsidRPr="00D36C38" w:rsidRDefault="002E6CA5" w:rsidP="006315FC">
            <w:pPr>
              <w:autoSpaceDE w:val="0"/>
              <w:autoSpaceDN w:val="0"/>
              <w:adjustRightInd w:val="0"/>
              <w:spacing w:after="0"/>
              <w:jc w:val="center"/>
            </w:pPr>
            <w:r w:rsidRPr="00D36C38">
              <w:t>Код</w:t>
            </w:r>
          </w:p>
          <w:p w14:paraId="4DD649E5" w14:textId="5552BF6E" w:rsidR="002E6CA5" w:rsidRPr="00D36C38" w:rsidRDefault="002E6CA5" w:rsidP="006315FC">
            <w:pPr>
              <w:autoSpaceDE w:val="0"/>
              <w:autoSpaceDN w:val="0"/>
              <w:adjustRightInd w:val="0"/>
              <w:spacing w:after="0"/>
              <w:jc w:val="center"/>
            </w:pPr>
            <w:r w:rsidRPr="00D36C38">
              <w:t xml:space="preserve">КТРУ </w:t>
            </w:r>
          </w:p>
        </w:tc>
        <w:tc>
          <w:tcPr>
            <w:tcW w:w="4677" w:type="dxa"/>
            <w:tcBorders>
              <w:top w:val="single" w:sz="4" w:space="0" w:color="auto"/>
              <w:left w:val="single" w:sz="4" w:space="0" w:color="auto"/>
              <w:bottom w:val="single" w:sz="4" w:space="0" w:color="auto"/>
              <w:right w:val="single" w:sz="4" w:space="0" w:color="auto"/>
            </w:tcBorders>
            <w:hideMark/>
          </w:tcPr>
          <w:p w14:paraId="30DDA970" w14:textId="77777777" w:rsidR="002E6CA5" w:rsidRPr="00D36C38" w:rsidRDefault="002E6CA5" w:rsidP="006315FC">
            <w:pPr>
              <w:autoSpaceDE w:val="0"/>
              <w:autoSpaceDN w:val="0"/>
              <w:adjustRightInd w:val="0"/>
              <w:spacing w:after="0"/>
              <w:jc w:val="center"/>
            </w:pPr>
            <w:r w:rsidRPr="00D36C38">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14:paraId="42B9FFF5" w14:textId="77777777" w:rsidR="002E6CA5" w:rsidRPr="00D36C38" w:rsidRDefault="002E6CA5" w:rsidP="006315FC">
            <w:pPr>
              <w:autoSpaceDE w:val="0"/>
              <w:autoSpaceDN w:val="0"/>
              <w:adjustRightInd w:val="0"/>
              <w:spacing w:after="0"/>
              <w:jc w:val="center"/>
            </w:pPr>
            <w:r w:rsidRPr="00D36C38">
              <w:t>Ед.</w:t>
            </w:r>
          </w:p>
          <w:p w14:paraId="749D44C6" w14:textId="77777777" w:rsidR="002E6CA5" w:rsidRPr="00D36C38" w:rsidRDefault="002E6CA5" w:rsidP="006315FC">
            <w:pPr>
              <w:autoSpaceDE w:val="0"/>
              <w:autoSpaceDN w:val="0"/>
              <w:adjustRightInd w:val="0"/>
              <w:spacing w:after="0"/>
              <w:jc w:val="center"/>
            </w:pPr>
            <w:r w:rsidRPr="00D36C38">
              <w:t>изм.</w:t>
            </w:r>
          </w:p>
        </w:tc>
        <w:tc>
          <w:tcPr>
            <w:tcW w:w="2552" w:type="dxa"/>
            <w:tcBorders>
              <w:top w:val="single" w:sz="4" w:space="0" w:color="auto"/>
              <w:left w:val="single" w:sz="4" w:space="0" w:color="auto"/>
              <w:bottom w:val="single" w:sz="4" w:space="0" w:color="auto"/>
              <w:right w:val="single" w:sz="4" w:space="0" w:color="auto"/>
            </w:tcBorders>
          </w:tcPr>
          <w:p w14:paraId="2DEADAA1" w14:textId="12570C59" w:rsidR="002E6CA5" w:rsidRPr="00D36C38" w:rsidRDefault="002E6CA5" w:rsidP="002E6CA5">
            <w:pPr>
              <w:autoSpaceDE w:val="0"/>
              <w:autoSpaceDN w:val="0"/>
              <w:adjustRightInd w:val="0"/>
              <w:spacing w:after="0"/>
              <w:jc w:val="center"/>
            </w:pPr>
            <w:r w:rsidRPr="00D36C38">
              <w:t xml:space="preserve">Количество поставляемых товаров </w:t>
            </w:r>
          </w:p>
        </w:tc>
      </w:tr>
      <w:tr w:rsidR="002E6CA5" w:rsidRPr="00D36C38" w14:paraId="51FB740D" w14:textId="4C709711" w:rsidTr="00A2318D">
        <w:tc>
          <w:tcPr>
            <w:tcW w:w="709" w:type="dxa"/>
            <w:tcBorders>
              <w:top w:val="single" w:sz="4" w:space="0" w:color="auto"/>
              <w:left w:val="single" w:sz="4" w:space="0" w:color="auto"/>
              <w:bottom w:val="single" w:sz="4" w:space="0" w:color="auto"/>
              <w:right w:val="single" w:sz="4" w:space="0" w:color="auto"/>
            </w:tcBorders>
          </w:tcPr>
          <w:p w14:paraId="3226CCA5" w14:textId="77777777" w:rsidR="002E6CA5" w:rsidRPr="00D36C38" w:rsidRDefault="002E6CA5" w:rsidP="00CD2799">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1585AB70" w14:textId="42544EE2" w:rsidR="002E6CA5" w:rsidRPr="00CC4994" w:rsidRDefault="002E6CA5" w:rsidP="00CD2799">
            <w:pPr>
              <w:spacing w:after="0"/>
              <w:jc w:val="left"/>
              <w:rPr>
                <w:color w:val="FF0000"/>
              </w:rPr>
            </w:pPr>
            <w:r>
              <w:rPr>
                <w:sz w:val="22"/>
                <w:szCs w:val="22"/>
              </w:rPr>
              <w:t>10.81.12.110-00000004</w:t>
            </w:r>
          </w:p>
        </w:tc>
        <w:tc>
          <w:tcPr>
            <w:tcW w:w="4677" w:type="dxa"/>
            <w:tcBorders>
              <w:top w:val="single" w:sz="4" w:space="0" w:color="auto"/>
              <w:left w:val="single" w:sz="4" w:space="0" w:color="auto"/>
              <w:bottom w:val="single" w:sz="4" w:space="0" w:color="auto"/>
              <w:right w:val="single" w:sz="4" w:space="0" w:color="auto"/>
            </w:tcBorders>
          </w:tcPr>
          <w:p w14:paraId="00D63B40" w14:textId="4D4E4158" w:rsidR="002E6CA5" w:rsidRPr="00825E34" w:rsidRDefault="002E6CA5" w:rsidP="00825E34">
            <w:pPr>
              <w:rPr>
                <w:sz w:val="22"/>
                <w:szCs w:val="22"/>
              </w:rPr>
            </w:pPr>
            <w:r w:rsidRPr="000A519B">
              <w:rPr>
                <w:sz w:val="22"/>
                <w:szCs w:val="22"/>
              </w:rPr>
              <w:t xml:space="preserve">Сахар белый свекловичный в </w:t>
            </w:r>
            <w:proofErr w:type="spellStart"/>
            <w:r w:rsidRPr="000A519B">
              <w:rPr>
                <w:sz w:val="22"/>
                <w:szCs w:val="22"/>
              </w:rPr>
              <w:t>твердом</w:t>
            </w:r>
            <w:proofErr w:type="spellEnd"/>
            <w:r w:rsidRPr="000A519B">
              <w:rPr>
                <w:sz w:val="22"/>
                <w:szCs w:val="22"/>
              </w:rPr>
              <w:t xml:space="preserve"> состоянии без </w:t>
            </w:r>
            <w:proofErr w:type="spellStart"/>
            <w:r w:rsidRPr="000A519B">
              <w:rPr>
                <w:sz w:val="22"/>
                <w:szCs w:val="22"/>
              </w:rPr>
              <w:t>вкусоароматических</w:t>
            </w:r>
            <w:proofErr w:type="spellEnd"/>
            <w:r w:rsidRPr="000A519B">
              <w:rPr>
                <w:sz w:val="22"/>
                <w:szCs w:val="22"/>
              </w:rPr>
              <w:t xml:space="preserve"> или красящих добавок</w:t>
            </w:r>
            <w:r>
              <w:rPr>
                <w:sz w:val="22"/>
                <w:szCs w:val="22"/>
              </w:rPr>
              <w:t>.</w:t>
            </w:r>
            <w:r>
              <w:t xml:space="preserve"> </w:t>
            </w:r>
            <w:r w:rsidRPr="000A519B">
              <w:rPr>
                <w:sz w:val="22"/>
                <w:szCs w:val="22"/>
              </w:rPr>
              <w:t>Вид сахара белого</w:t>
            </w:r>
            <w:r>
              <w:rPr>
                <w:sz w:val="22"/>
                <w:szCs w:val="22"/>
              </w:rPr>
              <w:t>: кристаллический.</w:t>
            </w:r>
          </w:p>
        </w:tc>
        <w:tc>
          <w:tcPr>
            <w:tcW w:w="1276" w:type="dxa"/>
            <w:tcBorders>
              <w:top w:val="single" w:sz="4" w:space="0" w:color="auto"/>
              <w:left w:val="single" w:sz="4" w:space="0" w:color="auto"/>
              <w:bottom w:val="single" w:sz="4" w:space="0" w:color="auto"/>
              <w:right w:val="single" w:sz="4" w:space="0" w:color="auto"/>
            </w:tcBorders>
          </w:tcPr>
          <w:p w14:paraId="35ABBEBF" w14:textId="6BFCA927" w:rsidR="002E6CA5" w:rsidRPr="00CC4994" w:rsidRDefault="002E6CA5" w:rsidP="00CD2799">
            <w:pPr>
              <w:autoSpaceDE w:val="0"/>
              <w:autoSpaceDN w:val="0"/>
              <w:adjustRightInd w:val="0"/>
              <w:spacing w:after="0"/>
              <w:jc w:val="center"/>
              <w:rPr>
                <w:color w:val="FF0000"/>
              </w:rPr>
            </w:pPr>
            <w:r w:rsidRPr="00E357CB">
              <w:rPr>
                <w:sz w:val="22"/>
                <w:szCs w:val="22"/>
              </w:rPr>
              <w:t>к</w:t>
            </w:r>
            <w:r w:rsidR="00A2318D">
              <w:rPr>
                <w:sz w:val="22"/>
                <w:szCs w:val="22"/>
              </w:rPr>
              <w:t>ило</w:t>
            </w:r>
            <w:r w:rsidRPr="00E357CB">
              <w:rPr>
                <w:sz w:val="22"/>
                <w:szCs w:val="22"/>
              </w:rPr>
              <w:t>г</w:t>
            </w:r>
            <w:r w:rsidR="00A2318D">
              <w:rPr>
                <w:sz w:val="22"/>
                <w:szCs w:val="22"/>
              </w:rPr>
              <w:t>рамм</w:t>
            </w:r>
          </w:p>
        </w:tc>
        <w:tc>
          <w:tcPr>
            <w:tcW w:w="2552" w:type="dxa"/>
            <w:tcBorders>
              <w:top w:val="single" w:sz="4" w:space="0" w:color="auto"/>
              <w:left w:val="single" w:sz="4" w:space="0" w:color="auto"/>
              <w:bottom w:val="single" w:sz="4" w:space="0" w:color="auto"/>
              <w:right w:val="single" w:sz="4" w:space="0" w:color="auto"/>
            </w:tcBorders>
          </w:tcPr>
          <w:p w14:paraId="08BEA4B2" w14:textId="6F484693" w:rsidR="002E6CA5" w:rsidRPr="00CC4994" w:rsidRDefault="002E6CA5" w:rsidP="00CD2799">
            <w:pPr>
              <w:spacing w:after="0"/>
              <w:jc w:val="center"/>
            </w:pPr>
            <w:r>
              <w:t>1700,00</w:t>
            </w:r>
          </w:p>
          <w:p w14:paraId="1660558C" w14:textId="5A100A53" w:rsidR="002E6CA5" w:rsidRPr="00CC4994" w:rsidRDefault="002E6CA5" w:rsidP="00CD2799">
            <w:pPr>
              <w:autoSpaceDE w:val="0"/>
              <w:autoSpaceDN w:val="0"/>
              <w:adjustRightInd w:val="0"/>
              <w:spacing w:after="0"/>
              <w:jc w:val="center"/>
              <w:rPr>
                <w:color w:val="FF0000"/>
              </w:rPr>
            </w:pP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2"/>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5738C" w14:textId="77777777" w:rsidR="00DC5279" w:rsidRDefault="00DC5279">
      <w:r>
        <w:separator/>
      </w:r>
    </w:p>
  </w:endnote>
  <w:endnote w:type="continuationSeparator" w:id="0">
    <w:p w14:paraId="45F01D15" w14:textId="77777777" w:rsidR="00DC5279" w:rsidRDefault="00DC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CD2799" w:rsidRDefault="00CD279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CD2799" w:rsidRDefault="00CD279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CD2799" w:rsidRPr="00305D0E" w:rsidRDefault="00CD2799"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3F2C7" w14:textId="72033EE3" w:rsidR="00A43D1E" w:rsidRDefault="00A43D1E">
    <w:pPr>
      <w:pStyle w:val="a5"/>
    </w:pPr>
    <w:r>
      <w:rPr>
        <w:lang w:val="ru-RU"/>
      </w:rPr>
      <w:t>Директор школы                                                                                 И.А. Ефремова</w:t>
    </w:r>
  </w:p>
  <w:p w14:paraId="754DD186" w14:textId="77777777" w:rsidR="00A43D1E" w:rsidRDefault="00A43D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6D4F8" w14:textId="77777777" w:rsidR="00DC5279" w:rsidRDefault="00DC5279">
      <w:r>
        <w:separator/>
      </w:r>
    </w:p>
  </w:footnote>
  <w:footnote w:type="continuationSeparator" w:id="0">
    <w:p w14:paraId="721DDCA0" w14:textId="77777777" w:rsidR="00DC5279" w:rsidRDefault="00DC5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2DD"/>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6CA5"/>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0E9F"/>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C7313"/>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0532"/>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4A88"/>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5E34"/>
    <w:rsid w:val="00826008"/>
    <w:rsid w:val="008262E7"/>
    <w:rsid w:val="0082741F"/>
    <w:rsid w:val="00827DB8"/>
    <w:rsid w:val="00831159"/>
    <w:rsid w:val="00834010"/>
    <w:rsid w:val="0083622C"/>
    <w:rsid w:val="00836EED"/>
    <w:rsid w:val="008372E8"/>
    <w:rsid w:val="008373B7"/>
    <w:rsid w:val="008416E3"/>
    <w:rsid w:val="00843155"/>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18D"/>
    <w:rsid w:val="00A23C6D"/>
    <w:rsid w:val="00A269B5"/>
    <w:rsid w:val="00A27671"/>
    <w:rsid w:val="00A342F1"/>
    <w:rsid w:val="00A367E0"/>
    <w:rsid w:val="00A406F5"/>
    <w:rsid w:val="00A41B18"/>
    <w:rsid w:val="00A43D1E"/>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548"/>
    <w:rsid w:val="00C84D69"/>
    <w:rsid w:val="00C855B9"/>
    <w:rsid w:val="00C90647"/>
    <w:rsid w:val="00C92150"/>
    <w:rsid w:val="00C92261"/>
    <w:rsid w:val="00C927C7"/>
    <w:rsid w:val="00C92951"/>
    <w:rsid w:val="00C97358"/>
    <w:rsid w:val="00C9757D"/>
    <w:rsid w:val="00CA1800"/>
    <w:rsid w:val="00CA3A45"/>
    <w:rsid w:val="00CA6663"/>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279"/>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398C"/>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EF85E-72CF-4BB6-A8A7-B6BE0800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148</cp:revision>
  <cp:lastPrinted>2020-12-08T10:03:00Z</cp:lastPrinted>
  <dcterms:created xsi:type="dcterms:W3CDTF">2015-07-28T08:58:00Z</dcterms:created>
  <dcterms:modified xsi:type="dcterms:W3CDTF">2020-12-08T10:03:00Z</dcterms:modified>
</cp:coreProperties>
</file>