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AD" w:rsidRDefault="00273BAD" w:rsidP="00273BAD">
      <w:pPr>
        <w:jc w:val="right"/>
        <w:rPr>
          <w:rFonts w:eastAsia="Calibri"/>
          <w:sz w:val="24"/>
          <w:szCs w:val="24"/>
          <w:lang w:eastAsia="en-US"/>
        </w:rPr>
      </w:pPr>
      <w:r w:rsidRPr="00273BAD">
        <w:rPr>
          <w:rFonts w:eastAsia="Calibri"/>
          <w:sz w:val="24"/>
          <w:szCs w:val="24"/>
          <w:lang w:eastAsia="en-US"/>
        </w:rPr>
        <w:t>Приложение 1</w:t>
      </w:r>
    </w:p>
    <w:p w:rsidR="00683A3F" w:rsidRDefault="00683A3F" w:rsidP="00273BAD">
      <w:pPr>
        <w:jc w:val="right"/>
        <w:rPr>
          <w:rFonts w:eastAsia="Calibri"/>
          <w:sz w:val="24"/>
          <w:szCs w:val="24"/>
          <w:lang w:eastAsia="en-US"/>
        </w:rPr>
      </w:pPr>
      <w:r>
        <w:rPr>
          <w:rFonts w:eastAsia="Calibri"/>
          <w:sz w:val="24"/>
          <w:szCs w:val="24"/>
          <w:lang w:eastAsia="en-US"/>
        </w:rPr>
        <w:t>к</w:t>
      </w:r>
      <w:bookmarkStart w:id="0" w:name="_GoBack"/>
      <w:bookmarkEnd w:id="0"/>
      <w:r>
        <w:rPr>
          <w:rFonts w:eastAsia="Calibri"/>
          <w:sz w:val="24"/>
          <w:szCs w:val="24"/>
          <w:lang w:eastAsia="en-US"/>
        </w:rPr>
        <w:t xml:space="preserve"> извещению об осуществлении закупки</w:t>
      </w:r>
    </w:p>
    <w:p w:rsidR="00026E76" w:rsidRPr="00273BAD" w:rsidRDefault="00026E76" w:rsidP="00273BAD">
      <w:pPr>
        <w:jc w:val="right"/>
        <w:rPr>
          <w:rFonts w:eastAsia="Calibri"/>
          <w:sz w:val="24"/>
          <w:szCs w:val="24"/>
          <w:lang w:eastAsia="en-US"/>
        </w:rPr>
      </w:pPr>
    </w:p>
    <w:p w:rsidR="00F1021F" w:rsidRPr="00D80F1D" w:rsidRDefault="00850598" w:rsidP="00F1021F">
      <w:pPr>
        <w:jc w:val="center"/>
        <w:rPr>
          <w:rFonts w:ascii="PT Astra Serif" w:eastAsia="Calibri" w:hAnsi="PT Astra Serif"/>
          <w:b/>
          <w:sz w:val="24"/>
          <w:szCs w:val="24"/>
          <w:lang w:eastAsia="en-US"/>
        </w:rPr>
      </w:pPr>
      <w:r>
        <w:rPr>
          <w:rFonts w:ascii="PT Astra Serif" w:eastAsia="Calibri" w:hAnsi="PT Astra Serif"/>
          <w:b/>
          <w:sz w:val="24"/>
          <w:szCs w:val="24"/>
          <w:lang w:eastAsia="en-US"/>
        </w:rPr>
        <w:t>Описание объекта закупки (Техническое задание)</w:t>
      </w:r>
    </w:p>
    <w:p w:rsidR="00273BAD" w:rsidRPr="00D80F1D" w:rsidRDefault="00850598" w:rsidP="00F1021F">
      <w:pPr>
        <w:jc w:val="center"/>
        <w:rPr>
          <w:rFonts w:ascii="PT Astra Serif" w:hAnsi="PT Astra Serif"/>
          <w:bCs/>
          <w:sz w:val="24"/>
          <w:szCs w:val="24"/>
        </w:rPr>
      </w:pPr>
      <w:r>
        <w:rPr>
          <w:rFonts w:ascii="PT Astra Serif" w:hAnsi="PT Astra Serif"/>
          <w:b/>
          <w:bCs/>
          <w:sz w:val="24"/>
          <w:szCs w:val="24"/>
        </w:rPr>
        <w:t>н</w:t>
      </w:r>
      <w:r w:rsidR="008A6AA6">
        <w:rPr>
          <w:rFonts w:ascii="PT Astra Serif" w:hAnsi="PT Astra Serif"/>
          <w:b/>
          <w:bCs/>
          <w:sz w:val="24"/>
          <w:szCs w:val="24"/>
        </w:rPr>
        <w:t>а о</w:t>
      </w:r>
      <w:r w:rsidR="00D80F1D" w:rsidRPr="00D80F1D">
        <w:rPr>
          <w:rFonts w:ascii="PT Astra Serif" w:hAnsi="PT Astra Serif"/>
          <w:b/>
          <w:bCs/>
          <w:sz w:val="24"/>
          <w:szCs w:val="24"/>
        </w:rPr>
        <w:t xml:space="preserve">казание услуг по разработке Плана действий по предупреждению и ликвидации чрезвычайных ситуаций на территории муниципального образования города </w:t>
      </w:r>
      <w:proofErr w:type="spellStart"/>
      <w:r w:rsidR="00D80F1D" w:rsidRPr="00D80F1D">
        <w:rPr>
          <w:rFonts w:ascii="PT Astra Serif" w:hAnsi="PT Astra Serif"/>
          <w:b/>
          <w:bCs/>
          <w:sz w:val="24"/>
          <w:szCs w:val="24"/>
        </w:rPr>
        <w:t>Югорска</w:t>
      </w:r>
      <w:proofErr w:type="spellEnd"/>
      <w:r w:rsidR="00D80F1D" w:rsidRPr="00D80F1D">
        <w:rPr>
          <w:rFonts w:ascii="PT Astra Serif" w:hAnsi="PT Astra Serif"/>
          <w:b/>
          <w:bCs/>
          <w:sz w:val="24"/>
          <w:szCs w:val="24"/>
        </w:rPr>
        <w:t xml:space="preserve"> Ханты-Мансийского автономного округа-Югры.</w:t>
      </w:r>
      <w:r w:rsidR="00273BAD" w:rsidRPr="00D80F1D">
        <w:rPr>
          <w:rFonts w:ascii="PT Astra Serif" w:hAnsi="PT Astra Serif"/>
          <w:b/>
          <w:bCs/>
          <w:sz w:val="24"/>
          <w:szCs w:val="24"/>
        </w:rPr>
        <w:br/>
      </w:r>
    </w:p>
    <w:p w:rsidR="007E0CAA" w:rsidRPr="007E0CAA" w:rsidRDefault="007E0CAA" w:rsidP="007E0CAA">
      <w:pPr>
        <w:widowControl w:val="0"/>
        <w:tabs>
          <w:tab w:val="left" w:pos="851"/>
          <w:tab w:val="left" w:pos="4680"/>
        </w:tabs>
        <w:suppressAutoHyphens/>
        <w:autoSpaceDE w:val="0"/>
        <w:autoSpaceDN w:val="0"/>
        <w:adjustRightInd w:val="0"/>
        <w:snapToGrid w:val="0"/>
        <w:jc w:val="center"/>
        <w:rPr>
          <w:b/>
          <w:color w:val="000000"/>
          <w:sz w:val="24"/>
          <w:szCs w:val="24"/>
        </w:rPr>
      </w:pPr>
      <w:r w:rsidRPr="007E0CAA">
        <w:rPr>
          <w:b/>
          <w:color w:val="000000"/>
          <w:sz w:val="24"/>
          <w:szCs w:val="24"/>
        </w:rPr>
        <w:t>1. Общие положения</w:t>
      </w:r>
    </w:p>
    <w:p w:rsidR="007E0CAA" w:rsidRPr="007E0CAA" w:rsidRDefault="007E0CAA" w:rsidP="007E0CAA">
      <w:pPr>
        <w:widowControl w:val="0"/>
        <w:tabs>
          <w:tab w:val="left" w:pos="851"/>
          <w:tab w:val="left" w:pos="4680"/>
        </w:tabs>
        <w:suppressAutoHyphens/>
        <w:autoSpaceDE w:val="0"/>
        <w:autoSpaceDN w:val="0"/>
        <w:adjustRightInd w:val="0"/>
        <w:snapToGrid w:val="0"/>
        <w:ind w:firstLine="709"/>
        <w:jc w:val="center"/>
        <w:rPr>
          <w:b/>
          <w:color w:val="000000"/>
          <w:sz w:val="24"/>
          <w:szCs w:val="24"/>
        </w:rPr>
      </w:pPr>
    </w:p>
    <w:p w:rsidR="007E0CAA" w:rsidRPr="007E0CAA" w:rsidRDefault="007E0CAA" w:rsidP="007E0CAA">
      <w:pPr>
        <w:widowControl w:val="0"/>
        <w:autoSpaceDE w:val="0"/>
        <w:autoSpaceDN w:val="0"/>
        <w:adjustRightInd w:val="0"/>
        <w:ind w:firstLine="709"/>
        <w:jc w:val="both"/>
        <w:rPr>
          <w:rFonts w:ascii="PT Astra Serif" w:hAnsi="PT Astra Serif"/>
          <w:bCs/>
          <w:sz w:val="24"/>
          <w:szCs w:val="24"/>
        </w:rPr>
      </w:pPr>
      <w:r w:rsidRPr="007E0CAA">
        <w:rPr>
          <w:rFonts w:ascii="PT Astra Serif" w:hAnsi="PT Astra Serif"/>
          <w:sz w:val="24"/>
          <w:szCs w:val="24"/>
          <w:lang w:eastAsia="en-US" w:bidi="en-US"/>
        </w:rPr>
        <w:t xml:space="preserve">1.1. </w:t>
      </w:r>
      <w:r w:rsidRPr="007E0CAA">
        <w:rPr>
          <w:rFonts w:ascii="PT Astra Serif" w:hAnsi="PT Astra Serif"/>
          <w:sz w:val="24"/>
          <w:szCs w:val="24"/>
        </w:rPr>
        <w:t>Наименование услуги:</w:t>
      </w:r>
      <w:r w:rsidRPr="007E0CAA">
        <w:rPr>
          <w:rFonts w:ascii="PT Astra Serif" w:hAnsi="PT Astra Serif"/>
          <w:sz w:val="24"/>
          <w:szCs w:val="24"/>
          <w:lang w:eastAsia="en-US" w:bidi="en-US"/>
        </w:rPr>
        <w:t xml:space="preserve"> оказание услуг</w:t>
      </w:r>
      <w:r w:rsidRPr="007E0CAA">
        <w:rPr>
          <w:rFonts w:ascii="PT Astra Serif" w:hAnsi="PT Astra Serif"/>
          <w:sz w:val="24"/>
          <w:szCs w:val="24"/>
        </w:rPr>
        <w:t xml:space="preserve"> по разработке Плана действий по предупреждению и ликвидации чрезвычайных ситуаций на территории муниципального образования города </w:t>
      </w:r>
      <w:proofErr w:type="spellStart"/>
      <w:r w:rsidRPr="007E0CAA">
        <w:rPr>
          <w:rFonts w:ascii="PT Astra Serif" w:hAnsi="PT Astra Serif"/>
          <w:sz w:val="24"/>
          <w:szCs w:val="24"/>
        </w:rPr>
        <w:t>Югорска</w:t>
      </w:r>
      <w:proofErr w:type="spellEnd"/>
      <w:r w:rsidRPr="007E0CAA">
        <w:rPr>
          <w:rFonts w:ascii="PT Astra Serif" w:hAnsi="PT Astra Serif"/>
          <w:sz w:val="24"/>
          <w:szCs w:val="24"/>
        </w:rPr>
        <w:t xml:space="preserve"> Ханты-Мансийского автономного округа-Югры</w:t>
      </w:r>
      <w:r w:rsidRPr="007E0CAA">
        <w:rPr>
          <w:rFonts w:ascii="PT Astra Serif" w:hAnsi="PT Astra Serif"/>
          <w:bCs/>
          <w:sz w:val="24"/>
          <w:szCs w:val="24"/>
        </w:rPr>
        <w:t>.</w:t>
      </w:r>
    </w:p>
    <w:p w:rsidR="007E0CAA" w:rsidRPr="007E0CAA" w:rsidRDefault="007E0CAA" w:rsidP="007E0CAA">
      <w:pPr>
        <w:ind w:firstLine="709"/>
        <w:jc w:val="both"/>
        <w:rPr>
          <w:rFonts w:ascii="PT Astra Serif" w:hAnsi="PT Astra Serif"/>
          <w:sz w:val="24"/>
          <w:szCs w:val="24"/>
        </w:rPr>
      </w:pPr>
      <w:r w:rsidRPr="007E0CAA">
        <w:rPr>
          <w:rFonts w:ascii="PT Astra Serif" w:hAnsi="PT Astra Serif"/>
          <w:sz w:val="24"/>
          <w:szCs w:val="24"/>
          <w:lang w:eastAsia="en-US" w:bidi="en-US"/>
        </w:rPr>
        <w:t xml:space="preserve">1.2. Заказчик: Администрация городского округа город </w:t>
      </w:r>
      <w:proofErr w:type="spellStart"/>
      <w:r w:rsidRPr="007E0CAA">
        <w:rPr>
          <w:rFonts w:ascii="PT Astra Serif" w:hAnsi="PT Astra Serif"/>
          <w:sz w:val="24"/>
          <w:szCs w:val="24"/>
          <w:lang w:eastAsia="en-US" w:bidi="en-US"/>
        </w:rPr>
        <w:t>Югорск</w:t>
      </w:r>
      <w:proofErr w:type="spellEnd"/>
      <w:r w:rsidRPr="007E0CAA">
        <w:rPr>
          <w:rFonts w:ascii="PT Astra Serif" w:hAnsi="PT Astra Serif"/>
          <w:sz w:val="24"/>
          <w:szCs w:val="24"/>
          <w:lang w:eastAsia="en-US" w:bidi="en-US"/>
        </w:rPr>
        <w:t>.</w:t>
      </w:r>
      <w:r w:rsidRPr="007E0CAA">
        <w:rPr>
          <w:rFonts w:ascii="PT Astra Serif" w:hAnsi="PT Astra Serif"/>
          <w:color w:val="FF0000"/>
          <w:sz w:val="24"/>
          <w:szCs w:val="24"/>
          <w:lang w:eastAsia="en-US" w:bidi="en-US"/>
        </w:rPr>
        <w:t xml:space="preserve"> </w:t>
      </w:r>
      <w:r w:rsidRPr="007E0CAA">
        <w:rPr>
          <w:rFonts w:ascii="PT Astra Serif" w:hAnsi="PT Astra Serif"/>
          <w:sz w:val="24"/>
          <w:szCs w:val="24"/>
        </w:rPr>
        <w:t xml:space="preserve">Место нахождения / Почтовый адрес: 628260, Тюменская область, Ханты-Мансийский автономный округ - Югра, г. </w:t>
      </w:r>
      <w:proofErr w:type="spellStart"/>
      <w:r w:rsidRPr="007E0CAA">
        <w:rPr>
          <w:rFonts w:ascii="PT Astra Serif" w:hAnsi="PT Astra Serif"/>
          <w:sz w:val="24"/>
          <w:szCs w:val="24"/>
        </w:rPr>
        <w:t>Югорск</w:t>
      </w:r>
      <w:proofErr w:type="spellEnd"/>
      <w:r w:rsidRPr="007E0CAA">
        <w:rPr>
          <w:rFonts w:ascii="PT Astra Serif" w:hAnsi="PT Astra Serif"/>
          <w:sz w:val="24"/>
          <w:szCs w:val="24"/>
        </w:rPr>
        <w:t xml:space="preserve">, ул. 40 лет Победы, дом 11. </w:t>
      </w:r>
    </w:p>
    <w:p w:rsidR="007E0CAA" w:rsidRPr="007E0CAA" w:rsidRDefault="007E0CAA" w:rsidP="007E0CAA">
      <w:pPr>
        <w:ind w:left="-851" w:firstLine="284"/>
        <w:jc w:val="center"/>
        <w:rPr>
          <w:rFonts w:ascii="PT Astra Serif" w:hAnsi="PT Astra Serif"/>
          <w:bCs/>
          <w:sz w:val="24"/>
          <w:szCs w:val="24"/>
        </w:rPr>
      </w:pPr>
    </w:p>
    <w:p w:rsidR="00F1021F" w:rsidRPr="007E0CAA" w:rsidRDefault="007E0CAA" w:rsidP="007E0CAA">
      <w:pPr>
        <w:ind w:left="-851" w:firstLine="284"/>
        <w:jc w:val="center"/>
        <w:rPr>
          <w:rFonts w:ascii="PT Astra Serif" w:hAnsi="PT Astra Serif"/>
          <w:b/>
          <w:bCs/>
          <w:sz w:val="24"/>
          <w:szCs w:val="24"/>
        </w:rPr>
      </w:pPr>
      <w:r w:rsidRPr="007E0CAA">
        <w:rPr>
          <w:rFonts w:ascii="PT Astra Serif" w:hAnsi="PT Astra Serif"/>
          <w:b/>
          <w:bCs/>
          <w:sz w:val="24"/>
          <w:szCs w:val="24"/>
        </w:rPr>
        <w:t>2.  Использование документов национальной системы стандартизации</w:t>
      </w:r>
    </w:p>
    <w:p w:rsidR="007E0CAA" w:rsidRPr="007E0CAA" w:rsidRDefault="007E0CAA" w:rsidP="007E0CAA">
      <w:pPr>
        <w:ind w:left="-851" w:firstLine="284"/>
        <w:jc w:val="center"/>
        <w:rPr>
          <w:rFonts w:ascii="PT Astra Serif" w:hAnsi="PT Astra Serif"/>
          <w:b/>
          <w:bCs/>
          <w:sz w:val="24"/>
          <w:szCs w:val="24"/>
        </w:rPr>
      </w:pPr>
    </w:p>
    <w:p w:rsidR="007E0CAA" w:rsidRPr="007E0CAA" w:rsidRDefault="007E0CAA" w:rsidP="007E0CAA">
      <w:pPr>
        <w:pStyle w:val="a5"/>
        <w:widowControl w:val="0"/>
        <w:ind w:left="0" w:firstLine="709"/>
        <w:jc w:val="both"/>
        <w:rPr>
          <w:rFonts w:ascii="PT Astra Serif" w:hAnsi="PT Astra Serif"/>
          <w:sz w:val="24"/>
          <w:szCs w:val="24"/>
        </w:rPr>
      </w:pPr>
      <w:r w:rsidRPr="007E0CAA">
        <w:rPr>
          <w:rFonts w:ascii="PT Astra Serif" w:hAnsi="PT Astra Serif"/>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30.12.2003 № 794 «О единой государственной системе предупреждения и ликвидации чрезвычайных ситуаций», иными требованиями, связанными с определением соответствия оказываемой услуги потребностям Заказчика, использовались:</w:t>
      </w:r>
    </w:p>
    <w:p w:rsidR="007E0CAA" w:rsidRPr="007E0CAA" w:rsidRDefault="007E0CAA" w:rsidP="007E0CAA">
      <w:pPr>
        <w:pStyle w:val="a5"/>
        <w:widowControl w:val="0"/>
        <w:ind w:left="52" w:firstLine="668"/>
        <w:jc w:val="both"/>
        <w:rPr>
          <w:rFonts w:ascii="PT Astra Serif" w:hAnsi="PT Astra Serif"/>
          <w:sz w:val="24"/>
          <w:szCs w:val="24"/>
        </w:rPr>
      </w:pPr>
      <w:r w:rsidRPr="007E0CAA">
        <w:rPr>
          <w:rFonts w:ascii="PT Astra Serif" w:hAnsi="PT Astra Serif"/>
          <w:sz w:val="24"/>
          <w:szCs w:val="24"/>
        </w:rPr>
        <w:t>- Федеральный закон от 21.12.1994 № 68-ФЗ «О защите населения и территорий от чрезвычайных ситуаций природного и техногенного характера»;</w:t>
      </w:r>
    </w:p>
    <w:p w:rsidR="007E0CAA" w:rsidRPr="007E0CAA" w:rsidRDefault="007E0CAA" w:rsidP="007E0CAA">
      <w:pPr>
        <w:pStyle w:val="a5"/>
        <w:widowControl w:val="0"/>
        <w:ind w:left="52" w:firstLine="668"/>
        <w:jc w:val="both"/>
        <w:rPr>
          <w:rFonts w:ascii="PT Astra Serif" w:hAnsi="PT Astra Serif"/>
          <w:sz w:val="24"/>
          <w:szCs w:val="24"/>
        </w:rPr>
      </w:pPr>
      <w:r w:rsidRPr="007E0CAA">
        <w:rPr>
          <w:rFonts w:ascii="PT Astra Serif" w:hAnsi="PT Astra Serif"/>
          <w:sz w:val="24"/>
          <w:szCs w:val="24"/>
        </w:rPr>
        <w:t>- 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7E0CAA" w:rsidRPr="007E0CAA" w:rsidRDefault="007E0CAA" w:rsidP="007E0CAA">
      <w:pPr>
        <w:pStyle w:val="a5"/>
        <w:widowControl w:val="0"/>
        <w:ind w:left="52" w:firstLine="668"/>
        <w:jc w:val="both"/>
        <w:rPr>
          <w:rFonts w:ascii="PT Astra Serif" w:hAnsi="PT Astra Serif"/>
          <w:sz w:val="24"/>
          <w:szCs w:val="24"/>
        </w:rPr>
      </w:pPr>
      <w:r w:rsidRPr="007E0CAA">
        <w:rPr>
          <w:rFonts w:ascii="PT Astra Serif" w:hAnsi="PT Astra Serif"/>
          <w:sz w:val="24"/>
          <w:szCs w:val="24"/>
        </w:rPr>
        <w:t>- Постановление Правительства Российской Федерации от 30.12.2003 № 794 «О единой государственной системе предупреждения и ликвидации чрезвычайных ситуаций» (далее – РСЧС);</w:t>
      </w:r>
    </w:p>
    <w:p w:rsidR="007E0CAA" w:rsidRPr="007E0CAA" w:rsidRDefault="007E0CAA" w:rsidP="007E0CAA">
      <w:pPr>
        <w:pStyle w:val="a5"/>
        <w:widowControl w:val="0"/>
        <w:ind w:left="52" w:firstLine="668"/>
        <w:jc w:val="both"/>
        <w:rPr>
          <w:rFonts w:ascii="PT Astra Serif" w:hAnsi="PT Astra Serif"/>
          <w:sz w:val="24"/>
          <w:szCs w:val="24"/>
        </w:rPr>
      </w:pPr>
      <w:r w:rsidRPr="007E0CAA">
        <w:rPr>
          <w:rFonts w:ascii="PT Astra Serif" w:hAnsi="PT Astra Serif"/>
          <w:sz w:val="24"/>
          <w:szCs w:val="24"/>
        </w:rPr>
        <w:t xml:space="preserve">- Методическим рекомендациям по планированию действий в рамках единой государственной системы предупреждения и ликвидации чрезвычайных ситуаций на региональном, муниципальном и объектовом уровнях, утвержденных заместителем Министра Российской Федерации по делам гражданской обороны, чрезвычайным ситуациям и ликвидаций последствий стихийных бедствий </w:t>
      </w:r>
      <w:proofErr w:type="spellStart"/>
      <w:r w:rsidRPr="007E0CAA">
        <w:rPr>
          <w:rFonts w:ascii="PT Astra Serif" w:hAnsi="PT Astra Serif"/>
          <w:sz w:val="24"/>
          <w:szCs w:val="24"/>
        </w:rPr>
        <w:t>Барышевым</w:t>
      </w:r>
      <w:proofErr w:type="spellEnd"/>
      <w:r w:rsidRPr="007E0CAA">
        <w:rPr>
          <w:rFonts w:ascii="PT Astra Serif" w:hAnsi="PT Astra Serif"/>
          <w:sz w:val="24"/>
          <w:szCs w:val="24"/>
        </w:rPr>
        <w:t xml:space="preserve"> П.Ф. от 15.03.2021 (далее - методические рекомендации);</w:t>
      </w:r>
    </w:p>
    <w:p w:rsidR="007E0CAA" w:rsidRDefault="007E0CAA" w:rsidP="007E0CAA">
      <w:pPr>
        <w:pStyle w:val="a5"/>
        <w:widowControl w:val="0"/>
        <w:ind w:left="52" w:firstLine="668"/>
        <w:jc w:val="both"/>
        <w:rPr>
          <w:rFonts w:ascii="PT Astra Serif" w:hAnsi="PT Astra Serif"/>
          <w:sz w:val="24"/>
          <w:szCs w:val="24"/>
        </w:rPr>
      </w:pPr>
      <w:r w:rsidRPr="007E0CAA">
        <w:rPr>
          <w:rFonts w:ascii="PT Astra Serif" w:hAnsi="PT Astra Serif"/>
          <w:sz w:val="24"/>
          <w:szCs w:val="24"/>
        </w:rPr>
        <w:t xml:space="preserve">- «ГОСТ </w:t>
      </w:r>
      <w:proofErr w:type="gramStart"/>
      <w:r w:rsidRPr="007E0CAA">
        <w:rPr>
          <w:rFonts w:ascii="PT Astra Serif" w:hAnsi="PT Astra Serif"/>
          <w:sz w:val="24"/>
          <w:szCs w:val="24"/>
        </w:rPr>
        <w:t>Р</w:t>
      </w:r>
      <w:proofErr w:type="gramEnd"/>
      <w:r w:rsidRPr="007E0CAA">
        <w:rPr>
          <w:rFonts w:ascii="PT Astra Serif" w:hAnsi="PT Astra Serif"/>
          <w:sz w:val="24"/>
          <w:szCs w:val="24"/>
        </w:rPr>
        <w:t xml:space="preserve"> 42.0.03-2016. Национальный стандарт Российской Федерации.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PT Astra Serif" w:hAnsi="PT Astra Serif"/>
          <w:sz w:val="24"/>
          <w:szCs w:val="24"/>
        </w:rPr>
        <w:t>.</w:t>
      </w:r>
    </w:p>
    <w:p w:rsidR="007E0CAA" w:rsidRDefault="007E0CAA" w:rsidP="007E0CAA">
      <w:pPr>
        <w:pStyle w:val="a5"/>
        <w:widowControl w:val="0"/>
        <w:ind w:left="52" w:firstLine="668"/>
        <w:jc w:val="both"/>
        <w:rPr>
          <w:rFonts w:ascii="PT Astra Serif" w:hAnsi="PT Astra Serif"/>
          <w:sz w:val="24"/>
          <w:szCs w:val="24"/>
        </w:rPr>
      </w:pPr>
    </w:p>
    <w:p w:rsidR="007E0CAA" w:rsidRDefault="007E0CAA" w:rsidP="007E0CAA">
      <w:pPr>
        <w:pStyle w:val="a5"/>
        <w:widowControl w:val="0"/>
        <w:ind w:left="52" w:firstLine="668"/>
        <w:jc w:val="center"/>
        <w:rPr>
          <w:rFonts w:ascii="PT Astra Serif" w:hAnsi="PT Astra Serif"/>
          <w:b/>
          <w:sz w:val="24"/>
          <w:szCs w:val="24"/>
        </w:rPr>
      </w:pPr>
      <w:r w:rsidRPr="007E0CAA">
        <w:rPr>
          <w:rFonts w:ascii="PT Astra Serif" w:hAnsi="PT Astra Serif"/>
          <w:b/>
          <w:sz w:val="24"/>
          <w:szCs w:val="24"/>
        </w:rPr>
        <w:t>3.</w:t>
      </w:r>
      <w:r>
        <w:rPr>
          <w:rFonts w:ascii="PT Astra Serif" w:hAnsi="PT Astra Serif"/>
          <w:b/>
          <w:sz w:val="24"/>
          <w:szCs w:val="24"/>
        </w:rPr>
        <w:t xml:space="preserve"> </w:t>
      </w:r>
      <w:r w:rsidRPr="007E0CAA">
        <w:rPr>
          <w:rFonts w:ascii="PT Astra Serif" w:hAnsi="PT Astra Serif"/>
          <w:b/>
          <w:sz w:val="24"/>
          <w:szCs w:val="24"/>
        </w:rPr>
        <w:t>Требования и условия оказания услуг</w:t>
      </w:r>
    </w:p>
    <w:p w:rsidR="007E0CAA" w:rsidRDefault="007E0CAA" w:rsidP="007E0CAA">
      <w:pPr>
        <w:pStyle w:val="a5"/>
        <w:widowControl w:val="0"/>
        <w:ind w:left="52" w:firstLine="668"/>
        <w:jc w:val="center"/>
        <w:rPr>
          <w:rFonts w:ascii="PT Astra Serif" w:hAnsi="PT Astra Serif"/>
          <w:b/>
          <w:sz w:val="24"/>
          <w:szCs w:val="24"/>
        </w:rPr>
      </w:pP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3.1</w:t>
      </w:r>
      <w:r w:rsidR="005113C8">
        <w:rPr>
          <w:rFonts w:ascii="PT Astra Serif" w:hAnsi="PT Astra Serif"/>
          <w:sz w:val="24"/>
          <w:szCs w:val="24"/>
        </w:rPr>
        <w:t>.</w:t>
      </w:r>
      <w:r w:rsidRPr="007E0CAA">
        <w:rPr>
          <w:rFonts w:ascii="PT Astra Serif" w:hAnsi="PT Astra Serif"/>
          <w:sz w:val="24"/>
          <w:szCs w:val="24"/>
        </w:rPr>
        <w:t xml:space="preserve"> Результатом услуг должен явиться разработанный План действий по предупреждению и ликвидации чрезвычайных ситуаций (далее – ЧС) на территории </w:t>
      </w:r>
      <w:r w:rsidRPr="007E0CAA">
        <w:rPr>
          <w:rFonts w:ascii="PT Astra Serif" w:hAnsi="PT Astra Serif"/>
          <w:sz w:val="24"/>
          <w:szCs w:val="24"/>
        </w:rPr>
        <w:lastRenderedPageBreak/>
        <w:t xml:space="preserve">муниципального образования город </w:t>
      </w:r>
      <w:proofErr w:type="spellStart"/>
      <w:r w:rsidRPr="007E0CAA">
        <w:rPr>
          <w:rFonts w:ascii="PT Astra Serif" w:hAnsi="PT Astra Serif"/>
          <w:sz w:val="24"/>
          <w:szCs w:val="24"/>
        </w:rPr>
        <w:t>Югорск</w:t>
      </w:r>
      <w:proofErr w:type="spellEnd"/>
      <w:r w:rsidRPr="007E0CAA">
        <w:rPr>
          <w:rFonts w:ascii="PT Astra Serif" w:hAnsi="PT Astra Serif"/>
          <w:sz w:val="24"/>
          <w:szCs w:val="24"/>
        </w:rPr>
        <w:t xml:space="preserve"> Ханты-Мансийского автономного округа (далее - План действий), соответствующий методическим рекомендациям, с учётом техногенной инфраструктуры и природных особенностей территории муниципального образования город </w:t>
      </w:r>
      <w:proofErr w:type="spellStart"/>
      <w:r w:rsidRPr="007E0CAA">
        <w:rPr>
          <w:rFonts w:ascii="PT Astra Serif" w:hAnsi="PT Astra Serif"/>
          <w:sz w:val="24"/>
          <w:szCs w:val="24"/>
        </w:rPr>
        <w:t>Югорск</w:t>
      </w:r>
      <w:proofErr w:type="spellEnd"/>
      <w:r w:rsidRPr="007E0CAA">
        <w:rPr>
          <w:rFonts w:ascii="PT Astra Serif" w:hAnsi="PT Astra Serif"/>
          <w:sz w:val="24"/>
          <w:szCs w:val="24"/>
        </w:rPr>
        <w:t xml:space="preserve"> Ханты-Мансийского автономного округа - Югры (далее – город </w:t>
      </w:r>
      <w:proofErr w:type="spellStart"/>
      <w:r w:rsidRPr="007E0CAA">
        <w:rPr>
          <w:rFonts w:ascii="PT Astra Serif" w:hAnsi="PT Astra Serif"/>
          <w:sz w:val="24"/>
          <w:szCs w:val="24"/>
        </w:rPr>
        <w:t>Югорск</w:t>
      </w:r>
      <w:proofErr w:type="spellEnd"/>
      <w:r w:rsidRPr="007E0CAA">
        <w:rPr>
          <w:rFonts w:ascii="PT Astra Serif" w:hAnsi="PT Astra Serif"/>
          <w:sz w:val="24"/>
          <w:szCs w:val="24"/>
        </w:rPr>
        <w:t xml:space="preserve">). </w:t>
      </w:r>
      <w:proofErr w:type="gramStart"/>
      <w:r w:rsidRPr="007E0CAA">
        <w:rPr>
          <w:rFonts w:ascii="PT Astra Serif" w:hAnsi="PT Astra Serif"/>
          <w:sz w:val="24"/>
          <w:szCs w:val="24"/>
        </w:rPr>
        <w:t xml:space="preserve">План действий на основе методов количественного анализа риска должен содержать объективную информацию о степени опасности территории города </w:t>
      </w:r>
      <w:proofErr w:type="spellStart"/>
      <w:r w:rsidRPr="007E0CAA">
        <w:rPr>
          <w:rFonts w:ascii="PT Astra Serif" w:hAnsi="PT Astra Serif"/>
          <w:sz w:val="24"/>
          <w:szCs w:val="24"/>
        </w:rPr>
        <w:t>Югорска</w:t>
      </w:r>
      <w:proofErr w:type="spellEnd"/>
      <w:r w:rsidRPr="007E0CAA">
        <w:rPr>
          <w:rFonts w:ascii="PT Astra Serif" w:hAnsi="PT Astra Serif"/>
          <w:sz w:val="24"/>
          <w:szCs w:val="24"/>
        </w:rPr>
        <w:t>, о ранжировании территории по уровню индивидуального, потенциального и коллективного риска и выявить зоны и территории, где риск достигает или превышает значения, при которых необходимо ужесточение контроля или принятие определенных мер по снижению риска и обеспечению нормативной безопасности населения.</w:t>
      </w:r>
      <w:proofErr w:type="gramEnd"/>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3.2.</w:t>
      </w:r>
      <w:r w:rsidRPr="007E0CAA">
        <w:rPr>
          <w:rFonts w:ascii="PT Astra Serif" w:hAnsi="PT Astra Serif"/>
          <w:sz w:val="24"/>
          <w:szCs w:val="24"/>
        </w:rPr>
        <w:tab/>
        <w:t>План действий оформляется на карте с приложением пояснительной записки.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3.3.</w:t>
      </w:r>
      <w:r w:rsidRPr="007E0CAA">
        <w:rPr>
          <w:rFonts w:ascii="PT Astra Serif" w:hAnsi="PT Astra Serif"/>
          <w:sz w:val="24"/>
          <w:szCs w:val="24"/>
        </w:rPr>
        <w:tab/>
        <w:t xml:space="preserve">Размеры карт, указанных в пунктах </w:t>
      </w:r>
      <w:r w:rsidR="00972FC2">
        <w:rPr>
          <w:rFonts w:ascii="PT Astra Serif" w:hAnsi="PT Astra Serif"/>
          <w:sz w:val="24"/>
          <w:szCs w:val="24"/>
        </w:rPr>
        <w:t>4</w:t>
      </w:r>
      <w:r w:rsidRPr="007E0CAA">
        <w:rPr>
          <w:rFonts w:ascii="PT Astra Serif" w:hAnsi="PT Astra Serif"/>
          <w:sz w:val="24"/>
          <w:szCs w:val="24"/>
        </w:rPr>
        <w:t xml:space="preserve">.2, </w:t>
      </w:r>
      <w:r w:rsidR="00972FC2">
        <w:rPr>
          <w:rFonts w:ascii="PT Astra Serif" w:hAnsi="PT Astra Serif"/>
          <w:sz w:val="24"/>
          <w:szCs w:val="24"/>
        </w:rPr>
        <w:t>5</w:t>
      </w:r>
      <w:r w:rsidRPr="007E0CAA">
        <w:rPr>
          <w:rFonts w:ascii="PT Astra Serif" w:hAnsi="PT Astra Serif"/>
          <w:sz w:val="24"/>
          <w:szCs w:val="24"/>
        </w:rPr>
        <w:t xml:space="preserve">. настоящего </w:t>
      </w:r>
      <w:r w:rsidR="00972FC2">
        <w:rPr>
          <w:rFonts w:ascii="PT Astra Serif" w:hAnsi="PT Astra Serif"/>
          <w:sz w:val="24"/>
          <w:szCs w:val="24"/>
        </w:rPr>
        <w:t>Технического задания</w:t>
      </w:r>
      <w:r w:rsidRPr="007E0CAA">
        <w:rPr>
          <w:rFonts w:ascii="PT Astra Serif" w:hAnsi="PT Astra Serif"/>
          <w:sz w:val="24"/>
          <w:szCs w:val="24"/>
        </w:rPr>
        <w:t>, составляют: 1800x2200</w:t>
      </w:r>
      <w:r w:rsidR="00972FC2">
        <w:rPr>
          <w:rFonts w:ascii="PT Astra Serif" w:hAnsi="PT Astra Serif"/>
          <w:sz w:val="24"/>
          <w:szCs w:val="24"/>
        </w:rPr>
        <w:t xml:space="preserve"> </w:t>
      </w:r>
      <w:r w:rsidRPr="007E0CAA">
        <w:rPr>
          <w:rFonts w:ascii="PT Astra Serif" w:hAnsi="PT Astra Serif"/>
          <w:sz w:val="24"/>
          <w:szCs w:val="24"/>
        </w:rPr>
        <w:t>мм или 2200x1800</w:t>
      </w:r>
      <w:r w:rsidR="00972FC2">
        <w:rPr>
          <w:rFonts w:ascii="PT Astra Serif" w:hAnsi="PT Astra Serif"/>
          <w:sz w:val="24"/>
          <w:szCs w:val="24"/>
        </w:rPr>
        <w:t xml:space="preserve"> </w:t>
      </w:r>
      <w:r w:rsidRPr="007E0CAA">
        <w:rPr>
          <w:rFonts w:ascii="PT Astra Serif" w:hAnsi="PT Astra Serif"/>
          <w:sz w:val="24"/>
          <w:szCs w:val="24"/>
        </w:rPr>
        <w:t xml:space="preserve">мм (в зависимости от </w:t>
      </w:r>
      <w:proofErr w:type="spellStart"/>
      <w:r w:rsidRPr="007E0CAA">
        <w:rPr>
          <w:rFonts w:ascii="PT Astra Serif" w:hAnsi="PT Astra Serif"/>
          <w:sz w:val="24"/>
          <w:szCs w:val="24"/>
        </w:rPr>
        <w:t>физико</w:t>
      </w:r>
      <w:proofErr w:type="spellEnd"/>
      <w:r w:rsidRPr="007E0CAA">
        <w:rPr>
          <w:rFonts w:ascii="PT Astra Serif" w:hAnsi="PT Astra Serif"/>
          <w:sz w:val="24"/>
          <w:szCs w:val="24"/>
        </w:rPr>
        <w:t xml:space="preserve"> - географической особенности).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Масштаб карт - 1:100 000 или 1:200 000.</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3.4</w:t>
      </w:r>
      <w:r w:rsidRPr="007E0CAA">
        <w:rPr>
          <w:rFonts w:ascii="PT Astra Serif" w:hAnsi="PT Astra Serif"/>
          <w:sz w:val="24"/>
          <w:szCs w:val="24"/>
        </w:rPr>
        <w:tab/>
        <w:t xml:space="preserve">При нанесении информации на карту Плана действий рекомендуется использовать ГОСТ </w:t>
      </w:r>
      <w:proofErr w:type="gramStart"/>
      <w:r w:rsidRPr="007E0CAA">
        <w:rPr>
          <w:rFonts w:ascii="PT Astra Serif" w:hAnsi="PT Astra Serif"/>
          <w:sz w:val="24"/>
          <w:szCs w:val="24"/>
        </w:rPr>
        <w:t>Р</w:t>
      </w:r>
      <w:proofErr w:type="gramEnd"/>
      <w:r w:rsidRPr="007E0CAA">
        <w:rPr>
          <w:rFonts w:ascii="PT Astra Serif" w:hAnsi="PT Astra Serif"/>
          <w:sz w:val="24"/>
          <w:szCs w:val="24"/>
        </w:rPr>
        <w:t xml:space="preserve"> 42.0.03-2016 «Национальный стандарт Российской Федерации. Гражданская оборона. Правила нанесения на карты прогнозируемой и сложившейся обстановки при ведении военных конфликтов и ЧС природного и техногенного характера. Условные обозначения».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  В случаях применения непредусмотренных указанным национальным стандартом обозначений и знаков, их значение должно быть расшифровано в таблице «Условные обозначения», размещаемой на карте в правом нижнем углу.</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3.5. На карте должна быть сохранена координатная сетка.</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3.6. В правом верхнем углу карты размещается надпись: «УТВЕРЖДАЮ», наименование должности, ФИО и подпись соответствующего должностного лица, а также дата утверждения.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3.7. В левом верхнем углу размещается надпись: «СОГЛАСОВАНО», наименование должности, ФИО и подпись соответствующего должностного лица, а также дата согласования. При наличии нескольких согласований, они размещаются один под другим.</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3.8. Внизу карты по центру размещается наименование должности, подпись и ФИО руководителя органа местного самоуправления и организации, ответственной за разработку Плана действий.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3.9.</w:t>
      </w:r>
      <w:r w:rsidRPr="007E0CAA">
        <w:rPr>
          <w:rFonts w:ascii="PT Astra Serif" w:hAnsi="PT Astra Serif"/>
          <w:sz w:val="24"/>
          <w:szCs w:val="24"/>
        </w:rPr>
        <w:tab/>
        <w:t xml:space="preserve">Пояснительная записка оформляется в виде текстового документа. Формат шрифта текста пояснительной записки: </w:t>
      </w:r>
      <w:proofErr w:type="spellStart"/>
      <w:r w:rsidRPr="007E0CAA">
        <w:rPr>
          <w:rFonts w:ascii="PT Astra Serif" w:hAnsi="PT Astra Serif"/>
          <w:sz w:val="24"/>
          <w:szCs w:val="24"/>
        </w:rPr>
        <w:t>Times</w:t>
      </w:r>
      <w:proofErr w:type="spellEnd"/>
      <w:r w:rsidRPr="007E0CAA">
        <w:rPr>
          <w:rFonts w:ascii="PT Astra Serif" w:hAnsi="PT Astra Serif"/>
          <w:sz w:val="24"/>
          <w:szCs w:val="24"/>
        </w:rPr>
        <w:t xml:space="preserve"> </w:t>
      </w:r>
      <w:proofErr w:type="spellStart"/>
      <w:r w:rsidRPr="007E0CAA">
        <w:rPr>
          <w:rFonts w:ascii="PT Astra Serif" w:hAnsi="PT Astra Serif"/>
          <w:sz w:val="24"/>
          <w:szCs w:val="24"/>
        </w:rPr>
        <w:t>New</w:t>
      </w:r>
      <w:proofErr w:type="spellEnd"/>
      <w:r w:rsidRPr="007E0CAA">
        <w:rPr>
          <w:rFonts w:ascii="PT Astra Serif" w:hAnsi="PT Astra Serif"/>
          <w:sz w:val="24"/>
          <w:szCs w:val="24"/>
        </w:rPr>
        <w:t xml:space="preserve"> </w:t>
      </w:r>
      <w:proofErr w:type="spellStart"/>
      <w:r w:rsidRPr="007E0CAA">
        <w:rPr>
          <w:rFonts w:ascii="PT Astra Serif" w:hAnsi="PT Astra Serif"/>
          <w:sz w:val="24"/>
          <w:szCs w:val="24"/>
        </w:rPr>
        <w:t>Roman</w:t>
      </w:r>
      <w:proofErr w:type="spellEnd"/>
      <w:r w:rsidRPr="007E0CAA">
        <w:rPr>
          <w:rFonts w:ascii="PT Astra Serif" w:hAnsi="PT Astra Serif"/>
          <w:sz w:val="24"/>
          <w:szCs w:val="24"/>
        </w:rPr>
        <w:t xml:space="preserve">, размер шрифта в тексте </w:t>
      </w:r>
      <w:r w:rsidR="00F34262">
        <w:rPr>
          <w:rFonts w:ascii="PT Astra Serif" w:hAnsi="PT Astra Serif"/>
          <w:sz w:val="24"/>
          <w:szCs w:val="24"/>
        </w:rPr>
        <w:t>–</w:t>
      </w:r>
      <w:r w:rsidRPr="007E0CAA">
        <w:rPr>
          <w:rFonts w:ascii="PT Astra Serif" w:hAnsi="PT Astra Serif"/>
          <w:sz w:val="24"/>
          <w:szCs w:val="24"/>
        </w:rPr>
        <w:t xml:space="preserve"> </w:t>
      </w:r>
      <w:r w:rsidR="00F34262">
        <w:rPr>
          <w:rFonts w:ascii="PT Astra Serif" w:hAnsi="PT Astra Serif"/>
          <w:sz w:val="24"/>
          <w:szCs w:val="24"/>
        </w:rPr>
        <w:t xml:space="preserve">не менее </w:t>
      </w:r>
      <w:r w:rsidRPr="007E0CAA">
        <w:rPr>
          <w:rFonts w:ascii="PT Astra Serif" w:hAnsi="PT Astra Serif"/>
          <w:sz w:val="24"/>
          <w:szCs w:val="24"/>
        </w:rPr>
        <w:t xml:space="preserve">13 </w:t>
      </w:r>
      <w:r w:rsidR="00F34262">
        <w:rPr>
          <w:rFonts w:ascii="PT Astra Serif" w:hAnsi="PT Astra Serif"/>
          <w:sz w:val="24"/>
          <w:szCs w:val="24"/>
        </w:rPr>
        <w:t>и не более</w:t>
      </w:r>
      <w:r w:rsidRPr="007E0CAA">
        <w:rPr>
          <w:rFonts w:ascii="PT Astra Serif" w:hAnsi="PT Astra Serif"/>
          <w:sz w:val="24"/>
          <w:szCs w:val="24"/>
        </w:rPr>
        <w:t xml:space="preserve"> 14, в таблицах </w:t>
      </w:r>
      <w:r w:rsidR="00F34262">
        <w:rPr>
          <w:rFonts w:ascii="PT Astra Serif" w:hAnsi="PT Astra Serif"/>
          <w:sz w:val="24"/>
          <w:szCs w:val="24"/>
        </w:rPr>
        <w:t>–</w:t>
      </w:r>
      <w:r w:rsidRPr="007E0CAA">
        <w:rPr>
          <w:rFonts w:ascii="PT Astra Serif" w:hAnsi="PT Astra Serif"/>
          <w:sz w:val="24"/>
          <w:szCs w:val="24"/>
        </w:rPr>
        <w:t xml:space="preserve"> </w:t>
      </w:r>
      <w:r w:rsidR="00F34262">
        <w:rPr>
          <w:rFonts w:ascii="PT Astra Serif" w:hAnsi="PT Astra Serif"/>
          <w:sz w:val="24"/>
          <w:szCs w:val="24"/>
        </w:rPr>
        <w:t xml:space="preserve">не менее </w:t>
      </w:r>
      <w:r w:rsidRPr="007E0CAA">
        <w:rPr>
          <w:rFonts w:ascii="PT Astra Serif" w:hAnsi="PT Astra Serif"/>
          <w:sz w:val="24"/>
          <w:szCs w:val="24"/>
        </w:rPr>
        <w:t>1</w:t>
      </w:r>
      <w:r w:rsidR="00F34262">
        <w:rPr>
          <w:rFonts w:ascii="PT Astra Serif" w:hAnsi="PT Astra Serif"/>
          <w:sz w:val="24"/>
          <w:szCs w:val="24"/>
        </w:rPr>
        <w:t>0</w:t>
      </w:r>
      <w:r w:rsidRPr="007E0CAA">
        <w:rPr>
          <w:rFonts w:ascii="PT Astra Serif" w:hAnsi="PT Astra Serif"/>
          <w:sz w:val="24"/>
          <w:szCs w:val="24"/>
        </w:rPr>
        <w:t xml:space="preserve"> и</w:t>
      </w:r>
      <w:r w:rsidR="00F34262">
        <w:rPr>
          <w:rFonts w:ascii="PT Astra Serif" w:hAnsi="PT Astra Serif"/>
          <w:sz w:val="24"/>
          <w:szCs w:val="24"/>
        </w:rPr>
        <w:t xml:space="preserve"> не более</w:t>
      </w:r>
      <w:r w:rsidRPr="007E0CAA">
        <w:rPr>
          <w:rFonts w:ascii="PT Astra Serif" w:hAnsi="PT Astra Serif"/>
          <w:sz w:val="24"/>
          <w:szCs w:val="24"/>
        </w:rPr>
        <w:t xml:space="preserve"> 1</w:t>
      </w:r>
      <w:r w:rsidR="00F34262">
        <w:rPr>
          <w:rFonts w:ascii="PT Astra Serif" w:hAnsi="PT Astra Serif"/>
          <w:sz w:val="24"/>
          <w:szCs w:val="24"/>
        </w:rPr>
        <w:t>2</w:t>
      </w:r>
      <w:r w:rsidRPr="007E0CAA">
        <w:rPr>
          <w:rFonts w:ascii="PT Astra Serif" w:hAnsi="PT Astra Serif"/>
          <w:sz w:val="24"/>
          <w:szCs w:val="24"/>
        </w:rPr>
        <w:t xml:space="preserve">. Размер шрифта в заголовках разделов и глав – </w:t>
      </w:r>
      <w:r w:rsidR="00EA2D21">
        <w:rPr>
          <w:rFonts w:ascii="PT Astra Serif" w:hAnsi="PT Astra Serif"/>
          <w:sz w:val="24"/>
          <w:szCs w:val="24"/>
        </w:rPr>
        <w:t xml:space="preserve">не менее </w:t>
      </w:r>
      <w:r w:rsidRPr="007E0CAA">
        <w:rPr>
          <w:rFonts w:ascii="PT Astra Serif" w:hAnsi="PT Astra Serif"/>
          <w:sz w:val="24"/>
          <w:szCs w:val="24"/>
        </w:rPr>
        <w:t>6</w:t>
      </w:r>
      <w:r w:rsidR="00EA2D21">
        <w:rPr>
          <w:rFonts w:ascii="PT Astra Serif" w:hAnsi="PT Astra Serif"/>
          <w:sz w:val="24"/>
          <w:szCs w:val="24"/>
        </w:rPr>
        <w:t xml:space="preserve">, но не более </w:t>
      </w:r>
      <w:r w:rsidRPr="007E0CAA">
        <w:rPr>
          <w:rFonts w:ascii="PT Astra Serif" w:hAnsi="PT Astra Serif"/>
          <w:sz w:val="24"/>
          <w:szCs w:val="24"/>
        </w:rPr>
        <w:t xml:space="preserve">10, начертание текста: полужирный. Размер шрифта в заголовках отдельных пунктов </w:t>
      </w:r>
      <w:r w:rsidR="00EA2D21">
        <w:rPr>
          <w:rFonts w:ascii="PT Astra Serif" w:hAnsi="PT Astra Serif"/>
          <w:sz w:val="24"/>
          <w:szCs w:val="24"/>
        </w:rPr>
        <w:t>–</w:t>
      </w:r>
      <w:r w:rsidRPr="007E0CAA">
        <w:rPr>
          <w:rFonts w:ascii="PT Astra Serif" w:hAnsi="PT Astra Serif"/>
          <w:sz w:val="24"/>
          <w:szCs w:val="24"/>
        </w:rPr>
        <w:t xml:space="preserve"> </w:t>
      </w:r>
      <w:r w:rsidR="00EA2D21">
        <w:rPr>
          <w:rFonts w:ascii="PT Astra Serif" w:hAnsi="PT Astra Serif"/>
          <w:sz w:val="24"/>
          <w:szCs w:val="24"/>
        </w:rPr>
        <w:t xml:space="preserve">не менее </w:t>
      </w:r>
      <w:r w:rsidRPr="007E0CAA">
        <w:rPr>
          <w:rFonts w:ascii="PT Astra Serif" w:hAnsi="PT Astra Serif"/>
          <w:sz w:val="24"/>
          <w:szCs w:val="24"/>
        </w:rPr>
        <w:t>13</w:t>
      </w:r>
      <w:r w:rsidR="00EA2D21">
        <w:rPr>
          <w:rFonts w:ascii="PT Astra Serif" w:hAnsi="PT Astra Serif"/>
          <w:sz w:val="24"/>
          <w:szCs w:val="24"/>
        </w:rPr>
        <w:t>,но не более</w:t>
      </w:r>
      <w:r w:rsidRPr="007E0CAA">
        <w:rPr>
          <w:rFonts w:ascii="PT Astra Serif" w:hAnsi="PT Astra Serif"/>
          <w:sz w:val="24"/>
          <w:szCs w:val="24"/>
        </w:rPr>
        <w:t xml:space="preserve"> 14, начертание текста: полужирный. Ориентация страниц - альбомная. Печать текста производится на каждой странице. Номер страницы проставляется вверху страницы, по центру.</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Пояснительная записка сшивается в твердом переплете формата А</w:t>
      </w:r>
      <w:proofErr w:type="gramStart"/>
      <w:r w:rsidRPr="007E0CAA">
        <w:rPr>
          <w:rFonts w:ascii="PT Astra Serif" w:hAnsi="PT Astra Serif"/>
          <w:sz w:val="24"/>
          <w:szCs w:val="24"/>
        </w:rPr>
        <w:t>4</w:t>
      </w:r>
      <w:proofErr w:type="gramEnd"/>
      <w:r w:rsidRPr="007E0CAA">
        <w:rPr>
          <w:rFonts w:ascii="PT Astra Serif" w:hAnsi="PT Astra Serif"/>
          <w:sz w:val="24"/>
          <w:szCs w:val="24"/>
        </w:rPr>
        <w:t>. Сшивание производится по короткой стороне листа.</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 Содержание Плана действий.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4.1. На карту Плана действий наносятся: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а) зоны возможных (прогнозируемых)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lastRenderedPageBreak/>
        <w:t>б) места расположения сил и средств, привлекаемых для ликвидации ЧС, (указывается группировка РСЧС и организаций);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планируемые участки проведения аварийно-спасательных и других неотложных работ силами РСЧС и организаций (далее - участки работ), распределенные по каждой зоне возможных (прогнозируемых)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г) распределение сил РСЧС по участкам работ;</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д) возможные маршруты выдвижения сил РСЧС на участки работ (основной и запасной);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е) места хранения резервов материальных ресурсов для ликвидации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ж) маршруты эвакуации населения из каждой зоны возможной (прогнозируемой) ЧС и пункты временного размещения эвакуируемого населения;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з) сводные данные о силах РСЧС (в табличной форме);</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и) схема связи;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к) схема управления и взаимодействия;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л) организация оповещения населения (схема, план).</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Для визуализации и практического использования Плана действий информация, содержащаяся в подпунктах «а» - «з», оформляется на отдельных картах, а содержащаяся в подпунктах «и» - «л» - в виде отдельных приложений к Плану действий.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4.2. Зоны возможных (прогнозируемых) ЧС определяются с использованием информации, содержащейся: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а) в материалах, обосновывающих документы территориального планирования города </w:t>
      </w:r>
      <w:proofErr w:type="spellStart"/>
      <w:r w:rsidR="00121707">
        <w:rPr>
          <w:rFonts w:ascii="PT Astra Serif" w:hAnsi="PT Astra Serif"/>
          <w:sz w:val="24"/>
          <w:szCs w:val="24"/>
        </w:rPr>
        <w:t>Югорска</w:t>
      </w:r>
      <w:proofErr w:type="spellEnd"/>
      <w:r w:rsidRPr="007E0CAA">
        <w:rPr>
          <w:rFonts w:ascii="PT Astra Serif" w:hAnsi="PT Astra Serif"/>
          <w:sz w:val="24"/>
          <w:szCs w:val="24"/>
        </w:rPr>
        <w:t>, отображающих территории, подверженные риску возникновения ЧС природного и техногенного характера;</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б) в паспорте безопасности территории города </w:t>
      </w:r>
      <w:proofErr w:type="spellStart"/>
      <w:r w:rsidR="00121707">
        <w:rPr>
          <w:rFonts w:ascii="PT Astra Serif" w:hAnsi="PT Astra Serif"/>
          <w:sz w:val="24"/>
          <w:szCs w:val="24"/>
        </w:rPr>
        <w:t>Югорска</w:t>
      </w:r>
      <w:proofErr w:type="spellEnd"/>
      <w:r w:rsidRPr="007E0CAA">
        <w:rPr>
          <w:rFonts w:ascii="PT Astra Serif" w:hAnsi="PT Astra Serif"/>
          <w:sz w:val="24"/>
          <w:szCs w:val="24"/>
        </w:rPr>
        <w:t>;</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в декларациях промышленной безопасности опасных производственных объектов;</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г) в паспортах безопасности и планах защищенности критически важных объектов и потенциально опасных объектов;</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д) в долгосрочных прогнозах возникновения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е) в сведениях, представляемых территориальными органами федеральных органов исполнительной власти Ханты-Мансийского автономного округа - Югра, органами исполнительной власти Ханты-Мансийского автономного округа - Югра и органами местного самоуправления города </w:t>
      </w:r>
      <w:proofErr w:type="spellStart"/>
      <w:r w:rsidRPr="007E0CAA">
        <w:rPr>
          <w:rFonts w:ascii="PT Astra Serif" w:hAnsi="PT Astra Serif"/>
          <w:sz w:val="24"/>
          <w:szCs w:val="24"/>
        </w:rPr>
        <w:t>Югорска</w:t>
      </w:r>
      <w:proofErr w:type="spellEnd"/>
      <w:r w:rsidRPr="007E0CAA">
        <w:rPr>
          <w:rFonts w:ascii="PT Astra Serif" w:hAnsi="PT Astra Serif"/>
          <w:sz w:val="24"/>
          <w:szCs w:val="24"/>
        </w:rPr>
        <w:t>;</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ж) в результатах, полученных путем проведения расчетов с применением утвержденных методик, а также информационных систем, используемых органами повседневного управления РСЧС территориальной подсистемы Ханты-Мансийского автономного округа - Югра.</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 4.3.</w:t>
      </w:r>
      <w:r w:rsidRPr="007E0CAA">
        <w:rPr>
          <w:rFonts w:ascii="PT Astra Serif" w:hAnsi="PT Astra Serif"/>
          <w:sz w:val="24"/>
          <w:szCs w:val="24"/>
        </w:rPr>
        <w:tab/>
        <w:t>Пояснительная записка содержит развернутую</w:t>
      </w:r>
      <w:r w:rsidRPr="007E0CAA">
        <w:rPr>
          <w:rFonts w:ascii="PT Astra Serif" w:hAnsi="PT Astra Serif"/>
          <w:sz w:val="24"/>
          <w:szCs w:val="24"/>
        </w:rPr>
        <w:tab/>
        <w:t xml:space="preserve">информацию по подпунктам «а» - «л» пункта </w:t>
      </w:r>
      <w:r w:rsidR="00121707">
        <w:rPr>
          <w:rFonts w:ascii="PT Astra Serif" w:hAnsi="PT Astra Serif"/>
          <w:sz w:val="24"/>
          <w:szCs w:val="24"/>
        </w:rPr>
        <w:t>4</w:t>
      </w:r>
      <w:r w:rsidRPr="007E0CAA">
        <w:rPr>
          <w:rFonts w:ascii="PT Astra Serif" w:hAnsi="PT Astra Serif"/>
          <w:sz w:val="24"/>
          <w:szCs w:val="24"/>
        </w:rPr>
        <w:t>.1 настоящего Описания объекта закупки для каждого риска возможных (прогнозируемых) ЧС, в том числе:</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4.3.1.</w:t>
      </w:r>
      <w:r w:rsidRPr="007E0CAA">
        <w:rPr>
          <w:rFonts w:ascii="PT Astra Serif" w:hAnsi="PT Astra Serif"/>
          <w:sz w:val="24"/>
          <w:szCs w:val="24"/>
        </w:rPr>
        <w:tab/>
        <w:t>Перечень спланированных на текущий год мероприятий по предупреждению ЧС, который формируется для каждого прогнозируемого риска. В перечне указывается наименование конкретных</w:t>
      </w:r>
      <w:r w:rsidR="00121707">
        <w:rPr>
          <w:rFonts w:ascii="PT Astra Serif" w:hAnsi="PT Astra Serif"/>
          <w:sz w:val="24"/>
          <w:szCs w:val="24"/>
        </w:rPr>
        <w:t xml:space="preserve"> </w:t>
      </w:r>
      <w:r w:rsidRPr="007E0CAA">
        <w:rPr>
          <w:rFonts w:ascii="PT Astra Serif" w:hAnsi="PT Astra Serif"/>
          <w:sz w:val="24"/>
          <w:szCs w:val="24"/>
        </w:rPr>
        <w:t>мероприятий, ответственные лица за их выполнение, ресурсное обеспечение мероприятий и сроки их выполнения, ссылки на нормативные правовые акты федеральных органов исполнительной власти и решения комиссий по предупреждению и ликвидации ЧС и другие документы.</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lastRenderedPageBreak/>
        <w:t>4.3.2.</w:t>
      </w:r>
      <w:r w:rsidRPr="007E0CAA">
        <w:rPr>
          <w:rFonts w:ascii="PT Astra Serif" w:hAnsi="PT Astra Serif"/>
          <w:sz w:val="24"/>
          <w:szCs w:val="24"/>
        </w:rPr>
        <w:tab/>
        <w:t>Выводы из оценки обстановки при угрозе и возникновении возможных (прогнозируемых) ЧС с расчетом:</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а) количества населения, объектов различного назначения (жилых, производственных, социальных и других), попадающих в зону возможных (прогнозируемых) ЧС, с указанием степени поражения населения и разрушения объектов;</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б) объемов аварийно-спасательных и других неотложных работ по ликвидации возможных (прогнозируемых)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достаточности имеющихся сил РСЧС и потребности в привлечении сил РСЧС, органов исполнительной власти Ханты-Мансийского автономного округа - Югры и федеральных органов исполнительной власти.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4.3.3.</w:t>
      </w:r>
      <w:r w:rsidRPr="007E0CAA">
        <w:rPr>
          <w:rFonts w:ascii="PT Astra Serif" w:hAnsi="PT Astra Serif"/>
          <w:sz w:val="24"/>
          <w:szCs w:val="24"/>
        </w:rPr>
        <w:tab/>
        <w:t>Замысел действий, включающий: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а) детализированный перечень первоочередных мероприятий по защите населения и территорий при угрозе и возникновении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б) сведения о распределении сил РСЧС по участкам работ с указанием количества личного состава и техники (по видам и категориям);</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сведения о руководителях ликвидации ЧС (должность и порядок связи с ними).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4.3.4.</w:t>
      </w:r>
      <w:r w:rsidRPr="007E0CAA">
        <w:rPr>
          <w:rFonts w:ascii="PT Astra Serif" w:hAnsi="PT Astra Serif"/>
          <w:sz w:val="24"/>
          <w:szCs w:val="24"/>
        </w:rPr>
        <w:tab/>
        <w:t>Решение на проведение мероприятий по предупреждению и ликвидации ЧС, включающее:</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а) перечень мероприятий, выполняемых конкретными </w:t>
      </w:r>
      <w:proofErr w:type="spellStart"/>
      <w:r w:rsidRPr="007E0CAA">
        <w:rPr>
          <w:rFonts w:ascii="PT Astra Serif" w:hAnsi="PT Astra Serif"/>
          <w:sz w:val="24"/>
          <w:szCs w:val="24"/>
        </w:rPr>
        <w:t>аварийно</w:t>
      </w:r>
      <w:proofErr w:type="spellEnd"/>
      <w:r w:rsidRPr="007E0CAA">
        <w:rPr>
          <w:rFonts w:ascii="PT Astra Serif" w:hAnsi="PT Astra Serif"/>
          <w:sz w:val="24"/>
          <w:szCs w:val="24"/>
        </w:rPr>
        <w:t xml:space="preserve"> - спасательными формированиями;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б) организацию оповещения и информирования населения при угрозе возникновения или возникновении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вопросы эвакуации пострадавшего населения (с указанием перечня привлекаемых транспортных средств, их ведомственной принадлежности, порядка их применения), мест нахождения пунктов временного размещения пострадавшего населения (с указанием их адреса, контактных данных руководителя, порядка организации медицинской помощи, питания и снабжения эвакуируемых предметами первой необходимости);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г) перечень аварийно-восстановительных работ по ликвидации последствий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д) сведения</w:t>
      </w:r>
      <w:r w:rsidRPr="007E0CAA">
        <w:rPr>
          <w:rFonts w:ascii="PT Astra Serif" w:hAnsi="PT Astra Serif"/>
          <w:sz w:val="24"/>
          <w:szCs w:val="24"/>
        </w:rPr>
        <w:tab/>
        <w:t xml:space="preserve">о наличии финансовых и материальных ресурсов для ликвидации ЧС и порядок их </w:t>
      </w:r>
      <w:proofErr w:type="spellStart"/>
      <w:r w:rsidRPr="007E0CAA">
        <w:rPr>
          <w:rFonts w:ascii="PT Astra Serif" w:hAnsi="PT Astra Serif"/>
          <w:sz w:val="24"/>
          <w:szCs w:val="24"/>
        </w:rPr>
        <w:t>разбронирования</w:t>
      </w:r>
      <w:proofErr w:type="spellEnd"/>
      <w:r w:rsidRPr="007E0CAA">
        <w:rPr>
          <w:rFonts w:ascii="PT Astra Serif" w:hAnsi="PT Astra Serif"/>
          <w:sz w:val="24"/>
          <w:szCs w:val="24"/>
        </w:rPr>
        <w:t>.</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4.3.5.</w:t>
      </w:r>
      <w:r w:rsidRPr="007E0CAA">
        <w:rPr>
          <w:rFonts w:ascii="PT Astra Serif" w:hAnsi="PT Astra Serif"/>
          <w:sz w:val="24"/>
          <w:szCs w:val="24"/>
        </w:rPr>
        <w:tab/>
        <w:t>Порядок управления и взаимодействия, включающий: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а)</w:t>
      </w:r>
      <w:r w:rsidRPr="007E0CAA">
        <w:rPr>
          <w:rFonts w:ascii="PT Astra Serif" w:hAnsi="PT Astra Serif"/>
          <w:sz w:val="24"/>
          <w:szCs w:val="24"/>
        </w:rPr>
        <w:tab/>
        <w:t>сведения об органах управления РСЧС, местах их расположения, порядок связи с ними и передачи информации;</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б)</w:t>
      </w:r>
      <w:r w:rsidRPr="007E0CAA">
        <w:rPr>
          <w:rFonts w:ascii="PT Astra Serif" w:hAnsi="PT Astra Serif"/>
          <w:sz w:val="24"/>
          <w:szCs w:val="24"/>
        </w:rPr>
        <w:tab/>
        <w:t>порядок информирования органов управления РСЧС при угрозе и возникновении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4.3.6.</w:t>
      </w:r>
      <w:r w:rsidRPr="007E0CAA">
        <w:rPr>
          <w:rFonts w:ascii="PT Astra Serif" w:hAnsi="PT Astra Serif"/>
          <w:sz w:val="24"/>
          <w:szCs w:val="24"/>
        </w:rPr>
        <w:tab/>
        <w:t>Вопросы материально-технического обеспечения сил РСЧС, привлекаемых к мероприятиям по предупреждению и ликвидации ЧС, включающие:</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а)</w:t>
      </w:r>
      <w:r w:rsidRPr="007E0CAA">
        <w:rPr>
          <w:rFonts w:ascii="PT Astra Serif" w:hAnsi="PT Astra Serif"/>
          <w:sz w:val="24"/>
          <w:szCs w:val="24"/>
        </w:rPr>
        <w:tab/>
        <w:t>мероприятия по организации питания (с указанием организаций, осуществляющих приготовление и доставку продуктов питания);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б) места размещения пунктов питания;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места и порядок размещения личного состава (с указанием населенного пункта, места размещения и удаленности от места ЧС и друг от друга);</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г)</w:t>
      </w:r>
      <w:r w:rsidRPr="007E0CAA">
        <w:rPr>
          <w:rFonts w:ascii="PT Astra Serif" w:hAnsi="PT Astra Serif"/>
          <w:sz w:val="24"/>
          <w:szCs w:val="24"/>
        </w:rPr>
        <w:tab/>
        <w:t>порядок банно-прачечного обслуживания (с указанием организаций, осуществляющих услуги по стирке белья и помывке личного состава), а также периодичность оказания услуг;</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lastRenderedPageBreak/>
        <w:t>д)</w:t>
      </w:r>
      <w:r w:rsidRPr="007E0CAA">
        <w:rPr>
          <w:rFonts w:ascii="PT Astra Serif" w:hAnsi="PT Astra Serif"/>
          <w:sz w:val="24"/>
          <w:szCs w:val="24"/>
        </w:rPr>
        <w:tab/>
        <w:t>места заправки и порядок обеспечения техники горюче-смазочными материалами (с указанием организаций, осуществляющих данные мероприятия).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4.3.7.</w:t>
      </w:r>
      <w:r w:rsidRPr="007E0CAA">
        <w:rPr>
          <w:rFonts w:ascii="PT Astra Serif" w:hAnsi="PT Astra Serif"/>
          <w:sz w:val="24"/>
          <w:szCs w:val="24"/>
        </w:rPr>
        <w:tab/>
        <w:t>План организации первоочередного жизнеобеспечения, включающий:</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а) общие требования к организации первоочередного жизнеобеспечения населения;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б) характеристики основных источников ЧС и организация первоочередного жизнеобеспечения населения;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в) подготовку территории</w:t>
      </w:r>
      <w:r w:rsidRPr="007E0CAA">
        <w:rPr>
          <w:rFonts w:ascii="PT Astra Serif" w:hAnsi="PT Astra Serif"/>
          <w:sz w:val="24"/>
          <w:szCs w:val="24"/>
        </w:rPr>
        <w:tab/>
        <w:t>к организации первоочередного жизнеобеспечения населения в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г) действия органов управления по организации жизнеобеспечения при угрозе и возникновении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д) организация выполнения мероприятий по видам жизнеобеспечения населения;</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е) расчет сил и средств, привлекаемых для организации первоочередного жизнеобеспечения при возникновении ЧС.</w:t>
      </w:r>
    </w:p>
    <w:p w:rsidR="007E0CAA" w:rsidRPr="007E0CAA" w:rsidRDefault="007E0CAA" w:rsidP="007E0CAA">
      <w:pPr>
        <w:pStyle w:val="a5"/>
        <w:ind w:left="0" w:firstLine="567"/>
        <w:rPr>
          <w:rFonts w:ascii="PT Astra Serif" w:hAnsi="PT Astra Serif"/>
          <w:sz w:val="24"/>
          <w:szCs w:val="24"/>
        </w:rPr>
      </w:pPr>
      <w:r w:rsidRPr="007E0CAA">
        <w:rPr>
          <w:rFonts w:ascii="PT Astra Serif" w:hAnsi="PT Astra Serif"/>
          <w:sz w:val="24"/>
          <w:szCs w:val="24"/>
        </w:rPr>
        <w:t xml:space="preserve">5. Информация, содержащаяся в подпунктах </w:t>
      </w:r>
      <w:r w:rsidR="00121707">
        <w:rPr>
          <w:rFonts w:ascii="PT Astra Serif" w:hAnsi="PT Astra Serif"/>
          <w:sz w:val="24"/>
          <w:szCs w:val="24"/>
        </w:rPr>
        <w:t>4</w:t>
      </w:r>
      <w:r w:rsidRPr="007E0CAA">
        <w:rPr>
          <w:rFonts w:ascii="PT Astra Serif" w:hAnsi="PT Astra Serif"/>
          <w:sz w:val="24"/>
          <w:szCs w:val="24"/>
        </w:rPr>
        <w:t xml:space="preserve">.3.1. – </w:t>
      </w:r>
      <w:r w:rsidR="00121707">
        <w:rPr>
          <w:rFonts w:ascii="PT Astra Serif" w:hAnsi="PT Astra Serif"/>
          <w:sz w:val="24"/>
          <w:szCs w:val="24"/>
        </w:rPr>
        <w:t>4</w:t>
      </w:r>
      <w:r w:rsidRPr="007E0CAA">
        <w:rPr>
          <w:rFonts w:ascii="PT Astra Serif" w:hAnsi="PT Astra Serif"/>
          <w:sz w:val="24"/>
          <w:szCs w:val="24"/>
        </w:rPr>
        <w:t xml:space="preserve">.3.8. пункта </w:t>
      </w:r>
      <w:r w:rsidR="00121707">
        <w:rPr>
          <w:rFonts w:ascii="PT Astra Serif" w:hAnsi="PT Astra Serif"/>
          <w:sz w:val="24"/>
          <w:szCs w:val="24"/>
        </w:rPr>
        <w:t>4</w:t>
      </w:r>
      <w:r w:rsidRPr="007E0CAA">
        <w:rPr>
          <w:rFonts w:ascii="PT Astra Serif" w:hAnsi="PT Astra Serif"/>
          <w:sz w:val="24"/>
          <w:szCs w:val="24"/>
        </w:rPr>
        <w:t>.3 настоящего Описания объекта закупки может оформляться в виде текстового документа, а также в форме таблиц и схем.</w:t>
      </w:r>
    </w:p>
    <w:p w:rsidR="007E0CAA" w:rsidRDefault="007E0CAA" w:rsidP="007E0CAA">
      <w:pPr>
        <w:pStyle w:val="a5"/>
        <w:widowControl w:val="0"/>
        <w:ind w:left="0" w:firstLine="567"/>
        <w:rPr>
          <w:rFonts w:ascii="PT Astra Serif" w:hAnsi="PT Astra Serif"/>
          <w:sz w:val="24"/>
          <w:szCs w:val="24"/>
        </w:rPr>
      </w:pPr>
    </w:p>
    <w:p w:rsidR="00316B14" w:rsidRDefault="00316B14" w:rsidP="00316B14">
      <w:pPr>
        <w:pStyle w:val="a5"/>
        <w:widowControl w:val="0"/>
        <w:ind w:firstLine="567"/>
        <w:jc w:val="center"/>
        <w:rPr>
          <w:rFonts w:ascii="PT Astra Serif" w:hAnsi="PT Astra Serif"/>
          <w:b/>
          <w:sz w:val="24"/>
          <w:szCs w:val="24"/>
        </w:rPr>
      </w:pPr>
      <w:r w:rsidRPr="00316B14">
        <w:rPr>
          <w:rFonts w:ascii="PT Astra Serif" w:hAnsi="PT Astra Serif"/>
          <w:b/>
          <w:sz w:val="24"/>
          <w:szCs w:val="24"/>
        </w:rPr>
        <w:t>4.</w:t>
      </w:r>
      <w:r w:rsidRPr="00316B14">
        <w:t xml:space="preserve"> </w:t>
      </w:r>
      <w:r w:rsidRPr="00316B14">
        <w:rPr>
          <w:rFonts w:ascii="PT Astra Serif" w:hAnsi="PT Astra Serif"/>
          <w:b/>
          <w:sz w:val="24"/>
          <w:szCs w:val="24"/>
        </w:rPr>
        <w:t>Требования к</w:t>
      </w:r>
      <w:r>
        <w:rPr>
          <w:rFonts w:ascii="PT Astra Serif" w:hAnsi="PT Astra Serif"/>
          <w:b/>
          <w:sz w:val="24"/>
          <w:szCs w:val="24"/>
        </w:rPr>
        <w:t xml:space="preserve"> качеству работ</w:t>
      </w:r>
    </w:p>
    <w:p w:rsidR="00316B14" w:rsidRDefault="00316B14" w:rsidP="00316B14">
      <w:pPr>
        <w:pStyle w:val="a5"/>
        <w:widowControl w:val="0"/>
        <w:ind w:firstLine="567"/>
        <w:jc w:val="center"/>
        <w:rPr>
          <w:rFonts w:ascii="PT Astra Serif" w:hAnsi="PT Astra Serif"/>
          <w:b/>
          <w:sz w:val="24"/>
          <w:szCs w:val="24"/>
        </w:rPr>
      </w:pPr>
    </w:p>
    <w:p w:rsidR="00316B14" w:rsidRDefault="00316B14" w:rsidP="00316B14">
      <w:pPr>
        <w:pStyle w:val="a5"/>
        <w:widowControl w:val="0"/>
        <w:ind w:left="0" w:firstLine="567"/>
        <w:rPr>
          <w:rFonts w:ascii="PT Astra Serif" w:hAnsi="PT Astra Serif"/>
          <w:sz w:val="24"/>
          <w:szCs w:val="24"/>
        </w:rPr>
      </w:pPr>
      <w:r w:rsidRPr="00316B14">
        <w:rPr>
          <w:rFonts w:ascii="PT Astra Serif" w:hAnsi="PT Astra Serif"/>
          <w:sz w:val="24"/>
          <w:szCs w:val="24"/>
        </w:rPr>
        <w:t xml:space="preserve">     Исполнитель осуществляет своими силами и средствами сбор и обработку исходных данных, а также согласовывает План действий с Департаментом гражданской защиты населения Ханты-Мансийского автономного округа – Югры.</w:t>
      </w:r>
    </w:p>
    <w:p w:rsidR="00316B14" w:rsidRDefault="00316B14" w:rsidP="00316B14">
      <w:pPr>
        <w:pStyle w:val="a5"/>
        <w:widowControl w:val="0"/>
        <w:ind w:left="0" w:firstLine="567"/>
        <w:rPr>
          <w:rFonts w:ascii="PT Astra Serif" w:hAnsi="PT Astra Serif"/>
          <w:sz w:val="24"/>
          <w:szCs w:val="24"/>
        </w:rPr>
      </w:pPr>
    </w:p>
    <w:p w:rsidR="00316B14" w:rsidRDefault="00316B14" w:rsidP="00316B14">
      <w:pPr>
        <w:pStyle w:val="a5"/>
        <w:widowControl w:val="0"/>
        <w:ind w:firstLine="567"/>
        <w:jc w:val="center"/>
        <w:rPr>
          <w:rFonts w:ascii="PT Astra Serif" w:hAnsi="PT Astra Serif"/>
          <w:b/>
          <w:sz w:val="24"/>
          <w:szCs w:val="24"/>
        </w:rPr>
      </w:pPr>
      <w:r w:rsidRPr="00316B14">
        <w:rPr>
          <w:rFonts w:ascii="PT Astra Serif" w:hAnsi="PT Astra Serif"/>
          <w:b/>
          <w:sz w:val="24"/>
          <w:szCs w:val="24"/>
        </w:rPr>
        <w:t>5.</w:t>
      </w:r>
      <w:r>
        <w:rPr>
          <w:rFonts w:ascii="PT Astra Serif" w:hAnsi="PT Astra Serif"/>
          <w:b/>
          <w:sz w:val="24"/>
          <w:szCs w:val="24"/>
        </w:rPr>
        <w:t xml:space="preserve"> </w:t>
      </w:r>
      <w:r w:rsidRPr="00316B14">
        <w:rPr>
          <w:rFonts w:ascii="PT Astra Serif" w:hAnsi="PT Astra Serif"/>
          <w:b/>
          <w:sz w:val="24"/>
          <w:szCs w:val="24"/>
        </w:rPr>
        <w:t>Сроки и этапы выполне</w:t>
      </w:r>
      <w:r>
        <w:rPr>
          <w:rFonts w:ascii="PT Astra Serif" w:hAnsi="PT Astra Serif"/>
          <w:b/>
          <w:sz w:val="24"/>
          <w:szCs w:val="24"/>
        </w:rPr>
        <w:t>ния работ</w:t>
      </w:r>
    </w:p>
    <w:p w:rsidR="00316B14" w:rsidRPr="00316B14" w:rsidRDefault="00316B14" w:rsidP="00316B14">
      <w:pPr>
        <w:pStyle w:val="a5"/>
        <w:widowControl w:val="0"/>
        <w:ind w:firstLine="567"/>
        <w:jc w:val="center"/>
        <w:rPr>
          <w:rFonts w:ascii="PT Astra Serif" w:hAnsi="PT Astra Serif"/>
          <w:b/>
          <w:sz w:val="24"/>
          <w:szCs w:val="24"/>
        </w:rPr>
      </w:pPr>
    </w:p>
    <w:p w:rsidR="00316B14" w:rsidRPr="00316B14" w:rsidRDefault="00316B14" w:rsidP="00316B14">
      <w:pPr>
        <w:pStyle w:val="a5"/>
        <w:widowControl w:val="0"/>
        <w:ind w:left="0" w:firstLine="567"/>
        <w:rPr>
          <w:rFonts w:ascii="PT Astra Serif" w:hAnsi="PT Astra Serif"/>
          <w:sz w:val="24"/>
          <w:szCs w:val="24"/>
        </w:rPr>
      </w:pPr>
      <w:r w:rsidRPr="00316B14">
        <w:rPr>
          <w:rFonts w:ascii="PT Astra Serif" w:hAnsi="PT Astra Serif"/>
          <w:sz w:val="24"/>
          <w:szCs w:val="24"/>
        </w:rPr>
        <w:t xml:space="preserve">    По окончанию оказания услуг Исполнитель представляет Заказчику разработанный План действий в полном объёме в трех экземплярах:</w:t>
      </w:r>
    </w:p>
    <w:p w:rsidR="00316B14" w:rsidRPr="00316B14" w:rsidRDefault="00316B14" w:rsidP="00316B14">
      <w:pPr>
        <w:pStyle w:val="a5"/>
        <w:widowControl w:val="0"/>
        <w:ind w:left="0" w:firstLine="567"/>
        <w:rPr>
          <w:rFonts w:ascii="PT Astra Serif" w:hAnsi="PT Astra Serif"/>
          <w:sz w:val="24"/>
          <w:szCs w:val="24"/>
        </w:rPr>
      </w:pPr>
      <w:r w:rsidRPr="00316B14">
        <w:rPr>
          <w:rFonts w:ascii="PT Astra Serif" w:hAnsi="PT Astra Serif"/>
          <w:sz w:val="24"/>
          <w:szCs w:val="24"/>
        </w:rPr>
        <w:t>- 2 экземпляра на бумажном носителе;</w:t>
      </w:r>
    </w:p>
    <w:p w:rsidR="00316B14" w:rsidRPr="00316B14" w:rsidRDefault="00316B14" w:rsidP="00316B14">
      <w:pPr>
        <w:pStyle w:val="a5"/>
        <w:widowControl w:val="0"/>
        <w:ind w:left="0" w:firstLine="567"/>
        <w:rPr>
          <w:rFonts w:ascii="PT Astra Serif" w:hAnsi="PT Astra Serif"/>
          <w:sz w:val="24"/>
          <w:szCs w:val="24"/>
        </w:rPr>
      </w:pPr>
      <w:r w:rsidRPr="00316B14">
        <w:rPr>
          <w:rFonts w:ascii="PT Astra Serif" w:hAnsi="PT Astra Serif"/>
          <w:sz w:val="24"/>
          <w:szCs w:val="24"/>
        </w:rPr>
        <w:t>- 1 экземпляр на электронном носителе информации.</w:t>
      </w:r>
    </w:p>
    <w:p w:rsidR="00316B14" w:rsidRPr="00316B14" w:rsidRDefault="00316B14" w:rsidP="00316B14">
      <w:pPr>
        <w:pStyle w:val="a5"/>
        <w:widowControl w:val="0"/>
        <w:ind w:left="0" w:firstLine="567"/>
        <w:rPr>
          <w:rFonts w:ascii="PT Astra Serif" w:hAnsi="PT Astra Serif"/>
          <w:sz w:val="24"/>
          <w:szCs w:val="24"/>
        </w:rPr>
      </w:pPr>
      <w:r w:rsidRPr="00316B14">
        <w:rPr>
          <w:rFonts w:ascii="PT Astra Serif" w:hAnsi="PT Astra Serif"/>
          <w:sz w:val="24"/>
          <w:szCs w:val="24"/>
        </w:rPr>
        <w:t>Результаты работ оформляются Актом оказанных услуг.</w:t>
      </w:r>
    </w:p>
    <w:p w:rsidR="00316B14" w:rsidRPr="00316B14" w:rsidRDefault="00316B14" w:rsidP="00316B14">
      <w:pPr>
        <w:pStyle w:val="a5"/>
        <w:widowControl w:val="0"/>
        <w:ind w:left="0" w:firstLine="567"/>
        <w:rPr>
          <w:rFonts w:ascii="PT Astra Serif" w:hAnsi="PT Astra Serif"/>
          <w:sz w:val="24"/>
          <w:szCs w:val="24"/>
        </w:rPr>
      </w:pPr>
      <w:r w:rsidRPr="00316B14">
        <w:rPr>
          <w:rFonts w:ascii="PT Astra Serif" w:hAnsi="PT Astra Serif"/>
          <w:sz w:val="24"/>
          <w:szCs w:val="24"/>
        </w:rPr>
        <w:t xml:space="preserve">Текстовые документы представляются Заказчику в формате </w:t>
      </w:r>
      <w:proofErr w:type="spellStart"/>
      <w:r w:rsidRPr="00316B14">
        <w:rPr>
          <w:rFonts w:ascii="PT Astra Serif" w:hAnsi="PT Astra Serif"/>
          <w:sz w:val="24"/>
          <w:szCs w:val="24"/>
        </w:rPr>
        <w:t>Word</w:t>
      </w:r>
      <w:proofErr w:type="spellEnd"/>
      <w:r w:rsidRPr="00316B14">
        <w:rPr>
          <w:rFonts w:ascii="PT Astra Serif" w:hAnsi="PT Astra Serif"/>
          <w:sz w:val="24"/>
          <w:szCs w:val="24"/>
        </w:rPr>
        <w:t xml:space="preserve">, рисунки (в том числе картографические): в формате </w:t>
      </w:r>
      <w:proofErr w:type="spellStart"/>
      <w:r w:rsidRPr="00316B14">
        <w:rPr>
          <w:rFonts w:ascii="PT Astra Serif" w:hAnsi="PT Astra Serif"/>
          <w:sz w:val="24"/>
          <w:szCs w:val="24"/>
        </w:rPr>
        <w:t>jpg</w:t>
      </w:r>
      <w:proofErr w:type="spellEnd"/>
      <w:r w:rsidRPr="00316B14">
        <w:rPr>
          <w:rFonts w:ascii="PT Astra Serif" w:hAnsi="PT Astra Serif"/>
          <w:sz w:val="24"/>
          <w:szCs w:val="24"/>
        </w:rPr>
        <w:t>.</w:t>
      </w:r>
    </w:p>
    <w:p w:rsidR="007E0CAA" w:rsidRPr="007E0CAA" w:rsidRDefault="007E0CAA" w:rsidP="007E0CAA">
      <w:pPr>
        <w:ind w:firstLine="567"/>
        <w:rPr>
          <w:rFonts w:ascii="PT Astra Serif" w:hAnsi="PT Astra Serif"/>
          <w:bCs/>
          <w:sz w:val="24"/>
          <w:szCs w:val="24"/>
        </w:rPr>
      </w:pPr>
    </w:p>
    <w:sectPr w:rsidR="007E0CAA" w:rsidRPr="007E0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29"/>
    <w:rsid w:val="00026E76"/>
    <w:rsid w:val="000617A7"/>
    <w:rsid w:val="00121707"/>
    <w:rsid w:val="001277FC"/>
    <w:rsid w:val="002403B7"/>
    <w:rsid w:val="00273BAD"/>
    <w:rsid w:val="00316B14"/>
    <w:rsid w:val="00351DD0"/>
    <w:rsid w:val="00475525"/>
    <w:rsid w:val="004C5F0A"/>
    <w:rsid w:val="004E2CD3"/>
    <w:rsid w:val="005113C8"/>
    <w:rsid w:val="00570E17"/>
    <w:rsid w:val="00595332"/>
    <w:rsid w:val="0066353D"/>
    <w:rsid w:val="00683A3F"/>
    <w:rsid w:val="007E0CAA"/>
    <w:rsid w:val="00850598"/>
    <w:rsid w:val="00851AD4"/>
    <w:rsid w:val="008A6AA6"/>
    <w:rsid w:val="0091495D"/>
    <w:rsid w:val="00972FC2"/>
    <w:rsid w:val="00A40BC1"/>
    <w:rsid w:val="00A57675"/>
    <w:rsid w:val="00AD3BF0"/>
    <w:rsid w:val="00C56734"/>
    <w:rsid w:val="00D12B77"/>
    <w:rsid w:val="00D23229"/>
    <w:rsid w:val="00D80F1D"/>
    <w:rsid w:val="00EA2D21"/>
    <w:rsid w:val="00F1021F"/>
    <w:rsid w:val="00F3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E76"/>
    <w:rPr>
      <w:rFonts w:ascii="Tahoma" w:hAnsi="Tahoma" w:cs="Tahoma"/>
      <w:sz w:val="16"/>
      <w:szCs w:val="16"/>
    </w:rPr>
  </w:style>
  <w:style w:type="character" w:customStyle="1" w:styleId="a4">
    <w:name w:val="Текст выноски Знак"/>
    <w:basedOn w:val="a0"/>
    <w:link w:val="a3"/>
    <w:uiPriority w:val="99"/>
    <w:semiHidden/>
    <w:rsid w:val="00026E76"/>
    <w:rPr>
      <w:rFonts w:ascii="Tahoma" w:eastAsia="Times New Roman" w:hAnsi="Tahoma" w:cs="Tahoma"/>
      <w:sz w:val="16"/>
      <w:szCs w:val="16"/>
      <w:lang w:eastAsia="ru-RU"/>
    </w:rPr>
  </w:style>
  <w:style w:type="paragraph" w:styleId="a5">
    <w:name w:val="List Paragraph"/>
    <w:basedOn w:val="a"/>
    <w:uiPriority w:val="34"/>
    <w:qFormat/>
    <w:rsid w:val="007E0CAA"/>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E76"/>
    <w:rPr>
      <w:rFonts w:ascii="Tahoma" w:hAnsi="Tahoma" w:cs="Tahoma"/>
      <w:sz w:val="16"/>
      <w:szCs w:val="16"/>
    </w:rPr>
  </w:style>
  <w:style w:type="character" w:customStyle="1" w:styleId="a4">
    <w:name w:val="Текст выноски Знак"/>
    <w:basedOn w:val="a0"/>
    <w:link w:val="a3"/>
    <w:uiPriority w:val="99"/>
    <w:semiHidden/>
    <w:rsid w:val="00026E76"/>
    <w:rPr>
      <w:rFonts w:ascii="Tahoma" w:eastAsia="Times New Roman" w:hAnsi="Tahoma" w:cs="Tahoma"/>
      <w:sz w:val="16"/>
      <w:szCs w:val="16"/>
      <w:lang w:eastAsia="ru-RU"/>
    </w:rPr>
  </w:style>
  <w:style w:type="paragraph" w:styleId="a5">
    <w:name w:val="List Paragraph"/>
    <w:basedOn w:val="a"/>
    <w:uiPriority w:val="34"/>
    <w:qFormat/>
    <w:rsid w:val="007E0CA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1</cp:lastModifiedBy>
  <cp:revision>11</cp:revision>
  <cp:lastPrinted>2022-01-26T10:59:00Z</cp:lastPrinted>
  <dcterms:created xsi:type="dcterms:W3CDTF">2022-02-01T07:13:00Z</dcterms:created>
  <dcterms:modified xsi:type="dcterms:W3CDTF">2022-02-08T09:49:00Z</dcterms:modified>
</cp:coreProperties>
</file>