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502" w:rsidRDefault="00971502" w:rsidP="004C656E">
      <w:pPr>
        <w:pStyle w:val="ConsPlusNormal"/>
        <w:widowControl/>
        <w:tabs>
          <w:tab w:val="left" w:pos="360"/>
        </w:tabs>
        <w:spacing w:before="120" w:after="12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71502" w:rsidRPr="00971502" w:rsidRDefault="00105725" w:rsidP="00971502">
      <w:pPr>
        <w:pStyle w:val="ConsPlusNormal"/>
        <w:tabs>
          <w:tab w:val="left" w:pos="360"/>
        </w:tabs>
        <w:spacing w:after="120"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bookmarkStart w:id="0" w:name="_Ref353191193"/>
      <w:bookmarkStart w:id="1" w:name="_GoBack"/>
      <w:bookmarkEnd w:id="1"/>
      <w:r>
        <w:rPr>
          <w:rFonts w:ascii="Times New Roman" w:hAnsi="Times New Roman"/>
          <w:b/>
          <w:color w:val="000000"/>
          <w:sz w:val="24"/>
          <w:lang w:val="en-US"/>
        </w:rPr>
        <w:t>IV</w:t>
      </w:r>
      <w:r w:rsidRPr="00105725">
        <w:rPr>
          <w:rFonts w:ascii="Times New Roman" w:hAnsi="Times New Roman"/>
          <w:b/>
          <w:color w:val="000000"/>
          <w:sz w:val="24"/>
        </w:rPr>
        <w:t xml:space="preserve">. </w:t>
      </w:r>
      <w:bookmarkEnd w:id="0"/>
      <w:r w:rsidR="00971502" w:rsidRPr="00971502">
        <w:rPr>
          <w:rFonts w:eastAsiaTheme="minorHAnsi"/>
          <w:b/>
          <w:lang w:eastAsia="en-US"/>
        </w:rPr>
        <w:t xml:space="preserve"> </w:t>
      </w:r>
      <w:r w:rsidR="00971502" w:rsidRPr="0097150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ОБОСНОВАНИЕ НАЧАЛЬНОЙ (МАКСИМАЛЬНОЙ) ЦЕНЫ КОНТРАКТА</w:t>
      </w:r>
    </w:p>
    <w:p w:rsidR="00971502" w:rsidRPr="00971502" w:rsidRDefault="00971502" w:rsidP="00971502">
      <w:pPr>
        <w:spacing w:after="0"/>
        <w:jc w:val="left"/>
        <w:rPr>
          <w:rFonts w:eastAsiaTheme="minorHAnsi"/>
          <w:lang w:eastAsia="en-US"/>
        </w:rPr>
      </w:pPr>
      <w:r w:rsidRPr="00971502">
        <w:rPr>
          <w:rFonts w:eastAsiaTheme="minorHAnsi"/>
          <w:b/>
          <w:lang w:eastAsia="en-US"/>
        </w:rPr>
        <w:t>Предмет контракта</w:t>
      </w:r>
      <w:r w:rsidRPr="00971502">
        <w:rPr>
          <w:rFonts w:eastAsiaTheme="minorHAnsi"/>
          <w:lang w:eastAsia="en-US"/>
        </w:rPr>
        <w:t>: Оказание услуг в области кадастровой деятельности</w:t>
      </w:r>
    </w:p>
    <w:p w:rsidR="00971502" w:rsidRPr="00971502" w:rsidRDefault="00971502" w:rsidP="00971502">
      <w:pPr>
        <w:spacing w:after="0"/>
        <w:jc w:val="left"/>
        <w:rPr>
          <w:rFonts w:eastAsiaTheme="minorHAnsi"/>
          <w:lang w:eastAsia="en-US"/>
        </w:rPr>
      </w:pPr>
      <w:r w:rsidRPr="00971502">
        <w:rPr>
          <w:rFonts w:eastAsiaTheme="minorHAnsi"/>
          <w:b/>
          <w:lang w:eastAsia="en-US"/>
        </w:rPr>
        <w:t>Метод определения НМЦК</w:t>
      </w:r>
      <w:r w:rsidRPr="00971502">
        <w:rPr>
          <w:rFonts w:eastAsiaTheme="minorHAnsi"/>
          <w:lang w:eastAsia="en-US"/>
        </w:rPr>
        <w:t>: Метод сопоставимых рыночных цен (анализ рынка)</w:t>
      </w:r>
    </w:p>
    <w:p w:rsidR="00971502" w:rsidRPr="00971502" w:rsidRDefault="00971502" w:rsidP="00971502">
      <w:pPr>
        <w:spacing w:after="0"/>
        <w:jc w:val="left"/>
        <w:rPr>
          <w:rFonts w:eastAsiaTheme="minorHAnsi"/>
          <w:lang w:eastAsia="en-US"/>
        </w:rPr>
      </w:pPr>
    </w:p>
    <w:tbl>
      <w:tblPr>
        <w:tblW w:w="15390" w:type="dxa"/>
        <w:jc w:val="center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7623"/>
        <w:gridCol w:w="1701"/>
        <w:gridCol w:w="1418"/>
        <w:gridCol w:w="2126"/>
        <w:gridCol w:w="1889"/>
      </w:tblGrid>
      <w:tr w:rsidR="00971502" w:rsidRPr="00971502" w:rsidTr="008A316D">
        <w:trPr>
          <w:trHeight w:val="1479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502" w:rsidRPr="00971502" w:rsidRDefault="00971502" w:rsidP="00971502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971502">
              <w:rPr>
                <w:bCs/>
                <w:color w:val="000000"/>
                <w:lang w:eastAsia="en-US"/>
              </w:rPr>
              <w:t>№ п/п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02" w:rsidRPr="00971502" w:rsidRDefault="00971502" w:rsidP="00971502">
            <w:pPr>
              <w:spacing w:after="200" w:line="276" w:lineRule="auto"/>
              <w:jc w:val="left"/>
              <w:rPr>
                <w:rFonts w:eastAsiaTheme="minorHAnsi"/>
                <w:lang w:eastAsia="en-US"/>
              </w:rPr>
            </w:pPr>
          </w:p>
          <w:p w:rsidR="00971502" w:rsidRPr="00971502" w:rsidRDefault="00971502" w:rsidP="0097150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1502">
              <w:rPr>
                <w:rFonts w:eastAsiaTheme="minorHAnsi"/>
                <w:lang w:eastAsia="en-US"/>
              </w:rPr>
              <w:t>Ценовая информация в реестре контрактов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502" w:rsidRPr="00971502" w:rsidRDefault="00971502" w:rsidP="00971502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971502">
              <w:rPr>
                <w:bCs/>
                <w:color w:val="000000"/>
                <w:lang w:eastAsia="en-US"/>
              </w:rPr>
              <w:t>Цена контракта,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502" w:rsidRPr="00971502" w:rsidRDefault="00971502" w:rsidP="00971502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971502">
              <w:rPr>
                <w:bCs/>
                <w:color w:val="000000"/>
                <w:lang w:eastAsia="en-US"/>
              </w:rPr>
              <w:t>Коли-чество</w:t>
            </w:r>
          </w:p>
          <w:p w:rsidR="00971502" w:rsidRPr="00971502" w:rsidRDefault="00971502" w:rsidP="00971502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971502">
              <w:rPr>
                <w:bCs/>
                <w:color w:val="000000"/>
                <w:lang w:eastAsia="en-US"/>
              </w:rPr>
              <w:t>участ</w:t>
            </w:r>
          </w:p>
          <w:p w:rsidR="00971502" w:rsidRPr="00971502" w:rsidRDefault="00971502" w:rsidP="00971502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971502">
              <w:rPr>
                <w:bCs/>
                <w:color w:val="000000"/>
                <w:lang w:eastAsia="en-US"/>
              </w:rPr>
              <w:t>-ков, шт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02" w:rsidRPr="00971502" w:rsidRDefault="00971502" w:rsidP="00971502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971502">
              <w:rPr>
                <w:bCs/>
                <w:color w:val="000000"/>
                <w:lang w:eastAsia="en-US"/>
              </w:rPr>
              <w:t>Цена межевания 1 участка, руб.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2" w:rsidRPr="00971502" w:rsidRDefault="00971502" w:rsidP="00971502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971502">
              <w:rPr>
                <w:bCs/>
                <w:color w:val="000000"/>
                <w:lang w:eastAsia="en-US"/>
              </w:rPr>
              <w:t>Цена межевания 1 участка</w:t>
            </w:r>
          </w:p>
          <w:p w:rsidR="00971502" w:rsidRPr="00971502" w:rsidRDefault="00971502" w:rsidP="00971502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971502">
              <w:rPr>
                <w:bCs/>
                <w:color w:val="000000"/>
                <w:lang w:eastAsia="en-US"/>
              </w:rPr>
              <w:t>(в ценах 2020 года),</w:t>
            </w:r>
          </w:p>
          <w:p w:rsidR="00971502" w:rsidRPr="00971502" w:rsidRDefault="00971502" w:rsidP="00971502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971502">
              <w:rPr>
                <w:bCs/>
                <w:color w:val="000000"/>
                <w:lang w:eastAsia="en-US"/>
              </w:rPr>
              <w:t xml:space="preserve"> руб.</w:t>
            </w:r>
          </w:p>
        </w:tc>
      </w:tr>
      <w:tr w:rsidR="00971502" w:rsidRPr="00971502" w:rsidTr="008A316D">
        <w:trPr>
          <w:trHeight w:val="767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502" w:rsidRPr="00971502" w:rsidRDefault="00971502" w:rsidP="00971502">
            <w:pPr>
              <w:spacing w:line="276" w:lineRule="auto"/>
              <w:rPr>
                <w:color w:val="000000"/>
                <w:lang w:eastAsia="en-US"/>
              </w:rPr>
            </w:pPr>
            <w:r w:rsidRPr="00971502">
              <w:rPr>
                <w:color w:val="000000"/>
                <w:lang w:eastAsia="en-US"/>
              </w:rPr>
              <w:t>1.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55" w:rsidRDefault="00305255" w:rsidP="00971502">
            <w:pPr>
              <w:spacing w:after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971502">
              <w:rPr>
                <w:rFonts w:eastAsiaTheme="minorHAnsi"/>
                <w:sz w:val="22"/>
                <w:szCs w:val="22"/>
              </w:rPr>
              <w:t>Муниципальный контракт № 0187300005817000198-0057203-02 от 21.07.2017</w:t>
            </w:r>
          </w:p>
          <w:p w:rsidR="00971502" w:rsidRPr="00971502" w:rsidRDefault="00971502" w:rsidP="00971502">
            <w:pPr>
              <w:spacing w:after="0"/>
              <w:jc w:val="left"/>
              <w:rPr>
                <w:rFonts w:eastAsiaTheme="minorHAnsi"/>
                <w:sz w:val="22"/>
                <w:szCs w:val="22"/>
              </w:rPr>
            </w:pPr>
            <w:r w:rsidRPr="00971502">
              <w:rPr>
                <w:rFonts w:eastAsiaTheme="minorHAnsi"/>
                <w:sz w:val="22"/>
                <w:szCs w:val="22"/>
              </w:rPr>
              <w:t xml:space="preserve">номер реестровой записи №  </w:t>
            </w:r>
            <w:hyperlink r:id="rId9" w:tgtFrame="_blank" w:history="1">
              <w:r w:rsidRPr="00971502">
                <w:rPr>
                  <w:color w:val="0070C0"/>
                  <w:sz w:val="22"/>
                  <w:szCs w:val="22"/>
                  <w:u w:val="single"/>
                </w:rPr>
                <w:t>3862201149017000013</w:t>
              </w:r>
            </w:hyperlink>
          </w:p>
          <w:p w:rsidR="00971502" w:rsidRPr="00971502" w:rsidRDefault="00971502" w:rsidP="00971502">
            <w:pPr>
              <w:spacing w:after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502" w:rsidRPr="00971502" w:rsidRDefault="00971502" w:rsidP="00971502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971502">
              <w:rPr>
                <w:bCs/>
                <w:color w:val="000000"/>
                <w:lang w:eastAsia="en-US"/>
              </w:rPr>
              <w:t>329 670,57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502" w:rsidRPr="00971502" w:rsidRDefault="00971502" w:rsidP="0097150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971502">
              <w:rPr>
                <w:color w:val="000000"/>
                <w:lang w:eastAsia="en-US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502" w:rsidRPr="00971502" w:rsidRDefault="00971502" w:rsidP="0097150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971502">
              <w:rPr>
                <w:color w:val="000000"/>
                <w:lang w:eastAsia="en-US"/>
              </w:rPr>
              <w:t>3 296,71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2" w:rsidRPr="00971502" w:rsidRDefault="00971502" w:rsidP="0097150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971502" w:rsidRPr="00971502" w:rsidRDefault="00971502" w:rsidP="0097150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971502">
              <w:rPr>
                <w:color w:val="000000"/>
                <w:lang w:eastAsia="en-US"/>
              </w:rPr>
              <w:t>3 644,50</w:t>
            </w:r>
          </w:p>
        </w:tc>
      </w:tr>
      <w:tr w:rsidR="00971502" w:rsidRPr="00971502" w:rsidTr="008A316D">
        <w:trPr>
          <w:trHeight w:val="767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502" w:rsidRPr="00971502" w:rsidRDefault="00971502" w:rsidP="00971502">
            <w:pPr>
              <w:spacing w:line="276" w:lineRule="auto"/>
              <w:rPr>
                <w:color w:val="000000"/>
                <w:lang w:eastAsia="en-US"/>
              </w:rPr>
            </w:pPr>
            <w:r w:rsidRPr="00971502">
              <w:rPr>
                <w:color w:val="000000"/>
                <w:lang w:eastAsia="en-US"/>
              </w:rPr>
              <w:t>2.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55" w:rsidRDefault="00305255" w:rsidP="00971502">
            <w:pPr>
              <w:spacing w:after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971502">
              <w:rPr>
                <w:rFonts w:eastAsiaTheme="minorHAnsi"/>
                <w:sz w:val="22"/>
                <w:szCs w:val="22"/>
              </w:rPr>
              <w:t xml:space="preserve">Муниципальный контракт № </w:t>
            </w:r>
            <w:r w:rsidRPr="00971502">
              <w:rPr>
                <w:rFonts w:eastAsiaTheme="minorHAnsi"/>
                <w:sz w:val="22"/>
                <w:szCs w:val="22"/>
                <w:lang w:eastAsia="en-US"/>
              </w:rPr>
              <w:t>117/2018 от 21.11.2018</w:t>
            </w:r>
          </w:p>
          <w:p w:rsidR="00971502" w:rsidRPr="00971502" w:rsidRDefault="00971502" w:rsidP="00971502">
            <w:pPr>
              <w:spacing w:after="0"/>
              <w:jc w:val="left"/>
              <w:rPr>
                <w:rFonts w:eastAsiaTheme="minorHAnsi"/>
                <w:color w:val="0070C0"/>
                <w:sz w:val="22"/>
                <w:szCs w:val="22"/>
              </w:rPr>
            </w:pPr>
            <w:r w:rsidRPr="00971502">
              <w:rPr>
                <w:rFonts w:eastAsiaTheme="minorHAnsi"/>
                <w:sz w:val="22"/>
                <w:szCs w:val="22"/>
              </w:rPr>
              <w:t>номер реестровой записи</w:t>
            </w:r>
            <w:r w:rsidR="00305255">
              <w:rPr>
                <w:rFonts w:eastAsiaTheme="minorHAnsi"/>
                <w:sz w:val="22"/>
                <w:szCs w:val="22"/>
              </w:rPr>
              <w:t xml:space="preserve"> </w:t>
            </w:r>
            <w:r w:rsidRPr="00971502">
              <w:rPr>
                <w:rFonts w:eastAsiaTheme="minorHAnsi"/>
                <w:sz w:val="22"/>
                <w:szCs w:val="22"/>
              </w:rPr>
              <w:t xml:space="preserve"> №  </w:t>
            </w:r>
            <w:hyperlink r:id="rId10" w:tgtFrame="_blank" w:history="1">
              <w:r w:rsidRPr="00971502">
                <w:rPr>
                  <w:rFonts w:eastAsiaTheme="minorHAnsi"/>
                  <w:color w:val="0070C0"/>
                  <w:sz w:val="22"/>
                  <w:szCs w:val="22"/>
                  <w:u w:val="single"/>
                  <w:lang w:eastAsia="en-US"/>
                </w:rPr>
                <w:t>3861600163018000133</w:t>
              </w:r>
            </w:hyperlink>
          </w:p>
          <w:p w:rsidR="00971502" w:rsidRPr="00971502" w:rsidRDefault="00971502" w:rsidP="00971502">
            <w:pPr>
              <w:spacing w:after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502" w:rsidRPr="00971502" w:rsidRDefault="00971502" w:rsidP="00971502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971502">
              <w:rPr>
                <w:bCs/>
                <w:color w:val="000000"/>
                <w:lang w:eastAsia="en-US"/>
              </w:rPr>
              <w:t>335 000,00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502" w:rsidRPr="00971502" w:rsidRDefault="00971502" w:rsidP="0097150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971502">
              <w:rPr>
                <w:color w:val="000000"/>
                <w:lang w:eastAsia="en-US"/>
              </w:rPr>
              <w:t>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502" w:rsidRPr="00971502" w:rsidRDefault="00971502" w:rsidP="0097150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971502">
              <w:rPr>
                <w:color w:val="000000"/>
                <w:lang w:eastAsia="en-US"/>
              </w:rPr>
              <w:t>4187,50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2" w:rsidRPr="00971502" w:rsidRDefault="00971502" w:rsidP="0097150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971502" w:rsidRPr="00971502" w:rsidRDefault="00971502" w:rsidP="0097150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971502">
              <w:rPr>
                <w:color w:val="000000"/>
                <w:lang w:eastAsia="en-US"/>
              </w:rPr>
              <w:t>4 477,03</w:t>
            </w:r>
          </w:p>
        </w:tc>
      </w:tr>
      <w:tr w:rsidR="00971502" w:rsidRPr="00971502" w:rsidTr="008A316D">
        <w:trPr>
          <w:trHeight w:val="767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502" w:rsidRPr="00971502" w:rsidRDefault="00971502" w:rsidP="00971502">
            <w:pPr>
              <w:spacing w:line="276" w:lineRule="auto"/>
              <w:rPr>
                <w:color w:val="000000"/>
                <w:lang w:eastAsia="en-US"/>
              </w:rPr>
            </w:pPr>
            <w:r w:rsidRPr="00971502">
              <w:rPr>
                <w:color w:val="000000"/>
                <w:lang w:eastAsia="en-US"/>
              </w:rPr>
              <w:t>3.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55" w:rsidRDefault="00305255" w:rsidP="00971502">
            <w:pPr>
              <w:spacing w:after="0"/>
              <w:jc w:val="left"/>
              <w:rPr>
                <w:rFonts w:eastAsiaTheme="minorHAnsi"/>
                <w:sz w:val="22"/>
                <w:szCs w:val="22"/>
              </w:rPr>
            </w:pPr>
            <w:r w:rsidRPr="00971502">
              <w:rPr>
                <w:rFonts w:eastAsiaTheme="minorHAnsi"/>
                <w:sz w:val="22"/>
                <w:szCs w:val="22"/>
              </w:rPr>
              <w:t xml:space="preserve">Муниципальный контракт № </w:t>
            </w:r>
            <w:r w:rsidRPr="00971502">
              <w:rPr>
                <w:rFonts w:eastAsiaTheme="minorHAnsi"/>
                <w:sz w:val="22"/>
                <w:szCs w:val="22"/>
                <w:lang w:eastAsia="en-US"/>
              </w:rPr>
              <w:t>95/2019 от  12.08.2019</w:t>
            </w:r>
            <w:r w:rsidR="00971502" w:rsidRPr="00971502">
              <w:rPr>
                <w:rFonts w:eastAsiaTheme="minorHAnsi"/>
                <w:sz w:val="22"/>
                <w:szCs w:val="22"/>
              </w:rPr>
              <w:t xml:space="preserve"> </w:t>
            </w:r>
          </w:p>
          <w:p w:rsidR="00971502" w:rsidRPr="00971502" w:rsidRDefault="00971502" w:rsidP="00971502">
            <w:pPr>
              <w:spacing w:after="0"/>
              <w:jc w:val="left"/>
              <w:rPr>
                <w:rFonts w:eastAsiaTheme="minorHAnsi"/>
                <w:color w:val="0070C0"/>
                <w:sz w:val="22"/>
                <w:szCs w:val="22"/>
              </w:rPr>
            </w:pPr>
            <w:r w:rsidRPr="00971502">
              <w:rPr>
                <w:rFonts w:eastAsiaTheme="minorHAnsi"/>
                <w:sz w:val="22"/>
                <w:szCs w:val="22"/>
              </w:rPr>
              <w:t>номер реестровой записи</w:t>
            </w:r>
            <w:r w:rsidR="00305255">
              <w:rPr>
                <w:rFonts w:eastAsiaTheme="minorHAnsi"/>
                <w:sz w:val="22"/>
                <w:szCs w:val="22"/>
              </w:rPr>
              <w:t xml:space="preserve"> </w:t>
            </w:r>
            <w:r w:rsidRPr="00971502">
              <w:rPr>
                <w:rFonts w:eastAsiaTheme="minorHAnsi"/>
                <w:sz w:val="22"/>
                <w:szCs w:val="22"/>
              </w:rPr>
              <w:t xml:space="preserve"> №  </w:t>
            </w:r>
            <w:hyperlink r:id="rId11" w:tgtFrame="_blank" w:history="1">
              <w:r w:rsidRPr="00971502">
                <w:rPr>
                  <w:rFonts w:ascii="Roboto" w:eastAsiaTheme="minorHAnsi" w:hAnsi="Roboto" w:cs="Arial"/>
                  <w:color w:val="0065DD"/>
                  <w:sz w:val="22"/>
                  <w:szCs w:val="22"/>
                  <w:u w:val="single"/>
                  <w:lang w:eastAsia="en-US"/>
                </w:rPr>
                <w:t xml:space="preserve"> 3861600163019000090</w:t>
              </w:r>
            </w:hyperlink>
          </w:p>
          <w:p w:rsidR="00971502" w:rsidRPr="00971502" w:rsidRDefault="00971502" w:rsidP="00971502">
            <w:pPr>
              <w:spacing w:after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502" w:rsidRPr="00971502" w:rsidRDefault="00971502" w:rsidP="00971502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971502">
              <w:rPr>
                <w:bCs/>
                <w:color w:val="000000"/>
                <w:lang w:eastAsia="en-US"/>
              </w:rPr>
              <w:t>165 183,55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502" w:rsidRPr="00971502" w:rsidRDefault="00971502" w:rsidP="0097150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971502">
              <w:rPr>
                <w:color w:val="000000"/>
                <w:lang w:eastAsia="en-US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502" w:rsidRPr="00971502" w:rsidRDefault="00971502" w:rsidP="0097150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971502">
              <w:rPr>
                <w:color w:val="000000"/>
                <w:lang w:eastAsia="en-US"/>
              </w:rPr>
              <w:t>5506,12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2" w:rsidRPr="00971502" w:rsidRDefault="00971502" w:rsidP="0097150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971502" w:rsidRPr="00971502" w:rsidRDefault="00971502" w:rsidP="0097150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971502">
              <w:rPr>
                <w:color w:val="000000"/>
                <w:lang w:eastAsia="en-US"/>
              </w:rPr>
              <w:t>5 671,3</w:t>
            </w:r>
          </w:p>
        </w:tc>
      </w:tr>
    </w:tbl>
    <w:p w:rsidR="00971502" w:rsidRPr="00971502" w:rsidRDefault="00971502" w:rsidP="00971502">
      <w:pPr>
        <w:spacing w:after="0"/>
        <w:jc w:val="left"/>
        <w:rPr>
          <w:rFonts w:eastAsiaTheme="minorHAnsi"/>
          <w:sz w:val="22"/>
          <w:szCs w:val="22"/>
          <w:lang w:eastAsia="en-US"/>
        </w:rPr>
      </w:pPr>
    </w:p>
    <w:p w:rsidR="00971502" w:rsidRPr="00971502" w:rsidRDefault="00971502" w:rsidP="00971502">
      <w:pPr>
        <w:spacing w:after="0"/>
        <w:jc w:val="left"/>
        <w:rPr>
          <w:rFonts w:eastAsiaTheme="minorHAnsi"/>
          <w:lang w:eastAsia="en-US"/>
        </w:rPr>
      </w:pPr>
      <w:r w:rsidRPr="00971502">
        <w:rPr>
          <w:rFonts w:eastAsiaTheme="minorHAnsi"/>
          <w:lang w:eastAsia="en-US"/>
        </w:rPr>
        <w:t xml:space="preserve">       В качестве источников ценовой информации использованы цены ранее исполненных муниципальных контрактов с учетом уровня инфляции, который определен на основании:</w:t>
      </w:r>
    </w:p>
    <w:p w:rsidR="00971502" w:rsidRPr="00305255" w:rsidRDefault="00971502" w:rsidP="00971502">
      <w:pPr>
        <w:spacing w:after="0"/>
        <w:jc w:val="left"/>
        <w:rPr>
          <w:rFonts w:eastAsiaTheme="minorHAnsi"/>
          <w:lang w:eastAsia="en-US"/>
        </w:rPr>
      </w:pPr>
      <w:r w:rsidRPr="00971502">
        <w:rPr>
          <w:rFonts w:eastAsiaTheme="minorHAnsi"/>
          <w:lang w:eastAsia="en-US"/>
        </w:rPr>
        <w:t>- Федерального закона от 05.12.2017 № 362-ФЗ</w:t>
      </w:r>
      <w:r w:rsidRPr="00971502">
        <w:rPr>
          <w:rFonts w:eastAsiaTheme="minorHAnsi"/>
          <w:b/>
          <w:bCs/>
          <w:color w:val="000000" w:themeColor="text1"/>
          <w:spacing w:val="2"/>
          <w:lang w:eastAsia="en-US"/>
        </w:rPr>
        <w:t xml:space="preserve"> «</w:t>
      </w:r>
      <w:r w:rsidRPr="00305255">
        <w:rPr>
          <w:rFonts w:eastAsiaTheme="minorHAnsi"/>
          <w:bCs/>
          <w:color w:val="000000" w:themeColor="text1"/>
          <w:spacing w:val="2"/>
          <w:lang w:eastAsia="en-US"/>
        </w:rPr>
        <w:t>О федеральном бюджете на 2018 год и на плановый период 2019 и 2020 годов»;</w:t>
      </w:r>
    </w:p>
    <w:p w:rsidR="00971502" w:rsidRPr="00305255" w:rsidRDefault="00971502" w:rsidP="00971502">
      <w:pPr>
        <w:spacing w:after="0"/>
        <w:jc w:val="left"/>
        <w:rPr>
          <w:rFonts w:eastAsiaTheme="minorHAnsi"/>
          <w:lang w:eastAsia="en-US"/>
        </w:rPr>
      </w:pPr>
      <w:r w:rsidRPr="00305255">
        <w:rPr>
          <w:rFonts w:eastAsiaTheme="minorHAnsi"/>
          <w:lang w:eastAsia="en-US"/>
        </w:rPr>
        <w:t>- Федерального закона от 29.11.2018 № 459-ФЗ</w:t>
      </w:r>
      <w:r w:rsidRPr="00305255">
        <w:rPr>
          <w:rFonts w:eastAsiaTheme="minorHAnsi"/>
          <w:bCs/>
          <w:color w:val="000000" w:themeColor="text1"/>
          <w:spacing w:val="2"/>
          <w:lang w:eastAsia="en-US"/>
        </w:rPr>
        <w:t xml:space="preserve"> «О федеральном бюджете на 2019 год и на плановый период 2020 и 2021 годов»;</w:t>
      </w:r>
    </w:p>
    <w:p w:rsidR="00971502" w:rsidRPr="00305255" w:rsidRDefault="00971502" w:rsidP="00971502">
      <w:pPr>
        <w:spacing w:after="0"/>
        <w:jc w:val="left"/>
        <w:rPr>
          <w:rFonts w:eastAsiaTheme="minorHAnsi"/>
          <w:lang w:eastAsia="en-US"/>
        </w:rPr>
      </w:pPr>
      <w:r w:rsidRPr="00305255">
        <w:rPr>
          <w:rFonts w:eastAsiaTheme="minorHAnsi"/>
          <w:lang w:eastAsia="en-US"/>
        </w:rPr>
        <w:t>- Федерального закона от 02.12.2019 № 380-ФЗ</w:t>
      </w:r>
      <w:r w:rsidRPr="00305255">
        <w:rPr>
          <w:rFonts w:eastAsiaTheme="minorHAnsi"/>
          <w:bCs/>
          <w:color w:val="000000" w:themeColor="text1"/>
          <w:spacing w:val="2"/>
          <w:lang w:eastAsia="en-US"/>
        </w:rPr>
        <w:t xml:space="preserve"> «О федеральном бюджете на 2020 год и на плановый период 2021 и 2022 годов».</w:t>
      </w:r>
    </w:p>
    <w:p w:rsidR="00971502" w:rsidRPr="00971502" w:rsidRDefault="00971502" w:rsidP="00971502">
      <w:pPr>
        <w:spacing w:after="0"/>
        <w:jc w:val="left"/>
        <w:rPr>
          <w:rFonts w:eastAsiaTheme="minorHAnsi"/>
          <w:lang w:eastAsia="en-US"/>
        </w:rPr>
      </w:pPr>
    </w:p>
    <w:p w:rsidR="00971502" w:rsidRPr="00971502" w:rsidRDefault="00971502" w:rsidP="00971502">
      <w:pPr>
        <w:spacing w:after="0"/>
        <w:jc w:val="left"/>
        <w:rPr>
          <w:rFonts w:eastAsiaTheme="minorHAnsi"/>
          <w:lang w:eastAsia="en-US"/>
        </w:rPr>
      </w:pPr>
      <w:r w:rsidRPr="00971502">
        <w:rPr>
          <w:rFonts w:eastAsiaTheme="minorHAnsi"/>
          <w:lang w:eastAsia="en-US"/>
        </w:rPr>
        <w:t xml:space="preserve">       Цены прошлых периодов приводятся к текущему уровню цен путем применения уровня инфляции на 2018 год, не превышающего 3,4 процента (декабрь 2018 года к декабрю 2017 года),    уровня  инфляции на 2019 год,  не превышающего  3,8  процента  (декабрь 2019 года к декабрю 2018 года)   и   уровня</w:t>
      </w:r>
    </w:p>
    <w:p w:rsidR="00971502" w:rsidRPr="00971502" w:rsidRDefault="00971502" w:rsidP="00971502">
      <w:pPr>
        <w:spacing w:after="0"/>
        <w:jc w:val="left"/>
        <w:rPr>
          <w:rFonts w:eastAsiaTheme="minorHAnsi"/>
          <w:lang w:eastAsia="en-US"/>
        </w:rPr>
      </w:pPr>
      <w:r w:rsidRPr="00971502">
        <w:rPr>
          <w:rFonts w:eastAsiaTheme="minorHAnsi"/>
          <w:lang w:eastAsia="en-US"/>
        </w:rPr>
        <w:t>инфляции на 2020 год, не превышающего 3,0 процента (декабрь 2020 года к декабрю 2019 года).</w:t>
      </w:r>
    </w:p>
    <w:p w:rsidR="00971502" w:rsidRPr="00971502" w:rsidRDefault="00971502" w:rsidP="00971502">
      <w:pPr>
        <w:tabs>
          <w:tab w:val="left" w:pos="4678"/>
        </w:tabs>
        <w:spacing w:after="0"/>
        <w:jc w:val="left"/>
        <w:rPr>
          <w:rFonts w:eastAsiaTheme="minorHAnsi"/>
          <w:lang w:eastAsia="en-US"/>
        </w:rPr>
      </w:pPr>
      <w:r w:rsidRPr="00971502">
        <w:rPr>
          <w:rFonts w:eastAsiaTheme="minorHAnsi"/>
          <w:lang w:eastAsia="en-US"/>
        </w:rPr>
        <w:t>((3 296,71 *3,4 %)*3,8 %)*3,0 %=  3644,50</w:t>
      </w:r>
    </w:p>
    <w:p w:rsidR="00971502" w:rsidRPr="00971502" w:rsidRDefault="00971502" w:rsidP="00971502">
      <w:pPr>
        <w:spacing w:after="0"/>
        <w:jc w:val="left"/>
        <w:rPr>
          <w:rFonts w:eastAsiaTheme="minorHAnsi"/>
          <w:lang w:eastAsia="en-US"/>
        </w:rPr>
      </w:pPr>
      <w:r w:rsidRPr="00971502">
        <w:rPr>
          <w:rFonts w:eastAsiaTheme="minorHAnsi"/>
          <w:lang w:eastAsia="en-US"/>
        </w:rPr>
        <w:t xml:space="preserve"> ((4 187,50*3,8 %)*3,0 %)= 4 477,03</w:t>
      </w:r>
    </w:p>
    <w:p w:rsidR="00971502" w:rsidRPr="00971502" w:rsidRDefault="00971502" w:rsidP="00971502">
      <w:pPr>
        <w:spacing w:after="0"/>
        <w:jc w:val="left"/>
        <w:rPr>
          <w:rFonts w:eastAsiaTheme="minorHAnsi"/>
          <w:lang w:eastAsia="en-US"/>
        </w:rPr>
      </w:pPr>
      <w:r w:rsidRPr="00971502">
        <w:rPr>
          <w:rFonts w:eastAsiaTheme="minorHAnsi"/>
          <w:lang w:eastAsia="en-US"/>
        </w:rPr>
        <w:t>5 506,12*3,0 %= 5 671,30</w:t>
      </w:r>
    </w:p>
    <w:p w:rsidR="00971502" w:rsidRPr="00971502" w:rsidRDefault="00971502" w:rsidP="00971502">
      <w:pPr>
        <w:tabs>
          <w:tab w:val="left" w:pos="1873"/>
          <w:tab w:val="left" w:pos="4820"/>
        </w:tabs>
        <w:spacing w:after="200" w:line="276" w:lineRule="auto"/>
        <w:jc w:val="left"/>
        <w:rPr>
          <w:rFonts w:eastAsiaTheme="minorHAnsi"/>
          <w:lang w:eastAsia="en-US"/>
        </w:rPr>
      </w:pPr>
    </w:p>
    <w:p w:rsidR="00971502" w:rsidRPr="00971502" w:rsidRDefault="00971502" w:rsidP="00971502">
      <w:pPr>
        <w:tabs>
          <w:tab w:val="left" w:pos="1873"/>
          <w:tab w:val="left" w:pos="4820"/>
        </w:tabs>
        <w:spacing w:after="200" w:line="276" w:lineRule="auto"/>
        <w:jc w:val="left"/>
        <w:rPr>
          <w:rFonts w:eastAsiaTheme="minorHAnsi"/>
          <w:lang w:eastAsia="en-US"/>
        </w:rPr>
      </w:pPr>
    </w:p>
    <w:p w:rsidR="00971502" w:rsidRPr="00971502" w:rsidRDefault="00971502" w:rsidP="00971502">
      <w:pPr>
        <w:spacing w:after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7150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</w:t>
      </w:r>
    </w:p>
    <w:p w:rsidR="00971502" w:rsidRPr="00971502" w:rsidRDefault="00971502" w:rsidP="00971502">
      <w:pPr>
        <w:tabs>
          <w:tab w:val="left" w:pos="1873"/>
          <w:tab w:val="left" w:pos="6563"/>
        </w:tabs>
        <w:spacing w:after="200" w:line="276" w:lineRule="auto"/>
        <w:jc w:val="left"/>
        <w:rPr>
          <w:rFonts w:eastAsiaTheme="minorHAnsi"/>
          <w:b/>
          <w:lang w:eastAsia="en-US"/>
        </w:rPr>
      </w:pPr>
      <w:r w:rsidRPr="00971502">
        <w:rPr>
          <w:rFonts w:eastAsiaTheme="minorHAnsi"/>
          <w:lang w:eastAsia="en-US"/>
        </w:rPr>
        <w:t xml:space="preserve">                                                                                           </w:t>
      </w:r>
      <w:r w:rsidRPr="00971502">
        <w:rPr>
          <w:rFonts w:eastAsiaTheme="minorHAnsi"/>
          <w:b/>
          <w:lang w:eastAsia="en-US"/>
        </w:rPr>
        <w:t>Расчет начальной (максимальной) цены контракта</w:t>
      </w:r>
    </w:p>
    <w:tbl>
      <w:tblPr>
        <w:tblStyle w:val="af9"/>
        <w:tblW w:w="1567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1985"/>
        <w:gridCol w:w="1984"/>
        <w:gridCol w:w="1843"/>
        <w:gridCol w:w="1842"/>
        <w:gridCol w:w="2410"/>
        <w:gridCol w:w="1956"/>
        <w:gridCol w:w="1956"/>
      </w:tblGrid>
      <w:tr w:rsidR="00971502" w:rsidRPr="00971502" w:rsidTr="008A316D">
        <w:tc>
          <w:tcPr>
            <w:tcW w:w="5670" w:type="dxa"/>
            <w:gridSpan w:val="3"/>
          </w:tcPr>
          <w:p w:rsidR="00971502" w:rsidRPr="00971502" w:rsidRDefault="00971502" w:rsidP="0097150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971502" w:rsidRPr="00971502" w:rsidRDefault="00971502" w:rsidP="0097150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1502">
              <w:rPr>
                <w:rFonts w:eastAsiaTheme="minorHAnsi"/>
                <w:lang w:eastAsia="en-US"/>
              </w:rPr>
              <w:t>Цена межевания 1 участка , руб</w:t>
            </w:r>
          </w:p>
        </w:tc>
        <w:tc>
          <w:tcPr>
            <w:tcW w:w="1843" w:type="dxa"/>
            <w:vMerge w:val="restart"/>
          </w:tcPr>
          <w:p w:rsidR="00971502" w:rsidRPr="00971502" w:rsidRDefault="00971502" w:rsidP="0097150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1502">
              <w:rPr>
                <w:rFonts w:eastAsiaTheme="minorHAnsi"/>
                <w:lang w:eastAsia="en-US"/>
              </w:rPr>
              <w:t>Средняя арифметичес-кая цена межевания 1 участка, руб</w:t>
            </w:r>
          </w:p>
        </w:tc>
        <w:tc>
          <w:tcPr>
            <w:tcW w:w="1842" w:type="dxa"/>
            <w:vMerge w:val="restart"/>
          </w:tcPr>
          <w:p w:rsidR="00971502" w:rsidRPr="00971502" w:rsidRDefault="00971502" w:rsidP="0097150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1502">
              <w:rPr>
                <w:rFonts w:eastAsiaTheme="minorHAnsi"/>
                <w:lang w:eastAsia="en-US"/>
              </w:rPr>
              <w:t>Среднее квадратичное</w:t>
            </w:r>
          </w:p>
          <w:p w:rsidR="00971502" w:rsidRPr="00971502" w:rsidRDefault="00971502" w:rsidP="0097150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1502">
              <w:rPr>
                <w:rFonts w:eastAsiaTheme="minorHAnsi"/>
                <w:lang w:eastAsia="en-US"/>
              </w:rPr>
              <w:t>отклонение</w:t>
            </w:r>
          </w:p>
        </w:tc>
        <w:tc>
          <w:tcPr>
            <w:tcW w:w="2410" w:type="dxa"/>
            <w:vMerge w:val="restart"/>
          </w:tcPr>
          <w:p w:rsidR="00971502" w:rsidRPr="00971502" w:rsidRDefault="00971502" w:rsidP="0097150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1502">
              <w:rPr>
                <w:rFonts w:eastAsiaTheme="minorHAnsi"/>
                <w:lang w:eastAsia="en-US"/>
              </w:rPr>
              <w:t>Коэффициент</w:t>
            </w:r>
          </w:p>
          <w:p w:rsidR="00971502" w:rsidRPr="00971502" w:rsidRDefault="00971502" w:rsidP="0097150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1502">
              <w:rPr>
                <w:rFonts w:eastAsiaTheme="minorHAnsi"/>
                <w:lang w:eastAsia="en-US"/>
              </w:rPr>
              <w:t>вариации цен</w:t>
            </w:r>
          </w:p>
          <w:p w:rsidR="00971502" w:rsidRPr="00971502" w:rsidRDefault="00971502" w:rsidP="0097150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1502">
              <w:rPr>
                <w:rFonts w:eastAsiaTheme="minorHAnsi"/>
                <w:lang w:eastAsia="en-US"/>
              </w:rPr>
              <w:t>(не должен превышать 33%), %</w:t>
            </w:r>
          </w:p>
        </w:tc>
        <w:tc>
          <w:tcPr>
            <w:tcW w:w="1956" w:type="dxa"/>
            <w:vMerge w:val="restart"/>
          </w:tcPr>
          <w:p w:rsidR="00971502" w:rsidRPr="00971502" w:rsidRDefault="00971502" w:rsidP="0097150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1502">
              <w:rPr>
                <w:rFonts w:eastAsiaTheme="minorHAnsi"/>
                <w:lang w:eastAsia="en-US"/>
              </w:rPr>
              <w:t>Количество участков</w:t>
            </w:r>
          </w:p>
        </w:tc>
        <w:tc>
          <w:tcPr>
            <w:tcW w:w="1956" w:type="dxa"/>
            <w:vMerge w:val="restart"/>
          </w:tcPr>
          <w:p w:rsidR="00971502" w:rsidRPr="00971502" w:rsidRDefault="00971502" w:rsidP="0097150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1502">
              <w:rPr>
                <w:rFonts w:eastAsiaTheme="minorHAnsi"/>
                <w:lang w:eastAsia="en-US"/>
              </w:rPr>
              <w:t>НМЦК,</w:t>
            </w:r>
          </w:p>
          <w:p w:rsidR="00971502" w:rsidRPr="00971502" w:rsidRDefault="00971502" w:rsidP="0097150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1502">
              <w:rPr>
                <w:rFonts w:eastAsiaTheme="minorHAnsi"/>
                <w:lang w:eastAsia="en-US"/>
              </w:rPr>
              <w:t>Руб.</w:t>
            </w:r>
          </w:p>
        </w:tc>
      </w:tr>
      <w:tr w:rsidR="00971502" w:rsidRPr="00971502" w:rsidTr="008A316D">
        <w:tc>
          <w:tcPr>
            <w:tcW w:w="1701" w:type="dxa"/>
          </w:tcPr>
          <w:p w:rsidR="00971502" w:rsidRPr="00971502" w:rsidRDefault="00971502" w:rsidP="0097150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150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985" w:type="dxa"/>
          </w:tcPr>
          <w:p w:rsidR="00971502" w:rsidRPr="00971502" w:rsidRDefault="00971502" w:rsidP="0097150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1502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984" w:type="dxa"/>
          </w:tcPr>
          <w:p w:rsidR="00971502" w:rsidRPr="00971502" w:rsidRDefault="00971502" w:rsidP="0097150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1502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843" w:type="dxa"/>
            <w:vMerge/>
          </w:tcPr>
          <w:p w:rsidR="00971502" w:rsidRPr="00971502" w:rsidRDefault="00971502" w:rsidP="0097150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42" w:type="dxa"/>
            <w:vMerge/>
          </w:tcPr>
          <w:p w:rsidR="00971502" w:rsidRPr="00971502" w:rsidRDefault="00971502" w:rsidP="0097150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vMerge/>
          </w:tcPr>
          <w:p w:rsidR="00971502" w:rsidRPr="00971502" w:rsidRDefault="00971502" w:rsidP="0097150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56" w:type="dxa"/>
            <w:vMerge/>
          </w:tcPr>
          <w:p w:rsidR="00971502" w:rsidRPr="00971502" w:rsidRDefault="00971502" w:rsidP="0097150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56" w:type="dxa"/>
            <w:vMerge/>
          </w:tcPr>
          <w:p w:rsidR="00971502" w:rsidRPr="00971502" w:rsidRDefault="00971502" w:rsidP="0097150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971502" w:rsidRPr="00971502" w:rsidTr="008A316D">
        <w:tc>
          <w:tcPr>
            <w:tcW w:w="1701" w:type="dxa"/>
          </w:tcPr>
          <w:p w:rsidR="00971502" w:rsidRPr="00971502" w:rsidRDefault="00971502" w:rsidP="0097150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971502" w:rsidRPr="00971502" w:rsidRDefault="00971502" w:rsidP="0097150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1502">
              <w:rPr>
                <w:color w:val="000000"/>
                <w:lang w:eastAsia="en-US"/>
              </w:rPr>
              <w:t>3644,5</w:t>
            </w:r>
          </w:p>
        </w:tc>
        <w:tc>
          <w:tcPr>
            <w:tcW w:w="1985" w:type="dxa"/>
          </w:tcPr>
          <w:p w:rsidR="00971502" w:rsidRPr="00971502" w:rsidRDefault="00971502" w:rsidP="0097150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971502" w:rsidRPr="00971502" w:rsidRDefault="00971502" w:rsidP="0097150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1502">
              <w:rPr>
                <w:color w:val="000000"/>
                <w:lang w:eastAsia="en-US"/>
              </w:rPr>
              <w:t>4477,03</w:t>
            </w:r>
          </w:p>
        </w:tc>
        <w:tc>
          <w:tcPr>
            <w:tcW w:w="1984" w:type="dxa"/>
          </w:tcPr>
          <w:p w:rsidR="00971502" w:rsidRPr="00971502" w:rsidRDefault="00971502" w:rsidP="0097150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971502" w:rsidRPr="00971502" w:rsidRDefault="00971502" w:rsidP="0097150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1502">
              <w:rPr>
                <w:color w:val="000000"/>
                <w:lang w:eastAsia="en-US"/>
              </w:rPr>
              <w:t>5671,3</w:t>
            </w:r>
          </w:p>
        </w:tc>
        <w:tc>
          <w:tcPr>
            <w:tcW w:w="1843" w:type="dxa"/>
          </w:tcPr>
          <w:p w:rsidR="00971502" w:rsidRPr="00971502" w:rsidRDefault="00971502" w:rsidP="0097150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971502" w:rsidRPr="00971502" w:rsidRDefault="00971502" w:rsidP="0097150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1502">
              <w:rPr>
                <w:rFonts w:eastAsiaTheme="minorHAnsi"/>
                <w:lang w:eastAsia="en-US"/>
              </w:rPr>
              <w:t>4597,61</w:t>
            </w:r>
          </w:p>
        </w:tc>
        <w:tc>
          <w:tcPr>
            <w:tcW w:w="1842" w:type="dxa"/>
          </w:tcPr>
          <w:p w:rsidR="00971502" w:rsidRPr="00971502" w:rsidRDefault="00971502" w:rsidP="0097150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971502" w:rsidRPr="00971502" w:rsidRDefault="00971502" w:rsidP="0097150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1502">
              <w:rPr>
                <w:rFonts w:eastAsiaTheme="minorHAnsi"/>
                <w:lang w:eastAsia="en-US"/>
              </w:rPr>
              <w:t>1018,77</w:t>
            </w:r>
          </w:p>
        </w:tc>
        <w:tc>
          <w:tcPr>
            <w:tcW w:w="2410" w:type="dxa"/>
          </w:tcPr>
          <w:p w:rsidR="00971502" w:rsidRPr="00971502" w:rsidRDefault="00971502" w:rsidP="0097150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971502" w:rsidRPr="00971502" w:rsidRDefault="00971502" w:rsidP="0097150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1502">
              <w:rPr>
                <w:rFonts w:eastAsiaTheme="minorHAnsi"/>
                <w:lang w:eastAsia="en-US"/>
              </w:rPr>
              <w:t>22,16</w:t>
            </w:r>
          </w:p>
        </w:tc>
        <w:tc>
          <w:tcPr>
            <w:tcW w:w="1956" w:type="dxa"/>
          </w:tcPr>
          <w:p w:rsidR="00971502" w:rsidRPr="00971502" w:rsidRDefault="00971502" w:rsidP="0097150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971502" w:rsidRPr="00971502" w:rsidRDefault="00971502" w:rsidP="0097150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1502">
              <w:rPr>
                <w:rFonts w:eastAsiaTheme="minorHAnsi"/>
                <w:lang w:eastAsia="en-US"/>
              </w:rPr>
              <w:t>108</w:t>
            </w:r>
          </w:p>
        </w:tc>
        <w:tc>
          <w:tcPr>
            <w:tcW w:w="1956" w:type="dxa"/>
          </w:tcPr>
          <w:p w:rsidR="00971502" w:rsidRPr="00971502" w:rsidRDefault="00971502" w:rsidP="0097150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971502" w:rsidRPr="00971502" w:rsidRDefault="00971502" w:rsidP="0097150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71502">
              <w:rPr>
                <w:rFonts w:eastAsiaTheme="minorHAnsi"/>
                <w:lang w:eastAsia="en-US"/>
              </w:rPr>
              <w:t>496541,88</w:t>
            </w:r>
          </w:p>
          <w:p w:rsidR="00971502" w:rsidRPr="00971502" w:rsidRDefault="00971502" w:rsidP="0097150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971502" w:rsidRPr="00971502" w:rsidRDefault="00971502" w:rsidP="00971502">
      <w:pPr>
        <w:widowControl w:val="0"/>
        <w:autoSpaceDE w:val="0"/>
        <w:autoSpaceDN w:val="0"/>
        <w:adjustRightInd w:val="0"/>
        <w:spacing w:after="200" w:line="276" w:lineRule="auto"/>
        <w:jc w:val="left"/>
        <w:rPr>
          <w:rFonts w:eastAsiaTheme="minorHAnsi"/>
          <w:lang w:eastAsia="en-US"/>
        </w:rPr>
      </w:pPr>
    </w:p>
    <w:p w:rsidR="00971502" w:rsidRPr="00971502" w:rsidRDefault="00971502" w:rsidP="00971502">
      <w:pPr>
        <w:widowControl w:val="0"/>
        <w:autoSpaceDE w:val="0"/>
        <w:autoSpaceDN w:val="0"/>
        <w:adjustRightInd w:val="0"/>
        <w:spacing w:after="200" w:line="276" w:lineRule="auto"/>
        <w:jc w:val="left"/>
        <w:rPr>
          <w:rFonts w:eastAsiaTheme="minorHAnsi"/>
          <w:lang w:eastAsia="en-US"/>
        </w:rPr>
      </w:pPr>
      <w:r w:rsidRPr="00971502">
        <w:rPr>
          <w:rFonts w:eastAsiaTheme="minorHAnsi"/>
          <w:lang w:eastAsia="en-US"/>
        </w:rPr>
        <w:t xml:space="preserve">     Коэффициент вариации равен  22,16 %, что не превышает 33% и показывает однородность совокупности значений выявленных цен, использованных в расчете начальной максимальной цены контракта.</w:t>
      </w:r>
    </w:p>
    <w:p w:rsidR="00971502" w:rsidRPr="00971502" w:rsidRDefault="00971502" w:rsidP="00971502">
      <w:pPr>
        <w:tabs>
          <w:tab w:val="left" w:pos="1058"/>
          <w:tab w:val="left" w:pos="6240"/>
        </w:tabs>
        <w:spacing w:after="200" w:line="276" w:lineRule="auto"/>
        <w:jc w:val="left"/>
        <w:rPr>
          <w:rFonts w:eastAsiaTheme="minorHAnsi"/>
          <w:lang w:eastAsia="en-US"/>
        </w:rPr>
      </w:pPr>
    </w:p>
    <w:p w:rsidR="00971502" w:rsidRPr="00971502" w:rsidRDefault="00971502" w:rsidP="00971502">
      <w:pPr>
        <w:tabs>
          <w:tab w:val="left" w:pos="1058"/>
          <w:tab w:val="left" w:pos="6240"/>
        </w:tabs>
        <w:spacing w:after="200" w:line="276" w:lineRule="auto"/>
        <w:jc w:val="left"/>
        <w:rPr>
          <w:rFonts w:eastAsiaTheme="minorHAnsi"/>
          <w:lang w:eastAsia="en-US"/>
        </w:rPr>
      </w:pPr>
      <w:r w:rsidRPr="00971502">
        <w:rPr>
          <w:rFonts w:eastAsiaTheme="minorHAnsi"/>
          <w:lang w:eastAsia="en-US"/>
        </w:rPr>
        <w:t xml:space="preserve">Начальная максимальная цена контракта принимается  в размере </w:t>
      </w:r>
      <w:r w:rsidRPr="00971502">
        <w:rPr>
          <w:rFonts w:eastAsiaTheme="minorHAnsi"/>
          <w:b/>
          <w:lang w:eastAsia="en-US"/>
        </w:rPr>
        <w:t>496 541</w:t>
      </w:r>
      <w:r w:rsidRPr="00971502">
        <w:rPr>
          <w:rFonts w:eastAsiaTheme="minorHAnsi"/>
          <w:lang w:eastAsia="en-US"/>
        </w:rPr>
        <w:t xml:space="preserve"> (четыреста девяносто шесть тысяч пятьсот сорок один) рубль </w:t>
      </w:r>
      <w:r w:rsidRPr="00971502">
        <w:rPr>
          <w:rFonts w:eastAsiaTheme="minorHAnsi"/>
          <w:b/>
          <w:lang w:eastAsia="en-US"/>
        </w:rPr>
        <w:t>88</w:t>
      </w:r>
      <w:r w:rsidRPr="00971502">
        <w:rPr>
          <w:rFonts w:eastAsiaTheme="minorHAnsi"/>
          <w:lang w:eastAsia="en-US"/>
        </w:rPr>
        <w:t xml:space="preserve"> копеек.</w:t>
      </w:r>
      <w:r w:rsidRPr="00971502">
        <w:rPr>
          <w:rFonts w:eastAsiaTheme="minorHAnsi"/>
          <w:lang w:eastAsia="en-US"/>
        </w:rPr>
        <w:tab/>
        <w:t xml:space="preserve">                                                                                             </w:t>
      </w:r>
    </w:p>
    <w:p w:rsidR="00D7351C" w:rsidRDefault="00D7351C" w:rsidP="00D7351C">
      <w:pPr>
        <w:keepNext/>
        <w:keepLines/>
        <w:widowControl w:val="0"/>
        <w:suppressLineNumbers/>
        <w:rPr>
          <w:b/>
        </w:rPr>
      </w:pPr>
      <w:r>
        <w:rPr>
          <w:b/>
        </w:rPr>
        <w:t xml:space="preserve">Первый заместитель главы города – </w:t>
      </w:r>
    </w:p>
    <w:p w:rsidR="00D7351C" w:rsidRDefault="00D7351C" w:rsidP="00D7351C">
      <w:pPr>
        <w:keepNext/>
        <w:keepLines/>
        <w:widowControl w:val="0"/>
        <w:suppressLineNumbers/>
        <w:rPr>
          <w:b/>
        </w:rPr>
      </w:pPr>
      <w:r>
        <w:rPr>
          <w:b/>
        </w:rPr>
        <w:t xml:space="preserve">директор Департамента  муниципальной </w:t>
      </w:r>
    </w:p>
    <w:p w:rsidR="00D7351C" w:rsidRDefault="00D7351C" w:rsidP="00D7351C">
      <w:pPr>
        <w:keepNext/>
        <w:keepLines/>
        <w:widowControl w:val="0"/>
        <w:suppressLineNumbers/>
      </w:pPr>
      <w:r>
        <w:rPr>
          <w:b/>
        </w:rPr>
        <w:t>собственности и градостроительства                                                                                                                                                          С.Д. Голин</w:t>
      </w:r>
      <w:r>
        <w:t xml:space="preserve"> </w:t>
      </w:r>
    </w:p>
    <w:p w:rsidR="00971502" w:rsidRPr="00971502" w:rsidRDefault="00971502" w:rsidP="00971502">
      <w:pPr>
        <w:tabs>
          <w:tab w:val="left" w:pos="1058"/>
          <w:tab w:val="left" w:pos="12654"/>
        </w:tabs>
        <w:spacing w:after="200" w:line="276" w:lineRule="auto"/>
        <w:jc w:val="left"/>
        <w:rPr>
          <w:rFonts w:eastAsiaTheme="minorHAnsi"/>
          <w:sz w:val="20"/>
          <w:szCs w:val="20"/>
          <w:lang w:eastAsia="en-US"/>
        </w:rPr>
      </w:pPr>
    </w:p>
    <w:p w:rsidR="003D5076" w:rsidRDefault="00971502" w:rsidP="00971502">
      <w:pPr>
        <w:tabs>
          <w:tab w:val="left" w:pos="1058"/>
          <w:tab w:val="left" w:pos="12654"/>
        </w:tabs>
        <w:spacing w:after="200" w:line="276" w:lineRule="auto"/>
        <w:jc w:val="left"/>
      </w:pPr>
      <w:r w:rsidRPr="00971502">
        <w:rPr>
          <w:rFonts w:eastAsiaTheme="minorHAnsi"/>
          <w:sz w:val="20"/>
          <w:szCs w:val="20"/>
          <w:lang w:eastAsia="en-US"/>
        </w:rPr>
        <w:t>Исполнитель: Коваль И.С.,тел. 8(34675) 50019 (195)</w:t>
      </w:r>
    </w:p>
    <w:sectPr w:rsidR="003D5076" w:rsidSect="00971502">
      <w:footerReference w:type="even" r:id="rId12"/>
      <w:footerReference w:type="default" r:id="rId13"/>
      <w:pgSz w:w="16838" w:h="11906" w:orient="landscape"/>
      <w:pgMar w:top="1134" w:right="902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0C2" w:rsidRDefault="00C700C2" w:rsidP="00A762D8">
      <w:pPr>
        <w:spacing w:after="0"/>
      </w:pPr>
      <w:r>
        <w:separator/>
      </w:r>
    </w:p>
  </w:endnote>
  <w:endnote w:type="continuationSeparator" w:id="0">
    <w:p w:rsidR="00C700C2" w:rsidRDefault="00C700C2" w:rsidP="00A762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0C2" w:rsidRDefault="00C700C2" w:rsidP="003D50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700C2" w:rsidRDefault="00C700C2" w:rsidP="003D507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0C2" w:rsidRDefault="00C700C2" w:rsidP="003D50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A0D1F">
      <w:rPr>
        <w:rStyle w:val="a5"/>
        <w:noProof/>
      </w:rPr>
      <w:t>2</w:t>
    </w:r>
    <w:r>
      <w:rPr>
        <w:rStyle w:val="a5"/>
      </w:rPr>
      <w:fldChar w:fldCharType="end"/>
    </w:r>
  </w:p>
  <w:p w:rsidR="00C700C2" w:rsidRDefault="00C700C2" w:rsidP="003D507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0C2" w:rsidRDefault="00C700C2" w:rsidP="00A762D8">
      <w:pPr>
        <w:spacing w:after="0"/>
      </w:pPr>
      <w:r>
        <w:separator/>
      </w:r>
    </w:p>
  </w:footnote>
  <w:footnote w:type="continuationSeparator" w:id="0">
    <w:p w:rsidR="00C700C2" w:rsidRDefault="00C700C2" w:rsidP="00A762D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823002"/>
    <w:multiLevelType w:val="multilevel"/>
    <w:tmpl w:val="9E3039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FA15724"/>
    <w:multiLevelType w:val="hybridMultilevel"/>
    <w:tmpl w:val="F080FAB8"/>
    <w:lvl w:ilvl="0" w:tplc="04190011">
      <w:start w:val="1"/>
      <w:numFmt w:val="decimal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D62558"/>
    <w:multiLevelType w:val="hybridMultilevel"/>
    <w:tmpl w:val="9B98932C"/>
    <w:lvl w:ilvl="0" w:tplc="E0524E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5">
    <w:nsid w:val="50395034"/>
    <w:multiLevelType w:val="multilevel"/>
    <w:tmpl w:val="0EF2A23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58101A8E"/>
    <w:multiLevelType w:val="hybridMultilevel"/>
    <w:tmpl w:val="D8E66A20"/>
    <w:lvl w:ilvl="0" w:tplc="86A01AD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FE7F0C"/>
    <w:multiLevelType w:val="hybridMultilevel"/>
    <w:tmpl w:val="847056E2"/>
    <w:lvl w:ilvl="0" w:tplc="E0524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</w:num>
  <w:num w:numId="10">
    <w:abstractNumId w:val="7"/>
  </w:num>
  <w:num w:numId="1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</w:num>
  <w:num w:numId="13">
    <w:abstractNumId w:val="3"/>
  </w:num>
  <w:num w:numId="14">
    <w:abstractNumId w:val="5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2D8"/>
    <w:rsid w:val="00014473"/>
    <w:rsid w:val="00025FBF"/>
    <w:rsid w:val="00031044"/>
    <w:rsid w:val="00051234"/>
    <w:rsid w:val="00054F9F"/>
    <w:rsid w:val="000602A0"/>
    <w:rsid w:val="00085302"/>
    <w:rsid w:val="000B7A6A"/>
    <w:rsid w:val="000B7C90"/>
    <w:rsid w:val="000E238D"/>
    <w:rsid w:val="000E5CB9"/>
    <w:rsid w:val="00105725"/>
    <w:rsid w:val="001115B3"/>
    <w:rsid w:val="00127CC4"/>
    <w:rsid w:val="001445F7"/>
    <w:rsid w:val="00144D95"/>
    <w:rsid w:val="00162260"/>
    <w:rsid w:val="00194110"/>
    <w:rsid w:val="001961B8"/>
    <w:rsid w:val="001A0D1F"/>
    <w:rsid w:val="001E5896"/>
    <w:rsid w:val="002073D8"/>
    <w:rsid w:val="0021239C"/>
    <w:rsid w:val="00253442"/>
    <w:rsid w:val="002A61F4"/>
    <w:rsid w:val="002E378C"/>
    <w:rsid w:val="00305255"/>
    <w:rsid w:val="00305805"/>
    <w:rsid w:val="0030647B"/>
    <w:rsid w:val="00307F83"/>
    <w:rsid w:val="00311EE1"/>
    <w:rsid w:val="00320AA2"/>
    <w:rsid w:val="003239A6"/>
    <w:rsid w:val="00325BAD"/>
    <w:rsid w:val="003508A3"/>
    <w:rsid w:val="00357E3E"/>
    <w:rsid w:val="00384FF8"/>
    <w:rsid w:val="00386737"/>
    <w:rsid w:val="003C55E6"/>
    <w:rsid w:val="003C5C27"/>
    <w:rsid w:val="003D48E1"/>
    <w:rsid w:val="003D5076"/>
    <w:rsid w:val="003E146F"/>
    <w:rsid w:val="003F5F72"/>
    <w:rsid w:val="00410FA8"/>
    <w:rsid w:val="00452A81"/>
    <w:rsid w:val="00462481"/>
    <w:rsid w:val="004730E9"/>
    <w:rsid w:val="00495A81"/>
    <w:rsid w:val="00497EB8"/>
    <w:rsid w:val="004B2F59"/>
    <w:rsid w:val="004C656E"/>
    <w:rsid w:val="004E66FA"/>
    <w:rsid w:val="004E7774"/>
    <w:rsid w:val="004F15D7"/>
    <w:rsid w:val="00537535"/>
    <w:rsid w:val="00552859"/>
    <w:rsid w:val="00552C70"/>
    <w:rsid w:val="00553D5F"/>
    <w:rsid w:val="00573FB5"/>
    <w:rsid w:val="00575A8D"/>
    <w:rsid w:val="00592497"/>
    <w:rsid w:val="005A45D7"/>
    <w:rsid w:val="005C104D"/>
    <w:rsid w:val="005F0AFA"/>
    <w:rsid w:val="00613BB5"/>
    <w:rsid w:val="00655879"/>
    <w:rsid w:val="00656DF3"/>
    <w:rsid w:val="00667F9D"/>
    <w:rsid w:val="006768BF"/>
    <w:rsid w:val="00684E3A"/>
    <w:rsid w:val="006B7040"/>
    <w:rsid w:val="006D70EE"/>
    <w:rsid w:val="006F1FFD"/>
    <w:rsid w:val="00712777"/>
    <w:rsid w:val="00733110"/>
    <w:rsid w:val="00755228"/>
    <w:rsid w:val="0076092A"/>
    <w:rsid w:val="00774D9E"/>
    <w:rsid w:val="00792CB6"/>
    <w:rsid w:val="007A0166"/>
    <w:rsid w:val="007A0B9C"/>
    <w:rsid w:val="007B513E"/>
    <w:rsid w:val="007E38C0"/>
    <w:rsid w:val="00800984"/>
    <w:rsid w:val="0082432B"/>
    <w:rsid w:val="0085406B"/>
    <w:rsid w:val="008665B7"/>
    <w:rsid w:val="00872F65"/>
    <w:rsid w:val="00890665"/>
    <w:rsid w:val="008A288A"/>
    <w:rsid w:val="008A316D"/>
    <w:rsid w:val="008B717B"/>
    <w:rsid w:val="008C118D"/>
    <w:rsid w:val="008F0C63"/>
    <w:rsid w:val="008F1B2B"/>
    <w:rsid w:val="00903D5C"/>
    <w:rsid w:val="00920052"/>
    <w:rsid w:val="00921E6B"/>
    <w:rsid w:val="00926249"/>
    <w:rsid w:val="00930FAD"/>
    <w:rsid w:val="009334C7"/>
    <w:rsid w:val="00954B5C"/>
    <w:rsid w:val="009634A4"/>
    <w:rsid w:val="00971502"/>
    <w:rsid w:val="009911E6"/>
    <w:rsid w:val="00997A10"/>
    <w:rsid w:val="009A7DEB"/>
    <w:rsid w:val="009D581C"/>
    <w:rsid w:val="00A21F8D"/>
    <w:rsid w:val="00A2625A"/>
    <w:rsid w:val="00A45D15"/>
    <w:rsid w:val="00A762D8"/>
    <w:rsid w:val="00A77A93"/>
    <w:rsid w:val="00A92B11"/>
    <w:rsid w:val="00AA369A"/>
    <w:rsid w:val="00AB64A9"/>
    <w:rsid w:val="00AE1701"/>
    <w:rsid w:val="00AE4759"/>
    <w:rsid w:val="00AF6FF9"/>
    <w:rsid w:val="00B3303A"/>
    <w:rsid w:val="00B34D50"/>
    <w:rsid w:val="00B41505"/>
    <w:rsid w:val="00B673EF"/>
    <w:rsid w:val="00B80596"/>
    <w:rsid w:val="00B85153"/>
    <w:rsid w:val="00BA0AC3"/>
    <w:rsid w:val="00BC5728"/>
    <w:rsid w:val="00C109D2"/>
    <w:rsid w:val="00C10F90"/>
    <w:rsid w:val="00C15018"/>
    <w:rsid w:val="00C24E47"/>
    <w:rsid w:val="00C33F34"/>
    <w:rsid w:val="00C65B29"/>
    <w:rsid w:val="00C67157"/>
    <w:rsid w:val="00C700C2"/>
    <w:rsid w:val="00C87474"/>
    <w:rsid w:val="00C87520"/>
    <w:rsid w:val="00C97322"/>
    <w:rsid w:val="00CB7EF1"/>
    <w:rsid w:val="00CC4629"/>
    <w:rsid w:val="00D044AD"/>
    <w:rsid w:val="00D250A0"/>
    <w:rsid w:val="00D7351C"/>
    <w:rsid w:val="00DC1E69"/>
    <w:rsid w:val="00DC3AB7"/>
    <w:rsid w:val="00DE32B3"/>
    <w:rsid w:val="00DE6E38"/>
    <w:rsid w:val="00E14240"/>
    <w:rsid w:val="00E576AE"/>
    <w:rsid w:val="00E76AD1"/>
    <w:rsid w:val="00E77868"/>
    <w:rsid w:val="00E84730"/>
    <w:rsid w:val="00E936B3"/>
    <w:rsid w:val="00EA2855"/>
    <w:rsid w:val="00EA41B6"/>
    <w:rsid w:val="00EC1C7F"/>
    <w:rsid w:val="00F32A86"/>
    <w:rsid w:val="00F3656E"/>
    <w:rsid w:val="00F57170"/>
    <w:rsid w:val="00F70DD0"/>
    <w:rsid w:val="00FC1253"/>
    <w:rsid w:val="00FD54F5"/>
    <w:rsid w:val="00FE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2D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A762D8"/>
    <w:pPr>
      <w:keepNext/>
      <w:numPr>
        <w:numId w:val="1"/>
      </w:numPr>
      <w:spacing w:before="240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aliases w:val="H2"/>
    <w:basedOn w:val="a"/>
    <w:next w:val="a"/>
    <w:link w:val="20"/>
    <w:qFormat/>
    <w:rsid w:val="00A762D8"/>
    <w:pPr>
      <w:keepNext/>
      <w:numPr>
        <w:ilvl w:val="1"/>
        <w:numId w:val="1"/>
      </w:num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qFormat/>
    <w:rsid w:val="00A762D8"/>
    <w:pPr>
      <w:keepNext/>
      <w:numPr>
        <w:ilvl w:val="2"/>
        <w:numId w:val="1"/>
      </w:numPr>
      <w:spacing w:before="24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qFormat/>
    <w:rsid w:val="00A762D8"/>
    <w:pPr>
      <w:keepNext/>
      <w:spacing w:before="240"/>
      <w:outlineLvl w:val="3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A762D8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A762D8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rsid w:val="00A762D8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762D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A762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A762D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762D8"/>
  </w:style>
  <w:style w:type="paragraph" w:styleId="a6">
    <w:name w:val="Date"/>
    <w:basedOn w:val="a"/>
    <w:next w:val="a"/>
    <w:link w:val="a7"/>
    <w:rsid w:val="00A762D8"/>
  </w:style>
  <w:style w:type="character" w:customStyle="1" w:styleId="a7">
    <w:name w:val="Дата Знак"/>
    <w:basedOn w:val="a0"/>
    <w:link w:val="a6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A762D8"/>
    <w:pPr>
      <w:spacing w:before="100" w:beforeAutospacing="1" w:after="100" w:afterAutospacing="1"/>
      <w:jc w:val="left"/>
    </w:pPr>
  </w:style>
  <w:style w:type="paragraph" w:styleId="a9">
    <w:name w:val="footnote text"/>
    <w:basedOn w:val="a"/>
    <w:link w:val="aa"/>
    <w:uiPriority w:val="99"/>
    <w:unhideWhenUsed/>
    <w:rsid w:val="00A762D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A76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unhideWhenUsed/>
    <w:rsid w:val="00A762D8"/>
    <w:rPr>
      <w:vertAlign w:val="superscript"/>
    </w:rPr>
  </w:style>
  <w:style w:type="character" w:styleId="ac">
    <w:name w:val="Hyperlink"/>
    <w:rsid w:val="00497EB8"/>
    <w:rPr>
      <w:color w:val="0000FF"/>
      <w:u w:val="single"/>
    </w:rPr>
  </w:style>
  <w:style w:type="character" w:styleId="ad">
    <w:name w:val="Emphasis"/>
    <w:basedOn w:val="a0"/>
    <w:uiPriority w:val="20"/>
    <w:qFormat/>
    <w:rsid w:val="00307F83"/>
    <w:rPr>
      <w:i/>
      <w:iCs/>
    </w:rPr>
  </w:style>
  <w:style w:type="character" w:styleId="ae">
    <w:name w:val="annotation reference"/>
    <w:basedOn w:val="a0"/>
    <w:uiPriority w:val="99"/>
    <w:semiHidden/>
    <w:unhideWhenUsed/>
    <w:rsid w:val="00307F8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07F83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07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07F8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07F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307F83"/>
    <w:pPr>
      <w:spacing w:after="0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07F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C15018"/>
    <w:pPr>
      <w:spacing w:before="100" w:beforeAutospacing="1" w:after="100" w:afterAutospacing="1"/>
      <w:jc w:val="left"/>
    </w:pPr>
  </w:style>
  <w:style w:type="paragraph" w:customStyle="1" w:styleId="af5">
    <w:name w:val="Прижатый влево"/>
    <w:basedOn w:val="a"/>
    <w:next w:val="a"/>
    <w:uiPriority w:val="99"/>
    <w:rsid w:val="00A21F8D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paragraph" w:customStyle="1" w:styleId="11">
    <w:name w:val="Обычный1"/>
    <w:qFormat/>
    <w:rsid w:val="00DC3AB7"/>
    <w:pPr>
      <w:widowControl w:val="0"/>
      <w:tabs>
        <w:tab w:val="left" w:pos="709"/>
      </w:tabs>
      <w:suppressAutoHyphens/>
    </w:pPr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  <w:style w:type="paragraph" w:styleId="af6">
    <w:name w:val="No Spacing"/>
    <w:qFormat/>
    <w:rsid w:val="00DC3A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List Paragraph"/>
    <w:basedOn w:val="a"/>
    <w:uiPriority w:val="34"/>
    <w:qFormat/>
    <w:rsid w:val="006F1FFD"/>
    <w:pPr>
      <w:ind w:left="720"/>
      <w:contextualSpacing/>
    </w:pPr>
  </w:style>
  <w:style w:type="paragraph" w:customStyle="1" w:styleId="21">
    <w:name w:val="Основной текст 21"/>
    <w:basedOn w:val="a"/>
    <w:rsid w:val="00FE64C7"/>
    <w:pPr>
      <w:spacing w:after="0"/>
      <w:ind w:firstLine="567"/>
    </w:pPr>
    <w:rPr>
      <w:szCs w:val="20"/>
    </w:rPr>
  </w:style>
  <w:style w:type="paragraph" w:customStyle="1" w:styleId="af8">
    <w:name w:val="Обычный + по ширине"/>
    <w:basedOn w:val="a"/>
    <w:rsid w:val="00FE64C7"/>
    <w:pPr>
      <w:spacing w:after="0"/>
    </w:pPr>
  </w:style>
  <w:style w:type="paragraph" w:customStyle="1" w:styleId="ConsNormal">
    <w:name w:val="ConsNormal"/>
    <w:semiHidden/>
    <w:rsid w:val="00FE64C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9">
    <w:name w:val="Table Grid"/>
    <w:basedOn w:val="a1"/>
    <w:uiPriority w:val="59"/>
    <w:rsid w:val="00971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2D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A762D8"/>
    <w:pPr>
      <w:keepNext/>
      <w:numPr>
        <w:numId w:val="1"/>
      </w:numPr>
      <w:spacing w:before="240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aliases w:val="H2"/>
    <w:basedOn w:val="a"/>
    <w:next w:val="a"/>
    <w:link w:val="20"/>
    <w:qFormat/>
    <w:rsid w:val="00A762D8"/>
    <w:pPr>
      <w:keepNext/>
      <w:numPr>
        <w:ilvl w:val="1"/>
        <w:numId w:val="1"/>
      </w:num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qFormat/>
    <w:rsid w:val="00A762D8"/>
    <w:pPr>
      <w:keepNext/>
      <w:numPr>
        <w:ilvl w:val="2"/>
        <w:numId w:val="1"/>
      </w:numPr>
      <w:spacing w:before="24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qFormat/>
    <w:rsid w:val="00A762D8"/>
    <w:pPr>
      <w:keepNext/>
      <w:spacing w:before="240"/>
      <w:outlineLvl w:val="3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A762D8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A762D8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rsid w:val="00A762D8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762D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A762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A762D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762D8"/>
  </w:style>
  <w:style w:type="paragraph" w:styleId="a6">
    <w:name w:val="Date"/>
    <w:basedOn w:val="a"/>
    <w:next w:val="a"/>
    <w:link w:val="a7"/>
    <w:rsid w:val="00A762D8"/>
  </w:style>
  <w:style w:type="character" w:customStyle="1" w:styleId="a7">
    <w:name w:val="Дата Знак"/>
    <w:basedOn w:val="a0"/>
    <w:link w:val="a6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A762D8"/>
    <w:pPr>
      <w:spacing w:before="100" w:beforeAutospacing="1" w:after="100" w:afterAutospacing="1"/>
      <w:jc w:val="left"/>
    </w:pPr>
  </w:style>
  <w:style w:type="paragraph" w:styleId="a9">
    <w:name w:val="footnote text"/>
    <w:basedOn w:val="a"/>
    <w:link w:val="aa"/>
    <w:uiPriority w:val="99"/>
    <w:unhideWhenUsed/>
    <w:rsid w:val="00A762D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A76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unhideWhenUsed/>
    <w:rsid w:val="00A762D8"/>
    <w:rPr>
      <w:vertAlign w:val="superscript"/>
    </w:rPr>
  </w:style>
  <w:style w:type="character" w:styleId="ac">
    <w:name w:val="Hyperlink"/>
    <w:rsid w:val="00497EB8"/>
    <w:rPr>
      <w:color w:val="0000FF"/>
      <w:u w:val="single"/>
    </w:rPr>
  </w:style>
  <w:style w:type="character" w:styleId="ad">
    <w:name w:val="Emphasis"/>
    <w:basedOn w:val="a0"/>
    <w:uiPriority w:val="20"/>
    <w:qFormat/>
    <w:rsid w:val="00307F83"/>
    <w:rPr>
      <w:i/>
      <w:iCs/>
    </w:rPr>
  </w:style>
  <w:style w:type="character" w:styleId="ae">
    <w:name w:val="annotation reference"/>
    <w:basedOn w:val="a0"/>
    <w:uiPriority w:val="99"/>
    <w:semiHidden/>
    <w:unhideWhenUsed/>
    <w:rsid w:val="00307F8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07F83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07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07F8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07F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307F83"/>
    <w:pPr>
      <w:spacing w:after="0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07F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C15018"/>
    <w:pPr>
      <w:spacing w:before="100" w:beforeAutospacing="1" w:after="100" w:afterAutospacing="1"/>
      <w:jc w:val="left"/>
    </w:pPr>
  </w:style>
  <w:style w:type="paragraph" w:customStyle="1" w:styleId="af5">
    <w:name w:val="Прижатый влево"/>
    <w:basedOn w:val="a"/>
    <w:next w:val="a"/>
    <w:uiPriority w:val="99"/>
    <w:rsid w:val="00A21F8D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paragraph" w:customStyle="1" w:styleId="11">
    <w:name w:val="Обычный1"/>
    <w:qFormat/>
    <w:rsid w:val="00DC3AB7"/>
    <w:pPr>
      <w:widowControl w:val="0"/>
      <w:tabs>
        <w:tab w:val="left" w:pos="709"/>
      </w:tabs>
      <w:suppressAutoHyphens/>
    </w:pPr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  <w:style w:type="paragraph" w:styleId="af6">
    <w:name w:val="No Spacing"/>
    <w:qFormat/>
    <w:rsid w:val="00DC3A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List Paragraph"/>
    <w:basedOn w:val="a"/>
    <w:uiPriority w:val="34"/>
    <w:qFormat/>
    <w:rsid w:val="006F1FFD"/>
    <w:pPr>
      <w:ind w:left="720"/>
      <w:contextualSpacing/>
    </w:pPr>
  </w:style>
  <w:style w:type="paragraph" w:customStyle="1" w:styleId="21">
    <w:name w:val="Основной текст 21"/>
    <w:basedOn w:val="a"/>
    <w:rsid w:val="00FE64C7"/>
    <w:pPr>
      <w:spacing w:after="0"/>
      <w:ind w:firstLine="567"/>
    </w:pPr>
    <w:rPr>
      <w:szCs w:val="20"/>
    </w:rPr>
  </w:style>
  <w:style w:type="paragraph" w:customStyle="1" w:styleId="af8">
    <w:name w:val="Обычный + по ширине"/>
    <w:basedOn w:val="a"/>
    <w:rsid w:val="00FE64C7"/>
    <w:pPr>
      <w:spacing w:after="0"/>
    </w:pPr>
  </w:style>
  <w:style w:type="paragraph" w:customStyle="1" w:styleId="ConsNormal">
    <w:name w:val="ConsNormal"/>
    <w:semiHidden/>
    <w:rsid w:val="00FE64C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9">
    <w:name w:val="Table Grid"/>
    <w:basedOn w:val="a1"/>
    <w:uiPriority w:val="59"/>
    <w:rsid w:val="00971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akupki.gov.ru/epz/order/notice/ea44/view/common-info.html?regNumber=0187300003519000319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zakupki.gov.ru/epz/contract/contractCard/common-info.html?reestrNumber=386160016301800013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akupki.gov.ru/epz/contract/contractCard/common-info.html?reestrNumber=386220114901700001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71101-ACE2-42F5-8EA6-184559AAA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Наталья Борисовна</dc:creator>
  <cp:lastModifiedBy>Коваль</cp:lastModifiedBy>
  <cp:revision>34</cp:revision>
  <cp:lastPrinted>2020-02-11T10:27:00Z</cp:lastPrinted>
  <dcterms:created xsi:type="dcterms:W3CDTF">2020-01-21T11:59:00Z</dcterms:created>
  <dcterms:modified xsi:type="dcterms:W3CDTF">2020-02-14T09:21:00Z</dcterms:modified>
</cp:coreProperties>
</file>