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2D" w:rsidRDefault="003C6C2D" w:rsidP="003C6C2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3C6C2D" w:rsidRDefault="003C6C2D" w:rsidP="003C6C2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3C6C2D" w:rsidRDefault="003C6C2D" w:rsidP="003C6C2D">
      <w:pPr>
        <w:jc w:val="center"/>
        <w:rPr>
          <w:b/>
          <w:bCs/>
          <w:sz w:val="24"/>
          <w:szCs w:val="24"/>
        </w:rPr>
      </w:pPr>
      <w:r>
        <w:rPr>
          <w:b/>
          <w:bCs/>
          <w:sz w:val="24"/>
          <w:szCs w:val="24"/>
        </w:rPr>
        <w:t>ПРОТОКОЛ</w:t>
      </w:r>
    </w:p>
    <w:p w:rsidR="003C6C2D" w:rsidRDefault="003C6C2D" w:rsidP="003C6C2D">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3C6C2D" w:rsidRDefault="003C6C2D" w:rsidP="003C6C2D">
      <w:pPr>
        <w:jc w:val="both"/>
        <w:rPr>
          <w:rFonts w:ascii="PT Astra Serif" w:hAnsi="PT Astra Serif"/>
          <w:sz w:val="24"/>
          <w:szCs w:val="24"/>
        </w:rPr>
      </w:pPr>
      <w:r>
        <w:rPr>
          <w:rFonts w:ascii="PT Astra Serif" w:hAnsi="PT Astra Serif"/>
          <w:sz w:val="24"/>
          <w:szCs w:val="24"/>
        </w:rPr>
        <w:t xml:space="preserve"> «16» января 2020 г.                                                                                            № 0187300005819000424-1</w:t>
      </w:r>
    </w:p>
    <w:p w:rsidR="003C6C2D" w:rsidRPr="002056ED" w:rsidRDefault="003C6C2D" w:rsidP="003C6C2D">
      <w:pPr>
        <w:pStyle w:val="a5"/>
        <w:tabs>
          <w:tab w:val="left" w:pos="-567"/>
          <w:tab w:val="left" w:pos="0"/>
          <w:tab w:val="left" w:pos="142"/>
          <w:tab w:val="left" w:pos="426"/>
        </w:tabs>
        <w:ind w:left="0" w:right="142"/>
        <w:jc w:val="both"/>
        <w:rPr>
          <w:rFonts w:ascii="PT Astra Serif" w:hAnsi="PT Astra Serif"/>
          <w:lang w:eastAsia="ru-RU"/>
        </w:rPr>
      </w:pPr>
      <w:r w:rsidRPr="002056ED">
        <w:rPr>
          <w:rFonts w:ascii="PT Astra Serif" w:hAnsi="PT Astra Serif"/>
          <w:lang w:eastAsia="ru-RU"/>
        </w:rPr>
        <w:t xml:space="preserve">ПРИСУТСТВОВАЛИ: </w:t>
      </w:r>
    </w:p>
    <w:p w:rsidR="003C6C2D" w:rsidRPr="002056ED" w:rsidRDefault="003C6C2D" w:rsidP="003C6C2D">
      <w:pPr>
        <w:pStyle w:val="a5"/>
        <w:tabs>
          <w:tab w:val="left" w:pos="-567"/>
          <w:tab w:val="left" w:pos="0"/>
          <w:tab w:val="left" w:pos="142"/>
          <w:tab w:val="left" w:pos="426"/>
        </w:tabs>
        <w:ind w:left="0" w:right="142"/>
        <w:jc w:val="both"/>
        <w:rPr>
          <w:rFonts w:ascii="PT Astra Serif" w:hAnsi="PT Astra Serif"/>
          <w:lang w:eastAsia="ru-RU"/>
        </w:rPr>
      </w:pPr>
      <w:r w:rsidRPr="002056ED">
        <w:rPr>
          <w:rFonts w:ascii="PT Astra Serif" w:hAnsi="PT Astra Serif"/>
          <w:lang w:eastAsia="ru-RU"/>
        </w:rPr>
        <w:t xml:space="preserve">Единая комиссия по осуществлению закупок для обеспечения муниципальных нужд города </w:t>
      </w:r>
      <w:proofErr w:type="spellStart"/>
      <w:r w:rsidRPr="002056ED">
        <w:rPr>
          <w:rFonts w:ascii="PT Astra Serif" w:hAnsi="PT Astra Serif"/>
          <w:lang w:eastAsia="ru-RU"/>
        </w:rPr>
        <w:t>Югорска</w:t>
      </w:r>
      <w:proofErr w:type="spellEnd"/>
      <w:r w:rsidRPr="002056ED">
        <w:rPr>
          <w:rFonts w:ascii="PT Astra Serif" w:hAnsi="PT Astra Serif"/>
          <w:lang w:eastAsia="ru-RU"/>
        </w:rPr>
        <w:t xml:space="preserve"> (далее - комиссия) в следующем  составе:</w:t>
      </w:r>
    </w:p>
    <w:p w:rsidR="003C6C2D" w:rsidRPr="002056ED" w:rsidRDefault="003C6C2D" w:rsidP="003C6C2D">
      <w:pPr>
        <w:pStyle w:val="a5"/>
        <w:tabs>
          <w:tab w:val="left" w:pos="-567"/>
          <w:tab w:val="left" w:pos="0"/>
          <w:tab w:val="left" w:pos="142"/>
          <w:tab w:val="left" w:pos="426"/>
        </w:tabs>
        <w:ind w:left="0" w:right="142"/>
        <w:jc w:val="both"/>
        <w:rPr>
          <w:rFonts w:ascii="PT Astra Serif" w:hAnsi="PT Astra Serif"/>
          <w:lang w:eastAsia="ru-RU"/>
        </w:rPr>
      </w:pPr>
      <w:r w:rsidRPr="002056ED">
        <w:rPr>
          <w:rFonts w:ascii="PT Astra Serif" w:hAnsi="PT Astra Serif"/>
          <w:lang w:eastAsia="ru-RU"/>
        </w:rPr>
        <w:t>1.</w:t>
      </w:r>
      <w:r w:rsidRPr="002056ED">
        <w:rPr>
          <w:rFonts w:ascii="PT Astra Serif" w:hAnsi="PT Astra Serif"/>
          <w:lang w:eastAsia="ru-RU"/>
        </w:rPr>
        <w:tab/>
      </w:r>
      <w:proofErr w:type="gramStart"/>
      <w:r w:rsidRPr="002056ED">
        <w:rPr>
          <w:rFonts w:ascii="PT Astra Serif" w:hAnsi="PT Astra Serif"/>
          <w:lang w:eastAsia="ru-RU"/>
        </w:rPr>
        <w:t xml:space="preserve">В.К. </w:t>
      </w:r>
      <w:proofErr w:type="spellStart"/>
      <w:r w:rsidRPr="002056ED">
        <w:rPr>
          <w:rFonts w:ascii="PT Astra Serif" w:hAnsi="PT Astra Serif"/>
          <w:lang w:eastAsia="ru-RU"/>
        </w:rPr>
        <w:t>Бандурин</w:t>
      </w:r>
      <w:proofErr w:type="spellEnd"/>
      <w:r w:rsidRPr="002056ED">
        <w:rPr>
          <w:rFonts w:ascii="PT Astra Serif" w:hAnsi="PT Astra Serif"/>
          <w:lang w:eastAsia="ru-RU"/>
        </w:rPr>
        <w:t xml:space="preserve"> - председатель комиссии (избран единогласно путем голосования членов комиссии в соответствии с пунктом 21 Положения о Единой комиссии по осуществлению закупок для обеспечения муниципальных нужд города </w:t>
      </w:r>
      <w:proofErr w:type="spellStart"/>
      <w:r w:rsidRPr="002056ED">
        <w:rPr>
          <w:rFonts w:ascii="PT Astra Serif" w:hAnsi="PT Astra Serif"/>
          <w:lang w:eastAsia="ru-RU"/>
        </w:rPr>
        <w:t>Югорска</w:t>
      </w:r>
      <w:proofErr w:type="spellEnd"/>
      <w:r w:rsidRPr="002056ED">
        <w:rPr>
          <w:rFonts w:ascii="PT Astra Serif" w:hAnsi="PT Astra Serif"/>
          <w:lang w:eastAsia="ru-RU"/>
        </w:rPr>
        <w:t xml:space="preserve">, утвержденного постановлением  администрации города </w:t>
      </w:r>
      <w:proofErr w:type="spellStart"/>
      <w:r w:rsidRPr="002056ED">
        <w:rPr>
          <w:rFonts w:ascii="PT Astra Serif" w:hAnsi="PT Astra Serif"/>
          <w:lang w:eastAsia="ru-RU"/>
        </w:rPr>
        <w:t>Югорска</w:t>
      </w:r>
      <w:proofErr w:type="spellEnd"/>
      <w:r w:rsidRPr="002056ED">
        <w:rPr>
          <w:rFonts w:ascii="PT Astra Serif" w:hAnsi="PT Astra Serif"/>
          <w:lang w:eastAsia="ru-RU"/>
        </w:rPr>
        <w:t xml:space="preserve"> от 30.12.2013 № 4274 «О Единой комиссии по осуществлению закупок для обеспечения муниципальных нужд города </w:t>
      </w:r>
      <w:proofErr w:type="spellStart"/>
      <w:r w:rsidRPr="002056ED">
        <w:rPr>
          <w:rFonts w:ascii="PT Astra Serif" w:hAnsi="PT Astra Serif"/>
          <w:lang w:eastAsia="ru-RU"/>
        </w:rPr>
        <w:t>Югорска</w:t>
      </w:r>
      <w:proofErr w:type="spellEnd"/>
      <w:r w:rsidRPr="002056ED">
        <w:rPr>
          <w:rFonts w:ascii="PT Astra Serif" w:hAnsi="PT Astra Serif"/>
          <w:lang w:eastAsia="ru-RU"/>
        </w:rPr>
        <w:t xml:space="preserve">»), заместитель главы города - директор  департамента </w:t>
      </w:r>
      <w:proofErr w:type="spellStart"/>
      <w:r w:rsidRPr="002056ED">
        <w:rPr>
          <w:rFonts w:ascii="PT Astra Serif" w:hAnsi="PT Astra Serif"/>
          <w:lang w:eastAsia="ru-RU"/>
        </w:rPr>
        <w:t>жилищно</w:t>
      </w:r>
      <w:proofErr w:type="spellEnd"/>
      <w:r w:rsidRPr="002056ED">
        <w:rPr>
          <w:rFonts w:ascii="PT Astra Serif" w:hAnsi="PT Astra Serif"/>
          <w:lang w:eastAsia="ru-RU"/>
        </w:rPr>
        <w:t xml:space="preserve"> - коммунального и строительного комплекса администрации</w:t>
      </w:r>
      <w:proofErr w:type="gramEnd"/>
      <w:r w:rsidRPr="002056ED">
        <w:rPr>
          <w:rFonts w:ascii="PT Astra Serif" w:hAnsi="PT Astra Serif"/>
          <w:lang w:eastAsia="ru-RU"/>
        </w:rPr>
        <w:t xml:space="preserve"> города </w:t>
      </w:r>
      <w:proofErr w:type="spellStart"/>
      <w:r w:rsidRPr="002056ED">
        <w:rPr>
          <w:rFonts w:ascii="PT Astra Serif" w:hAnsi="PT Astra Serif"/>
          <w:lang w:eastAsia="ru-RU"/>
        </w:rPr>
        <w:t>Югорска</w:t>
      </w:r>
      <w:proofErr w:type="spellEnd"/>
      <w:r w:rsidRPr="002056ED">
        <w:rPr>
          <w:rFonts w:ascii="PT Astra Serif" w:hAnsi="PT Astra Serif"/>
          <w:lang w:eastAsia="ru-RU"/>
        </w:rPr>
        <w:t>;</w:t>
      </w:r>
    </w:p>
    <w:p w:rsidR="003C6C2D" w:rsidRPr="002056ED" w:rsidRDefault="003C6C2D" w:rsidP="003C6C2D">
      <w:pPr>
        <w:pStyle w:val="a5"/>
        <w:tabs>
          <w:tab w:val="left" w:pos="-567"/>
          <w:tab w:val="left" w:pos="0"/>
          <w:tab w:val="left" w:pos="142"/>
          <w:tab w:val="left" w:pos="426"/>
        </w:tabs>
        <w:ind w:left="0" w:right="142"/>
        <w:jc w:val="both"/>
        <w:rPr>
          <w:rFonts w:ascii="PT Astra Serif" w:hAnsi="PT Astra Serif"/>
          <w:lang w:eastAsia="ru-RU"/>
        </w:rPr>
      </w:pPr>
      <w:r w:rsidRPr="002056ED">
        <w:rPr>
          <w:rFonts w:ascii="PT Astra Serif" w:hAnsi="PT Astra Serif"/>
          <w:lang w:eastAsia="ru-RU"/>
        </w:rPr>
        <w:t>2.</w:t>
      </w:r>
      <w:r w:rsidRPr="002056ED">
        <w:rPr>
          <w:rFonts w:ascii="PT Astra Serif" w:hAnsi="PT Astra Serif"/>
          <w:lang w:eastAsia="ru-RU"/>
        </w:rPr>
        <w:tab/>
        <w:t xml:space="preserve">В.А. </w:t>
      </w:r>
      <w:proofErr w:type="spellStart"/>
      <w:r w:rsidRPr="002056ED">
        <w:rPr>
          <w:rFonts w:ascii="PT Astra Serif" w:hAnsi="PT Astra Serif"/>
          <w:lang w:eastAsia="ru-RU"/>
        </w:rPr>
        <w:t>Климин</w:t>
      </w:r>
      <w:proofErr w:type="spellEnd"/>
      <w:r w:rsidRPr="002056ED">
        <w:rPr>
          <w:rFonts w:ascii="PT Astra Serif" w:hAnsi="PT Astra Serif"/>
          <w:lang w:eastAsia="ru-RU"/>
        </w:rPr>
        <w:t xml:space="preserve"> – председатель Думы города </w:t>
      </w:r>
      <w:proofErr w:type="spellStart"/>
      <w:r w:rsidRPr="002056ED">
        <w:rPr>
          <w:rFonts w:ascii="PT Astra Serif" w:hAnsi="PT Astra Serif"/>
          <w:lang w:eastAsia="ru-RU"/>
        </w:rPr>
        <w:t>Югорска</w:t>
      </w:r>
      <w:proofErr w:type="spellEnd"/>
      <w:r w:rsidRPr="002056ED">
        <w:rPr>
          <w:rFonts w:ascii="PT Astra Serif" w:hAnsi="PT Astra Serif"/>
          <w:lang w:eastAsia="ru-RU"/>
        </w:rPr>
        <w:t>;</w:t>
      </w:r>
    </w:p>
    <w:p w:rsidR="003C6C2D" w:rsidRPr="002056ED" w:rsidRDefault="003C6C2D" w:rsidP="003C6C2D">
      <w:pPr>
        <w:pStyle w:val="a5"/>
        <w:tabs>
          <w:tab w:val="left" w:pos="-567"/>
          <w:tab w:val="left" w:pos="0"/>
          <w:tab w:val="left" w:pos="142"/>
          <w:tab w:val="left" w:pos="426"/>
        </w:tabs>
        <w:ind w:left="0" w:right="142"/>
        <w:jc w:val="both"/>
        <w:rPr>
          <w:rFonts w:ascii="PT Astra Serif" w:hAnsi="PT Astra Serif"/>
          <w:lang w:eastAsia="ru-RU"/>
        </w:rPr>
      </w:pPr>
      <w:r w:rsidRPr="002056ED">
        <w:rPr>
          <w:rFonts w:ascii="PT Astra Serif" w:hAnsi="PT Astra Serif"/>
          <w:lang w:eastAsia="ru-RU"/>
        </w:rPr>
        <w:t>3.</w:t>
      </w:r>
      <w:r w:rsidRPr="002056ED">
        <w:rPr>
          <w:rFonts w:ascii="PT Astra Serif" w:hAnsi="PT Astra Serif"/>
          <w:lang w:eastAsia="ru-RU"/>
        </w:rPr>
        <w:tab/>
        <w:t xml:space="preserve">Т.И. </w:t>
      </w:r>
      <w:proofErr w:type="spellStart"/>
      <w:r w:rsidRPr="002056ED">
        <w:rPr>
          <w:rFonts w:ascii="PT Astra Serif" w:hAnsi="PT Astra Serif"/>
          <w:lang w:eastAsia="ru-RU"/>
        </w:rPr>
        <w:t>Долгодворова</w:t>
      </w:r>
      <w:proofErr w:type="spellEnd"/>
      <w:r w:rsidRPr="002056ED">
        <w:rPr>
          <w:rFonts w:ascii="PT Astra Serif" w:hAnsi="PT Astra Serif"/>
          <w:lang w:eastAsia="ru-RU"/>
        </w:rPr>
        <w:t xml:space="preserve"> - заместитель главы города </w:t>
      </w:r>
      <w:proofErr w:type="spellStart"/>
      <w:r w:rsidRPr="002056ED">
        <w:rPr>
          <w:rFonts w:ascii="PT Astra Serif" w:hAnsi="PT Astra Serif"/>
          <w:lang w:eastAsia="ru-RU"/>
        </w:rPr>
        <w:t>Югорска</w:t>
      </w:r>
      <w:proofErr w:type="spellEnd"/>
      <w:r w:rsidRPr="002056ED">
        <w:rPr>
          <w:rFonts w:ascii="PT Astra Serif" w:hAnsi="PT Astra Serif"/>
          <w:lang w:eastAsia="ru-RU"/>
        </w:rPr>
        <w:t>;</w:t>
      </w:r>
    </w:p>
    <w:p w:rsidR="003C6C2D" w:rsidRPr="002056ED" w:rsidRDefault="003C6C2D" w:rsidP="003C6C2D">
      <w:pPr>
        <w:pStyle w:val="a5"/>
        <w:tabs>
          <w:tab w:val="left" w:pos="-567"/>
          <w:tab w:val="left" w:pos="0"/>
          <w:tab w:val="left" w:pos="142"/>
          <w:tab w:val="left" w:pos="426"/>
        </w:tabs>
        <w:ind w:left="0" w:right="142"/>
        <w:jc w:val="both"/>
        <w:rPr>
          <w:rFonts w:ascii="PT Astra Serif" w:hAnsi="PT Astra Serif"/>
          <w:lang w:eastAsia="ru-RU"/>
        </w:rPr>
      </w:pPr>
      <w:r w:rsidRPr="002056ED">
        <w:rPr>
          <w:rFonts w:ascii="PT Astra Serif" w:hAnsi="PT Astra Serif"/>
          <w:lang w:eastAsia="ru-RU"/>
        </w:rPr>
        <w:t>4.</w:t>
      </w:r>
      <w:r w:rsidRPr="002056ED">
        <w:rPr>
          <w:rFonts w:ascii="PT Astra Serif" w:hAnsi="PT Astra Serif"/>
          <w:lang w:eastAsia="ru-RU"/>
        </w:rPr>
        <w:tab/>
        <w:t>Н.А. Морозова – советник руководителя;</w:t>
      </w:r>
    </w:p>
    <w:p w:rsidR="003C6C2D" w:rsidRPr="002056ED" w:rsidRDefault="003C6C2D" w:rsidP="003C6C2D">
      <w:pPr>
        <w:pStyle w:val="a5"/>
        <w:tabs>
          <w:tab w:val="left" w:pos="-567"/>
          <w:tab w:val="left" w:pos="0"/>
          <w:tab w:val="left" w:pos="142"/>
          <w:tab w:val="left" w:pos="426"/>
        </w:tabs>
        <w:ind w:left="0" w:right="142"/>
        <w:jc w:val="both"/>
        <w:rPr>
          <w:rFonts w:ascii="PT Astra Serif" w:hAnsi="PT Astra Serif"/>
          <w:lang w:eastAsia="ru-RU"/>
        </w:rPr>
      </w:pPr>
      <w:r w:rsidRPr="002056ED">
        <w:rPr>
          <w:rFonts w:ascii="PT Astra Serif" w:hAnsi="PT Astra Serif"/>
          <w:lang w:eastAsia="ru-RU"/>
        </w:rPr>
        <w:t>5.</w:t>
      </w:r>
      <w:r w:rsidRPr="002056ED">
        <w:rPr>
          <w:rFonts w:ascii="PT Astra Serif" w:hAnsi="PT Astra Serif"/>
          <w:lang w:eastAsia="ru-RU"/>
        </w:rPr>
        <w:tab/>
        <w:t xml:space="preserve">Ж.В. </w:t>
      </w:r>
      <w:proofErr w:type="spellStart"/>
      <w:r w:rsidRPr="002056ED">
        <w:rPr>
          <w:rFonts w:ascii="PT Astra Serif" w:hAnsi="PT Astra Serif"/>
          <w:lang w:eastAsia="ru-RU"/>
        </w:rPr>
        <w:t>Резинкина</w:t>
      </w:r>
      <w:proofErr w:type="spellEnd"/>
      <w:r w:rsidRPr="002056ED">
        <w:rPr>
          <w:rFonts w:ascii="PT Astra Serif" w:hAnsi="PT Astra Serif"/>
          <w:lang w:eastAsia="ru-RU"/>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056ED">
        <w:rPr>
          <w:rFonts w:ascii="PT Astra Serif" w:hAnsi="PT Astra Serif"/>
          <w:lang w:eastAsia="ru-RU"/>
        </w:rPr>
        <w:t>Югорска</w:t>
      </w:r>
      <w:proofErr w:type="spellEnd"/>
      <w:r w:rsidRPr="002056ED">
        <w:rPr>
          <w:rFonts w:ascii="PT Astra Serif" w:hAnsi="PT Astra Serif"/>
          <w:lang w:eastAsia="ru-RU"/>
        </w:rPr>
        <w:t>;</w:t>
      </w:r>
    </w:p>
    <w:p w:rsidR="003C6C2D" w:rsidRPr="002056ED" w:rsidRDefault="003C6C2D" w:rsidP="003C6C2D">
      <w:pPr>
        <w:pStyle w:val="a5"/>
        <w:tabs>
          <w:tab w:val="left" w:pos="-567"/>
          <w:tab w:val="left" w:pos="0"/>
          <w:tab w:val="left" w:pos="142"/>
          <w:tab w:val="left" w:pos="426"/>
        </w:tabs>
        <w:ind w:left="0" w:right="142"/>
        <w:jc w:val="both"/>
        <w:rPr>
          <w:rFonts w:ascii="PT Astra Serif" w:hAnsi="PT Astra Serif"/>
          <w:lang w:eastAsia="ru-RU"/>
        </w:rPr>
      </w:pPr>
      <w:r w:rsidRPr="002056ED">
        <w:rPr>
          <w:rFonts w:ascii="PT Astra Serif" w:hAnsi="PT Astra Serif"/>
          <w:lang w:eastAsia="ru-RU"/>
        </w:rPr>
        <w:t>6.</w:t>
      </w:r>
      <w:r w:rsidRPr="002056ED">
        <w:rPr>
          <w:rFonts w:ascii="PT Astra Serif" w:hAnsi="PT Astra Serif"/>
          <w:lang w:eastAsia="ru-RU"/>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056ED">
        <w:rPr>
          <w:rFonts w:ascii="PT Astra Serif" w:hAnsi="PT Astra Serif"/>
          <w:lang w:eastAsia="ru-RU"/>
        </w:rPr>
        <w:t>Югорска</w:t>
      </w:r>
      <w:proofErr w:type="spellEnd"/>
      <w:r w:rsidRPr="002056ED">
        <w:rPr>
          <w:rFonts w:ascii="PT Astra Serif" w:hAnsi="PT Astra Serif"/>
          <w:lang w:eastAsia="ru-RU"/>
        </w:rPr>
        <w:t>;</w:t>
      </w:r>
    </w:p>
    <w:p w:rsidR="003C6C2D" w:rsidRPr="002056ED" w:rsidRDefault="003C6C2D" w:rsidP="003C6C2D">
      <w:pPr>
        <w:pStyle w:val="a5"/>
        <w:tabs>
          <w:tab w:val="left" w:pos="-567"/>
          <w:tab w:val="left" w:pos="0"/>
          <w:tab w:val="left" w:pos="142"/>
          <w:tab w:val="left" w:pos="426"/>
        </w:tabs>
        <w:ind w:left="0" w:right="142"/>
        <w:jc w:val="both"/>
        <w:rPr>
          <w:rFonts w:ascii="PT Astra Serif" w:hAnsi="PT Astra Serif"/>
          <w:lang w:eastAsia="ru-RU"/>
        </w:rPr>
      </w:pPr>
      <w:r w:rsidRPr="002056ED">
        <w:rPr>
          <w:rFonts w:ascii="PT Astra Serif" w:hAnsi="PT Astra Serif"/>
          <w:lang w:eastAsia="ru-RU"/>
        </w:rPr>
        <w:t>7.</w:t>
      </w:r>
      <w:r w:rsidRPr="002056ED">
        <w:rPr>
          <w:rFonts w:ascii="PT Astra Serif" w:hAnsi="PT Astra Serif"/>
          <w:lang w:eastAsia="ru-RU"/>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056ED">
        <w:rPr>
          <w:rFonts w:ascii="PT Astra Serif" w:hAnsi="PT Astra Serif"/>
          <w:lang w:eastAsia="ru-RU"/>
        </w:rPr>
        <w:t>Югорска</w:t>
      </w:r>
      <w:proofErr w:type="spellEnd"/>
    </w:p>
    <w:p w:rsidR="003C6C2D" w:rsidRPr="002056ED" w:rsidRDefault="003C6C2D" w:rsidP="003C6C2D">
      <w:pPr>
        <w:pStyle w:val="a5"/>
        <w:tabs>
          <w:tab w:val="left" w:pos="-567"/>
          <w:tab w:val="left" w:pos="0"/>
          <w:tab w:val="left" w:pos="142"/>
          <w:tab w:val="left" w:pos="426"/>
        </w:tabs>
        <w:ind w:left="0" w:right="142"/>
        <w:jc w:val="both"/>
        <w:rPr>
          <w:rFonts w:ascii="PT Astra Serif" w:hAnsi="PT Astra Serif"/>
        </w:rPr>
      </w:pPr>
      <w:r w:rsidRPr="002056ED">
        <w:rPr>
          <w:rFonts w:ascii="PT Astra Serif" w:hAnsi="PT Astra Serif"/>
          <w:lang w:eastAsia="ru-RU"/>
        </w:rPr>
        <w:t>Всего присутствовали 7  членов комиссии из 8</w:t>
      </w:r>
      <w:r w:rsidRPr="002056ED">
        <w:rPr>
          <w:rFonts w:ascii="PT Astra Serif" w:hAnsi="PT Astra Serif"/>
          <w:noProof/>
        </w:rPr>
        <w:t>.</w:t>
      </w:r>
    </w:p>
    <w:p w:rsidR="003C6C2D" w:rsidRPr="002056ED" w:rsidRDefault="00B04AEE" w:rsidP="003C6C2D">
      <w:pPr>
        <w:jc w:val="both"/>
        <w:rPr>
          <w:rFonts w:ascii="PT Astra Serif" w:hAnsi="PT Astra Serif"/>
          <w:sz w:val="22"/>
          <w:szCs w:val="22"/>
        </w:rPr>
      </w:pPr>
      <w:r w:rsidRPr="002056ED">
        <w:rPr>
          <w:rFonts w:ascii="PT Astra Serif" w:hAnsi="PT Astra Serif"/>
          <w:sz w:val="22"/>
          <w:szCs w:val="22"/>
        </w:rPr>
        <w:t xml:space="preserve">Представитель заказчика: </w:t>
      </w:r>
      <w:proofErr w:type="spellStart"/>
      <w:r w:rsidRPr="002056ED">
        <w:rPr>
          <w:rFonts w:ascii="PT Astra Serif" w:hAnsi="PT Astra Serif"/>
          <w:sz w:val="22"/>
          <w:szCs w:val="22"/>
        </w:rPr>
        <w:t>Хвощевская</w:t>
      </w:r>
      <w:proofErr w:type="spellEnd"/>
      <w:r w:rsidRPr="002056ED">
        <w:rPr>
          <w:rFonts w:ascii="PT Astra Serif" w:hAnsi="PT Astra Serif"/>
          <w:sz w:val="22"/>
          <w:szCs w:val="22"/>
        </w:rPr>
        <w:t xml:space="preserve"> Татьяна Витальевна, заместитель начальника управления внутренней политики и общественных связей администрации города </w:t>
      </w:r>
      <w:proofErr w:type="spellStart"/>
      <w:r w:rsidRPr="002056ED">
        <w:rPr>
          <w:rFonts w:ascii="PT Astra Serif" w:hAnsi="PT Astra Serif"/>
          <w:sz w:val="22"/>
          <w:szCs w:val="22"/>
        </w:rPr>
        <w:t>Югорска</w:t>
      </w:r>
      <w:proofErr w:type="spellEnd"/>
      <w:r w:rsidR="003C6C2D" w:rsidRPr="002056ED">
        <w:rPr>
          <w:rFonts w:ascii="PT Astra Serif" w:hAnsi="PT Astra Serif"/>
          <w:sz w:val="22"/>
          <w:szCs w:val="22"/>
        </w:rPr>
        <w:t>.</w:t>
      </w:r>
    </w:p>
    <w:p w:rsidR="003C6C2D" w:rsidRPr="002056ED" w:rsidRDefault="003C6C2D" w:rsidP="003C6C2D">
      <w:pPr>
        <w:shd w:val="clear" w:color="auto" w:fill="FFFFFF"/>
        <w:jc w:val="both"/>
        <w:rPr>
          <w:rFonts w:ascii="PT Astra Serif" w:hAnsi="PT Astra Serif"/>
          <w:sz w:val="22"/>
          <w:szCs w:val="22"/>
        </w:rPr>
      </w:pPr>
      <w:r w:rsidRPr="002056ED">
        <w:rPr>
          <w:rFonts w:ascii="PT Astra Serif" w:hAnsi="PT Astra Serif"/>
          <w:sz w:val="22"/>
          <w:szCs w:val="22"/>
        </w:rPr>
        <w:t xml:space="preserve">1. Наименование аукциона: аукцион в электронной форме № 0187300005819000424 на оказание услуг по созданию информационных программ о деятельности </w:t>
      </w:r>
      <w:proofErr w:type="gramStart"/>
      <w:r w:rsidRPr="002056ED">
        <w:rPr>
          <w:rFonts w:ascii="PT Astra Serif" w:hAnsi="PT Astra Serif"/>
          <w:sz w:val="22"/>
          <w:szCs w:val="22"/>
        </w:rPr>
        <w:t xml:space="preserve">Управления культуры администрации города </w:t>
      </w:r>
      <w:proofErr w:type="spellStart"/>
      <w:r w:rsidRPr="002056ED">
        <w:rPr>
          <w:rFonts w:ascii="PT Astra Serif" w:hAnsi="PT Astra Serif"/>
          <w:sz w:val="22"/>
          <w:szCs w:val="22"/>
        </w:rPr>
        <w:t>Югорска</w:t>
      </w:r>
      <w:proofErr w:type="spellEnd"/>
      <w:proofErr w:type="gramEnd"/>
      <w:r w:rsidRPr="002056ED">
        <w:rPr>
          <w:rFonts w:ascii="PT Astra Serif" w:hAnsi="PT Astra Serif"/>
          <w:sz w:val="22"/>
          <w:szCs w:val="22"/>
        </w:rPr>
        <w:t xml:space="preserve"> и о сфере культуры города </w:t>
      </w:r>
      <w:proofErr w:type="spellStart"/>
      <w:r w:rsidRPr="002056ED">
        <w:rPr>
          <w:rFonts w:ascii="PT Astra Serif" w:hAnsi="PT Astra Serif"/>
          <w:sz w:val="22"/>
          <w:szCs w:val="22"/>
        </w:rPr>
        <w:t>Югорска</w:t>
      </w:r>
      <w:proofErr w:type="spellEnd"/>
      <w:r w:rsidRPr="002056ED">
        <w:rPr>
          <w:rFonts w:ascii="PT Astra Serif" w:hAnsi="PT Astra Serif"/>
          <w:sz w:val="22"/>
          <w:szCs w:val="22"/>
        </w:rPr>
        <w:t xml:space="preserve"> и их размещению в телевизионном эфире, кабельном и интерактивном телевидении с зоной вещания  в муниципальном образовании город </w:t>
      </w:r>
      <w:proofErr w:type="spellStart"/>
      <w:r w:rsidRPr="002056ED">
        <w:rPr>
          <w:rFonts w:ascii="PT Astra Serif" w:hAnsi="PT Astra Serif"/>
          <w:sz w:val="22"/>
          <w:szCs w:val="22"/>
        </w:rPr>
        <w:t>Югорск</w:t>
      </w:r>
      <w:proofErr w:type="spellEnd"/>
      <w:r w:rsidRPr="002056ED">
        <w:rPr>
          <w:rFonts w:ascii="PT Astra Serif" w:hAnsi="PT Astra Serif"/>
          <w:sz w:val="22"/>
          <w:szCs w:val="22"/>
        </w:rPr>
        <w:t xml:space="preserve"> в 2020 году.</w:t>
      </w:r>
    </w:p>
    <w:p w:rsidR="003C6C2D" w:rsidRPr="002056ED" w:rsidRDefault="003C6C2D" w:rsidP="003C6C2D">
      <w:pPr>
        <w:shd w:val="clear" w:color="auto" w:fill="FFFFFF"/>
        <w:jc w:val="both"/>
        <w:rPr>
          <w:rFonts w:ascii="PT Astra Serif" w:hAnsi="PT Astra Serif"/>
          <w:sz w:val="22"/>
          <w:szCs w:val="22"/>
        </w:rPr>
      </w:pPr>
      <w:r w:rsidRPr="002056ED">
        <w:rPr>
          <w:rFonts w:ascii="PT Astra Serif" w:hAnsi="PT Astra Serif"/>
          <w:sz w:val="22"/>
          <w:szCs w:val="22"/>
        </w:rPr>
        <w:t xml:space="preserve">Номер извещения о проведении торгов на официальном сайте – </w:t>
      </w:r>
      <w:hyperlink r:id="rId6" w:history="1">
        <w:r w:rsidRPr="002056ED">
          <w:rPr>
            <w:rStyle w:val="a3"/>
            <w:color w:val="auto"/>
            <w:sz w:val="22"/>
            <w:szCs w:val="22"/>
            <w:u w:val="none"/>
          </w:rPr>
          <w:t>http://zakupki.gov.ru/</w:t>
        </w:r>
      </w:hyperlink>
      <w:r w:rsidRPr="002056ED">
        <w:rPr>
          <w:rFonts w:ascii="PT Astra Serif" w:hAnsi="PT Astra Serif"/>
          <w:sz w:val="22"/>
          <w:szCs w:val="22"/>
        </w:rPr>
        <w:t xml:space="preserve">, код аукциона 0187300005819000424. </w:t>
      </w:r>
    </w:p>
    <w:p w:rsidR="003C6C2D" w:rsidRPr="002056ED" w:rsidRDefault="003C6C2D" w:rsidP="003C6C2D">
      <w:pPr>
        <w:shd w:val="clear" w:color="auto" w:fill="FFFFFF"/>
        <w:jc w:val="both"/>
        <w:rPr>
          <w:rFonts w:ascii="PT Astra Serif" w:hAnsi="PT Astra Serif"/>
          <w:sz w:val="22"/>
          <w:szCs w:val="22"/>
        </w:rPr>
      </w:pPr>
      <w:r w:rsidRPr="002056ED">
        <w:rPr>
          <w:rFonts w:ascii="PT Astra Serif" w:hAnsi="PT Astra Serif"/>
          <w:sz w:val="22"/>
          <w:szCs w:val="22"/>
        </w:rPr>
        <w:t>Идентификационный код закупки: 193862201487886220100100010010000244.</w:t>
      </w:r>
    </w:p>
    <w:p w:rsidR="003C6C2D" w:rsidRPr="002056ED" w:rsidRDefault="003C6C2D" w:rsidP="003C6C2D">
      <w:pPr>
        <w:shd w:val="clear" w:color="auto" w:fill="FFFFFF"/>
        <w:jc w:val="both"/>
        <w:rPr>
          <w:rFonts w:ascii="PT Astra Serif" w:hAnsi="PT Astra Serif"/>
          <w:sz w:val="22"/>
          <w:szCs w:val="22"/>
        </w:rPr>
      </w:pPr>
      <w:r w:rsidRPr="002056ED">
        <w:rPr>
          <w:rFonts w:ascii="PT Astra Serif" w:hAnsi="PT Astra Serif"/>
          <w:sz w:val="22"/>
          <w:szCs w:val="22"/>
        </w:rPr>
        <w:t>2. Заказчик: Упра</w:t>
      </w:r>
      <w:bookmarkStart w:id="0" w:name="_GoBack"/>
      <w:bookmarkEnd w:id="0"/>
      <w:r w:rsidRPr="002056ED">
        <w:rPr>
          <w:rFonts w:ascii="PT Astra Serif" w:hAnsi="PT Astra Serif"/>
          <w:sz w:val="22"/>
          <w:szCs w:val="22"/>
        </w:rPr>
        <w:t xml:space="preserve">вление культуры администрации города </w:t>
      </w:r>
      <w:proofErr w:type="spellStart"/>
      <w:r w:rsidRPr="002056ED">
        <w:rPr>
          <w:rFonts w:ascii="PT Astra Serif" w:hAnsi="PT Astra Serif"/>
          <w:sz w:val="22"/>
          <w:szCs w:val="22"/>
        </w:rPr>
        <w:t>Югорска</w:t>
      </w:r>
      <w:proofErr w:type="spellEnd"/>
      <w:r w:rsidRPr="002056ED">
        <w:rPr>
          <w:rFonts w:ascii="PT Astra Serif" w:hAnsi="PT Astra Serif"/>
          <w:sz w:val="22"/>
          <w:szCs w:val="22"/>
        </w:rPr>
        <w:t xml:space="preserve">. Почтовый адрес: 628260, г. </w:t>
      </w:r>
      <w:proofErr w:type="spellStart"/>
      <w:r w:rsidRPr="002056ED">
        <w:rPr>
          <w:rFonts w:ascii="PT Astra Serif" w:hAnsi="PT Astra Serif"/>
          <w:sz w:val="22"/>
          <w:szCs w:val="22"/>
        </w:rPr>
        <w:t>Югорск</w:t>
      </w:r>
      <w:proofErr w:type="spellEnd"/>
      <w:r w:rsidRPr="002056ED">
        <w:rPr>
          <w:rFonts w:ascii="PT Astra Serif" w:hAnsi="PT Astra Serif"/>
          <w:sz w:val="22"/>
          <w:szCs w:val="22"/>
        </w:rPr>
        <w:t>, ул.40 лет Победы, д.11, Ханты-Мансийский  автономный  округ-Югра, Тюменская область.</w:t>
      </w:r>
    </w:p>
    <w:p w:rsidR="003C6C2D" w:rsidRPr="002056ED" w:rsidRDefault="003C6C2D" w:rsidP="003C6C2D">
      <w:pPr>
        <w:shd w:val="clear" w:color="auto" w:fill="FFFFFF"/>
        <w:jc w:val="both"/>
        <w:rPr>
          <w:rFonts w:ascii="PT Astra Serif" w:hAnsi="PT Astra Serif"/>
          <w:sz w:val="22"/>
          <w:szCs w:val="22"/>
        </w:rPr>
      </w:pPr>
      <w:r w:rsidRPr="002056ED">
        <w:rPr>
          <w:rFonts w:ascii="PT Astra Serif" w:hAnsi="PT Astra Serif"/>
          <w:sz w:val="22"/>
          <w:szCs w:val="22"/>
        </w:rPr>
        <w:t xml:space="preserve">3. Процедура рассмотрения первых частей заявок на участие в аукционе была проведена комиссией в 10.00 часов 16 января 2020 года, по адресу: ул. 40 лет Победы, 11, г. </w:t>
      </w:r>
      <w:proofErr w:type="spellStart"/>
      <w:r w:rsidRPr="002056ED">
        <w:rPr>
          <w:rFonts w:ascii="PT Astra Serif" w:hAnsi="PT Astra Serif"/>
          <w:sz w:val="22"/>
          <w:szCs w:val="22"/>
        </w:rPr>
        <w:t>Югорск</w:t>
      </w:r>
      <w:proofErr w:type="spellEnd"/>
      <w:r w:rsidRPr="002056ED">
        <w:rPr>
          <w:rFonts w:ascii="PT Astra Serif" w:hAnsi="PT Astra Serif"/>
          <w:sz w:val="22"/>
          <w:szCs w:val="22"/>
        </w:rPr>
        <w:t>, Ханты-Мансийский  автономный  округ-Югра, Тюменская область.</w:t>
      </w:r>
    </w:p>
    <w:p w:rsidR="003C6C2D" w:rsidRPr="002056ED" w:rsidRDefault="003C6C2D" w:rsidP="003C6C2D">
      <w:pPr>
        <w:shd w:val="clear" w:color="auto" w:fill="FFFFFF"/>
        <w:jc w:val="both"/>
        <w:rPr>
          <w:rFonts w:ascii="PT Astra Serif" w:hAnsi="PT Astra Serif"/>
          <w:sz w:val="22"/>
          <w:szCs w:val="22"/>
        </w:rPr>
      </w:pPr>
      <w:r w:rsidRPr="002056ED">
        <w:rPr>
          <w:rFonts w:ascii="PT Astra Serif" w:hAnsi="PT Astra Serif"/>
          <w:sz w:val="22"/>
          <w:szCs w:val="22"/>
        </w:rPr>
        <w:t>4. </w:t>
      </w:r>
      <w:proofErr w:type="gramStart"/>
      <w:r w:rsidRPr="002056ED">
        <w:rPr>
          <w:rFonts w:ascii="PT Astra Serif" w:hAnsi="PT Astra Serif"/>
          <w:sz w:val="22"/>
          <w:szCs w:val="22"/>
        </w:rPr>
        <w:t>До окончания указанного в извещении о проведении аукциона срока подачи заявок на участие в аукционе</w:t>
      </w:r>
      <w:proofErr w:type="gramEnd"/>
      <w:r w:rsidRPr="002056ED">
        <w:rPr>
          <w:rFonts w:ascii="PT Astra Serif" w:hAnsi="PT Astra Serif"/>
          <w:sz w:val="22"/>
          <w:szCs w:val="22"/>
        </w:rPr>
        <w:t xml:space="preserve"> «15» января 2020 г. 10 часов 00 минут была подана: 1 (одна) заявка на участие в аукционе (под номером №</w:t>
      </w:r>
      <w:r w:rsidR="00B04AEE" w:rsidRPr="002056ED">
        <w:rPr>
          <w:rFonts w:ascii="PT Astra Serif" w:hAnsi="PT Astra Serif"/>
          <w:sz w:val="22"/>
          <w:szCs w:val="22"/>
        </w:rPr>
        <w:t>21</w:t>
      </w:r>
      <w:r w:rsidRPr="002056ED">
        <w:rPr>
          <w:rFonts w:ascii="PT Astra Serif" w:hAnsi="PT Astra Serif"/>
          <w:sz w:val="22"/>
          <w:szCs w:val="22"/>
        </w:rPr>
        <w:t>).</w:t>
      </w:r>
    </w:p>
    <w:p w:rsidR="003C6C2D" w:rsidRPr="002056ED" w:rsidRDefault="003C6C2D" w:rsidP="003C6C2D">
      <w:pPr>
        <w:shd w:val="clear" w:color="auto" w:fill="FFFFFF"/>
        <w:jc w:val="both"/>
        <w:rPr>
          <w:rFonts w:ascii="PT Astra Serif" w:hAnsi="PT Astra Serif"/>
          <w:sz w:val="22"/>
          <w:szCs w:val="22"/>
        </w:rPr>
      </w:pPr>
      <w:r w:rsidRPr="002056ED">
        <w:rPr>
          <w:rFonts w:ascii="PT Astra Serif" w:hAnsi="PT Astra Serif"/>
          <w:sz w:val="22"/>
          <w:szCs w:val="22"/>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C6C2D" w:rsidRPr="002056ED" w:rsidRDefault="003C6C2D" w:rsidP="003C6C2D">
      <w:pPr>
        <w:shd w:val="clear" w:color="auto" w:fill="FFFFFF"/>
        <w:jc w:val="both"/>
        <w:rPr>
          <w:rFonts w:ascii="PT Astra Serif" w:hAnsi="PT Astra Serif"/>
          <w:sz w:val="22"/>
          <w:szCs w:val="22"/>
        </w:rPr>
      </w:pPr>
      <w:r w:rsidRPr="002056ED">
        <w:rPr>
          <w:rFonts w:ascii="PT Astra Serif" w:hAnsi="PT Astra Serif"/>
          <w:sz w:val="22"/>
          <w:szCs w:val="22"/>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C6C2D" w:rsidRPr="002056ED" w:rsidRDefault="003C6C2D" w:rsidP="003C6C2D">
      <w:pPr>
        <w:shd w:val="clear" w:color="auto" w:fill="FFFFFF"/>
        <w:jc w:val="both"/>
        <w:rPr>
          <w:rFonts w:ascii="PT Astra Serif" w:hAnsi="PT Astra Serif"/>
          <w:sz w:val="22"/>
          <w:szCs w:val="22"/>
        </w:rPr>
      </w:pPr>
      <w:r w:rsidRPr="002056ED">
        <w:rPr>
          <w:rFonts w:ascii="PT Astra Serif" w:hAnsi="PT Astra Serif"/>
          <w:sz w:val="22"/>
          <w:szCs w:val="22"/>
        </w:rPr>
        <w:t>6.1) о соответствии участника аукциона, подавшего единственную заявку на участие в</w:t>
      </w:r>
      <w:r w:rsidRPr="002056ED">
        <w:rPr>
          <w:rFonts w:ascii="PT Serif" w:hAnsi="PT Serif"/>
          <w:sz w:val="22"/>
          <w:szCs w:val="22"/>
        </w:rPr>
        <w:t xml:space="preserve"> аукционе, и </w:t>
      </w:r>
      <w:r w:rsidRPr="002056ED">
        <w:rPr>
          <w:rFonts w:ascii="PT Astra Serif" w:hAnsi="PT Astra Serif"/>
          <w:sz w:val="22"/>
          <w:szCs w:val="22"/>
        </w:rPr>
        <w:t xml:space="preserve">поданной им заявки № </w:t>
      </w:r>
      <w:r w:rsidR="00B04AEE" w:rsidRPr="002056ED">
        <w:rPr>
          <w:rFonts w:ascii="PT Astra Serif" w:hAnsi="PT Astra Serif"/>
          <w:sz w:val="22"/>
          <w:szCs w:val="22"/>
        </w:rPr>
        <w:t>21</w:t>
      </w:r>
      <w:r w:rsidRPr="002056ED">
        <w:rPr>
          <w:rFonts w:ascii="PT Astra Serif" w:hAnsi="PT Astra Serif"/>
          <w:sz w:val="22"/>
          <w:szCs w:val="22"/>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C6C2D" w:rsidRDefault="003C6C2D" w:rsidP="003C6C2D">
      <w:pPr>
        <w:jc w:val="both"/>
        <w:rPr>
          <w:rFonts w:ascii="PT Serif" w:hAnsi="PT Serif"/>
          <w:sz w:val="24"/>
        </w:rPr>
      </w:pPr>
      <w:r w:rsidRPr="002056ED">
        <w:rPr>
          <w:rFonts w:ascii="PT Serif" w:hAnsi="PT Serif"/>
          <w:sz w:val="22"/>
          <w:szCs w:val="22"/>
        </w:rPr>
        <w:t>7. Сведения об участнике закупки, подавшем единственную заявку на участие в аукционе в</w:t>
      </w:r>
      <w:r>
        <w:rPr>
          <w:rFonts w:ascii="PT Serif" w:hAnsi="PT Serif"/>
          <w:sz w:val="24"/>
        </w:rPr>
        <w:t xml:space="preserve"> электронной форме:</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8219"/>
      </w:tblGrid>
      <w:tr w:rsidR="003C6C2D" w:rsidTr="003C6C2D">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3C6C2D" w:rsidRDefault="003C6C2D">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8221" w:type="dxa"/>
            <w:tcBorders>
              <w:top w:val="single" w:sz="4" w:space="0" w:color="auto"/>
              <w:left w:val="single" w:sz="4" w:space="0" w:color="auto"/>
              <w:bottom w:val="single" w:sz="4" w:space="0" w:color="auto"/>
              <w:right w:val="single" w:sz="4" w:space="0" w:color="auto"/>
            </w:tcBorders>
            <w:vAlign w:val="center"/>
            <w:hideMark/>
          </w:tcPr>
          <w:p w:rsidR="003C6C2D" w:rsidRDefault="003C6C2D">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3C6C2D" w:rsidTr="003C6C2D">
        <w:trPr>
          <w:trHeight w:val="2025"/>
        </w:trPr>
        <w:tc>
          <w:tcPr>
            <w:tcW w:w="2552" w:type="dxa"/>
            <w:tcBorders>
              <w:top w:val="single" w:sz="4" w:space="0" w:color="auto"/>
              <w:left w:val="single" w:sz="4" w:space="0" w:color="auto"/>
              <w:bottom w:val="single" w:sz="4" w:space="0" w:color="auto"/>
              <w:right w:val="single" w:sz="4" w:space="0" w:color="auto"/>
            </w:tcBorders>
            <w:hideMark/>
          </w:tcPr>
          <w:p w:rsidR="003C6C2D" w:rsidRPr="00B04AEE" w:rsidRDefault="00B04AEE">
            <w:pPr>
              <w:pStyle w:val="a5"/>
              <w:tabs>
                <w:tab w:val="num" w:pos="567"/>
              </w:tabs>
              <w:spacing w:line="276" w:lineRule="auto"/>
              <w:ind w:left="0"/>
              <w:jc w:val="center"/>
              <w:rPr>
                <w:rFonts w:ascii="PT Serif" w:hAnsi="PT Serif"/>
                <w:spacing w:val="-6"/>
                <w:sz w:val="24"/>
                <w:szCs w:val="24"/>
              </w:rPr>
            </w:pPr>
            <w:r w:rsidRPr="00B04AEE">
              <w:rPr>
                <w:rFonts w:ascii="PT Serif" w:hAnsi="PT Serif"/>
                <w:spacing w:val="-6"/>
                <w:sz w:val="24"/>
                <w:szCs w:val="24"/>
              </w:rPr>
              <w:lastRenderedPageBreak/>
              <w:t>21</w:t>
            </w:r>
          </w:p>
        </w:tc>
        <w:tc>
          <w:tcPr>
            <w:tcW w:w="8221"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1734"/>
              <w:gridCol w:w="6486"/>
            </w:tblGrid>
            <w:tr w:rsidR="00B04AEE" w:rsidRPr="00B04AEE">
              <w:trPr>
                <w:tblCellSpacing w:w="15" w:type="dxa"/>
              </w:trPr>
              <w:tc>
                <w:tcPr>
                  <w:tcW w:w="1689" w:type="dxa"/>
                  <w:tcMar>
                    <w:top w:w="15" w:type="dxa"/>
                    <w:left w:w="15" w:type="dxa"/>
                    <w:bottom w:w="15" w:type="dxa"/>
                    <w:right w:w="15" w:type="dxa"/>
                  </w:tcMar>
                  <w:hideMark/>
                </w:tcPr>
                <w:p w:rsidR="00B04AEE" w:rsidRPr="00B04AEE" w:rsidRDefault="00B04AEE">
                  <w:pPr>
                    <w:spacing w:line="276" w:lineRule="auto"/>
                    <w:rPr>
                      <w:rFonts w:ascii="PT Astra Serif" w:hAnsi="PT Astra Serif"/>
                      <w:sz w:val="24"/>
                      <w:szCs w:val="24"/>
                      <w:lang w:eastAsia="en-US"/>
                    </w:rPr>
                  </w:pPr>
                  <w:r w:rsidRPr="00B04AEE">
                    <w:rPr>
                      <w:rFonts w:ascii="PT Astra Serif" w:hAnsi="PT Astra Serif"/>
                      <w:lang w:eastAsia="en-US"/>
                    </w:rPr>
                    <w:t xml:space="preserve">Наименование/Фирменное наименование </w:t>
                  </w:r>
                </w:p>
              </w:tc>
              <w:tc>
                <w:tcPr>
                  <w:tcW w:w="6441" w:type="dxa"/>
                  <w:tcMar>
                    <w:top w:w="15" w:type="dxa"/>
                    <w:left w:w="15" w:type="dxa"/>
                    <w:bottom w:w="15" w:type="dxa"/>
                    <w:right w:w="15" w:type="dxa"/>
                  </w:tcMar>
                  <w:hideMark/>
                </w:tcPr>
                <w:p w:rsidR="00B04AEE" w:rsidRPr="00B04AEE" w:rsidRDefault="00B04AEE">
                  <w:pPr>
                    <w:spacing w:line="276" w:lineRule="auto"/>
                    <w:rPr>
                      <w:rFonts w:ascii="PT Astra Serif" w:hAnsi="PT Astra Serif"/>
                      <w:sz w:val="24"/>
                      <w:szCs w:val="24"/>
                      <w:lang w:eastAsia="en-US"/>
                    </w:rPr>
                  </w:pPr>
                  <w:r w:rsidRPr="00B04AEE">
                    <w:rPr>
                      <w:rFonts w:ascii="PT Astra Serif" w:hAnsi="PT Astra Serif"/>
                      <w:b/>
                      <w:bCs/>
                      <w:lang w:eastAsia="en-US"/>
                    </w:rPr>
                    <w:t>МУНИЦИПАЛЬНОЕ УНИТАРНОЕ ПРЕДПРИЯТИЕ Г.ЮГОРСКА "ЮГОРСКИЙ ИНФОРМАЦИОННО-ИЗДАТЕЛЬСКИЙ ЦЕНТР"</w:t>
                  </w:r>
                </w:p>
              </w:tc>
            </w:tr>
            <w:tr w:rsidR="00B04AEE" w:rsidRPr="00B04AEE">
              <w:trPr>
                <w:tblCellSpacing w:w="15" w:type="dxa"/>
              </w:trPr>
              <w:tc>
                <w:tcPr>
                  <w:tcW w:w="1689" w:type="dxa"/>
                  <w:tcMar>
                    <w:top w:w="15" w:type="dxa"/>
                    <w:left w:w="15" w:type="dxa"/>
                    <w:bottom w:w="15" w:type="dxa"/>
                    <w:right w:w="15" w:type="dxa"/>
                  </w:tcMar>
                  <w:hideMark/>
                </w:tcPr>
                <w:p w:rsidR="00B04AEE" w:rsidRPr="00B04AEE" w:rsidRDefault="00B04AEE">
                  <w:pPr>
                    <w:spacing w:line="276" w:lineRule="auto"/>
                    <w:rPr>
                      <w:rFonts w:ascii="PT Astra Serif" w:hAnsi="PT Astra Serif"/>
                      <w:sz w:val="24"/>
                      <w:szCs w:val="24"/>
                      <w:lang w:eastAsia="en-US"/>
                    </w:rPr>
                  </w:pPr>
                  <w:r w:rsidRPr="00B04AEE">
                    <w:rPr>
                      <w:rFonts w:ascii="PT Astra Serif" w:hAnsi="PT Astra Serif"/>
                      <w:lang w:eastAsia="en-US"/>
                    </w:rPr>
                    <w:t xml:space="preserve">Дата подтверждения аккредитации </w:t>
                  </w:r>
                </w:p>
              </w:tc>
              <w:tc>
                <w:tcPr>
                  <w:tcW w:w="6441" w:type="dxa"/>
                  <w:tcMar>
                    <w:top w:w="15" w:type="dxa"/>
                    <w:left w:w="15" w:type="dxa"/>
                    <w:bottom w:w="15" w:type="dxa"/>
                    <w:right w:w="15" w:type="dxa"/>
                  </w:tcMar>
                  <w:hideMark/>
                </w:tcPr>
                <w:p w:rsidR="00B04AEE" w:rsidRPr="00B04AEE" w:rsidRDefault="00B04AEE">
                  <w:pPr>
                    <w:spacing w:line="276" w:lineRule="auto"/>
                    <w:rPr>
                      <w:rFonts w:ascii="PT Astra Serif" w:hAnsi="PT Astra Serif"/>
                      <w:sz w:val="24"/>
                      <w:szCs w:val="24"/>
                      <w:lang w:eastAsia="en-US"/>
                    </w:rPr>
                  </w:pPr>
                  <w:r w:rsidRPr="00B04AEE">
                    <w:rPr>
                      <w:rFonts w:ascii="PT Astra Serif" w:hAnsi="PT Astra Serif"/>
                      <w:lang w:eastAsia="en-US"/>
                    </w:rPr>
                    <w:t>28.03.2019</w:t>
                  </w:r>
                </w:p>
              </w:tc>
            </w:tr>
            <w:tr w:rsidR="00B04AEE" w:rsidRPr="00B04AEE">
              <w:trPr>
                <w:tblCellSpacing w:w="15" w:type="dxa"/>
              </w:trPr>
              <w:tc>
                <w:tcPr>
                  <w:tcW w:w="1689" w:type="dxa"/>
                  <w:tcMar>
                    <w:top w:w="15" w:type="dxa"/>
                    <w:left w:w="15" w:type="dxa"/>
                    <w:bottom w:w="15" w:type="dxa"/>
                    <w:right w:w="15" w:type="dxa"/>
                  </w:tcMar>
                  <w:hideMark/>
                </w:tcPr>
                <w:p w:rsidR="00B04AEE" w:rsidRPr="00B04AEE" w:rsidRDefault="00B04AEE">
                  <w:pPr>
                    <w:spacing w:line="276" w:lineRule="auto"/>
                    <w:rPr>
                      <w:rFonts w:ascii="PT Astra Serif" w:hAnsi="PT Astra Serif"/>
                      <w:sz w:val="24"/>
                      <w:szCs w:val="24"/>
                      <w:lang w:eastAsia="en-US"/>
                    </w:rPr>
                  </w:pPr>
                  <w:r w:rsidRPr="00B04AEE">
                    <w:rPr>
                      <w:rFonts w:ascii="PT Astra Serif" w:hAnsi="PT Astra Serif"/>
                      <w:lang w:eastAsia="en-US"/>
                    </w:rPr>
                    <w:t xml:space="preserve">ИНН </w:t>
                  </w:r>
                </w:p>
              </w:tc>
              <w:tc>
                <w:tcPr>
                  <w:tcW w:w="6441" w:type="dxa"/>
                  <w:tcMar>
                    <w:top w:w="15" w:type="dxa"/>
                    <w:left w:w="15" w:type="dxa"/>
                    <w:bottom w:w="15" w:type="dxa"/>
                    <w:right w:w="15" w:type="dxa"/>
                  </w:tcMar>
                  <w:hideMark/>
                </w:tcPr>
                <w:p w:rsidR="00B04AEE" w:rsidRPr="00B04AEE" w:rsidRDefault="00B04AEE">
                  <w:pPr>
                    <w:spacing w:line="276" w:lineRule="auto"/>
                    <w:rPr>
                      <w:rFonts w:ascii="PT Astra Serif" w:hAnsi="PT Astra Serif"/>
                      <w:sz w:val="24"/>
                      <w:szCs w:val="24"/>
                      <w:lang w:eastAsia="en-US"/>
                    </w:rPr>
                  </w:pPr>
                  <w:r w:rsidRPr="00B04AEE">
                    <w:rPr>
                      <w:rFonts w:ascii="PT Astra Serif" w:hAnsi="PT Astra Serif"/>
                      <w:lang w:eastAsia="en-US"/>
                    </w:rPr>
                    <w:t>8622006789</w:t>
                  </w:r>
                </w:p>
              </w:tc>
            </w:tr>
            <w:tr w:rsidR="00B04AEE" w:rsidRPr="00B04AEE">
              <w:trPr>
                <w:tblCellSpacing w:w="15" w:type="dxa"/>
              </w:trPr>
              <w:tc>
                <w:tcPr>
                  <w:tcW w:w="1689" w:type="dxa"/>
                  <w:tcMar>
                    <w:top w:w="15" w:type="dxa"/>
                    <w:left w:w="15" w:type="dxa"/>
                    <w:bottom w:w="15" w:type="dxa"/>
                    <w:right w:w="15" w:type="dxa"/>
                  </w:tcMar>
                  <w:hideMark/>
                </w:tcPr>
                <w:p w:rsidR="00B04AEE" w:rsidRPr="00B04AEE" w:rsidRDefault="00B04AEE">
                  <w:pPr>
                    <w:spacing w:line="276" w:lineRule="auto"/>
                    <w:rPr>
                      <w:rFonts w:ascii="PT Astra Serif" w:hAnsi="PT Astra Serif"/>
                      <w:sz w:val="24"/>
                      <w:szCs w:val="24"/>
                      <w:lang w:eastAsia="en-US"/>
                    </w:rPr>
                  </w:pPr>
                  <w:r w:rsidRPr="00B04AEE">
                    <w:rPr>
                      <w:rFonts w:ascii="PT Astra Serif" w:hAnsi="PT Astra Serif"/>
                      <w:lang w:eastAsia="en-US"/>
                    </w:rPr>
                    <w:t xml:space="preserve">КПП </w:t>
                  </w:r>
                </w:p>
              </w:tc>
              <w:tc>
                <w:tcPr>
                  <w:tcW w:w="6441" w:type="dxa"/>
                  <w:tcMar>
                    <w:top w:w="15" w:type="dxa"/>
                    <w:left w:w="15" w:type="dxa"/>
                    <w:bottom w:w="15" w:type="dxa"/>
                    <w:right w:w="15" w:type="dxa"/>
                  </w:tcMar>
                  <w:hideMark/>
                </w:tcPr>
                <w:p w:rsidR="00B04AEE" w:rsidRPr="00B04AEE" w:rsidRDefault="00B04AEE">
                  <w:pPr>
                    <w:spacing w:line="276" w:lineRule="auto"/>
                    <w:rPr>
                      <w:rFonts w:ascii="PT Astra Serif" w:hAnsi="PT Astra Serif"/>
                      <w:sz w:val="24"/>
                      <w:szCs w:val="24"/>
                      <w:lang w:eastAsia="en-US"/>
                    </w:rPr>
                  </w:pPr>
                  <w:r w:rsidRPr="00B04AEE">
                    <w:rPr>
                      <w:rFonts w:ascii="PT Astra Serif" w:hAnsi="PT Astra Serif"/>
                      <w:lang w:eastAsia="en-US"/>
                    </w:rPr>
                    <w:t>862201001</w:t>
                  </w:r>
                </w:p>
              </w:tc>
            </w:tr>
            <w:tr w:rsidR="00B04AEE" w:rsidRPr="00B04AEE">
              <w:trPr>
                <w:tblCellSpacing w:w="15" w:type="dxa"/>
              </w:trPr>
              <w:tc>
                <w:tcPr>
                  <w:tcW w:w="1689" w:type="dxa"/>
                  <w:tcMar>
                    <w:top w:w="15" w:type="dxa"/>
                    <w:left w:w="15" w:type="dxa"/>
                    <w:bottom w:w="15" w:type="dxa"/>
                    <w:right w:w="15" w:type="dxa"/>
                  </w:tcMar>
                  <w:hideMark/>
                </w:tcPr>
                <w:p w:rsidR="00B04AEE" w:rsidRPr="00B04AEE" w:rsidRDefault="00B04AEE">
                  <w:pPr>
                    <w:spacing w:line="276" w:lineRule="auto"/>
                    <w:rPr>
                      <w:rFonts w:ascii="PT Astra Serif" w:hAnsi="PT Astra Serif"/>
                      <w:lang w:eastAsia="en-US"/>
                    </w:rPr>
                  </w:pPr>
                  <w:r w:rsidRPr="00B04AEE">
                    <w:rPr>
                      <w:rFonts w:ascii="PT Astra Serif" w:hAnsi="PT Astra Serif"/>
                      <w:lang w:eastAsia="en-US"/>
                    </w:rPr>
                    <w:t xml:space="preserve">Юридический адрес </w:t>
                  </w:r>
                </w:p>
                <w:p w:rsidR="00B04AEE" w:rsidRPr="00B04AEE" w:rsidRDefault="00B04AEE">
                  <w:pPr>
                    <w:spacing w:line="276" w:lineRule="auto"/>
                    <w:rPr>
                      <w:rFonts w:ascii="PT Astra Serif" w:hAnsi="PT Astra Serif"/>
                      <w:lang w:eastAsia="en-US"/>
                    </w:rPr>
                  </w:pPr>
                  <w:r w:rsidRPr="00B04AEE">
                    <w:rPr>
                      <w:rFonts w:ascii="PT Astra Serif" w:hAnsi="PT Astra Serif"/>
                      <w:lang w:eastAsia="en-US"/>
                    </w:rPr>
                    <w:t>Почтовый адрес</w:t>
                  </w:r>
                </w:p>
              </w:tc>
              <w:tc>
                <w:tcPr>
                  <w:tcW w:w="6441" w:type="dxa"/>
                  <w:tcMar>
                    <w:top w:w="15" w:type="dxa"/>
                    <w:left w:w="15" w:type="dxa"/>
                    <w:bottom w:w="15" w:type="dxa"/>
                    <w:right w:w="15" w:type="dxa"/>
                  </w:tcMar>
                  <w:hideMark/>
                </w:tcPr>
                <w:p w:rsidR="00B04AEE" w:rsidRPr="00B04AEE" w:rsidRDefault="00B04AEE">
                  <w:pPr>
                    <w:spacing w:line="276" w:lineRule="auto"/>
                    <w:rPr>
                      <w:rFonts w:ascii="PT Astra Serif" w:hAnsi="PT Astra Serif"/>
                      <w:lang w:eastAsia="en-US"/>
                    </w:rPr>
                  </w:pPr>
                  <w:r w:rsidRPr="00B04AEE">
                    <w:rPr>
                      <w:rFonts w:ascii="PT Astra Serif" w:hAnsi="PT Astra Serif"/>
                      <w:lang w:eastAsia="en-US"/>
                    </w:rPr>
                    <w:t xml:space="preserve">628260, АО ХАНТЫ-МАНСИЙСКИЙ АВТОНОМНЫЙ ОКРУГ - ЮГРА86, Г ЮГОРСК, </w:t>
                  </w:r>
                  <w:proofErr w:type="gramStart"/>
                  <w:r w:rsidRPr="00B04AEE">
                    <w:rPr>
                      <w:rFonts w:ascii="PT Astra Serif" w:hAnsi="PT Astra Serif"/>
                      <w:lang w:eastAsia="en-US"/>
                    </w:rPr>
                    <w:t>УЛ</w:t>
                  </w:r>
                  <w:proofErr w:type="gramEnd"/>
                  <w:r w:rsidRPr="00B04AEE">
                    <w:rPr>
                      <w:rFonts w:ascii="PT Astra Serif" w:hAnsi="PT Astra Serif"/>
                      <w:lang w:eastAsia="en-US"/>
                    </w:rPr>
                    <w:t xml:space="preserve"> ЛЕСОЗАГОТОВИТЕЛЕЙ, 25</w:t>
                  </w:r>
                </w:p>
                <w:p w:rsidR="00B04AEE" w:rsidRPr="00B04AEE" w:rsidRDefault="00B04AEE">
                  <w:pPr>
                    <w:spacing w:line="276" w:lineRule="auto"/>
                    <w:rPr>
                      <w:rFonts w:ascii="PT Astra Serif" w:hAnsi="PT Astra Serif"/>
                      <w:lang w:eastAsia="en-US"/>
                    </w:rPr>
                  </w:pPr>
                  <w:r w:rsidRPr="00B04AEE">
                    <w:rPr>
                      <w:rFonts w:ascii="PT Astra Serif" w:hAnsi="PT Astra Serif"/>
                      <w:lang w:eastAsia="en-US"/>
                    </w:rPr>
                    <w:t xml:space="preserve">628260, АО ХАНТЫ-МАНСИЙСКИЙ АВТОНОМНЫЙ ОКРУГ - ЮГРА86, Г ЮГОРСК, </w:t>
                  </w:r>
                  <w:proofErr w:type="gramStart"/>
                  <w:r w:rsidRPr="00B04AEE">
                    <w:rPr>
                      <w:rFonts w:ascii="PT Astra Serif" w:hAnsi="PT Astra Serif"/>
                      <w:lang w:eastAsia="en-US"/>
                    </w:rPr>
                    <w:t>УЛ</w:t>
                  </w:r>
                  <w:proofErr w:type="gramEnd"/>
                  <w:r w:rsidRPr="00B04AEE">
                    <w:rPr>
                      <w:rFonts w:ascii="PT Astra Serif" w:hAnsi="PT Astra Serif"/>
                      <w:lang w:eastAsia="en-US"/>
                    </w:rPr>
                    <w:t xml:space="preserve"> ЛЕСОЗАГОТОВИТЕЛЕЙ, 25</w:t>
                  </w:r>
                </w:p>
              </w:tc>
            </w:tr>
          </w:tbl>
          <w:p w:rsidR="003C6C2D" w:rsidRPr="00B04AEE" w:rsidRDefault="003C6C2D">
            <w:pPr>
              <w:widowControl/>
              <w:spacing w:line="276" w:lineRule="auto"/>
              <w:rPr>
                <w:rFonts w:asciiTheme="minorHAnsi" w:eastAsiaTheme="minorHAnsi" w:hAnsiTheme="minorHAnsi"/>
                <w:sz w:val="22"/>
                <w:szCs w:val="22"/>
                <w:lang w:eastAsia="en-US"/>
              </w:rPr>
            </w:pPr>
          </w:p>
        </w:tc>
      </w:tr>
    </w:tbl>
    <w:p w:rsidR="003C6C2D" w:rsidRDefault="003C6C2D" w:rsidP="003C6C2D">
      <w:pPr>
        <w:shd w:val="clear" w:color="auto" w:fill="FFFFFF"/>
        <w:jc w:val="both"/>
        <w:rPr>
          <w:rFonts w:ascii="PT Astra Serif" w:hAnsi="PT Astra Serif"/>
          <w:sz w:val="24"/>
          <w:szCs w:val="24"/>
          <w:lang w:eastAsia="en-US"/>
        </w:rPr>
      </w:pPr>
      <w:r>
        <w:rPr>
          <w:rFonts w:ascii="PT Astra Serif" w:hAnsi="PT Astra Serif"/>
          <w:sz w:val="24"/>
          <w:szCs w:val="24"/>
          <w:lang w:eastAsia="en-US"/>
        </w:rPr>
        <w:t xml:space="preserve">8. Настоящий протокол подлежит размещению на сайте оператора электронной площадки </w:t>
      </w:r>
      <w:hyperlink r:id="rId7" w:history="1">
        <w:r>
          <w:rPr>
            <w:rStyle w:val="a3"/>
            <w:rFonts w:ascii="PT Astra Serif" w:hAnsi="PT Astra Serif"/>
            <w:color w:val="auto"/>
            <w:szCs w:val="24"/>
            <w:u w:val="none"/>
            <w:lang w:eastAsia="en-US"/>
          </w:rPr>
          <w:t>http://www.sberbank-ast.ru</w:t>
        </w:r>
      </w:hyperlink>
      <w:r>
        <w:rPr>
          <w:rFonts w:ascii="PT Astra Serif" w:hAnsi="PT Astra Serif"/>
          <w:sz w:val="24"/>
          <w:szCs w:val="24"/>
          <w:lang w:eastAsia="en-US"/>
        </w:rPr>
        <w:t>.</w:t>
      </w:r>
    </w:p>
    <w:p w:rsidR="003C6C2D" w:rsidRDefault="003C6C2D" w:rsidP="003C6C2D">
      <w:pPr>
        <w:shd w:val="clear" w:color="auto" w:fill="FFFFFF"/>
        <w:jc w:val="center"/>
        <w:rPr>
          <w:rFonts w:ascii="PT Astra Serif" w:hAnsi="PT Astra Serif"/>
          <w:sz w:val="24"/>
          <w:szCs w:val="24"/>
          <w:lang w:eastAsia="en-US"/>
        </w:rPr>
      </w:pPr>
      <w:r>
        <w:rPr>
          <w:rFonts w:ascii="PT Astra Serif" w:hAnsi="PT Astra Serif"/>
          <w:sz w:val="24"/>
          <w:szCs w:val="24"/>
          <w:lang w:eastAsia="en-US"/>
        </w:rPr>
        <w:t>Сведения о решении</w:t>
      </w:r>
    </w:p>
    <w:p w:rsidR="003C6C2D" w:rsidRDefault="003C6C2D" w:rsidP="003C6C2D">
      <w:pPr>
        <w:shd w:val="clear" w:color="auto" w:fill="FFFFFF"/>
        <w:jc w:val="center"/>
        <w:rPr>
          <w:rFonts w:ascii="PT Astra Serif" w:hAnsi="PT Astra Serif"/>
          <w:sz w:val="24"/>
          <w:szCs w:val="24"/>
          <w:lang w:eastAsia="en-US"/>
        </w:rPr>
      </w:pPr>
      <w:r>
        <w:rPr>
          <w:rFonts w:ascii="PT Astra Serif" w:hAnsi="PT Astra Serif"/>
          <w:sz w:val="24"/>
          <w:szCs w:val="24"/>
          <w:lang w:eastAsia="en-US"/>
        </w:rPr>
        <w:t>членов комиссии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350" w:type="dxa"/>
        <w:tblInd w:w="108" w:type="dxa"/>
        <w:tblLayout w:type="fixed"/>
        <w:tblLook w:val="01E0" w:firstRow="1" w:lastRow="1" w:firstColumn="1" w:lastColumn="1" w:noHBand="0" w:noVBand="0"/>
      </w:tblPr>
      <w:tblGrid>
        <w:gridCol w:w="5530"/>
        <w:gridCol w:w="2126"/>
        <w:gridCol w:w="2694"/>
      </w:tblGrid>
      <w:tr w:rsidR="003C6C2D" w:rsidTr="003C6C2D">
        <w:tc>
          <w:tcPr>
            <w:tcW w:w="5530" w:type="dxa"/>
            <w:tcBorders>
              <w:top w:val="single" w:sz="4" w:space="0" w:color="auto"/>
              <w:left w:val="single" w:sz="4" w:space="0" w:color="auto"/>
              <w:bottom w:val="single" w:sz="4" w:space="0" w:color="auto"/>
              <w:right w:val="single" w:sz="4" w:space="0" w:color="auto"/>
            </w:tcBorders>
            <w:vAlign w:val="center"/>
            <w:hideMark/>
          </w:tcPr>
          <w:p w:rsidR="003C6C2D" w:rsidRDefault="003C6C2D">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6C2D" w:rsidRDefault="003C6C2D">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C6C2D" w:rsidRDefault="003C6C2D">
            <w:pPr>
              <w:spacing w:after="60" w:line="276" w:lineRule="auto"/>
              <w:jc w:val="center"/>
              <w:rPr>
                <w:noProof/>
                <w:lang w:eastAsia="en-US"/>
              </w:rPr>
            </w:pPr>
            <w:r>
              <w:rPr>
                <w:noProof/>
                <w:lang w:eastAsia="en-US"/>
              </w:rPr>
              <w:t>Состав комиссии</w:t>
            </w:r>
          </w:p>
        </w:tc>
      </w:tr>
      <w:tr w:rsidR="003C6C2D" w:rsidTr="003C6C2D">
        <w:tc>
          <w:tcPr>
            <w:tcW w:w="5530" w:type="dxa"/>
            <w:tcBorders>
              <w:top w:val="single" w:sz="4" w:space="0" w:color="auto"/>
              <w:left w:val="single" w:sz="4" w:space="0" w:color="auto"/>
              <w:bottom w:val="single" w:sz="4" w:space="0" w:color="auto"/>
              <w:right w:val="single" w:sz="4" w:space="0" w:color="auto"/>
            </w:tcBorders>
            <w:vAlign w:val="center"/>
            <w:hideMark/>
          </w:tcPr>
          <w:p w:rsidR="003C6C2D" w:rsidRPr="002056ED" w:rsidRDefault="003C6C2D">
            <w:pPr>
              <w:spacing w:line="276" w:lineRule="auto"/>
              <w:jc w:val="both"/>
              <w:rPr>
                <w:noProof/>
                <w:sz w:val="12"/>
                <w:szCs w:val="12"/>
                <w:lang w:eastAsia="en-US"/>
              </w:rPr>
            </w:pPr>
            <w:r w:rsidRPr="002056ED">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C6C2D" w:rsidRDefault="003C6C2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C6C2D" w:rsidRPr="00B04AEE" w:rsidRDefault="003C6C2D">
            <w:pPr>
              <w:spacing w:line="276" w:lineRule="auto"/>
              <w:jc w:val="center"/>
              <w:rPr>
                <w:sz w:val="24"/>
                <w:szCs w:val="24"/>
                <w:lang w:eastAsia="en-US"/>
              </w:rPr>
            </w:pPr>
            <w:r w:rsidRPr="00B04AEE">
              <w:rPr>
                <w:sz w:val="24"/>
                <w:szCs w:val="24"/>
                <w:lang w:eastAsia="en-US"/>
              </w:rPr>
              <w:t xml:space="preserve">В.К. </w:t>
            </w:r>
            <w:proofErr w:type="spellStart"/>
            <w:r w:rsidRPr="00B04AEE">
              <w:rPr>
                <w:sz w:val="24"/>
                <w:szCs w:val="24"/>
                <w:lang w:eastAsia="en-US"/>
              </w:rPr>
              <w:t>Бандурин</w:t>
            </w:r>
            <w:proofErr w:type="spellEnd"/>
          </w:p>
        </w:tc>
      </w:tr>
      <w:tr w:rsidR="003C6C2D" w:rsidTr="003C6C2D">
        <w:tc>
          <w:tcPr>
            <w:tcW w:w="5530" w:type="dxa"/>
            <w:tcBorders>
              <w:top w:val="single" w:sz="4" w:space="0" w:color="auto"/>
              <w:left w:val="single" w:sz="4" w:space="0" w:color="auto"/>
              <w:bottom w:val="single" w:sz="4" w:space="0" w:color="auto"/>
              <w:right w:val="single" w:sz="4" w:space="0" w:color="auto"/>
            </w:tcBorders>
            <w:vAlign w:val="center"/>
            <w:hideMark/>
          </w:tcPr>
          <w:p w:rsidR="003C6C2D" w:rsidRPr="002056ED" w:rsidRDefault="003C6C2D">
            <w:pPr>
              <w:spacing w:line="276" w:lineRule="auto"/>
              <w:jc w:val="both"/>
              <w:rPr>
                <w:noProof/>
                <w:sz w:val="12"/>
                <w:szCs w:val="12"/>
                <w:lang w:eastAsia="en-US"/>
              </w:rPr>
            </w:pPr>
            <w:r w:rsidRPr="002056ED">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C6C2D" w:rsidRDefault="003C6C2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C6C2D" w:rsidRPr="00B04AEE" w:rsidRDefault="003C6C2D">
            <w:pPr>
              <w:spacing w:line="276" w:lineRule="auto"/>
              <w:jc w:val="center"/>
              <w:rPr>
                <w:sz w:val="24"/>
                <w:szCs w:val="24"/>
                <w:lang w:eastAsia="en-US"/>
              </w:rPr>
            </w:pPr>
            <w:r w:rsidRPr="00B04AEE">
              <w:rPr>
                <w:sz w:val="24"/>
                <w:szCs w:val="24"/>
                <w:lang w:eastAsia="en-US"/>
              </w:rPr>
              <w:t xml:space="preserve">В.А. </w:t>
            </w:r>
            <w:proofErr w:type="spellStart"/>
            <w:r w:rsidRPr="00B04AEE">
              <w:rPr>
                <w:sz w:val="24"/>
                <w:szCs w:val="24"/>
                <w:lang w:eastAsia="en-US"/>
              </w:rPr>
              <w:t>Климин</w:t>
            </w:r>
            <w:proofErr w:type="spellEnd"/>
          </w:p>
        </w:tc>
      </w:tr>
      <w:tr w:rsidR="003C6C2D" w:rsidTr="003C6C2D">
        <w:tc>
          <w:tcPr>
            <w:tcW w:w="5530" w:type="dxa"/>
            <w:tcBorders>
              <w:top w:val="single" w:sz="4" w:space="0" w:color="auto"/>
              <w:left w:val="single" w:sz="4" w:space="0" w:color="auto"/>
              <w:bottom w:val="single" w:sz="4" w:space="0" w:color="auto"/>
              <w:right w:val="single" w:sz="4" w:space="0" w:color="auto"/>
            </w:tcBorders>
            <w:hideMark/>
          </w:tcPr>
          <w:p w:rsidR="003C6C2D" w:rsidRPr="002056ED" w:rsidRDefault="003C6C2D">
            <w:pPr>
              <w:spacing w:line="276" w:lineRule="auto"/>
              <w:jc w:val="both"/>
              <w:rPr>
                <w:sz w:val="12"/>
                <w:szCs w:val="12"/>
                <w:lang w:eastAsia="en-US"/>
              </w:rPr>
            </w:pPr>
            <w:r w:rsidRPr="002056ED">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6C2D" w:rsidRDefault="003C6C2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C6C2D" w:rsidRPr="00B04AEE" w:rsidRDefault="003C6C2D">
            <w:pPr>
              <w:spacing w:line="276" w:lineRule="auto"/>
              <w:jc w:val="center"/>
              <w:rPr>
                <w:sz w:val="24"/>
                <w:szCs w:val="24"/>
                <w:lang w:eastAsia="en-US"/>
              </w:rPr>
            </w:pPr>
            <w:r w:rsidRPr="00B04AEE">
              <w:rPr>
                <w:sz w:val="24"/>
                <w:szCs w:val="24"/>
                <w:lang w:eastAsia="en-US"/>
              </w:rPr>
              <w:t xml:space="preserve">Т.И. </w:t>
            </w:r>
            <w:proofErr w:type="spellStart"/>
            <w:r w:rsidRPr="00B04AEE">
              <w:rPr>
                <w:sz w:val="24"/>
                <w:szCs w:val="24"/>
                <w:lang w:eastAsia="en-US"/>
              </w:rPr>
              <w:t>Долгодворова</w:t>
            </w:r>
            <w:proofErr w:type="spellEnd"/>
          </w:p>
        </w:tc>
      </w:tr>
      <w:tr w:rsidR="003C6C2D" w:rsidTr="003C6C2D">
        <w:tc>
          <w:tcPr>
            <w:tcW w:w="5530" w:type="dxa"/>
            <w:tcBorders>
              <w:top w:val="single" w:sz="4" w:space="0" w:color="auto"/>
              <w:left w:val="single" w:sz="4" w:space="0" w:color="auto"/>
              <w:bottom w:val="single" w:sz="4" w:space="0" w:color="auto"/>
              <w:right w:val="single" w:sz="4" w:space="0" w:color="auto"/>
            </w:tcBorders>
            <w:hideMark/>
          </w:tcPr>
          <w:p w:rsidR="003C6C2D" w:rsidRPr="002056ED" w:rsidRDefault="003C6C2D">
            <w:pPr>
              <w:spacing w:line="276" w:lineRule="auto"/>
              <w:jc w:val="both"/>
              <w:rPr>
                <w:noProof/>
                <w:sz w:val="12"/>
                <w:szCs w:val="12"/>
                <w:lang w:eastAsia="en-US"/>
              </w:rPr>
            </w:pPr>
            <w:r w:rsidRPr="002056ED">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C6C2D" w:rsidRDefault="003C6C2D">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C6C2D" w:rsidRPr="00B04AEE" w:rsidRDefault="003C6C2D">
            <w:pPr>
              <w:spacing w:line="276" w:lineRule="auto"/>
              <w:jc w:val="center"/>
              <w:rPr>
                <w:sz w:val="24"/>
                <w:szCs w:val="24"/>
                <w:lang w:eastAsia="en-US"/>
              </w:rPr>
            </w:pPr>
            <w:r w:rsidRPr="00B04AEE">
              <w:rPr>
                <w:sz w:val="24"/>
                <w:szCs w:val="24"/>
                <w:lang w:eastAsia="en-US"/>
              </w:rPr>
              <w:t>Н.А. Морозова</w:t>
            </w:r>
          </w:p>
        </w:tc>
      </w:tr>
      <w:tr w:rsidR="003C6C2D" w:rsidTr="003C6C2D">
        <w:tc>
          <w:tcPr>
            <w:tcW w:w="5530" w:type="dxa"/>
            <w:tcBorders>
              <w:top w:val="single" w:sz="4" w:space="0" w:color="auto"/>
              <w:left w:val="single" w:sz="4" w:space="0" w:color="auto"/>
              <w:bottom w:val="single" w:sz="4" w:space="0" w:color="auto"/>
              <w:right w:val="single" w:sz="4" w:space="0" w:color="auto"/>
            </w:tcBorders>
            <w:hideMark/>
          </w:tcPr>
          <w:p w:rsidR="003C6C2D" w:rsidRPr="002056ED" w:rsidRDefault="003C6C2D">
            <w:pPr>
              <w:spacing w:line="276" w:lineRule="auto"/>
              <w:jc w:val="both"/>
              <w:rPr>
                <w:noProof/>
                <w:sz w:val="12"/>
                <w:szCs w:val="12"/>
                <w:lang w:eastAsia="en-US"/>
              </w:rPr>
            </w:pPr>
            <w:r w:rsidRPr="002056ED">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C6C2D" w:rsidRDefault="003C6C2D">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C6C2D" w:rsidRPr="00B04AEE" w:rsidRDefault="003C6C2D">
            <w:pPr>
              <w:spacing w:line="276" w:lineRule="auto"/>
              <w:jc w:val="center"/>
              <w:rPr>
                <w:sz w:val="24"/>
                <w:szCs w:val="24"/>
                <w:lang w:eastAsia="en-US"/>
              </w:rPr>
            </w:pPr>
            <w:r w:rsidRPr="00B04AEE">
              <w:rPr>
                <w:sz w:val="24"/>
                <w:szCs w:val="24"/>
                <w:lang w:eastAsia="en-US"/>
              </w:rPr>
              <w:t xml:space="preserve">Ж.В. </w:t>
            </w:r>
            <w:proofErr w:type="spellStart"/>
            <w:r w:rsidRPr="00B04AEE">
              <w:rPr>
                <w:sz w:val="24"/>
                <w:szCs w:val="24"/>
                <w:lang w:eastAsia="en-US"/>
              </w:rPr>
              <w:t>Резинкина</w:t>
            </w:r>
            <w:proofErr w:type="spellEnd"/>
          </w:p>
        </w:tc>
      </w:tr>
      <w:tr w:rsidR="003C6C2D" w:rsidTr="003C6C2D">
        <w:tc>
          <w:tcPr>
            <w:tcW w:w="5530" w:type="dxa"/>
            <w:tcBorders>
              <w:top w:val="single" w:sz="4" w:space="0" w:color="auto"/>
              <w:left w:val="single" w:sz="4" w:space="0" w:color="auto"/>
              <w:bottom w:val="single" w:sz="4" w:space="0" w:color="auto"/>
              <w:right w:val="single" w:sz="4" w:space="0" w:color="auto"/>
            </w:tcBorders>
            <w:hideMark/>
          </w:tcPr>
          <w:p w:rsidR="003C6C2D" w:rsidRPr="002056ED" w:rsidRDefault="003C6C2D">
            <w:pPr>
              <w:spacing w:line="276" w:lineRule="auto"/>
              <w:jc w:val="both"/>
              <w:rPr>
                <w:sz w:val="12"/>
                <w:szCs w:val="12"/>
                <w:lang w:eastAsia="en-US"/>
              </w:rPr>
            </w:pPr>
            <w:r w:rsidRPr="002056ED">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C6C2D" w:rsidRDefault="003C6C2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C6C2D" w:rsidRPr="00B04AEE" w:rsidRDefault="003C6C2D">
            <w:pPr>
              <w:spacing w:line="276" w:lineRule="auto"/>
              <w:jc w:val="center"/>
              <w:rPr>
                <w:sz w:val="24"/>
                <w:szCs w:val="24"/>
                <w:lang w:eastAsia="en-US"/>
              </w:rPr>
            </w:pPr>
            <w:r w:rsidRPr="00B04AEE">
              <w:rPr>
                <w:sz w:val="24"/>
                <w:szCs w:val="24"/>
                <w:lang w:eastAsia="en-US"/>
              </w:rPr>
              <w:t>А.Т. Абдуллаев</w:t>
            </w:r>
          </w:p>
        </w:tc>
      </w:tr>
      <w:tr w:rsidR="003C6C2D" w:rsidTr="003C6C2D">
        <w:tc>
          <w:tcPr>
            <w:tcW w:w="5530" w:type="dxa"/>
            <w:tcBorders>
              <w:top w:val="single" w:sz="4" w:space="0" w:color="auto"/>
              <w:left w:val="single" w:sz="4" w:space="0" w:color="auto"/>
              <w:bottom w:val="single" w:sz="4" w:space="0" w:color="auto"/>
              <w:right w:val="single" w:sz="4" w:space="0" w:color="auto"/>
            </w:tcBorders>
            <w:hideMark/>
          </w:tcPr>
          <w:p w:rsidR="003C6C2D" w:rsidRPr="002056ED" w:rsidRDefault="003C6C2D">
            <w:pPr>
              <w:spacing w:line="276" w:lineRule="auto"/>
              <w:jc w:val="both"/>
              <w:rPr>
                <w:sz w:val="12"/>
                <w:szCs w:val="12"/>
                <w:lang w:eastAsia="en-US"/>
              </w:rPr>
            </w:pPr>
            <w:r w:rsidRPr="002056ED">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C6C2D" w:rsidRDefault="003C6C2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C6C2D" w:rsidRPr="00B04AEE" w:rsidRDefault="003C6C2D">
            <w:pPr>
              <w:spacing w:line="276" w:lineRule="auto"/>
              <w:jc w:val="center"/>
              <w:rPr>
                <w:sz w:val="24"/>
                <w:szCs w:val="24"/>
                <w:lang w:eastAsia="en-US"/>
              </w:rPr>
            </w:pPr>
            <w:r w:rsidRPr="00B04AEE">
              <w:rPr>
                <w:sz w:val="24"/>
                <w:szCs w:val="24"/>
                <w:lang w:eastAsia="en-US"/>
              </w:rPr>
              <w:t>Н.Б. Захарова</w:t>
            </w:r>
          </w:p>
        </w:tc>
      </w:tr>
    </w:tbl>
    <w:p w:rsidR="003C6C2D" w:rsidRDefault="003C6C2D" w:rsidP="003C6C2D">
      <w:pPr>
        <w:jc w:val="both"/>
        <w:rPr>
          <w:b/>
          <w:sz w:val="24"/>
          <w:szCs w:val="24"/>
        </w:rPr>
      </w:pPr>
    </w:p>
    <w:p w:rsidR="003C6C2D" w:rsidRPr="00B04AEE" w:rsidRDefault="003C6C2D" w:rsidP="003C6C2D">
      <w:pPr>
        <w:jc w:val="both"/>
        <w:rPr>
          <w:b/>
          <w:sz w:val="24"/>
          <w:szCs w:val="24"/>
        </w:rPr>
      </w:pPr>
      <w:r w:rsidRPr="00B04AEE">
        <w:rPr>
          <w:b/>
          <w:sz w:val="24"/>
          <w:szCs w:val="24"/>
        </w:rPr>
        <w:t xml:space="preserve">Председатель комиссии:                                                                </w:t>
      </w:r>
      <w:r w:rsidRPr="00B04AEE">
        <w:rPr>
          <w:b/>
          <w:sz w:val="24"/>
          <w:szCs w:val="24"/>
        </w:rPr>
        <w:tab/>
      </w:r>
      <w:r w:rsidRPr="00B04AEE">
        <w:rPr>
          <w:b/>
          <w:sz w:val="24"/>
          <w:szCs w:val="24"/>
        </w:rPr>
        <w:tab/>
        <w:t xml:space="preserve">В.К. </w:t>
      </w:r>
      <w:proofErr w:type="spellStart"/>
      <w:r w:rsidRPr="00B04AEE">
        <w:rPr>
          <w:b/>
          <w:sz w:val="24"/>
          <w:szCs w:val="24"/>
        </w:rPr>
        <w:t>Бандурин</w:t>
      </w:r>
      <w:proofErr w:type="spellEnd"/>
    </w:p>
    <w:p w:rsidR="003C6C2D" w:rsidRPr="00B04AEE" w:rsidRDefault="003C6C2D" w:rsidP="003C6C2D">
      <w:pPr>
        <w:jc w:val="both"/>
        <w:rPr>
          <w:b/>
          <w:sz w:val="24"/>
          <w:szCs w:val="24"/>
        </w:rPr>
      </w:pPr>
    </w:p>
    <w:p w:rsidR="003C6C2D" w:rsidRPr="00B04AEE" w:rsidRDefault="003C6C2D" w:rsidP="003C6C2D">
      <w:pPr>
        <w:jc w:val="both"/>
        <w:rPr>
          <w:b/>
          <w:sz w:val="24"/>
          <w:szCs w:val="24"/>
        </w:rPr>
      </w:pPr>
      <w:r w:rsidRPr="00B04AEE">
        <w:rPr>
          <w:b/>
          <w:sz w:val="24"/>
          <w:szCs w:val="24"/>
        </w:rPr>
        <w:t xml:space="preserve">Члены  комиссии                                                                                                                         </w:t>
      </w:r>
    </w:p>
    <w:p w:rsidR="003C6C2D" w:rsidRPr="00B04AEE" w:rsidRDefault="003C6C2D" w:rsidP="003C6C2D">
      <w:pPr>
        <w:jc w:val="right"/>
        <w:rPr>
          <w:sz w:val="24"/>
          <w:szCs w:val="24"/>
        </w:rPr>
      </w:pPr>
      <w:r w:rsidRPr="00B04AEE">
        <w:rPr>
          <w:sz w:val="24"/>
          <w:szCs w:val="24"/>
        </w:rPr>
        <w:t>_______________________</w:t>
      </w:r>
      <w:proofErr w:type="spellStart"/>
      <w:r w:rsidRPr="00B04AEE">
        <w:rPr>
          <w:sz w:val="24"/>
          <w:szCs w:val="24"/>
        </w:rPr>
        <w:t>В.А.Климин</w:t>
      </w:r>
      <w:proofErr w:type="spellEnd"/>
      <w:r w:rsidRPr="00B04AEE">
        <w:rPr>
          <w:sz w:val="24"/>
          <w:szCs w:val="24"/>
        </w:rPr>
        <w:t xml:space="preserve">                                                                     </w:t>
      </w:r>
    </w:p>
    <w:p w:rsidR="003C6C2D" w:rsidRPr="00B04AEE" w:rsidRDefault="003C6C2D" w:rsidP="003C6C2D">
      <w:pPr>
        <w:jc w:val="right"/>
        <w:rPr>
          <w:sz w:val="24"/>
          <w:szCs w:val="24"/>
        </w:rPr>
      </w:pPr>
      <w:r w:rsidRPr="00B04AEE">
        <w:rPr>
          <w:sz w:val="24"/>
          <w:szCs w:val="24"/>
        </w:rPr>
        <w:t xml:space="preserve">                                                                _____________________ Н.А. Морозова</w:t>
      </w:r>
    </w:p>
    <w:p w:rsidR="003C6C2D" w:rsidRPr="00B04AEE" w:rsidRDefault="003C6C2D" w:rsidP="003C6C2D">
      <w:pPr>
        <w:jc w:val="right"/>
        <w:rPr>
          <w:sz w:val="24"/>
          <w:szCs w:val="24"/>
        </w:rPr>
      </w:pPr>
      <w:r w:rsidRPr="00B04AEE">
        <w:rPr>
          <w:sz w:val="24"/>
          <w:szCs w:val="24"/>
        </w:rPr>
        <w:t xml:space="preserve">__________________Т.И. </w:t>
      </w:r>
      <w:proofErr w:type="spellStart"/>
      <w:r w:rsidRPr="00B04AEE">
        <w:rPr>
          <w:sz w:val="24"/>
          <w:szCs w:val="24"/>
        </w:rPr>
        <w:t>Долгодворова</w:t>
      </w:r>
      <w:proofErr w:type="spellEnd"/>
    </w:p>
    <w:p w:rsidR="003C6C2D" w:rsidRPr="00B04AEE" w:rsidRDefault="003C6C2D" w:rsidP="003C6C2D">
      <w:pPr>
        <w:jc w:val="right"/>
        <w:rPr>
          <w:sz w:val="24"/>
          <w:szCs w:val="24"/>
        </w:rPr>
      </w:pPr>
      <w:r w:rsidRPr="00B04AEE">
        <w:rPr>
          <w:sz w:val="24"/>
          <w:szCs w:val="24"/>
        </w:rPr>
        <w:t xml:space="preserve">_____________________Ж.В. </w:t>
      </w:r>
      <w:proofErr w:type="spellStart"/>
      <w:r w:rsidRPr="00B04AEE">
        <w:rPr>
          <w:sz w:val="24"/>
          <w:szCs w:val="24"/>
        </w:rPr>
        <w:t>Резинкина</w:t>
      </w:r>
      <w:proofErr w:type="spellEnd"/>
    </w:p>
    <w:p w:rsidR="003C6C2D" w:rsidRPr="00B04AEE" w:rsidRDefault="003C6C2D" w:rsidP="003C6C2D">
      <w:pPr>
        <w:jc w:val="right"/>
        <w:rPr>
          <w:sz w:val="24"/>
          <w:szCs w:val="24"/>
        </w:rPr>
      </w:pPr>
      <w:r w:rsidRPr="00B04AEE">
        <w:rPr>
          <w:sz w:val="24"/>
          <w:szCs w:val="24"/>
        </w:rPr>
        <w:tab/>
      </w:r>
      <w:r w:rsidRPr="00B04AEE">
        <w:rPr>
          <w:sz w:val="24"/>
          <w:szCs w:val="24"/>
        </w:rPr>
        <w:tab/>
      </w:r>
      <w:r w:rsidRPr="00B04AEE">
        <w:rPr>
          <w:sz w:val="24"/>
          <w:szCs w:val="24"/>
        </w:rPr>
        <w:tab/>
      </w:r>
      <w:r w:rsidRPr="00B04AEE">
        <w:rPr>
          <w:sz w:val="24"/>
          <w:szCs w:val="24"/>
        </w:rPr>
        <w:tab/>
      </w:r>
      <w:r w:rsidRPr="00B04AEE">
        <w:rPr>
          <w:sz w:val="24"/>
          <w:szCs w:val="24"/>
        </w:rPr>
        <w:tab/>
      </w:r>
      <w:r w:rsidRPr="00B04AEE">
        <w:rPr>
          <w:sz w:val="24"/>
          <w:szCs w:val="24"/>
        </w:rPr>
        <w:tab/>
      </w:r>
      <w:r w:rsidRPr="00B04AEE">
        <w:rPr>
          <w:sz w:val="24"/>
          <w:szCs w:val="24"/>
        </w:rPr>
        <w:tab/>
        <w:t xml:space="preserve">  ____________________ А.Т. Абдуллаев </w:t>
      </w:r>
    </w:p>
    <w:p w:rsidR="003C6C2D" w:rsidRPr="00B04AEE" w:rsidRDefault="003C6C2D" w:rsidP="003C6C2D">
      <w:pPr>
        <w:jc w:val="right"/>
        <w:rPr>
          <w:sz w:val="24"/>
          <w:szCs w:val="24"/>
        </w:rPr>
      </w:pPr>
      <w:r w:rsidRPr="00B04AEE">
        <w:rPr>
          <w:sz w:val="24"/>
          <w:szCs w:val="24"/>
        </w:rPr>
        <w:t>______________________Н.Б. Захарова</w:t>
      </w:r>
    </w:p>
    <w:p w:rsidR="003C6C2D" w:rsidRPr="00B04AEE" w:rsidRDefault="003C6C2D" w:rsidP="003C6C2D">
      <w:pPr>
        <w:jc w:val="both"/>
        <w:rPr>
          <w:sz w:val="24"/>
          <w:szCs w:val="24"/>
        </w:rPr>
      </w:pPr>
      <w:r w:rsidRPr="00B04AEE">
        <w:rPr>
          <w:sz w:val="24"/>
          <w:szCs w:val="24"/>
        </w:rPr>
        <w:t xml:space="preserve">                                                                                  </w:t>
      </w:r>
    </w:p>
    <w:p w:rsidR="00B04AEE" w:rsidRPr="002056ED" w:rsidRDefault="00B04AEE" w:rsidP="00B04AEE">
      <w:pPr>
        <w:ind w:left="142" w:hanging="142"/>
        <w:rPr>
          <w:rFonts w:ascii="PT Serif" w:hAnsi="PT Serif"/>
          <w:color w:val="FF0000"/>
          <w:sz w:val="22"/>
          <w:szCs w:val="22"/>
        </w:rPr>
      </w:pPr>
      <w:r w:rsidRPr="002056ED">
        <w:rPr>
          <w:rFonts w:ascii="PT Serif" w:hAnsi="PT Serif"/>
          <w:sz w:val="22"/>
          <w:szCs w:val="22"/>
        </w:rPr>
        <w:t xml:space="preserve">Представитель заказчика                                                                           _______________Т.В. </w:t>
      </w:r>
      <w:proofErr w:type="spellStart"/>
      <w:r w:rsidRPr="002056ED">
        <w:rPr>
          <w:rFonts w:ascii="PT Serif" w:hAnsi="PT Serif"/>
          <w:sz w:val="22"/>
          <w:szCs w:val="22"/>
        </w:rPr>
        <w:t>Хвощевская</w:t>
      </w:r>
      <w:proofErr w:type="spellEnd"/>
    </w:p>
    <w:p w:rsidR="00CD6FFF" w:rsidRPr="002056ED" w:rsidRDefault="00CD6FFF">
      <w:pPr>
        <w:rPr>
          <w:sz w:val="22"/>
          <w:szCs w:val="22"/>
        </w:rPr>
      </w:pPr>
    </w:p>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rsidP="002056ED">
      <w:pPr>
        <w:suppressAutoHyphens/>
        <w:jc w:val="right"/>
        <w:rPr>
          <w:rFonts w:eastAsia="Andale Sans UI" w:cs="Tahoma"/>
          <w:kern w:val="2"/>
          <w:sz w:val="16"/>
          <w:szCs w:val="16"/>
          <w:lang w:eastAsia="fa-IR" w:bidi="fa-IR"/>
        </w:rPr>
      </w:pPr>
      <w:r>
        <w:rPr>
          <w:rFonts w:eastAsia="Andale Sans UI" w:cs="Tahoma"/>
          <w:kern w:val="2"/>
          <w:sz w:val="16"/>
          <w:szCs w:val="16"/>
          <w:lang w:eastAsia="fa-IR" w:bidi="fa-IR"/>
        </w:rPr>
        <w:t>Приложение 1</w:t>
      </w:r>
    </w:p>
    <w:p w:rsidR="002056ED" w:rsidRDefault="002056ED" w:rsidP="002056ED">
      <w:pPr>
        <w:tabs>
          <w:tab w:val="left" w:pos="6660"/>
          <w:tab w:val="left" w:pos="8460"/>
        </w:tabs>
        <w:suppressAutoHyphens/>
        <w:jc w:val="right"/>
        <w:rPr>
          <w:rFonts w:eastAsia="Andale Sans UI" w:cs="Tahoma"/>
          <w:kern w:val="2"/>
          <w:sz w:val="24"/>
          <w:szCs w:val="24"/>
          <w:lang w:eastAsia="fa-IR" w:bidi="fa-IR"/>
        </w:rPr>
      </w:pPr>
      <w:r>
        <w:rPr>
          <w:rFonts w:eastAsia="Andale Sans UI" w:cs="Tahoma"/>
          <w:kern w:val="2"/>
          <w:sz w:val="18"/>
          <w:szCs w:val="18"/>
          <w:lang w:eastAsia="fa-IR" w:bidi="fa-IR"/>
        </w:rPr>
        <w:t>к протоколу рассмотрения</w:t>
      </w:r>
    </w:p>
    <w:p w:rsidR="002056ED" w:rsidRDefault="002056ED" w:rsidP="002056ED">
      <w:pPr>
        <w:tabs>
          <w:tab w:val="left" w:pos="6660"/>
          <w:tab w:val="left" w:pos="8460"/>
        </w:tabs>
        <w:suppressAutoHyphens/>
        <w:jc w:val="right"/>
        <w:rPr>
          <w:rFonts w:eastAsia="Andale Sans UI" w:cs="Tahoma"/>
          <w:kern w:val="2"/>
          <w:sz w:val="22"/>
          <w:szCs w:val="22"/>
          <w:lang w:eastAsia="fa-IR" w:bidi="fa-IR"/>
        </w:rPr>
      </w:pPr>
      <w:r>
        <w:rPr>
          <w:rFonts w:eastAsia="Andale Sans UI" w:cs="Tahoma"/>
          <w:kern w:val="2"/>
          <w:sz w:val="18"/>
          <w:szCs w:val="18"/>
          <w:lang w:eastAsia="fa-IR" w:bidi="fa-IR"/>
        </w:rPr>
        <w:t>единственной заявки</w:t>
      </w:r>
    </w:p>
    <w:p w:rsidR="002056ED" w:rsidRDefault="002056ED" w:rsidP="002056ED">
      <w:pPr>
        <w:tabs>
          <w:tab w:val="left" w:pos="6660"/>
          <w:tab w:val="left" w:pos="8460"/>
        </w:tabs>
        <w:suppressAutoHyphens/>
        <w:jc w:val="right"/>
        <w:rPr>
          <w:rFonts w:eastAsia="Andale Sans UI" w:cs="Tahoma"/>
          <w:kern w:val="2"/>
          <w:sz w:val="18"/>
          <w:szCs w:val="18"/>
          <w:lang w:eastAsia="fa-IR" w:bidi="fa-IR"/>
        </w:rPr>
      </w:pPr>
      <w:r>
        <w:rPr>
          <w:rFonts w:eastAsia="Andale Sans UI" w:cs="Tahoma"/>
          <w:kern w:val="2"/>
          <w:sz w:val="18"/>
          <w:szCs w:val="18"/>
          <w:lang w:eastAsia="fa-IR" w:bidi="fa-IR"/>
        </w:rPr>
        <w:t xml:space="preserve"> на участие в аукционе</w:t>
      </w:r>
    </w:p>
    <w:p w:rsidR="002056ED" w:rsidRDefault="002056ED" w:rsidP="002056ED">
      <w:pPr>
        <w:tabs>
          <w:tab w:val="left" w:pos="6660"/>
          <w:tab w:val="left" w:pos="8460"/>
        </w:tabs>
        <w:suppressAutoHyphens/>
        <w:jc w:val="right"/>
        <w:rPr>
          <w:rFonts w:eastAsia="Andale Sans UI" w:cs="Tahoma"/>
          <w:kern w:val="2"/>
          <w:sz w:val="16"/>
          <w:szCs w:val="16"/>
          <w:lang w:eastAsia="fa-IR" w:bidi="fa-IR"/>
        </w:rPr>
      </w:pPr>
      <w:r>
        <w:rPr>
          <w:rFonts w:eastAsia="Andale Sans UI" w:cs="Tahoma"/>
          <w:kern w:val="2"/>
          <w:sz w:val="16"/>
          <w:szCs w:val="16"/>
          <w:lang w:eastAsia="fa-IR" w:bidi="fa-IR"/>
        </w:rPr>
        <w:t>от  «16» января 2020 г. № 0187300005819000424-1</w:t>
      </w:r>
    </w:p>
    <w:p w:rsidR="002056ED" w:rsidRDefault="002056ED" w:rsidP="002056ED">
      <w:pPr>
        <w:suppressAutoHyphens/>
        <w:autoSpaceDE w:val="0"/>
        <w:autoSpaceDN w:val="0"/>
        <w:adjustRightInd w:val="0"/>
        <w:spacing w:line="100" w:lineRule="atLeast"/>
        <w:jc w:val="center"/>
        <w:rPr>
          <w:rFonts w:eastAsia="Andale Sans UI" w:cs="Tahoma"/>
          <w:b/>
          <w:kern w:val="2"/>
          <w:sz w:val="18"/>
          <w:szCs w:val="18"/>
          <w:lang w:val="de-DE" w:eastAsia="fa-IR" w:bidi="fa-IR"/>
        </w:rPr>
      </w:pPr>
      <w:r>
        <w:rPr>
          <w:rFonts w:eastAsia="Andale Sans UI" w:cs="Tahoma"/>
          <w:b/>
          <w:kern w:val="2"/>
          <w:sz w:val="18"/>
          <w:szCs w:val="18"/>
          <w:lang w:eastAsia="fa-IR" w:bidi="fa-IR"/>
        </w:rPr>
        <w:t>Таблица рассмотрения единственной заявки на участие в электронном аукционе</w:t>
      </w:r>
    </w:p>
    <w:p w:rsidR="002056ED" w:rsidRDefault="002056ED" w:rsidP="002056ED">
      <w:pPr>
        <w:suppressAutoHyphens/>
        <w:autoSpaceDE w:val="0"/>
        <w:autoSpaceDN w:val="0"/>
        <w:adjustRightInd w:val="0"/>
        <w:spacing w:line="100" w:lineRule="atLeast"/>
        <w:jc w:val="center"/>
        <w:rPr>
          <w:rFonts w:eastAsia="Andale Sans UI" w:cs="Tahoma"/>
          <w:b/>
          <w:kern w:val="2"/>
          <w:sz w:val="18"/>
          <w:szCs w:val="18"/>
          <w:lang w:eastAsia="fa-IR" w:bidi="fa-IR"/>
        </w:rPr>
      </w:pPr>
      <w:r>
        <w:rPr>
          <w:rFonts w:eastAsia="Andale Sans UI" w:cs="Tahoma"/>
          <w:b/>
          <w:kern w:val="2"/>
          <w:sz w:val="18"/>
          <w:szCs w:val="18"/>
          <w:lang w:eastAsia="fa-IR" w:bidi="fa-IR"/>
        </w:rPr>
        <w:t xml:space="preserve">на право заключения муниципального </w:t>
      </w:r>
      <w:proofErr w:type="gramStart"/>
      <w:r>
        <w:rPr>
          <w:rFonts w:eastAsia="Andale Sans UI" w:cs="Tahoma"/>
          <w:b/>
          <w:kern w:val="2"/>
          <w:sz w:val="18"/>
          <w:szCs w:val="18"/>
          <w:lang w:eastAsia="fa-IR" w:bidi="fa-IR"/>
        </w:rPr>
        <w:t>контракта</w:t>
      </w:r>
      <w:proofErr w:type="gramEnd"/>
      <w:r>
        <w:rPr>
          <w:rFonts w:eastAsia="Andale Sans UI" w:cs="Tahoma"/>
          <w:b/>
          <w:kern w:val="2"/>
          <w:sz w:val="18"/>
          <w:szCs w:val="18"/>
          <w:lang w:eastAsia="fa-IR" w:bidi="fa-IR"/>
        </w:rPr>
        <w:t xml:space="preserve"> на оказание услуг по созданию информационных программ о деятельности Управления культуры администрации города </w:t>
      </w:r>
      <w:proofErr w:type="spellStart"/>
      <w:r>
        <w:rPr>
          <w:rFonts w:eastAsia="Andale Sans UI" w:cs="Tahoma"/>
          <w:b/>
          <w:kern w:val="2"/>
          <w:sz w:val="18"/>
          <w:szCs w:val="18"/>
          <w:lang w:eastAsia="fa-IR" w:bidi="fa-IR"/>
        </w:rPr>
        <w:t>Югорска</w:t>
      </w:r>
      <w:proofErr w:type="spellEnd"/>
      <w:r>
        <w:rPr>
          <w:rFonts w:eastAsia="Andale Sans UI" w:cs="Tahoma"/>
          <w:b/>
          <w:kern w:val="2"/>
          <w:sz w:val="18"/>
          <w:szCs w:val="18"/>
          <w:lang w:eastAsia="fa-IR" w:bidi="fa-IR"/>
        </w:rPr>
        <w:t xml:space="preserve"> и о сфере культуры города </w:t>
      </w:r>
      <w:proofErr w:type="spellStart"/>
      <w:r>
        <w:rPr>
          <w:rFonts w:eastAsia="Andale Sans UI" w:cs="Tahoma"/>
          <w:b/>
          <w:kern w:val="2"/>
          <w:sz w:val="18"/>
          <w:szCs w:val="18"/>
          <w:lang w:eastAsia="fa-IR" w:bidi="fa-IR"/>
        </w:rPr>
        <w:t>Югорска</w:t>
      </w:r>
      <w:proofErr w:type="spellEnd"/>
      <w:r>
        <w:rPr>
          <w:rFonts w:eastAsia="Andale Sans UI" w:cs="Tahoma"/>
          <w:b/>
          <w:kern w:val="2"/>
          <w:sz w:val="18"/>
          <w:szCs w:val="18"/>
          <w:lang w:eastAsia="fa-IR" w:bidi="fa-IR"/>
        </w:rPr>
        <w:t xml:space="preserve"> и их размещению в телевизионном эфире, кабельном и интерактивном телевидении с зоной вещания в муниципальном образовании город </w:t>
      </w:r>
      <w:proofErr w:type="spellStart"/>
      <w:r>
        <w:rPr>
          <w:rFonts w:eastAsia="Andale Sans UI" w:cs="Tahoma"/>
          <w:b/>
          <w:kern w:val="2"/>
          <w:sz w:val="18"/>
          <w:szCs w:val="18"/>
          <w:lang w:eastAsia="fa-IR" w:bidi="fa-IR"/>
        </w:rPr>
        <w:t>Югорск</w:t>
      </w:r>
      <w:proofErr w:type="spellEnd"/>
      <w:r>
        <w:rPr>
          <w:rFonts w:eastAsia="Andale Sans UI" w:cs="Tahoma"/>
          <w:b/>
          <w:kern w:val="2"/>
          <w:sz w:val="18"/>
          <w:szCs w:val="18"/>
          <w:lang w:eastAsia="fa-IR" w:bidi="fa-IR"/>
        </w:rPr>
        <w:t xml:space="preserve"> в 2020 году.</w:t>
      </w:r>
    </w:p>
    <w:p w:rsidR="002056ED" w:rsidRDefault="002056ED" w:rsidP="002056ED">
      <w:pPr>
        <w:suppressAutoHyphens/>
        <w:autoSpaceDE w:val="0"/>
        <w:autoSpaceDN w:val="0"/>
        <w:adjustRightInd w:val="0"/>
        <w:spacing w:line="100" w:lineRule="atLeast"/>
        <w:jc w:val="center"/>
        <w:rPr>
          <w:rFonts w:eastAsia="Andale Sans UI" w:cs="Tahoma"/>
          <w:b/>
          <w:kern w:val="2"/>
          <w:sz w:val="18"/>
          <w:szCs w:val="18"/>
          <w:lang w:eastAsia="fa-IR" w:bidi="fa-IR"/>
        </w:rPr>
      </w:pPr>
    </w:p>
    <w:p w:rsidR="002056ED" w:rsidRDefault="002056ED" w:rsidP="002056ED">
      <w:pPr>
        <w:suppressAutoHyphens/>
        <w:spacing w:line="100" w:lineRule="atLeast"/>
        <w:rPr>
          <w:rFonts w:eastAsia="Andale Sans UI" w:cs="Tahoma"/>
          <w:kern w:val="2"/>
          <w:sz w:val="18"/>
          <w:szCs w:val="16"/>
          <w:lang w:eastAsia="fa-IR" w:bidi="fa-IR"/>
        </w:rPr>
      </w:pPr>
      <w:proofErr w:type="spellStart"/>
      <w:r>
        <w:rPr>
          <w:rFonts w:eastAsia="Andale Sans UI" w:cs="Tahoma"/>
          <w:kern w:val="2"/>
          <w:sz w:val="18"/>
          <w:szCs w:val="16"/>
          <w:lang w:val="de-DE" w:eastAsia="fa-IR" w:bidi="fa-IR"/>
        </w:rPr>
        <w:t>Заказчик</w:t>
      </w:r>
      <w:proofErr w:type="spellEnd"/>
      <w:r>
        <w:rPr>
          <w:rFonts w:eastAsia="Andale Sans UI" w:cs="Tahoma"/>
          <w:kern w:val="2"/>
          <w:sz w:val="18"/>
          <w:szCs w:val="16"/>
          <w:lang w:val="de-DE" w:eastAsia="fa-IR" w:bidi="fa-IR"/>
        </w:rPr>
        <w:t xml:space="preserve">: </w:t>
      </w:r>
      <w:r>
        <w:rPr>
          <w:rFonts w:eastAsia="Andale Sans UI" w:cs="Tahoma"/>
          <w:kern w:val="2"/>
          <w:sz w:val="18"/>
          <w:szCs w:val="16"/>
          <w:lang w:eastAsia="fa-IR" w:bidi="fa-IR"/>
        </w:rPr>
        <w:t xml:space="preserve">Управление культуры администрации города </w:t>
      </w:r>
      <w:proofErr w:type="spellStart"/>
      <w:r>
        <w:rPr>
          <w:rFonts w:eastAsia="Andale Sans UI" w:cs="Tahoma"/>
          <w:kern w:val="2"/>
          <w:sz w:val="18"/>
          <w:szCs w:val="16"/>
          <w:lang w:eastAsia="fa-IR" w:bidi="fa-IR"/>
        </w:rPr>
        <w:t>Югорска</w:t>
      </w:r>
      <w:proofErr w:type="spellEnd"/>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4"/>
        <w:gridCol w:w="1556"/>
        <w:gridCol w:w="2840"/>
      </w:tblGrid>
      <w:tr w:rsidR="002056ED" w:rsidTr="002056ED">
        <w:trPr>
          <w:cantSplit/>
          <w:trHeight w:val="214"/>
        </w:trPr>
        <w:tc>
          <w:tcPr>
            <w:tcW w:w="6524" w:type="dxa"/>
            <w:vMerge w:val="restart"/>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pacing w:line="100" w:lineRule="atLeast"/>
              <w:ind w:left="-108" w:firstLine="108"/>
              <w:jc w:val="center"/>
              <w:rPr>
                <w:rFonts w:eastAsia="Andale Sans UI" w:cs="Tahoma"/>
                <w:kern w:val="2"/>
                <w:sz w:val="18"/>
                <w:szCs w:val="16"/>
                <w:lang w:val="de-DE" w:eastAsia="fa-IR" w:bidi="fa-IR"/>
              </w:rPr>
            </w:pPr>
            <w:proofErr w:type="spellStart"/>
            <w:r>
              <w:rPr>
                <w:rFonts w:eastAsia="Andale Sans UI" w:cs="Tahoma"/>
                <w:kern w:val="2"/>
                <w:sz w:val="18"/>
                <w:szCs w:val="16"/>
                <w:lang w:val="de-DE" w:eastAsia="fa-IR" w:bidi="fa-IR"/>
              </w:rPr>
              <w:t>Показатель</w:t>
            </w:r>
            <w:proofErr w:type="spellEnd"/>
          </w:p>
        </w:tc>
        <w:tc>
          <w:tcPr>
            <w:tcW w:w="1556" w:type="dxa"/>
            <w:vMerge w:val="restart"/>
            <w:tcBorders>
              <w:top w:val="single" w:sz="4" w:space="0" w:color="auto"/>
              <w:left w:val="single" w:sz="4" w:space="0" w:color="auto"/>
              <w:bottom w:val="single" w:sz="4" w:space="0" w:color="auto"/>
              <w:right w:val="single" w:sz="4" w:space="0" w:color="auto"/>
            </w:tcBorders>
          </w:tcPr>
          <w:p w:rsidR="002056ED" w:rsidRDefault="002056ED">
            <w:pPr>
              <w:suppressAutoHyphens/>
              <w:spacing w:line="100" w:lineRule="atLeast"/>
              <w:jc w:val="center"/>
              <w:rPr>
                <w:rFonts w:eastAsia="Andale Sans UI" w:cs="Tahoma"/>
                <w:color w:val="000000"/>
                <w:kern w:val="2"/>
                <w:sz w:val="18"/>
                <w:szCs w:val="16"/>
                <w:lang w:val="de-DE" w:eastAsia="fa-IR" w:bidi="fa-IR"/>
              </w:rPr>
            </w:pPr>
          </w:p>
          <w:p w:rsidR="002056ED" w:rsidRDefault="002056ED">
            <w:pPr>
              <w:suppressAutoHyphens/>
              <w:spacing w:line="100" w:lineRule="atLeast"/>
              <w:jc w:val="center"/>
              <w:rPr>
                <w:rFonts w:eastAsia="Andale Sans UI" w:cs="Tahoma"/>
                <w:color w:val="000000"/>
                <w:kern w:val="2"/>
                <w:sz w:val="18"/>
                <w:szCs w:val="16"/>
                <w:lang w:val="de-DE" w:eastAsia="fa-IR" w:bidi="fa-IR"/>
              </w:rPr>
            </w:pPr>
          </w:p>
          <w:p w:rsidR="002056ED" w:rsidRDefault="002056ED">
            <w:pPr>
              <w:suppressAutoHyphens/>
              <w:spacing w:line="100" w:lineRule="atLeast"/>
              <w:jc w:val="center"/>
              <w:rPr>
                <w:rFonts w:eastAsia="Andale Sans UI" w:cs="Tahoma"/>
                <w:color w:val="000000"/>
                <w:kern w:val="2"/>
                <w:sz w:val="18"/>
                <w:szCs w:val="16"/>
                <w:lang w:val="de-DE" w:eastAsia="fa-IR" w:bidi="fa-IR"/>
              </w:rPr>
            </w:pPr>
          </w:p>
          <w:p w:rsidR="002056ED" w:rsidRDefault="002056ED">
            <w:pPr>
              <w:suppressAutoHyphens/>
              <w:spacing w:line="100" w:lineRule="atLeast"/>
              <w:jc w:val="center"/>
              <w:rPr>
                <w:rFonts w:eastAsia="Andale Sans UI" w:cs="Tahoma"/>
                <w:kern w:val="2"/>
                <w:sz w:val="18"/>
                <w:szCs w:val="16"/>
                <w:lang w:val="de-DE" w:eastAsia="fa-IR" w:bidi="fa-IR"/>
              </w:rPr>
            </w:pPr>
            <w:proofErr w:type="spellStart"/>
            <w:r>
              <w:rPr>
                <w:rFonts w:eastAsia="Andale Sans UI" w:cs="Tahoma"/>
                <w:color w:val="000000"/>
                <w:kern w:val="2"/>
                <w:sz w:val="18"/>
                <w:szCs w:val="16"/>
                <w:lang w:val="de-DE" w:eastAsia="fa-IR" w:bidi="fa-IR"/>
              </w:rPr>
              <w:t>Обязательные</w:t>
            </w:r>
            <w:proofErr w:type="spellEnd"/>
            <w:r>
              <w:rPr>
                <w:rFonts w:eastAsia="Andale Sans UI" w:cs="Tahoma"/>
                <w:color w:val="000000"/>
                <w:kern w:val="2"/>
                <w:sz w:val="18"/>
                <w:szCs w:val="16"/>
                <w:lang w:val="de-DE" w:eastAsia="fa-IR" w:bidi="fa-IR"/>
              </w:rPr>
              <w:t xml:space="preserve"> </w:t>
            </w:r>
            <w:proofErr w:type="spellStart"/>
            <w:r>
              <w:rPr>
                <w:rFonts w:eastAsia="Andale Sans UI" w:cs="Tahoma"/>
                <w:color w:val="000000"/>
                <w:kern w:val="2"/>
                <w:sz w:val="18"/>
                <w:szCs w:val="16"/>
                <w:lang w:val="de-DE" w:eastAsia="fa-IR" w:bidi="fa-IR"/>
              </w:rPr>
              <w:t>требования</w:t>
            </w:r>
            <w:proofErr w:type="spellEnd"/>
          </w:p>
        </w:tc>
        <w:tc>
          <w:tcPr>
            <w:tcW w:w="2840" w:type="dxa"/>
            <w:tcBorders>
              <w:top w:val="single" w:sz="4" w:space="0" w:color="auto"/>
              <w:left w:val="single" w:sz="4" w:space="0" w:color="auto"/>
              <w:bottom w:val="single" w:sz="4" w:space="0" w:color="auto"/>
              <w:right w:val="single" w:sz="4" w:space="0" w:color="auto"/>
            </w:tcBorders>
            <w:hideMark/>
          </w:tcPr>
          <w:p w:rsidR="002056ED" w:rsidRDefault="002056ED">
            <w:pPr>
              <w:suppressAutoHyphens/>
              <w:spacing w:line="100" w:lineRule="atLeast"/>
              <w:jc w:val="center"/>
              <w:rPr>
                <w:rFonts w:eastAsia="Andale Sans UI" w:cs="Tahoma"/>
                <w:kern w:val="2"/>
                <w:sz w:val="18"/>
                <w:szCs w:val="16"/>
                <w:lang w:val="de-DE" w:eastAsia="fa-IR" w:bidi="fa-IR"/>
              </w:rPr>
            </w:pPr>
            <w:proofErr w:type="spellStart"/>
            <w:r>
              <w:rPr>
                <w:rFonts w:eastAsia="Andale Sans UI" w:cs="Tahoma"/>
                <w:kern w:val="2"/>
                <w:sz w:val="18"/>
                <w:szCs w:val="16"/>
                <w:lang w:val="de-DE" w:eastAsia="fa-IR" w:bidi="fa-IR"/>
              </w:rPr>
              <w:t>Наименование</w:t>
            </w:r>
            <w:proofErr w:type="spellEnd"/>
            <w:r>
              <w:rPr>
                <w:rFonts w:eastAsia="Andale Sans UI" w:cs="Tahoma"/>
                <w:kern w:val="2"/>
                <w:sz w:val="18"/>
                <w:szCs w:val="16"/>
                <w:lang w:val="de-DE" w:eastAsia="fa-IR" w:bidi="fa-IR"/>
              </w:rPr>
              <w:t xml:space="preserve"> </w:t>
            </w:r>
            <w:proofErr w:type="spellStart"/>
            <w:r>
              <w:rPr>
                <w:rFonts w:eastAsia="Andale Sans UI" w:cs="Tahoma"/>
                <w:kern w:val="2"/>
                <w:sz w:val="18"/>
                <w:szCs w:val="16"/>
                <w:lang w:val="de-DE" w:eastAsia="fa-IR" w:bidi="fa-IR"/>
              </w:rPr>
              <w:t>участника</w:t>
            </w:r>
            <w:proofErr w:type="spellEnd"/>
          </w:p>
        </w:tc>
      </w:tr>
      <w:tr w:rsidR="002056ED" w:rsidTr="002056ED">
        <w:trPr>
          <w:cantSplit/>
          <w:trHeight w:val="690"/>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2056ED" w:rsidRDefault="002056ED">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2056ED" w:rsidRDefault="002056ED">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2056ED" w:rsidRDefault="002056ED">
            <w:pPr>
              <w:tabs>
                <w:tab w:val="left" w:pos="6660"/>
                <w:tab w:val="left" w:pos="8460"/>
              </w:tabs>
              <w:suppressAutoHyphens/>
              <w:jc w:val="center"/>
              <w:rPr>
                <w:rFonts w:cs="Tahoma"/>
                <w:kern w:val="2"/>
                <w:lang w:bidi="fa-IR"/>
              </w:rPr>
            </w:pPr>
            <w:r>
              <w:rPr>
                <w:rFonts w:cs="Tahoma"/>
                <w:kern w:val="2"/>
                <w:lang w:bidi="fa-IR"/>
              </w:rPr>
              <w:t>Идентификационный номер заявки - № 21</w:t>
            </w:r>
          </w:p>
          <w:p w:rsidR="002056ED" w:rsidRDefault="002056ED">
            <w:pPr>
              <w:tabs>
                <w:tab w:val="left" w:pos="6660"/>
                <w:tab w:val="left" w:pos="8460"/>
              </w:tabs>
              <w:suppressAutoHyphens/>
              <w:jc w:val="center"/>
              <w:rPr>
                <w:rFonts w:eastAsia="Andale Sans UI" w:cs="Tahoma"/>
                <w:kern w:val="2"/>
                <w:sz w:val="18"/>
                <w:szCs w:val="18"/>
                <w:highlight w:val="yellow"/>
                <w:lang w:eastAsia="fa-IR" w:bidi="fa-IR"/>
              </w:rPr>
            </w:pPr>
            <w:r>
              <w:rPr>
                <w:rFonts w:cs="Tahoma"/>
                <w:kern w:val="2"/>
                <w:lang w:bidi="fa-IR"/>
              </w:rPr>
              <w:t xml:space="preserve">Муниципальное унитарное предприятие г. </w:t>
            </w:r>
            <w:proofErr w:type="spellStart"/>
            <w:r>
              <w:rPr>
                <w:rFonts w:cs="Tahoma"/>
                <w:kern w:val="2"/>
                <w:lang w:bidi="fa-IR"/>
              </w:rPr>
              <w:t>Югорска</w:t>
            </w:r>
            <w:proofErr w:type="spellEnd"/>
            <w:r>
              <w:rPr>
                <w:rFonts w:cs="Tahoma"/>
                <w:kern w:val="2"/>
                <w:lang w:bidi="fa-IR"/>
              </w:rPr>
              <w:t xml:space="preserve"> «Югорский информационно-издательский центр</w:t>
            </w:r>
            <w:r>
              <w:rPr>
                <w:rFonts w:eastAsia="Andale Sans UI" w:cs="Tahoma"/>
                <w:kern w:val="2"/>
                <w:lang w:eastAsia="fa-IR" w:bidi="fa-IR"/>
              </w:rPr>
              <w:t>»</w:t>
            </w:r>
          </w:p>
        </w:tc>
      </w:tr>
      <w:tr w:rsidR="002056ED" w:rsidTr="002056ED">
        <w:trPr>
          <w:cantSplit/>
          <w:trHeight w:val="43"/>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2056ED" w:rsidRDefault="002056ED">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2056ED" w:rsidRDefault="002056ED">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2056ED" w:rsidRDefault="002056ED">
            <w:pPr>
              <w:tabs>
                <w:tab w:val="left" w:pos="708"/>
                <w:tab w:val="left" w:pos="6660"/>
                <w:tab w:val="left" w:pos="8460"/>
              </w:tabs>
              <w:suppressAutoHyphens/>
              <w:contextualSpacing/>
              <w:jc w:val="center"/>
              <w:rPr>
                <w:rFonts w:eastAsia="Andale Sans UI" w:cs="Tahoma"/>
                <w:kern w:val="2"/>
                <w:sz w:val="18"/>
                <w:szCs w:val="18"/>
                <w:lang w:val="de-DE" w:eastAsia="fa-IR" w:bidi="fa-IR"/>
              </w:rPr>
            </w:pPr>
            <w:r>
              <w:rPr>
                <w:rFonts w:eastAsia="Andale Sans UI" w:cs="Tahoma"/>
                <w:kern w:val="2"/>
                <w:sz w:val="18"/>
                <w:szCs w:val="18"/>
                <w:lang w:val="de-DE" w:eastAsia="fa-IR" w:bidi="fa-IR"/>
              </w:rPr>
              <w:t>1</w:t>
            </w:r>
          </w:p>
        </w:tc>
      </w:tr>
      <w:tr w:rsidR="002056ED" w:rsidTr="002056ED">
        <w:trPr>
          <w:cantSplit/>
          <w:trHeight w:val="658"/>
        </w:trPr>
        <w:tc>
          <w:tcPr>
            <w:tcW w:w="6524" w:type="dxa"/>
            <w:tcBorders>
              <w:top w:val="single" w:sz="4" w:space="0" w:color="auto"/>
              <w:left w:val="single" w:sz="4" w:space="0" w:color="auto"/>
              <w:bottom w:val="single" w:sz="4" w:space="0" w:color="auto"/>
              <w:right w:val="single" w:sz="4" w:space="0" w:color="auto"/>
            </w:tcBorders>
            <w:hideMark/>
          </w:tcPr>
          <w:p w:rsidR="002056ED" w:rsidRDefault="002056ED">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1. </w:t>
            </w:r>
            <w:proofErr w:type="spellStart"/>
            <w:r>
              <w:rPr>
                <w:rFonts w:eastAsia="Andale Sans UI" w:cs="Tahoma"/>
                <w:color w:val="000000"/>
                <w:kern w:val="2"/>
                <w:sz w:val="16"/>
                <w:szCs w:val="18"/>
                <w:lang w:eastAsia="fa-IR" w:bidi="fa-IR"/>
              </w:rPr>
              <w:t>Непроведение</w:t>
            </w:r>
            <w:proofErr w:type="spellEnd"/>
            <w:r>
              <w:rPr>
                <w:rFonts w:eastAsia="Andale Sans UI" w:cs="Tahoma"/>
                <w:color w:val="000000"/>
                <w:kern w:val="2"/>
                <w:sz w:val="16"/>
                <w:szCs w:val="18"/>
                <w:lang w:eastAsia="fa-IR" w:bidi="fa-IR"/>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2056ED" w:rsidRDefault="002056ED">
            <w:pPr>
              <w:suppressAutoHyphens/>
              <w:jc w:val="center"/>
              <w:rPr>
                <w:rFonts w:eastAsia="Andale Sans UI" w:cs="Tahoma"/>
                <w:kern w:val="2"/>
                <w:sz w:val="18"/>
                <w:szCs w:val="18"/>
                <w:lang w:val="de-DE" w:eastAsia="ar-SA" w:bidi="fa-IR"/>
              </w:rPr>
            </w:pPr>
            <w:r>
              <w:rPr>
                <w:rFonts w:eastAsia="Andale Sans UI" w:cs="Tahoma"/>
                <w:kern w:val="2"/>
                <w:sz w:val="18"/>
                <w:szCs w:val="18"/>
                <w:lang w:eastAsia="fa-IR" w:bidi="fa-IR"/>
              </w:rPr>
              <w:t>продекларирована</w:t>
            </w:r>
          </w:p>
        </w:tc>
      </w:tr>
      <w:tr w:rsidR="002056ED" w:rsidTr="002056ED">
        <w:trPr>
          <w:cantSplit/>
          <w:trHeight w:val="745"/>
        </w:trPr>
        <w:tc>
          <w:tcPr>
            <w:tcW w:w="6524" w:type="dxa"/>
            <w:tcBorders>
              <w:top w:val="single" w:sz="4" w:space="0" w:color="auto"/>
              <w:left w:val="single" w:sz="4" w:space="0" w:color="auto"/>
              <w:bottom w:val="single" w:sz="4" w:space="0" w:color="auto"/>
              <w:right w:val="single" w:sz="4" w:space="0" w:color="auto"/>
            </w:tcBorders>
            <w:hideMark/>
          </w:tcPr>
          <w:p w:rsidR="002056ED" w:rsidRDefault="002056ED">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2. </w:t>
            </w:r>
            <w:proofErr w:type="spellStart"/>
            <w:r>
              <w:rPr>
                <w:rFonts w:eastAsia="Andale Sans UI" w:cs="Tahoma"/>
                <w:color w:val="000000"/>
                <w:kern w:val="2"/>
                <w:sz w:val="16"/>
                <w:szCs w:val="18"/>
                <w:lang w:eastAsia="fa-IR" w:bidi="fa-IR"/>
              </w:rPr>
              <w:t>Неприостановление</w:t>
            </w:r>
            <w:proofErr w:type="spellEnd"/>
            <w:r>
              <w:rPr>
                <w:rFonts w:eastAsia="Andale Sans UI" w:cs="Tahoma"/>
                <w:color w:val="000000"/>
                <w:kern w:val="2"/>
                <w:sz w:val="16"/>
                <w:szCs w:val="18"/>
                <w:lang w:eastAsia="fa-IR" w:bidi="fa-IR"/>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2056ED" w:rsidRDefault="002056ED">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2056ED" w:rsidTr="002056ED">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2056ED" w:rsidRDefault="002056ED">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3. </w:t>
            </w:r>
            <w:proofErr w:type="gramStart"/>
            <w:r>
              <w:rPr>
                <w:rFonts w:eastAsia="Andale Sans UI" w:cs="Tahoma"/>
                <w:color w:val="000000"/>
                <w:kern w:val="2"/>
                <w:sz w:val="16"/>
                <w:szCs w:val="18"/>
                <w:lang w:eastAsia="fa-IR" w:bidi="fa-IR"/>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eastAsia="Andale Sans UI" w:cs="Tahoma"/>
                <w:color w:val="000000"/>
                <w:kern w:val="2"/>
                <w:sz w:val="16"/>
                <w:szCs w:val="18"/>
                <w:lang w:eastAsia="fa-IR" w:bidi="fa-IR"/>
              </w:rPr>
              <w:t xml:space="preserve"> </w:t>
            </w:r>
            <w:proofErr w:type="gramStart"/>
            <w:r>
              <w:rPr>
                <w:rFonts w:eastAsia="Andale Sans UI" w:cs="Tahoma"/>
                <w:color w:val="000000"/>
                <w:kern w:val="2"/>
                <w:sz w:val="16"/>
                <w:szCs w:val="18"/>
                <w:lang w:eastAsia="fa-IR" w:bidi="fa-IR"/>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2056ED" w:rsidRDefault="002056ED">
            <w:pPr>
              <w:suppressAutoHyphens/>
              <w:snapToGrid w:val="0"/>
              <w:jc w:val="center"/>
              <w:rPr>
                <w:rFonts w:eastAsia="Andale Sans UI" w:cs="Tahoma"/>
                <w:color w:val="000000"/>
                <w:kern w:val="2"/>
                <w:sz w:val="18"/>
                <w:szCs w:val="18"/>
                <w:lang w:val="de-DE" w:eastAsia="fa-IR" w:bidi="fa-IR"/>
              </w:rPr>
            </w:pPr>
          </w:p>
          <w:p w:rsidR="002056ED" w:rsidRDefault="002056ED">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2056ED" w:rsidRDefault="002056ED">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2056ED" w:rsidTr="002056ED">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2056ED" w:rsidRDefault="002056ED">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4. </w:t>
            </w:r>
            <w:proofErr w:type="gramStart"/>
            <w:r>
              <w:rPr>
                <w:rFonts w:eastAsia="Andale Sans UI" w:cs="Tahoma"/>
                <w:color w:val="000000"/>
                <w:kern w:val="2"/>
                <w:sz w:val="16"/>
                <w:szCs w:val="18"/>
                <w:lang w:eastAsia="fa-IR" w:bidi="fa-IR"/>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eastAsia="Andale Sans UI" w:cs="Tahoma"/>
                <w:color w:val="000000"/>
                <w:kern w:val="2"/>
                <w:sz w:val="16"/>
                <w:szCs w:val="18"/>
                <w:lang w:eastAsia="fa-IR" w:bidi="fa-IR"/>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6"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2056ED" w:rsidRDefault="002056ED">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2056ED" w:rsidTr="002056ED">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2056ED" w:rsidRDefault="002056ED">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556"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2056ED" w:rsidRDefault="002056ED">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2056ED" w:rsidTr="002056ED">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2056ED" w:rsidRDefault="002056ED">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5. </w:t>
            </w:r>
            <w:proofErr w:type="gramStart"/>
            <w:r>
              <w:rPr>
                <w:rFonts w:eastAsia="Andale Sans UI" w:cs="Tahoma"/>
                <w:color w:val="000000"/>
                <w:kern w:val="2"/>
                <w:sz w:val="16"/>
                <w:szCs w:val="18"/>
                <w:lang w:eastAsia="fa-IR" w:bidi="fa-IR"/>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eastAsia="Andale Sans UI" w:cs="Tahoma"/>
                <w:color w:val="000000"/>
                <w:kern w:val="2"/>
                <w:sz w:val="16"/>
                <w:szCs w:val="18"/>
                <w:lang w:eastAsia="fa-IR" w:bidi="fa-IR"/>
              </w:rPr>
              <w:t xml:space="preserve"> </w:t>
            </w:r>
            <w:proofErr w:type="gramStart"/>
            <w:r>
              <w:rPr>
                <w:rFonts w:eastAsia="Andale Sans UI" w:cs="Tahoma"/>
                <w:color w:val="000000"/>
                <w:kern w:val="2"/>
                <w:sz w:val="16"/>
                <w:szCs w:val="18"/>
                <w:lang w:eastAsia="fa-IR" w:bidi="fa-IR"/>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Andale Sans UI" w:cs="Tahoma"/>
                <w:color w:val="000000"/>
                <w:kern w:val="2"/>
                <w:sz w:val="16"/>
                <w:szCs w:val="18"/>
                <w:lang w:eastAsia="fa-IR" w:bidi="fa-IR"/>
              </w:rPr>
              <w:t>неполнородными</w:t>
            </w:r>
            <w:proofErr w:type="spellEnd"/>
            <w:r>
              <w:rPr>
                <w:rFonts w:eastAsia="Andale Sans UI" w:cs="Tahoma"/>
                <w:color w:val="000000"/>
                <w:kern w:val="2"/>
                <w:sz w:val="16"/>
                <w:szCs w:val="18"/>
                <w:lang w:eastAsia="fa-IR" w:bidi="fa-IR"/>
              </w:rPr>
              <w:t xml:space="preserve"> (имеющими общих отца или мать) братьями и сёстрами), усыновителями или усыновлёнными указанных физических лиц.</w:t>
            </w:r>
            <w:proofErr w:type="gramEnd"/>
            <w:r>
              <w:rPr>
                <w:rFonts w:eastAsia="Andale Sans UI" w:cs="Tahoma"/>
                <w:color w:val="000000"/>
                <w:kern w:val="2"/>
                <w:sz w:val="16"/>
                <w:szCs w:val="18"/>
                <w:lang w:eastAsia="fa-IR" w:bidi="fa-IR"/>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2056ED" w:rsidRDefault="002056ED">
            <w:pPr>
              <w:suppressAutoHyphens/>
              <w:snapToGrid w:val="0"/>
              <w:ind w:left="110" w:right="11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2056ED" w:rsidTr="002056ED">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2056ED" w:rsidRDefault="002056ED">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6.</w:t>
            </w:r>
            <w:r>
              <w:rPr>
                <w:rFonts w:eastAsia="Andale Sans UI" w:cs="Tahoma"/>
                <w:kern w:val="2"/>
                <w:sz w:val="16"/>
                <w:szCs w:val="18"/>
                <w:lang w:eastAsia="fa-IR" w:bidi="fa-IR"/>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rFonts w:eastAsia="Andale Sans UI" w:cs="Tahoma"/>
                <w:color w:val="000000"/>
                <w:kern w:val="2"/>
                <w:sz w:val="16"/>
                <w:szCs w:val="18"/>
                <w:lang w:eastAsia="fa-IR" w:bidi="fa-IR"/>
              </w:rPr>
              <w:t>.</w:t>
            </w:r>
          </w:p>
        </w:tc>
        <w:tc>
          <w:tcPr>
            <w:tcW w:w="1556"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jc w:val="center"/>
              <w:rPr>
                <w:rFonts w:eastAsia="Andale Sans UI" w:cs="Tahoma"/>
                <w:kern w:val="2"/>
                <w:sz w:val="18"/>
                <w:szCs w:val="18"/>
                <w:lang w:val="de-DE" w:eastAsia="fa-IR" w:bidi="fa-IR"/>
              </w:rPr>
            </w:pPr>
            <w:r>
              <w:rPr>
                <w:rFonts w:eastAsia="Andale Sans UI" w:cs="Tahoma"/>
                <w:color w:val="000000"/>
                <w:kern w:val="2"/>
                <w:sz w:val="18"/>
                <w:szCs w:val="18"/>
                <w:lang w:eastAsia="fa-IR" w:bidi="fa-IR"/>
              </w:rPr>
              <w:t>Отсутствие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ind w:left="171" w:right="284"/>
              <w:jc w:val="center"/>
              <w:rPr>
                <w:rFonts w:eastAsia="Andale Sans UI" w:cs="Tahoma"/>
                <w:kern w:val="2"/>
                <w:sz w:val="18"/>
                <w:szCs w:val="18"/>
                <w:lang w:val="de-DE" w:eastAsia="fa-IR" w:bidi="fa-IR"/>
              </w:rPr>
            </w:pPr>
            <w:r>
              <w:rPr>
                <w:rFonts w:eastAsia="Andale Sans UI" w:cs="Tahoma"/>
                <w:kern w:val="2"/>
                <w:sz w:val="18"/>
                <w:szCs w:val="18"/>
                <w:lang w:eastAsia="fa-IR" w:bidi="fa-IR"/>
              </w:rPr>
              <w:t xml:space="preserve">Отсутствует информация </w:t>
            </w:r>
          </w:p>
        </w:tc>
      </w:tr>
      <w:tr w:rsidR="002056ED" w:rsidTr="002056ED">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2056ED" w:rsidRDefault="002056ED">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7. Принадлежность участника закупки к офшорным компаниям</w:t>
            </w:r>
          </w:p>
        </w:tc>
        <w:tc>
          <w:tcPr>
            <w:tcW w:w="1556"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jc w:val="center"/>
              <w:rPr>
                <w:rFonts w:eastAsia="Andale Sans UI" w:cs="Tahoma"/>
                <w:color w:val="000000"/>
                <w:kern w:val="2"/>
                <w:sz w:val="18"/>
                <w:szCs w:val="18"/>
                <w:lang w:eastAsia="fa-IR" w:bidi="fa-IR"/>
              </w:rPr>
            </w:pPr>
            <w:r>
              <w:rPr>
                <w:rFonts w:eastAsia="Andale Sans UI" w:cs="Tahoma"/>
                <w:color w:val="000000"/>
                <w:kern w:val="2"/>
                <w:sz w:val="18"/>
                <w:szCs w:val="18"/>
                <w:lang w:eastAsia="fa-IR" w:bidi="fa-IR"/>
              </w:rPr>
              <w:t>Не принадлежность</w:t>
            </w:r>
          </w:p>
        </w:tc>
        <w:tc>
          <w:tcPr>
            <w:tcW w:w="2840"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ind w:left="171" w:right="284"/>
              <w:jc w:val="center"/>
              <w:rPr>
                <w:rFonts w:eastAsia="Andale Sans UI" w:cs="Tahoma"/>
                <w:kern w:val="2"/>
                <w:sz w:val="18"/>
                <w:szCs w:val="18"/>
                <w:lang w:eastAsia="fa-IR" w:bidi="fa-IR"/>
              </w:rPr>
            </w:pPr>
            <w:r>
              <w:rPr>
                <w:rFonts w:eastAsia="Andale Sans UI" w:cs="Tahoma"/>
                <w:kern w:val="2"/>
                <w:sz w:val="18"/>
                <w:szCs w:val="18"/>
                <w:lang w:eastAsia="fa-IR" w:bidi="fa-IR"/>
              </w:rPr>
              <w:t>Не принадлежит</w:t>
            </w:r>
          </w:p>
        </w:tc>
      </w:tr>
      <w:tr w:rsidR="002056ED" w:rsidTr="002056ED">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2056ED" w:rsidRDefault="002056ED">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lastRenderedPageBreak/>
              <w:t>8.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556" w:type="dxa"/>
            <w:tcBorders>
              <w:top w:val="single" w:sz="4" w:space="0" w:color="auto"/>
              <w:left w:val="single" w:sz="4" w:space="0" w:color="auto"/>
              <w:bottom w:val="single" w:sz="4" w:space="0" w:color="auto"/>
              <w:right w:val="single" w:sz="4" w:space="0" w:color="auto"/>
            </w:tcBorders>
            <w:hideMark/>
          </w:tcPr>
          <w:p w:rsidR="002056ED" w:rsidRDefault="002056ED">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1) копия свидетельства о регистрации средства массовой информации;</w:t>
            </w:r>
          </w:p>
          <w:p w:rsidR="002056ED" w:rsidRDefault="002056ED">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2) копия лицензии на осуществление телевизионного вещания</w:t>
            </w:r>
          </w:p>
        </w:tc>
        <w:tc>
          <w:tcPr>
            <w:tcW w:w="2840" w:type="dxa"/>
            <w:tcBorders>
              <w:top w:val="single" w:sz="4" w:space="0" w:color="auto"/>
              <w:left w:val="single" w:sz="4" w:space="0" w:color="auto"/>
              <w:bottom w:val="single" w:sz="4" w:space="0" w:color="auto"/>
              <w:right w:val="single" w:sz="4" w:space="0" w:color="auto"/>
            </w:tcBorders>
            <w:hideMark/>
          </w:tcPr>
          <w:p w:rsidR="002056ED" w:rsidRDefault="002056ED">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 xml:space="preserve">Предоставлены копии: </w:t>
            </w:r>
          </w:p>
          <w:p w:rsidR="002056ED" w:rsidRDefault="002056ED">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1) свидетельства о регистрации средства массовой информации Эл № ТУ72-00600 от 22.05.2012;</w:t>
            </w:r>
          </w:p>
          <w:p w:rsidR="002056ED" w:rsidRDefault="002056ED">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2) лицензия на осуществление телевизионного вещания ТВ № 23570 от 17.05.2013 (кабельное вещание)</w:t>
            </w:r>
          </w:p>
          <w:p w:rsidR="002056ED" w:rsidRDefault="002056ED">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3) лицензия на осуществление телевизионного вещания ТВ № 22061 от 17.10.2012 (наземное эфирное вещание)</w:t>
            </w:r>
          </w:p>
        </w:tc>
      </w:tr>
      <w:tr w:rsidR="002056ED" w:rsidTr="002056ED">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2056ED" w:rsidRDefault="002056ED">
            <w:pPr>
              <w:tabs>
                <w:tab w:val="left" w:pos="-108"/>
              </w:tabs>
              <w:suppressAutoHyphens/>
              <w:snapToGrid w:val="0"/>
              <w:ind w:left="142" w:right="120" w:hanging="142"/>
              <w:jc w:val="both"/>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9. Объем предоставленных документов и сведений для участия в конкурсе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napToGrid w:val="0"/>
              <w:ind w:firstLine="176"/>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в  объеме, указанном  в  конкурсной  документации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2056ED" w:rsidRDefault="002056ED">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в полном  объеме</w:t>
            </w:r>
          </w:p>
        </w:tc>
      </w:tr>
      <w:tr w:rsidR="002056ED" w:rsidTr="002056ED">
        <w:trPr>
          <w:cantSplit/>
          <w:trHeight w:val="503"/>
        </w:trPr>
        <w:tc>
          <w:tcPr>
            <w:tcW w:w="8080" w:type="dxa"/>
            <w:gridSpan w:val="2"/>
            <w:tcBorders>
              <w:top w:val="single" w:sz="4" w:space="0" w:color="auto"/>
              <w:left w:val="single" w:sz="4" w:space="0" w:color="auto"/>
              <w:bottom w:val="single" w:sz="4" w:space="0" w:color="auto"/>
              <w:right w:val="single" w:sz="4" w:space="0" w:color="auto"/>
            </w:tcBorders>
            <w:hideMark/>
          </w:tcPr>
          <w:p w:rsidR="002056ED" w:rsidRDefault="002056ED">
            <w:pPr>
              <w:tabs>
                <w:tab w:val="left" w:pos="-108"/>
                <w:tab w:val="left" w:pos="8550"/>
              </w:tabs>
              <w:suppressAutoHyphens/>
              <w:snapToGrid w:val="0"/>
              <w:ind w:left="90" w:hanging="142"/>
              <w:rPr>
                <w:rFonts w:eastAsia="Calibri"/>
                <w:b/>
                <w:kern w:val="2"/>
                <w:sz w:val="18"/>
                <w:szCs w:val="18"/>
                <w:lang w:eastAsia="fa-IR" w:bidi="fa-IR"/>
              </w:rPr>
            </w:pPr>
            <w:r>
              <w:rPr>
                <w:rFonts w:eastAsia="Andale Sans UI" w:cs="Tahoma"/>
                <w:color w:val="000000"/>
                <w:kern w:val="2"/>
                <w:sz w:val="18"/>
                <w:szCs w:val="18"/>
                <w:lang w:eastAsia="fa-IR" w:bidi="fa-IR"/>
              </w:rPr>
              <w:t xml:space="preserve">10.  </w:t>
            </w:r>
            <w:r>
              <w:rPr>
                <w:rFonts w:eastAsia="Calibri"/>
                <w:kern w:val="2"/>
                <w:sz w:val="18"/>
                <w:szCs w:val="18"/>
                <w:lang w:eastAsia="fa-IR" w:bidi="fa-IR"/>
              </w:rPr>
              <w:t>Начальная (максимальная) цена контракта</w:t>
            </w:r>
          </w:p>
        </w:tc>
        <w:tc>
          <w:tcPr>
            <w:tcW w:w="2840" w:type="dxa"/>
            <w:tcBorders>
              <w:top w:val="single" w:sz="4" w:space="0" w:color="auto"/>
              <w:left w:val="single" w:sz="4" w:space="0" w:color="auto"/>
              <w:bottom w:val="single" w:sz="4" w:space="0" w:color="auto"/>
              <w:right w:val="single" w:sz="4" w:space="0" w:color="auto"/>
            </w:tcBorders>
            <w:vAlign w:val="center"/>
            <w:hideMark/>
          </w:tcPr>
          <w:p w:rsidR="002056ED" w:rsidRDefault="002056ED">
            <w:pPr>
              <w:tabs>
                <w:tab w:val="left" w:pos="8460"/>
              </w:tabs>
              <w:suppressAutoHyphens/>
              <w:jc w:val="center"/>
              <w:rPr>
                <w:rFonts w:eastAsia="Andale Sans UI" w:cs="Tahoma"/>
                <w:b/>
                <w:kern w:val="2"/>
                <w:sz w:val="18"/>
                <w:szCs w:val="18"/>
                <w:lang w:val="de-DE" w:eastAsia="fa-IR" w:bidi="fa-IR"/>
              </w:rPr>
            </w:pPr>
            <w:r>
              <w:rPr>
                <w:rFonts w:eastAsia="Andale Sans UI" w:cs="Tahoma"/>
                <w:b/>
                <w:kern w:val="2"/>
                <w:sz w:val="18"/>
                <w:szCs w:val="18"/>
                <w:lang w:eastAsia="fa-IR" w:bidi="fa-IR"/>
              </w:rPr>
              <w:t>1 999 821,00 рубль</w:t>
            </w:r>
          </w:p>
        </w:tc>
      </w:tr>
    </w:tbl>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p w:rsidR="002056ED" w:rsidRDefault="002056ED"/>
    <w:sectPr w:rsidR="002056ED" w:rsidSect="002056ED">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Andale Sans UI">
    <w:altName w:val="Arial Unicode MS"/>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E2E85"/>
    <w:multiLevelType w:val="hybridMultilevel"/>
    <w:tmpl w:val="9F364532"/>
    <w:lvl w:ilvl="0" w:tplc="48BA6B4C">
      <w:start w:val="1"/>
      <w:numFmt w:val="decimal"/>
      <w:lvlText w:val="%1."/>
      <w:lvlJc w:val="left"/>
      <w:pPr>
        <w:ind w:left="308" w:hanging="360"/>
      </w:pPr>
    </w:lvl>
    <w:lvl w:ilvl="1" w:tplc="04190019">
      <w:start w:val="1"/>
      <w:numFmt w:val="lowerLetter"/>
      <w:lvlText w:val="%2."/>
      <w:lvlJc w:val="left"/>
      <w:pPr>
        <w:ind w:left="1028" w:hanging="360"/>
      </w:pPr>
    </w:lvl>
    <w:lvl w:ilvl="2" w:tplc="0419001B">
      <w:start w:val="1"/>
      <w:numFmt w:val="lowerRoman"/>
      <w:lvlText w:val="%3."/>
      <w:lvlJc w:val="right"/>
      <w:pPr>
        <w:ind w:left="1748" w:hanging="180"/>
      </w:pPr>
    </w:lvl>
    <w:lvl w:ilvl="3" w:tplc="0419000F">
      <w:start w:val="1"/>
      <w:numFmt w:val="decimal"/>
      <w:lvlText w:val="%4."/>
      <w:lvlJc w:val="left"/>
      <w:pPr>
        <w:ind w:left="2468" w:hanging="360"/>
      </w:pPr>
    </w:lvl>
    <w:lvl w:ilvl="4" w:tplc="04190019">
      <w:start w:val="1"/>
      <w:numFmt w:val="lowerLetter"/>
      <w:lvlText w:val="%5."/>
      <w:lvlJc w:val="left"/>
      <w:pPr>
        <w:ind w:left="3188" w:hanging="360"/>
      </w:pPr>
    </w:lvl>
    <w:lvl w:ilvl="5" w:tplc="0419001B">
      <w:start w:val="1"/>
      <w:numFmt w:val="lowerRoman"/>
      <w:lvlText w:val="%6."/>
      <w:lvlJc w:val="right"/>
      <w:pPr>
        <w:ind w:left="3908" w:hanging="180"/>
      </w:pPr>
    </w:lvl>
    <w:lvl w:ilvl="6" w:tplc="0419000F">
      <w:start w:val="1"/>
      <w:numFmt w:val="decimal"/>
      <w:lvlText w:val="%7."/>
      <w:lvlJc w:val="left"/>
      <w:pPr>
        <w:ind w:left="4628" w:hanging="360"/>
      </w:pPr>
    </w:lvl>
    <w:lvl w:ilvl="7" w:tplc="04190019">
      <w:start w:val="1"/>
      <w:numFmt w:val="lowerLetter"/>
      <w:lvlText w:val="%8."/>
      <w:lvlJc w:val="left"/>
      <w:pPr>
        <w:ind w:left="5348" w:hanging="360"/>
      </w:pPr>
    </w:lvl>
    <w:lvl w:ilvl="8" w:tplc="0419001B">
      <w:start w:val="1"/>
      <w:numFmt w:val="lowerRoman"/>
      <w:lvlText w:val="%9."/>
      <w:lvlJc w:val="right"/>
      <w:pPr>
        <w:ind w:left="606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26"/>
    <w:rsid w:val="002056ED"/>
    <w:rsid w:val="003C6C2D"/>
    <w:rsid w:val="00823F29"/>
    <w:rsid w:val="00AC1B26"/>
    <w:rsid w:val="00B04AEE"/>
    <w:rsid w:val="00BB75D2"/>
    <w:rsid w:val="00CD6FF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6C2D"/>
    <w:rPr>
      <w:color w:val="0000FF"/>
      <w:u w:val="single"/>
    </w:rPr>
  </w:style>
  <w:style w:type="character" w:customStyle="1" w:styleId="a4">
    <w:name w:val="Абзац списка Знак"/>
    <w:link w:val="a5"/>
    <w:uiPriority w:val="34"/>
    <w:locked/>
    <w:rsid w:val="003C6C2D"/>
    <w:rPr>
      <w:rFonts w:ascii="Times New Roman" w:eastAsia="Times New Roman" w:hAnsi="Times New Roman" w:cs="Times New Roman"/>
    </w:rPr>
  </w:style>
  <w:style w:type="paragraph" w:styleId="a5">
    <w:name w:val="List Paragraph"/>
    <w:basedOn w:val="a"/>
    <w:link w:val="a4"/>
    <w:uiPriority w:val="34"/>
    <w:qFormat/>
    <w:rsid w:val="003C6C2D"/>
    <w:pPr>
      <w:ind w:left="720"/>
      <w:contextualSpacing/>
    </w:pPr>
    <w:rPr>
      <w:sz w:val="22"/>
      <w:szCs w:val="22"/>
      <w:lang w:eastAsia="en-US"/>
    </w:rPr>
  </w:style>
  <w:style w:type="table" w:styleId="a6">
    <w:name w:val="Table Grid"/>
    <w:basedOn w:val="a1"/>
    <w:uiPriority w:val="59"/>
    <w:rsid w:val="002056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056ED"/>
    <w:rPr>
      <w:rFonts w:ascii="Tahoma" w:hAnsi="Tahoma" w:cs="Tahoma"/>
      <w:sz w:val="16"/>
      <w:szCs w:val="16"/>
    </w:rPr>
  </w:style>
  <w:style w:type="character" w:customStyle="1" w:styleId="a8">
    <w:name w:val="Текст выноски Знак"/>
    <w:basedOn w:val="a0"/>
    <w:link w:val="a7"/>
    <w:uiPriority w:val="99"/>
    <w:semiHidden/>
    <w:rsid w:val="002056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6C2D"/>
    <w:rPr>
      <w:color w:val="0000FF"/>
      <w:u w:val="single"/>
    </w:rPr>
  </w:style>
  <w:style w:type="character" w:customStyle="1" w:styleId="a4">
    <w:name w:val="Абзац списка Знак"/>
    <w:link w:val="a5"/>
    <w:uiPriority w:val="34"/>
    <w:locked/>
    <w:rsid w:val="003C6C2D"/>
    <w:rPr>
      <w:rFonts w:ascii="Times New Roman" w:eastAsia="Times New Roman" w:hAnsi="Times New Roman" w:cs="Times New Roman"/>
    </w:rPr>
  </w:style>
  <w:style w:type="paragraph" w:styleId="a5">
    <w:name w:val="List Paragraph"/>
    <w:basedOn w:val="a"/>
    <w:link w:val="a4"/>
    <w:uiPriority w:val="34"/>
    <w:qFormat/>
    <w:rsid w:val="003C6C2D"/>
    <w:pPr>
      <w:ind w:left="720"/>
      <w:contextualSpacing/>
    </w:pPr>
    <w:rPr>
      <w:sz w:val="22"/>
      <w:szCs w:val="22"/>
      <w:lang w:eastAsia="en-US"/>
    </w:rPr>
  </w:style>
  <w:style w:type="table" w:styleId="a6">
    <w:name w:val="Table Grid"/>
    <w:basedOn w:val="a1"/>
    <w:uiPriority w:val="59"/>
    <w:rsid w:val="002056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056ED"/>
    <w:rPr>
      <w:rFonts w:ascii="Tahoma" w:hAnsi="Tahoma" w:cs="Tahoma"/>
      <w:sz w:val="16"/>
      <w:szCs w:val="16"/>
    </w:rPr>
  </w:style>
  <w:style w:type="character" w:customStyle="1" w:styleId="a8">
    <w:name w:val="Текст выноски Знак"/>
    <w:basedOn w:val="a0"/>
    <w:link w:val="a7"/>
    <w:uiPriority w:val="99"/>
    <w:semiHidden/>
    <w:rsid w:val="002056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0347">
      <w:bodyDiv w:val="1"/>
      <w:marLeft w:val="0"/>
      <w:marRight w:val="0"/>
      <w:marTop w:val="0"/>
      <w:marBottom w:val="0"/>
      <w:divBdr>
        <w:top w:val="none" w:sz="0" w:space="0" w:color="auto"/>
        <w:left w:val="none" w:sz="0" w:space="0" w:color="auto"/>
        <w:bottom w:val="none" w:sz="0" w:space="0" w:color="auto"/>
        <w:right w:val="none" w:sz="0" w:space="0" w:color="auto"/>
      </w:divBdr>
    </w:div>
    <w:div w:id="1150950784">
      <w:bodyDiv w:val="1"/>
      <w:marLeft w:val="0"/>
      <w:marRight w:val="0"/>
      <w:marTop w:val="0"/>
      <w:marBottom w:val="0"/>
      <w:divBdr>
        <w:top w:val="none" w:sz="0" w:space="0" w:color="auto"/>
        <w:left w:val="none" w:sz="0" w:space="0" w:color="auto"/>
        <w:bottom w:val="none" w:sz="0" w:space="0" w:color="auto"/>
        <w:right w:val="none" w:sz="0" w:space="0" w:color="auto"/>
      </w:divBdr>
    </w:div>
    <w:div w:id="131472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2171</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2020-01-15T09:52:00Z</cp:lastPrinted>
  <dcterms:created xsi:type="dcterms:W3CDTF">2020-01-14T10:44:00Z</dcterms:created>
  <dcterms:modified xsi:type="dcterms:W3CDTF">2020-01-15T09:53:00Z</dcterms:modified>
</cp:coreProperties>
</file>