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6A" w:rsidRDefault="005E5D6A" w:rsidP="005E5D6A">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5E5D6A" w:rsidRDefault="005E5D6A" w:rsidP="005E5D6A">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5E5D6A" w:rsidRDefault="005E5D6A" w:rsidP="005E5D6A">
      <w:pPr>
        <w:jc w:val="center"/>
        <w:rPr>
          <w:rFonts w:ascii="PT Astra Serif" w:hAnsi="PT Astra Serif"/>
          <w:b/>
          <w:bCs/>
          <w:sz w:val="24"/>
          <w:szCs w:val="24"/>
        </w:rPr>
      </w:pPr>
      <w:r>
        <w:rPr>
          <w:rFonts w:ascii="PT Astra Serif" w:hAnsi="PT Astra Serif"/>
          <w:b/>
          <w:bCs/>
          <w:sz w:val="24"/>
          <w:szCs w:val="24"/>
        </w:rPr>
        <w:t>ПРОТОКОЛ</w:t>
      </w:r>
    </w:p>
    <w:p w:rsidR="005E5D6A" w:rsidRDefault="005E5D6A" w:rsidP="005E5D6A">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5E5D6A" w:rsidRDefault="005E5D6A" w:rsidP="005E5D6A">
      <w:pPr>
        <w:ind w:left="-993"/>
        <w:jc w:val="both"/>
        <w:rPr>
          <w:rFonts w:ascii="PT Astra Serif" w:hAnsi="PT Astra Serif"/>
          <w:sz w:val="24"/>
        </w:rPr>
      </w:pPr>
    </w:p>
    <w:p w:rsidR="005E5D6A" w:rsidRDefault="005E5D6A" w:rsidP="005E5D6A">
      <w:pPr>
        <w:jc w:val="both"/>
        <w:rPr>
          <w:rFonts w:ascii="PT Astra Serif" w:hAnsi="PT Astra Serif"/>
          <w:sz w:val="24"/>
          <w:szCs w:val="24"/>
        </w:rPr>
      </w:pPr>
      <w:r>
        <w:rPr>
          <w:rFonts w:ascii="PT Astra Serif" w:hAnsi="PT Astra Serif"/>
          <w:sz w:val="24"/>
          <w:szCs w:val="24"/>
        </w:rPr>
        <w:t>«17» декабря 2020 г.                                                                                           № 0187300005820000421-1</w:t>
      </w:r>
    </w:p>
    <w:p w:rsidR="001E075F" w:rsidRPr="002660D0" w:rsidRDefault="001E075F" w:rsidP="001E075F">
      <w:pPr>
        <w:tabs>
          <w:tab w:val="left" w:pos="0"/>
        </w:tabs>
        <w:jc w:val="both"/>
        <w:rPr>
          <w:rFonts w:ascii="PT Astra Serif" w:hAnsi="PT Astra Serif"/>
          <w:sz w:val="24"/>
          <w:szCs w:val="24"/>
        </w:rPr>
      </w:pPr>
      <w:r w:rsidRPr="002660D0">
        <w:rPr>
          <w:rFonts w:ascii="PT Astra Serif" w:hAnsi="PT Astra Serif"/>
          <w:sz w:val="24"/>
          <w:szCs w:val="24"/>
        </w:rPr>
        <w:t xml:space="preserve">ПРИСУТСТВОВАЛИ: </w:t>
      </w:r>
    </w:p>
    <w:p w:rsidR="001E075F" w:rsidRPr="002660D0" w:rsidRDefault="001E075F" w:rsidP="001E075F">
      <w:pPr>
        <w:tabs>
          <w:tab w:val="left" w:pos="0"/>
        </w:tabs>
        <w:ind w:right="142"/>
        <w:jc w:val="both"/>
        <w:rPr>
          <w:rFonts w:ascii="PT Astra Serif" w:hAnsi="PT Astra Serif"/>
          <w:sz w:val="24"/>
          <w:szCs w:val="24"/>
        </w:rPr>
      </w:pPr>
      <w:r w:rsidRPr="002660D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 xml:space="preserve"> (далее - комиссия) в следующем  составе:</w:t>
      </w:r>
    </w:p>
    <w:p w:rsidR="001E075F" w:rsidRPr="002660D0" w:rsidRDefault="001E075F" w:rsidP="001E075F">
      <w:pPr>
        <w:numPr>
          <w:ilvl w:val="0"/>
          <w:numId w:val="1"/>
        </w:numPr>
        <w:tabs>
          <w:tab w:val="left" w:pos="-567"/>
          <w:tab w:val="left" w:pos="0"/>
          <w:tab w:val="left" w:pos="426"/>
        </w:tabs>
        <w:ind w:left="0" w:right="142" w:firstLine="0"/>
        <w:jc w:val="both"/>
        <w:rPr>
          <w:rFonts w:ascii="PT Astra Serif" w:hAnsi="PT Astra Serif"/>
          <w:sz w:val="24"/>
          <w:szCs w:val="24"/>
        </w:rPr>
      </w:pPr>
      <w:r w:rsidRPr="002660D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1E075F" w:rsidRPr="002660D0" w:rsidRDefault="001E075F" w:rsidP="001E075F">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Члены комиссии:</w:t>
      </w:r>
    </w:p>
    <w:p w:rsidR="001E075F" w:rsidRPr="002660D0" w:rsidRDefault="001E075F" w:rsidP="001E075F">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2. В.А. Климин – председатель Ду</w:t>
      </w:r>
      <w:r>
        <w:rPr>
          <w:rFonts w:ascii="PT Astra Serif" w:hAnsi="PT Astra Serif"/>
          <w:sz w:val="24"/>
          <w:szCs w:val="24"/>
        </w:rPr>
        <w:t>м</w:t>
      </w:r>
      <w:r w:rsidRPr="002660D0">
        <w:rPr>
          <w:rFonts w:ascii="PT Astra Serif" w:hAnsi="PT Astra Serif"/>
          <w:sz w:val="24"/>
          <w:szCs w:val="24"/>
        </w:rPr>
        <w:t xml:space="preserve">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1E075F" w:rsidRPr="002660D0" w:rsidRDefault="001E075F" w:rsidP="001E075F">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 xml:space="preserve">3. Т.И. </w:t>
      </w:r>
      <w:proofErr w:type="spellStart"/>
      <w:r w:rsidRPr="002660D0">
        <w:rPr>
          <w:rFonts w:ascii="PT Astra Serif" w:hAnsi="PT Astra Serif"/>
          <w:sz w:val="24"/>
          <w:szCs w:val="24"/>
        </w:rPr>
        <w:t>Долгодворова</w:t>
      </w:r>
      <w:proofErr w:type="spellEnd"/>
      <w:r w:rsidRPr="002660D0">
        <w:rPr>
          <w:rFonts w:ascii="PT Astra Serif" w:hAnsi="PT Astra Serif"/>
          <w:sz w:val="24"/>
          <w:szCs w:val="24"/>
        </w:rPr>
        <w:t xml:space="preserve"> – заместитель главы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1E075F" w:rsidRPr="002660D0" w:rsidRDefault="001E075F" w:rsidP="001E075F">
      <w:pPr>
        <w:pStyle w:val="a7"/>
        <w:tabs>
          <w:tab w:val="left" w:pos="-567"/>
          <w:tab w:val="left" w:pos="0"/>
          <w:tab w:val="left" w:pos="284"/>
          <w:tab w:val="left" w:pos="851"/>
        </w:tabs>
        <w:ind w:left="0" w:right="-1"/>
        <w:jc w:val="both"/>
        <w:rPr>
          <w:rFonts w:ascii="PT Astra Serif" w:hAnsi="PT Astra Serif"/>
          <w:sz w:val="24"/>
          <w:szCs w:val="24"/>
        </w:rPr>
      </w:pPr>
      <w:r w:rsidRPr="002660D0">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1E075F" w:rsidRPr="002660D0" w:rsidRDefault="001E075F" w:rsidP="001E075F">
      <w:pPr>
        <w:pStyle w:val="a7"/>
        <w:widowControl/>
        <w:tabs>
          <w:tab w:val="left" w:pos="-567"/>
          <w:tab w:val="left" w:pos="-284"/>
          <w:tab w:val="left" w:pos="-142"/>
          <w:tab w:val="left" w:pos="0"/>
        </w:tabs>
        <w:ind w:left="0" w:right="142"/>
        <w:jc w:val="both"/>
        <w:rPr>
          <w:rFonts w:ascii="PT Astra Serif" w:hAnsi="PT Astra Serif"/>
          <w:sz w:val="24"/>
          <w:szCs w:val="24"/>
        </w:rPr>
      </w:pPr>
      <w:r w:rsidRPr="002660D0">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1E075F" w:rsidRDefault="001E075F" w:rsidP="001E075F">
      <w:pPr>
        <w:pStyle w:val="a7"/>
        <w:tabs>
          <w:tab w:val="left" w:pos="-567"/>
          <w:tab w:val="left" w:pos="0"/>
          <w:tab w:val="left" w:pos="426"/>
          <w:tab w:val="left" w:pos="851"/>
        </w:tabs>
        <w:ind w:left="0" w:right="-1"/>
        <w:jc w:val="both"/>
        <w:rPr>
          <w:rFonts w:ascii="PT Astra Serif" w:hAnsi="PT Astra Serif"/>
          <w:sz w:val="24"/>
          <w:szCs w:val="24"/>
        </w:rPr>
      </w:pPr>
      <w:r w:rsidRPr="002660D0">
        <w:rPr>
          <w:rFonts w:ascii="PT Astra Serif" w:hAnsi="PT Astra Serif"/>
          <w:sz w:val="24"/>
          <w:szCs w:val="24"/>
        </w:rPr>
        <w:t>Всего присутствовали 5 членов комиссии из 8</w:t>
      </w:r>
      <w:r w:rsidRPr="002660D0">
        <w:rPr>
          <w:rFonts w:ascii="PT Astra Serif" w:hAnsi="PT Astra Serif"/>
          <w:noProof/>
          <w:sz w:val="24"/>
          <w:szCs w:val="24"/>
        </w:rPr>
        <w:t>.</w:t>
      </w:r>
    </w:p>
    <w:p w:rsidR="005E5D6A" w:rsidRDefault="005E5D6A" w:rsidP="005E5D6A">
      <w:pPr>
        <w:jc w:val="both"/>
        <w:rPr>
          <w:rFonts w:ascii="PT Astra Serif" w:hAnsi="PT Astra Serif"/>
          <w:sz w:val="24"/>
          <w:szCs w:val="24"/>
        </w:rPr>
      </w:pPr>
      <w:r>
        <w:rPr>
          <w:rFonts w:ascii="PT Astra Serif" w:hAnsi="PT Astra Serif"/>
          <w:sz w:val="24"/>
          <w:szCs w:val="24"/>
        </w:rPr>
        <w:t xml:space="preserve">Представитель заказчика: </w:t>
      </w:r>
      <w:r w:rsidRPr="005E5D6A">
        <w:rPr>
          <w:rFonts w:ascii="PT Astra Serif" w:hAnsi="PT Astra Serif"/>
          <w:sz w:val="24"/>
          <w:szCs w:val="24"/>
        </w:rPr>
        <w:t>Никулина Оксана Александровна</w:t>
      </w:r>
      <w:r>
        <w:rPr>
          <w:rFonts w:ascii="PT Astra Serif" w:hAnsi="PT Astra Serif"/>
          <w:sz w:val="24"/>
          <w:szCs w:val="24"/>
        </w:rPr>
        <w:t xml:space="preserve">, </w:t>
      </w:r>
      <w:r w:rsidRPr="005E5D6A">
        <w:rPr>
          <w:rFonts w:ascii="PT Astra Serif" w:hAnsi="PT Astra Serif"/>
          <w:sz w:val="24"/>
          <w:szCs w:val="24"/>
        </w:rPr>
        <w:t>заведующий хозяйством групп детей дошкольного возраста</w:t>
      </w:r>
      <w:r>
        <w:rPr>
          <w:rFonts w:ascii="PT Astra Serif" w:hAnsi="PT Astra Serif"/>
          <w:sz w:val="24"/>
          <w:szCs w:val="24"/>
        </w:rPr>
        <w:t xml:space="preserve"> </w:t>
      </w:r>
      <w:r w:rsidRPr="005E5D6A">
        <w:rPr>
          <w:rFonts w:ascii="PT Astra Serif" w:hAnsi="PT Astra Serif"/>
          <w:sz w:val="24"/>
          <w:szCs w:val="24"/>
        </w:rPr>
        <w:t>МБОУ «Средняя общеобразовательная школа №2»</w:t>
      </w:r>
      <w:r>
        <w:rPr>
          <w:rFonts w:ascii="PT Astra Serif" w:hAnsi="PT Astra Serif"/>
          <w:sz w:val="24"/>
          <w:szCs w:val="24"/>
        </w:rPr>
        <w:t>.</w:t>
      </w:r>
    </w:p>
    <w:p w:rsidR="005E5D6A" w:rsidRDefault="005E5D6A" w:rsidP="005E5D6A">
      <w:pPr>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0187300005820000421 </w:t>
      </w:r>
      <w:r w:rsidRPr="005E5D6A">
        <w:rPr>
          <w:rFonts w:ascii="PT Astra Serif" w:hAnsi="PT Astra Serif"/>
          <w:sz w:val="24"/>
          <w:szCs w:val="24"/>
        </w:rPr>
        <w:t>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(макароны, мука)</w:t>
      </w:r>
      <w:r>
        <w:rPr>
          <w:rFonts w:ascii="PT Astra Serif" w:hAnsi="PT Astra Serif"/>
          <w:sz w:val="24"/>
          <w:szCs w:val="24"/>
        </w:rPr>
        <w:t>.</w:t>
      </w:r>
    </w:p>
    <w:p w:rsidR="005E5D6A" w:rsidRDefault="005E5D6A" w:rsidP="005E5D6A">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0187300005820000421. </w:t>
      </w:r>
    </w:p>
    <w:p w:rsidR="005E5D6A" w:rsidRDefault="005E5D6A" w:rsidP="005E5D6A">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5E5D6A">
        <w:rPr>
          <w:rFonts w:ascii="PT Astra Serif" w:hAnsi="PT Astra Serif"/>
          <w:sz w:val="24"/>
          <w:szCs w:val="24"/>
        </w:rPr>
        <w:t>203862200262586220100101370010000244</w:t>
      </w:r>
      <w:r>
        <w:rPr>
          <w:rFonts w:ascii="PT Astra Serif" w:hAnsi="PT Astra Serif"/>
          <w:sz w:val="24"/>
          <w:szCs w:val="24"/>
        </w:rPr>
        <w:t>.</w:t>
      </w:r>
    </w:p>
    <w:p w:rsidR="005E5D6A" w:rsidRDefault="005E5D6A" w:rsidP="005E5D6A">
      <w:pPr>
        <w:keepNext/>
        <w:keepLines/>
        <w:suppressLineNumbers/>
        <w:suppressAutoHyphens/>
        <w:jc w:val="both"/>
        <w:rPr>
          <w:rFonts w:ascii="PT Astra Serif" w:hAnsi="PT Astra Serif"/>
          <w:sz w:val="24"/>
          <w:szCs w:val="24"/>
        </w:rPr>
      </w:pPr>
      <w:r>
        <w:rPr>
          <w:rFonts w:ascii="PT Astra Serif" w:hAnsi="PT Astra Serif"/>
          <w:sz w:val="24"/>
          <w:szCs w:val="24"/>
        </w:rPr>
        <w:t xml:space="preserve">2. Заказчик: </w:t>
      </w:r>
      <w:r w:rsidRPr="005E5D6A">
        <w:rPr>
          <w:rFonts w:ascii="PT Astra Serif" w:hAnsi="PT Astra Serif"/>
          <w:sz w:val="24"/>
          <w:szCs w:val="24"/>
        </w:rPr>
        <w:t>Муниципальное бюджетное общеобразовательное учреждение «Средняя общеобразовательная школа №2»</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w:t>
      </w:r>
      <w:r w:rsidRPr="005E5D6A">
        <w:rPr>
          <w:rFonts w:ascii="PT Astra Serif" w:hAnsi="PT Astra Serif"/>
          <w:sz w:val="24"/>
          <w:szCs w:val="24"/>
        </w:rPr>
        <w:t>ул. Мира, 85</w:t>
      </w:r>
      <w:r>
        <w:rPr>
          <w:rFonts w:ascii="PT Astra Serif" w:hAnsi="PT Astra Serif"/>
          <w:sz w:val="24"/>
          <w:szCs w:val="24"/>
        </w:rPr>
        <w:t xml:space="preserve">, г. Югорск, Ханты - Мансийский автономный округ - Югра, Тюменская область. </w:t>
      </w:r>
      <w:proofErr w:type="gramEnd"/>
    </w:p>
    <w:p w:rsidR="005E5D6A" w:rsidRPr="001E075F" w:rsidRDefault="005E5D6A" w:rsidP="005E5D6A">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17 декабря 2020 года, по адресу</w:t>
      </w:r>
      <w:r w:rsidRPr="001E075F">
        <w:rPr>
          <w:rFonts w:ascii="PT Astra Serif" w:hAnsi="PT Astra Serif"/>
          <w:sz w:val="24"/>
          <w:szCs w:val="24"/>
        </w:rPr>
        <w:t>: ул. 40 лет Победы, 11, г. Югорск, Ханты-Мансийский  автономный  округ-Югра, Тюменская область.</w:t>
      </w:r>
    </w:p>
    <w:p w:rsidR="005E5D6A" w:rsidRPr="001E075F" w:rsidRDefault="005E5D6A" w:rsidP="005E5D6A">
      <w:pPr>
        <w:jc w:val="both"/>
        <w:rPr>
          <w:rFonts w:ascii="PT Astra Serif" w:hAnsi="PT Astra Serif"/>
          <w:sz w:val="24"/>
          <w:szCs w:val="24"/>
        </w:rPr>
      </w:pPr>
      <w:r w:rsidRPr="001E075F">
        <w:rPr>
          <w:rFonts w:ascii="PT Astra Serif" w:hAnsi="PT Astra Serif"/>
          <w:sz w:val="24"/>
          <w:szCs w:val="24"/>
        </w:rPr>
        <w:t xml:space="preserve">4. Количество поступивших заявок на участие  в аукционе – </w:t>
      </w:r>
      <w:r w:rsidR="001E075F" w:rsidRPr="001E075F">
        <w:rPr>
          <w:rFonts w:ascii="PT Astra Serif" w:hAnsi="PT Astra Serif"/>
          <w:sz w:val="24"/>
          <w:szCs w:val="24"/>
        </w:rPr>
        <w:t>3</w:t>
      </w:r>
      <w:r w:rsidRPr="001E075F">
        <w:rPr>
          <w:rFonts w:ascii="PT Astra Serif" w:hAnsi="PT Astra Serif"/>
          <w:sz w:val="24"/>
          <w:szCs w:val="24"/>
        </w:rPr>
        <w:t>.</w:t>
      </w:r>
    </w:p>
    <w:p w:rsidR="005E5D6A" w:rsidRPr="001E075F" w:rsidRDefault="005E5D6A" w:rsidP="005E5D6A">
      <w:pPr>
        <w:jc w:val="both"/>
        <w:rPr>
          <w:rFonts w:ascii="PT Astra Serif" w:hAnsi="PT Astra Serif"/>
          <w:noProof/>
          <w:sz w:val="24"/>
          <w:szCs w:val="24"/>
        </w:rPr>
      </w:pPr>
      <w:r w:rsidRPr="001E075F">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5E5D6A" w:rsidRPr="001E075F" w:rsidTr="005E5D6A">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5D6A" w:rsidRPr="001E075F" w:rsidRDefault="005E5D6A">
            <w:pPr>
              <w:pStyle w:val="a5"/>
              <w:spacing w:line="276" w:lineRule="auto"/>
              <w:jc w:val="center"/>
              <w:rPr>
                <w:rFonts w:ascii="Times New Roman" w:eastAsia="Times New Roman" w:hAnsi="Times New Roman"/>
                <w:sz w:val="24"/>
                <w:szCs w:val="24"/>
              </w:rPr>
            </w:pPr>
            <w:r w:rsidRPr="001E075F">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5D6A" w:rsidRPr="001E075F" w:rsidRDefault="005E5D6A">
            <w:pPr>
              <w:pStyle w:val="a5"/>
              <w:spacing w:line="276" w:lineRule="auto"/>
              <w:jc w:val="center"/>
              <w:rPr>
                <w:rFonts w:ascii="Times New Roman" w:eastAsia="Times New Roman" w:hAnsi="Times New Roman"/>
                <w:sz w:val="24"/>
                <w:szCs w:val="24"/>
              </w:rPr>
            </w:pPr>
            <w:r w:rsidRPr="001E075F">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5D6A" w:rsidRPr="001E075F" w:rsidRDefault="005E5D6A">
            <w:pPr>
              <w:pStyle w:val="a5"/>
              <w:spacing w:line="276" w:lineRule="auto"/>
              <w:jc w:val="center"/>
              <w:rPr>
                <w:rFonts w:ascii="Times New Roman" w:eastAsia="Times New Roman" w:hAnsi="Times New Roman"/>
                <w:sz w:val="24"/>
                <w:szCs w:val="24"/>
              </w:rPr>
            </w:pPr>
            <w:r w:rsidRPr="001E075F">
              <w:rPr>
                <w:rFonts w:ascii="Times New Roman" w:eastAsia="Times New Roman" w:hAnsi="Times New Roman"/>
                <w:sz w:val="24"/>
                <w:szCs w:val="24"/>
              </w:rPr>
              <w:t>Причина отказа в допуске</w:t>
            </w:r>
          </w:p>
        </w:tc>
      </w:tr>
      <w:tr w:rsidR="005E5D6A" w:rsidRPr="001E075F" w:rsidTr="005E5D6A">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5D6A" w:rsidRPr="001E075F" w:rsidRDefault="001E075F">
            <w:pPr>
              <w:spacing w:line="276" w:lineRule="auto"/>
              <w:jc w:val="center"/>
              <w:rPr>
                <w:spacing w:val="-6"/>
                <w:sz w:val="18"/>
                <w:szCs w:val="18"/>
                <w:lang w:eastAsia="en-US"/>
              </w:rPr>
            </w:pPr>
            <w:r w:rsidRPr="001E075F">
              <w:rPr>
                <w:lang w:eastAsia="en-US"/>
              </w:rPr>
              <w:t>98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5D6A" w:rsidRPr="001E075F" w:rsidRDefault="005E5D6A">
            <w:pPr>
              <w:spacing w:line="276" w:lineRule="auto"/>
              <w:jc w:val="center"/>
              <w:rPr>
                <w:spacing w:val="-6"/>
                <w:sz w:val="18"/>
                <w:szCs w:val="18"/>
                <w:lang w:eastAsia="en-US"/>
              </w:rPr>
            </w:pPr>
            <w:r w:rsidRPr="001E075F">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5D6A" w:rsidRPr="001E075F" w:rsidRDefault="005E5D6A">
            <w:pPr>
              <w:spacing w:line="276" w:lineRule="auto"/>
              <w:jc w:val="both"/>
              <w:rPr>
                <w:spacing w:val="-6"/>
                <w:sz w:val="18"/>
                <w:szCs w:val="18"/>
                <w:lang w:eastAsia="en-US"/>
              </w:rPr>
            </w:pPr>
          </w:p>
        </w:tc>
      </w:tr>
      <w:tr w:rsidR="005E5D6A" w:rsidRPr="001E075F" w:rsidTr="005E5D6A">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5D6A" w:rsidRPr="001E075F" w:rsidRDefault="001E075F">
            <w:pPr>
              <w:spacing w:line="276" w:lineRule="auto"/>
              <w:jc w:val="center"/>
              <w:rPr>
                <w:lang w:eastAsia="en-US"/>
              </w:rPr>
            </w:pPr>
            <w:r w:rsidRPr="001E075F">
              <w:rPr>
                <w:lang w:eastAsia="en-US"/>
              </w:rPr>
              <w:t>65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5D6A" w:rsidRPr="001E075F" w:rsidRDefault="005E5D6A">
            <w:pPr>
              <w:spacing w:line="276" w:lineRule="auto"/>
              <w:jc w:val="center"/>
              <w:rPr>
                <w:spacing w:val="-6"/>
                <w:sz w:val="18"/>
                <w:szCs w:val="18"/>
                <w:lang w:eastAsia="en-US"/>
              </w:rPr>
            </w:pPr>
            <w:r w:rsidRPr="001E075F">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5D6A" w:rsidRPr="001E075F" w:rsidRDefault="005E5D6A">
            <w:pPr>
              <w:widowControl/>
              <w:spacing w:line="276" w:lineRule="auto"/>
              <w:rPr>
                <w:rFonts w:asciiTheme="minorHAnsi" w:eastAsiaTheme="minorHAnsi" w:hAnsiTheme="minorHAnsi"/>
                <w:sz w:val="22"/>
                <w:szCs w:val="22"/>
                <w:lang w:eastAsia="en-US"/>
              </w:rPr>
            </w:pPr>
          </w:p>
        </w:tc>
      </w:tr>
      <w:tr w:rsidR="001E075F" w:rsidTr="005E5D6A">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E075F" w:rsidRPr="001E075F" w:rsidRDefault="001E075F">
            <w:pPr>
              <w:spacing w:line="276" w:lineRule="auto"/>
              <w:jc w:val="center"/>
              <w:rPr>
                <w:lang w:eastAsia="en-US"/>
              </w:rPr>
            </w:pPr>
            <w:r w:rsidRPr="001E075F">
              <w:rPr>
                <w:lang w:eastAsia="en-US"/>
              </w:rPr>
              <w:t>195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E075F" w:rsidRPr="001E075F" w:rsidRDefault="001E075F">
            <w:pPr>
              <w:spacing w:line="276" w:lineRule="auto"/>
              <w:jc w:val="center"/>
              <w:rPr>
                <w:spacing w:val="-6"/>
                <w:sz w:val="18"/>
                <w:szCs w:val="18"/>
                <w:lang w:eastAsia="en-US"/>
              </w:rPr>
            </w:pPr>
            <w:r w:rsidRPr="001E075F">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075F" w:rsidRDefault="001E075F">
            <w:pPr>
              <w:widowControl/>
              <w:spacing w:line="276" w:lineRule="auto"/>
              <w:rPr>
                <w:rFonts w:asciiTheme="minorHAnsi" w:eastAsiaTheme="minorHAnsi" w:hAnsiTheme="minorHAnsi"/>
                <w:sz w:val="22"/>
                <w:szCs w:val="22"/>
                <w:lang w:eastAsia="en-US"/>
              </w:rPr>
            </w:pPr>
          </w:p>
        </w:tc>
      </w:tr>
    </w:tbl>
    <w:p w:rsidR="00B534E1" w:rsidRDefault="005E5D6A" w:rsidP="005E5D6A">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sidR="00B534E1" w:rsidRPr="001E075F">
        <w:rPr>
          <w:rFonts w:ascii="PT Astra Serif" w:hAnsi="PT Astra Serif"/>
          <w:sz w:val="24"/>
          <w:szCs w:val="24"/>
        </w:rPr>
        <w:t xml:space="preserve">Среди предложений участников закупки, признанных участниками электронного аукциона, </w:t>
      </w:r>
      <w:r w:rsidR="001E075F" w:rsidRPr="001E075F">
        <w:rPr>
          <w:rFonts w:ascii="PT Astra Serif" w:hAnsi="PT Astra Serif"/>
          <w:sz w:val="24"/>
          <w:szCs w:val="24"/>
        </w:rPr>
        <w:t xml:space="preserve">не </w:t>
      </w:r>
      <w:r w:rsidR="00B534E1" w:rsidRPr="001E075F">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E5D6A" w:rsidRDefault="00B534E1" w:rsidP="005E5D6A">
      <w:pPr>
        <w:tabs>
          <w:tab w:val="left" w:pos="426"/>
          <w:tab w:val="left" w:pos="567"/>
        </w:tabs>
        <w:jc w:val="both"/>
        <w:rPr>
          <w:rFonts w:ascii="PT Astra Serif" w:hAnsi="PT Astra Serif"/>
          <w:b/>
          <w:sz w:val="24"/>
          <w:szCs w:val="24"/>
        </w:rPr>
      </w:pPr>
      <w:r>
        <w:rPr>
          <w:rFonts w:ascii="PT Astra Serif" w:hAnsi="PT Astra Serif"/>
          <w:sz w:val="24"/>
          <w:szCs w:val="24"/>
        </w:rPr>
        <w:t xml:space="preserve">7. </w:t>
      </w:r>
      <w:r w:rsidR="005E5D6A">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5E5D6A">
          <w:rPr>
            <w:rStyle w:val="a3"/>
            <w:rFonts w:ascii="PT Astra Serif" w:hAnsi="PT Astra Serif"/>
            <w:color w:val="auto"/>
            <w:sz w:val="24"/>
            <w:szCs w:val="24"/>
          </w:rPr>
          <w:t>http://www.sberbank-ast.ru</w:t>
        </w:r>
      </w:hyperlink>
      <w:r w:rsidR="005E5D6A">
        <w:rPr>
          <w:rFonts w:ascii="PT Astra Serif" w:hAnsi="PT Astra Serif"/>
          <w:sz w:val="24"/>
          <w:szCs w:val="24"/>
        </w:rPr>
        <w:t>.</w:t>
      </w:r>
    </w:p>
    <w:p w:rsidR="008C32B1" w:rsidRDefault="008C32B1" w:rsidP="008C32B1">
      <w:pPr>
        <w:jc w:val="center"/>
        <w:rPr>
          <w:noProof/>
          <w:sz w:val="24"/>
          <w:szCs w:val="24"/>
        </w:rPr>
      </w:pPr>
      <w:r>
        <w:rPr>
          <w:noProof/>
          <w:sz w:val="24"/>
          <w:szCs w:val="24"/>
        </w:rPr>
        <w:t>Сведения о решении</w:t>
      </w:r>
    </w:p>
    <w:p w:rsidR="008C32B1" w:rsidRDefault="008C32B1" w:rsidP="008C32B1">
      <w:pPr>
        <w:jc w:val="center"/>
        <w:rPr>
          <w:noProof/>
          <w:sz w:val="24"/>
          <w:szCs w:val="24"/>
        </w:rPr>
      </w:pPr>
      <w:r>
        <w:rPr>
          <w:noProof/>
          <w:sz w:val="24"/>
          <w:szCs w:val="24"/>
        </w:rPr>
        <w:t xml:space="preserve">членов комиссии о допуске участника закупки к участию в аукционе </w:t>
      </w:r>
    </w:p>
    <w:p w:rsidR="008C32B1" w:rsidRDefault="008C32B1" w:rsidP="008C32B1">
      <w:pPr>
        <w:jc w:val="center"/>
        <w:rPr>
          <w:noProof/>
          <w:sz w:val="24"/>
          <w:szCs w:val="24"/>
        </w:rPr>
      </w:pPr>
      <w:r>
        <w:rPr>
          <w:noProof/>
          <w:sz w:val="24"/>
          <w:szCs w:val="24"/>
        </w:rPr>
        <w:t>или об отказе их  в допуске к участию в аукционе</w:t>
      </w:r>
    </w:p>
    <w:p w:rsidR="008C32B1" w:rsidRDefault="008C32B1" w:rsidP="008C32B1">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8C32B1" w:rsidTr="00ED7E09">
        <w:tc>
          <w:tcPr>
            <w:tcW w:w="5530" w:type="dxa"/>
            <w:tcBorders>
              <w:top w:val="single" w:sz="4" w:space="0" w:color="auto"/>
              <w:left w:val="single" w:sz="4" w:space="0" w:color="auto"/>
              <w:bottom w:val="single" w:sz="4" w:space="0" w:color="auto"/>
              <w:right w:val="single" w:sz="4" w:space="0" w:color="auto"/>
            </w:tcBorders>
            <w:vAlign w:val="center"/>
            <w:hideMark/>
          </w:tcPr>
          <w:p w:rsidR="008C32B1" w:rsidRDefault="008C32B1" w:rsidP="00ED7E09">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C32B1" w:rsidRDefault="008C32B1" w:rsidP="00ED7E09">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C32B1" w:rsidRDefault="008C32B1" w:rsidP="00ED7E09">
            <w:pPr>
              <w:spacing w:after="60"/>
              <w:jc w:val="center"/>
              <w:rPr>
                <w:noProof/>
                <w:sz w:val="22"/>
                <w:szCs w:val="22"/>
                <w:lang w:eastAsia="en-US"/>
              </w:rPr>
            </w:pPr>
            <w:r>
              <w:rPr>
                <w:noProof/>
                <w:sz w:val="22"/>
                <w:szCs w:val="22"/>
                <w:lang w:eastAsia="en-US"/>
              </w:rPr>
              <w:t>Состав комиссии</w:t>
            </w:r>
          </w:p>
        </w:tc>
      </w:tr>
      <w:tr w:rsidR="008C32B1" w:rsidTr="00ED7E09">
        <w:tc>
          <w:tcPr>
            <w:tcW w:w="5530" w:type="dxa"/>
            <w:tcBorders>
              <w:top w:val="single" w:sz="4" w:space="0" w:color="auto"/>
              <w:left w:val="single" w:sz="4" w:space="0" w:color="auto"/>
              <w:bottom w:val="single" w:sz="4" w:space="0" w:color="auto"/>
              <w:right w:val="single" w:sz="4" w:space="0" w:color="auto"/>
            </w:tcBorders>
            <w:vAlign w:val="center"/>
            <w:hideMark/>
          </w:tcPr>
          <w:p w:rsidR="008C32B1" w:rsidRDefault="008C32B1" w:rsidP="00ED7E09">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32B1" w:rsidRDefault="008C32B1" w:rsidP="00ED7E09">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C32B1" w:rsidRDefault="008C32B1" w:rsidP="00ED7E09">
            <w:pPr>
              <w:spacing w:after="60"/>
              <w:jc w:val="center"/>
              <w:rPr>
                <w:rFonts w:ascii="PT Serif" w:hAnsi="PT Serif"/>
                <w:noProof/>
                <w:sz w:val="22"/>
                <w:szCs w:val="22"/>
              </w:rPr>
            </w:pPr>
            <w:r>
              <w:rPr>
                <w:rFonts w:ascii="PT Serif" w:hAnsi="PT Serif"/>
                <w:noProof/>
                <w:sz w:val="22"/>
                <w:szCs w:val="22"/>
              </w:rPr>
              <w:t>С.Д. Голин</w:t>
            </w:r>
          </w:p>
        </w:tc>
      </w:tr>
      <w:tr w:rsidR="008C32B1" w:rsidTr="00ED7E09">
        <w:tc>
          <w:tcPr>
            <w:tcW w:w="5530" w:type="dxa"/>
            <w:tcBorders>
              <w:top w:val="single" w:sz="4" w:space="0" w:color="auto"/>
              <w:left w:val="single" w:sz="4" w:space="0" w:color="auto"/>
              <w:bottom w:val="single" w:sz="4" w:space="0" w:color="auto"/>
              <w:right w:val="single" w:sz="4" w:space="0" w:color="auto"/>
            </w:tcBorders>
            <w:vAlign w:val="center"/>
          </w:tcPr>
          <w:p w:rsidR="008C32B1" w:rsidRDefault="008C32B1"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32B1" w:rsidRDefault="008C32B1" w:rsidP="00ED7E09">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32B1" w:rsidRDefault="008C32B1" w:rsidP="00ED7E09">
            <w:pPr>
              <w:spacing w:after="60"/>
              <w:jc w:val="center"/>
              <w:rPr>
                <w:rFonts w:ascii="PT Serif" w:hAnsi="PT Serif"/>
                <w:noProof/>
                <w:sz w:val="22"/>
                <w:szCs w:val="22"/>
              </w:rPr>
            </w:pPr>
            <w:r>
              <w:rPr>
                <w:rFonts w:ascii="PT Serif" w:hAnsi="PT Serif"/>
                <w:noProof/>
                <w:sz w:val="22"/>
                <w:szCs w:val="22"/>
              </w:rPr>
              <w:t>В.А.Климин</w:t>
            </w:r>
          </w:p>
        </w:tc>
      </w:tr>
      <w:tr w:rsidR="008C32B1" w:rsidTr="00ED7E09">
        <w:tc>
          <w:tcPr>
            <w:tcW w:w="5530" w:type="dxa"/>
            <w:tcBorders>
              <w:top w:val="single" w:sz="4" w:space="0" w:color="auto"/>
              <w:left w:val="single" w:sz="4" w:space="0" w:color="auto"/>
              <w:bottom w:val="single" w:sz="4" w:space="0" w:color="auto"/>
              <w:right w:val="single" w:sz="4" w:space="0" w:color="auto"/>
            </w:tcBorders>
            <w:hideMark/>
          </w:tcPr>
          <w:p w:rsidR="008C32B1" w:rsidRDefault="008C32B1" w:rsidP="00ED7E09">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C32B1" w:rsidRDefault="008C32B1" w:rsidP="00ED7E09">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C32B1" w:rsidRDefault="008C32B1" w:rsidP="00ED7E09">
            <w:pPr>
              <w:spacing w:line="276" w:lineRule="auto"/>
              <w:jc w:val="center"/>
              <w:rPr>
                <w:rFonts w:ascii="PT Serif" w:eastAsia="Calibri" w:hAnsi="PT Serif"/>
                <w:sz w:val="22"/>
                <w:szCs w:val="22"/>
              </w:rPr>
            </w:pPr>
            <w:r>
              <w:rPr>
                <w:rFonts w:ascii="PT Serif" w:hAnsi="PT Serif"/>
                <w:noProof/>
                <w:sz w:val="22"/>
                <w:szCs w:val="22"/>
              </w:rPr>
              <w:t>Т.И. Долгодворова</w:t>
            </w:r>
          </w:p>
        </w:tc>
      </w:tr>
      <w:tr w:rsidR="008C32B1" w:rsidTr="00ED7E09">
        <w:tc>
          <w:tcPr>
            <w:tcW w:w="5530" w:type="dxa"/>
            <w:tcBorders>
              <w:top w:val="single" w:sz="4" w:space="0" w:color="auto"/>
              <w:left w:val="single" w:sz="4" w:space="0" w:color="auto"/>
              <w:bottom w:val="single" w:sz="4" w:space="0" w:color="auto"/>
              <w:right w:val="single" w:sz="4" w:space="0" w:color="auto"/>
            </w:tcBorders>
            <w:hideMark/>
          </w:tcPr>
          <w:p w:rsidR="008C32B1" w:rsidRDefault="008C32B1" w:rsidP="00ED7E09">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C32B1" w:rsidRDefault="008C32B1" w:rsidP="00ED7E09">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C32B1" w:rsidRDefault="008C32B1" w:rsidP="00ED7E09">
            <w:pPr>
              <w:spacing w:line="276" w:lineRule="auto"/>
              <w:jc w:val="center"/>
              <w:rPr>
                <w:rFonts w:ascii="PT Serif" w:hAnsi="PT Serif"/>
                <w:sz w:val="22"/>
                <w:szCs w:val="22"/>
              </w:rPr>
            </w:pPr>
            <w:r>
              <w:rPr>
                <w:rFonts w:ascii="PT Serif" w:hAnsi="PT Serif"/>
                <w:sz w:val="22"/>
                <w:szCs w:val="22"/>
              </w:rPr>
              <w:t>А.Т. Абдуллаев</w:t>
            </w:r>
          </w:p>
        </w:tc>
      </w:tr>
      <w:tr w:rsidR="008C32B1" w:rsidTr="00ED7E09">
        <w:tc>
          <w:tcPr>
            <w:tcW w:w="5530" w:type="dxa"/>
            <w:tcBorders>
              <w:top w:val="single" w:sz="4" w:space="0" w:color="auto"/>
              <w:left w:val="single" w:sz="4" w:space="0" w:color="auto"/>
              <w:bottom w:val="single" w:sz="4" w:space="0" w:color="auto"/>
              <w:right w:val="single" w:sz="4" w:space="0" w:color="auto"/>
            </w:tcBorders>
            <w:hideMark/>
          </w:tcPr>
          <w:p w:rsidR="008C32B1" w:rsidRDefault="008C32B1" w:rsidP="00ED7E09">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32B1" w:rsidRDefault="008C32B1" w:rsidP="00ED7E09">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C32B1" w:rsidRDefault="008C32B1" w:rsidP="00ED7E09">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8C32B1" w:rsidRDefault="008C32B1" w:rsidP="008C32B1">
      <w:pPr>
        <w:ind w:left="284"/>
        <w:jc w:val="both"/>
        <w:rPr>
          <w:rFonts w:ascii="PT Astra Serif" w:hAnsi="PT Astra Serif"/>
          <w:b/>
          <w:sz w:val="24"/>
          <w:szCs w:val="24"/>
        </w:rPr>
      </w:pPr>
    </w:p>
    <w:p w:rsidR="008C32B1" w:rsidRPr="004256F7" w:rsidRDefault="008C32B1" w:rsidP="008C32B1">
      <w:pPr>
        <w:ind w:left="284"/>
        <w:jc w:val="both"/>
        <w:rPr>
          <w:rFonts w:ascii="PT Astra Serif" w:hAnsi="PT Astra Serif"/>
          <w:b/>
          <w:sz w:val="24"/>
          <w:szCs w:val="24"/>
        </w:rPr>
      </w:pPr>
      <w:bookmarkStart w:id="0" w:name="_GoBack"/>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8C32B1" w:rsidRPr="004256F7" w:rsidRDefault="008C32B1" w:rsidP="008C32B1">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8C32B1" w:rsidRPr="004256F7" w:rsidRDefault="008C32B1" w:rsidP="008C32B1">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____________________</w:t>
      </w:r>
      <w:r w:rsidRPr="00783A2C">
        <w:rPr>
          <w:rFonts w:ascii="PT Serif" w:hAnsi="PT Serif"/>
          <w:noProof/>
          <w:sz w:val="22"/>
          <w:szCs w:val="22"/>
        </w:rPr>
        <w:t xml:space="preserve"> </w:t>
      </w:r>
      <w:r>
        <w:rPr>
          <w:rFonts w:ascii="PT Serif" w:hAnsi="PT Serif"/>
          <w:noProof/>
          <w:sz w:val="22"/>
          <w:szCs w:val="22"/>
        </w:rPr>
        <w:t>В.А.Климин</w:t>
      </w:r>
      <w:r w:rsidRPr="004256F7">
        <w:rPr>
          <w:rFonts w:ascii="PT Astra Serif" w:hAnsi="PT Astra Serif"/>
          <w:sz w:val="24"/>
          <w:szCs w:val="24"/>
        </w:rPr>
        <w:t xml:space="preserve"> </w:t>
      </w:r>
    </w:p>
    <w:p w:rsidR="008C32B1" w:rsidRPr="004256F7" w:rsidRDefault="008C32B1" w:rsidP="008C32B1">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 xml:space="preserve">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8C32B1" w:rsidRPr="004256F7" w:rsidRDefault="008C32B1" w:rsidP="008C32B1">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8C32B1" w:rsidRDefault="008C32B1" w:rsidP="008C32B1">
      <w:pPr>
        <w:jc w:val="right"/>
        <w:rPr>
          <w:rFonts w:ascii="PT Astra Serif" w:hAnsi="PT Astra Serif"/>
          <w:sz w:val="24"/>
          <w:szCs w:val="24"/>
        </w:rPr>
      </w:pPr>
      <w:r w:rsidRPr="004256F7">
        <w:rPr>
          <w:rFonts w:ascii="PT Astra Serif" w:hAnsi="PT Astra Serif"/>
          <w:sz w:val="24"/>
          <w:szCs w:val="24"/>
        </w:rPr>
        <w:t>_________________ Н.Б. Захарова</w:t>
      </w:r>
    </w:p>
    <w:p w:rsidR="008C32B1" w:rsidRPr="00C645BB" w:rsidRDefault="008C32B1" w:rsidP="008C32B1">
      <w:pPr>
        <w:jc w:val="both"/>
        <w:rPr>
          <w:rFonts w:ascii="PT Astra Serif" w:hAnsi="PT Astra Serif"/>
          <w:sz w:val="24"/>
          <w:szCs w:val="24"/>
        </w:rPr>
      </w:pPr>
      <w:r w:rsidRPr="00675AE3">
        <w:rPr>
          <w:rFonts w:ascii="PT Astra Serif" w:hAnsi="PT Astra Serif"/>
          <w:sz w:val="24"/>
          <w:szCs w:val="24"/>
          <w:highlight w:val="yellow"/>
        </w:rPr>
        <w:t xml:space="preserve">                                                                                  </w:t>
      </w:r>
      <w:bookmarkEnd w:id="0"/>
    </w:p>
    <w:p w:rsidR="005E5D6A" w:rsidRDefault="005E5D6A" w:rsidP="005E5D6A">
      <w:pPr>
        <w:jc w:val="right"/>
        <w:rPr>
          <w:rFonts w:ascii="PT Astra Serif" w:hAnsi="PT Astra Serif"/>
          <w:color w:val="FF0000"/>
          <w:sz w:val="24"/>
          <w:szCs w:val="24"/>
        </w:rPr>
      </w:pPr>
    </w:p>
    <w:p w:rsidR="005E5D6A" w:rsidRDefault="005E5D6A" w:rsidP="005E5D6A">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________________</w:t>
      </w:r>
      <w:r w:rsidR="00AF1AEC">
        <w:rPr>
          <w:rFonts w:ascii="PT Astra Serif" w:hAnsi="PT Astra Serif"/>
          <w:sz w:val="24"/>
          <w:szCs w:val="24"/>
        </w:rPr>
        <w:t>О.А. Никулина</w:t>
      </w:r>
    </w:p>
    <w:p w:rsidR="002951EE" w:rsidRDefault="002951EE"/>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B534E1" w:rsidRDefault="00B534E1"/>
    <w:p w:rsidR="008C32B1" w:rsidRDefault="008C32B1"/>
    <w:p w:rsidR="008C32B1" w:rsidRDefault="008C32B1"/>
    <w:p w:rsidR="00B534E1" w:rsidRDefault="00B534E1"/>
    <w:p w:rsidR="00B534E1" w:rsidRDefault="00B534E1"/>
    <w:p w:rsidR="008C32B1" w:rsidRDefault="008C32B1"/>
    <w:p w:rsidR="00B534E1" w:rsidRDefault="00B534E1"/>
    <w:p w:rsidR="00B534E1" w:rsidRDefault="00B534E1"/>
    <w:p w:rsidR="00B534E1" w:rsidRDefault="00B534E1"/>
    <w:p w:rsidR="008C32B1" w:rsidRDefault="008C32B1" w:rsidP="008C32B1">
      <w:pPr>
        <w:jc w:val="right"/>
      </w:pPr>
      <w:r>
        <w:lastRenderedPageBreak/>
        <w:t xml:space="preserve">Приложение </w:t>
      </w:r>
    </w:p>
    <w:p w:rsidR="008C32B1" w:rsidRDefault="008C32B1" w:rsidP="008C32B1">
      <w:pPr>
        <w:jc w:val="right"/>
      </w:pPr>
      <w:r>
        <w:t>к протоколу рассмотрения заявок</w:t>
      </w:r>
    </w:p>
    <w:p w:rsidR="008C32B1" w:rsidRDefault="008C32B1" w:rsidP="008C32B1">
      <w:pPr>
        <w:jc w:val="right"/>
      </w:pPr>
      <w:r>
        <w:t>на участие в аукционе в электронной форме</w:t>
      </w:r>
    </w:p>
    <w:p w:rsidR="008C32B1" w:rsidRDefault="008C32B1" w:rsidP="008C32B1">
      <w:pPr>
        <w:jc w:val="right"/>
      </w:pPr>
      <w:r>
        <w:t xml:space="preserve">от «17» декабря 2020 г. № </w:t>
      </w:r>
      <w:r>
        <w:rPr>
          <w:color w:val="000000"/>
        </w:rPr>
        <w:t>0187300005820000421</w:t>
      </w:r>
      <w:r>
        <w:t>-1</w:t>
      </w:r>
    </w:p>
    <w:p w:rsidR="008C32B1" w:rsidRDefault="008C32B1" w:rsidP="008C32B1">
      <w:pPr>
        <w:jc w:val="center"/>
      </w:pPr>
    </w:p>
    <w:p w:rsidR="008C32B1" w:rsidRDefault="008C32B1" w:rsidP="008C32B1">
      <w:pPr>
        <w:keepNext/>
        <w:keepLines/>
        <w:suppressLineNumbers/>
        <w:suppressAutoHyphens/>
        <w:jc w:val="center"/>
      </w:pPr>
      <w:r>
        <w:t xml:space="preserve">Таблица рассмотрения заявок  аукциона в электронной форме </w:t>
      </w:r>
    </w:p>
    <w:p w:rsidR="008C32B1" w:rsidRDefault="008C32B1" w:rsidP="008C32B1">
      <w:pPr>
        <w:keepNext/>
        <w:keepLines/>
        <w:suppressLineNumbers/>
        <w:suppressAutoHyphens/>
        <w:jc w:val="center"/>
      </w:pPr>
      <w:r>
        <w:t>для субъектов малого предпринимательства и социально ориентированных некоммерческих организаций</w:t>
      </w:r>
    </w:p>
    <w:p w:rsidR="008C32B1" w:rsidRDefault="008C32B1" w:rsidP="008C32B1">
      <w:pPr>
        <w:keepNext/>
        <w:keepLines/>
        <w:suppressLineNumbers/>
        <w:suppressAutoHyphens/>
        <w:jc w:val="center"/>
      </w:pPr>
      <w:r>
        <w:t xml:space="preserve"> на право заключения гражданско-правового договора на поставку продуктов питания (макароны, мука).</w:t>
      </w:r>
    </w:p>
    <w:p w:rsidR="008C32B1" w:rsidRDefault="008C32B1" w:rsidP="008C32B1">
      <w:pPr>
        <w:keepNext/>
        <w:keepLines/>
        <w:suppressLineNumbers/>
        <w:suppressAutoHyphens/>
      </w:pPr>
      <w:r>
        <w:t>Заказчик: Муниципальное общеобразовательное учреждение «Средняя общеобразовательная школа №2»</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6"/>
        <w:gridCol w:w="2269"/>
        <w:gridCol w:w="850"/>
        <w:gridCol w:w="1135"/>
        <w:gridCol w:w="1276"/>
        <w:gridCol w:w="1277"/>
        <w:gridCol w:w="1274"/>
      </w:tblGrid>
      <w:tr w:rsidR="008C32B1" w:rsidTr="008C32B1">
        <w:trPr>
          <w:trHeight w:val="418"/>
        </w:trPr>
        <w:tc>
          <w:tcPr>
            <w:tcW w:w="2410" w:type="dxa"/>
            <w:vMerge w:val="restart"/>
            <w:tcBorders>
              <w:top w:val="single" w:sz="4" w:space="0" w:color="auto"/>
              <w:left w:val="single" w:sz="4" w:space="0" w:color="auto"/>
              <w:bottom w:val="single" w:sz="4" w:space="0" w:color="auto"/>
              <w:right w:val="single" w:sz="4" w:space="0" w:color="auto"/>
            </w:tcBorders>
            <w:hideMark/>
          </w:tcPr>
          <w:p w:rsidR="008C32B1" w:rsidRDefault="008C32B1">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8C32B1" w:rsidRDefault="008C32B1">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8C32B1" w:rsidRDefault="008C32B1">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8C32B1" w:rsidRDefault="008C32B1">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8C32B1" w:rsidRDefault="008C32B1">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8C32B1" w:rsidRDefault="008C32B1">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6" w:type="dxa"/>
            <w:vMerge w:val="restart"/>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2269" w:type="dxa"/>
            <w:vMerge w:val="restart"/>
            <w:tcBorders>
              <w:top w:val="single" w:sz="4" w:space="0" w:color="auto"/>
              <w:left w:val="single" w:sz="4" w:space="0" w:color="auto"/>
              <w:bottom w:val="single" w:sz="4" w:space="0" w:color="auto"/>
              <w:right w:val="single" w:sz="4" w:space="0" w:color="auto"/>
            </w:tcBorders>
          </w:tcPr>
          <w:p w:rsidR="008C32B1" w:rsidRDefault="008C32B1">
            <w:pPr>
              <w:spacing w:line="276" w:lineRule="auto"/>
              <w:jc w:val="center"/>
              <w:rPr>
                <w:sz w:val="16"/>
                <w:szCs w:val="16"/>
                <w:lang w:eastAsia="en-US"/>
              </w:rPr>
            </w:pPr>
            <w:r>
              <w:rPr>
                <w:sz w:val="16"/>
                <w:szCs w:val="16"/>
                <w:lang w:eastAsia="en-US"/>
              </w:rPr>
              <w:t>Характеристика товара</w:t>
            </w:r>
          </w:p>
          <w:p w:rsidR="008C32B1" w:rsidRDefault="008C32B1">
            <w:pPr>
              <w:spacing w:line="276" w:lineRule="auto"/>
              <w:rPr>
                <w:color w:val="000000"/>
                <w:sz w:val="16"/>
                <w:szCs w:val="16"/>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8C32B1" w:rsidRDefault="008C32B1">
            <w:pPr>
              <w:autoSpaceDE w:val="0"/>
              <w:autoSpaceDN w:val="0"/>
              <w:adjustRightInd w:val="0"/>
              <w:spacing w:line="276" w:lineRule="auto"/>
              <w:jc w:val="center"/>
              <w:rPr>
                <w:sz w:val="16"/>
                <w:szCs w:val="16"/>
                <w:lang w:eastAsia="en-US"/>
              </w:rPr>
            </w:pPr>
            <w:r>
              <w:rPr>
                <w:sz w:val="16"/>
                <w:szCs w:val="16"/>
                <w:lang w:eastAsia="en-US"/>
              </w:rPr>
              <w:t>Ед.</w:t>
            </w:r>
          </w:p>
          <w:p w:rsidR="008C32B1" w:rsidRDefault="008C32B1">
            <w:pPr>
              <w:autoSpaceDE w:val="0"/>
              <w:autoSpaceDN w:val="0"/>
              <w:adjustRightInd w:val="0"/>
              <w:spacing w:line="276" w:lineRule="auto"/>
              <w:jc w:val="center"/>
              <w:rPr>
                <w:sz w:val="16"/>
                <w:szCs w:val="16"/>
                <w:lang w:eastAsia="en-US"/>
              </w:rPr>
            </w:pPr>
            <w:r>
              <w:rPr>
                <w:sz w:val="16"/>
                <w:szCs w:val="16"/>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C32B1" w:rsidRDefault="008C32B1">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3827" w:type="dxa"/>
            <w:gridSpan w:val="3"/>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jc w:val="center"/>
              <w:rPr>
                <w:sz w:val="16"/>
                <w:szCs w:val="16"/>
                <w:lang w:eastAsia="en-US"/>
              </w:rPr>
            </w:pPr>
            <w:r>
              <w:rPr>
                <w:sz w:val="16"/>
                <w:szCs w:val="16"/>
                <w:lang w:eastAsia="en-US"/>
              </w:rPr>
              <w:t>Идентификационный номер заявки</w:t>
            </w:r>
          </w:p>
        </w:tc>
      </w:tr>
      <w:tr w:rsidR="008C32B1" w:rsidTr="008C32B1">
        <w:trPr>
          <w:trHeight w:val="38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C32B1" w:rsidRDefault="008C32B1">
            <w:pPr>
              <w:rPr>
                <w:sz w:val="16"/>
                <w:szCs w:val="16"/>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8C32B1" w:rsidRDefault="008C32B1">
            <w:pPr>
              <w:rPr>
                <w:sz w:val="16"/>
                <w:szCs w:val="16"/>
                <w:lang w:eastAsia="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C32B1" w:rsidRDefault="008C32B1">
            <w:pPr>
              <w:rPr>
                <w:color w:val="000000"/>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C32B1" w:rsidRDefault="008C32B1">
            <w:pPr>
              <w:rPr>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C32B1" w:rsidRDefault="008C32B1">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ind w:left="-110" w:right="-108"/>
              <w:jc w:val="center"/>
              <w:rPr>
                <w:b/>
                <w:sz w:val="18"/>
                <w:szCs w:val="18"/>
                <w:lang w:eastAsia="en-US"/>
              </w:rPr>
            </w:pPr>
            <w:r>
              <w:rPr>
                <w:b/>
                <w:sz w:val="18"/>
                <w:szCs w:val="18"/>
                <w:lang w:eastAsia="en-US"/>
              </w:rPr>
              <w:t>98</w:t>
            </w:r>
          </w:p>
        </w:tc>
        <w:tc>
          <w:tcPr>
            <w:tcW w:w="1277" w:type="dxa"/>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ind w:right="-108"/>
              <w:jc w:val="center"/>
              <w:rPr>
                <w:b/>
                <w:sz w:val="18"/>
                <w:szCs w:val="18"/>
                <w:lang w:eastAsia="en-US"/>
              </w:rPr>
            </w:pPr>
            <w:r>
              <w:rPr>
                <w:b/>
                <w:sz w:val="18"/>
                <w:szCs w:val="18"/>
                <w:lang w:eastAsia="en-US"/>
              </w:rPr>
              <w:t>65</w:t>
            </w:r>
          </w:p>
        </w:tc>
        <w:tc>
          <w:tcPr>
            <w:tcW w:w="1274" w:type="dxa"/>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jc w:val="center"/>
              <w:rPr>
                <w:b/>
                <w:sz w:val="18"/>
                <w:szCs w:val="18"/>
                <w:lang w:eastAsia="en-US"/>
              </w:rPr>
            </w:pPr>
            <w:r>
              <w:rPr>
                <w:b/>
                <w:sz w:val="18"/>
                <w:szCs w:val="18"/>
                <w:lang w:eastAsia="en-US"/>
              </w:rPr>
              <w:t>195</w:t>
            </w:r>
          </w:p>
        </w:tc>
      </w:tr>
      <w:tr w:rsidR="008C32B1" w:rsidTr="008C32B1">
        <w:trPr>
          <w:trHeight w:val="138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C32B1" w:rsidRDefault="008C32B1">
            <w:pPr>
              <w:rPr>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rPr>
                <w:sz w:val="18"/>
                <w:szCs w:val="18"/>
                <w:lang w:eastAsia="en-US"/>
              </w:rPr>
            </w:pPr>
            <w:r>
              <w:rPr>
                <w:sz w:val="18"/>
                <w:szCs w:val="18"/>
                <w:lang w:eastAsia="en-US"/>
              </w:rPr>
              <w:t>1</w:t>
            </w:r>
          </w:p>
        </w:tc>
        <w:tc>
          <w:tcPr>
            <w:tcW w:w="2269" w:type="dxa"/>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rPr>
                <w:sz w:val="22"/>
                <w:szCs w:val="22"/>
                <w:lang w:eastAsia="en-US"/>
              </w:rPr>
            </w:pPr>
            <w:r>
              <w:rPr>
                <w:sz w:val="22"/>
                <w:szCs w:val="22"/>
                <w:lang w:eastAsia="en-US"/>
              </w:rPr>
              <w:t xml:space="preserve">Изделия макаронные. </w:t>
            </w:r>
          </w:p>
          <w:p w:rsidR="008C32B1" w:rsidRDefault="008C32B1">
            <w:pPr>
              <w:spacing w:line="276" w:lineRule="auto"/>
              <w:rPr>
                <w:sz w:val="22"/>
                <w:szCs w:val="22"/>
                <w:lang w:eastAsia="en-US"/>
              </w:rPr>
            </w:pPr>
            <w:r>
              <w:rPr>
                <w:sz w:val="22"/>
                <w:szCs w:val="22"/>
                <w:lang w:eastAsia="en-US"/>
              </w:rPr>
              <w:t xml:space="preserve">Вид изделия макаронного: Макароны; </w:t>
            </w:r>
          </w:p>
          <w:p w:rsidR="008C32B1" w:rsidRDefault="008C32B1">
            <w:pPr>
              <w:spacing w:line="276" w:lineRule="auto"/>
              <w:rPr>
                <w:sz w:val="22"/>
                <w:szCs w:val="22"/>
                <w:lang w:eastAsia="en-US"/>
              </w:rPr>
            </w:pPr>
            <w:r>
              <w:rPr>
                <w:sz w:val="22"/>
                <w:szCs w:val="22"/>
                <w:lang w:eastAsia="en-US"/>
              </w:rPr>
              <w:t xml:space="preserve">Вид сырья: пшеничная мука. </w:t>
            </w:r>
          </w:p>
          <w:p w:rsidR="008C32B1" w:rsidRDefault="008C32B1">
            <w:pPr>
              <w:spacing w:line="276" w:lineRule="auto"/>
              <w:rPr>
                <w:sz w:val="22"/>
                <w:szCs w:val="22"/>
                <w:lang w:eastAsia="en-US"/>
              </w:rPr>
            </w:pPr>
            <w:r>
              <w:rPr>
                <w:sz w:val="22"/>
                <w:szCs w:val="22"/>
                <w:lang w:eastAsia="en-US"/>
              </w:rPr>
              <w:t xml:space="preserve">Группа макаронных изделий из пшеничной муки: "А". </w:t>
            </w:r>
          </w:p>
          <w:p w:rsidR="008C32B1" w:rsidRDefault="008C32B1">
            <w:pPr>
              <w:spacing w:line="276" w:lineRule="auto"/>
              <w:rPr>
                <w:sz w:val="22"/>
                <w:szCs w:val="22"/>
                <w:lang w:eastAsia="en-US"/>
              </w:rPr>
            </w:pPr>
            <w:r>
              <w:rPr>
                <w:sz w:val="22"/>
                <w:szCs w:val="22"/>
                <w:lang w:eastAsia="en-US"/>
              </w:rPr>
              <w:t xml:space="preserve">Изделие быстрого приготовления: Нет. Изделие яичное: Нет. </w:t>
            </w:r>
          </w:p>
          <w:p w:rsidR="008C32B1" w:rsidRDefault="008C32B1">
            <w:pPr>
              <w:spacing w:line="276" w:lineRule="auto"/>
              <w:rPr>
                <w:sz w:val="22"/>
                <w:szCs w:val="22"/>
                <w:lang w:eastAsia="en-US"/>
              </w:rPr>
            </w:pPr>
            <w:r>
              <w:rPr>
                <w:sz w:val="22"/>
                <w:szCs w:val="22"/>
                <w:lang w:eastAsia="en-US"/>
              </w:rPr>
              <w:t>Сорт макаронных изделий из пшеничной муки: Высший.</w:t>
            </w:r>
          </w:p>
        </w:tc>
        <w:tc>
          <w:tcPr>
            <w:tcW w:w="850" w:type="dxa"/>
            <w:tcBorders>
              <w:top w:val="single" w:sz="4" w:space="0" w:color="auto"/>
              <w:left w:val="single" w:sz="4" w:space="0" w:color="auto"/>
              <w:bottom w:val="single" w:sz="4" w:space="0" w:color="auto"/>
              <w:right w:val="single" w:sz="4" w:space="0" w:color="auto"/>
            </w:tcBorders>
            <w:hideMark/>
          </w:tcPr>
          <w:p w:rsidR="008C32B1" w:rsidRDefault="008C32B1">
            <w:pPr>
              <w:autoSpaceDE w:val="0"/>
              <w:autoSpaceDN w:val="0"/>
              <w:adjustRightInd w:val="0"/>
              <w:spacing w:line="276" w:lineRule="auto"/>
              <w:jc w:val="both"/>
              <w:rPr>
                <w:sz w:val="24"/>
                <w:szCs w:val="24"/>
                <w:highlight w:val="yellow"/>
                <w:lang w:eastAsia="en-US"/>
              </w:rPr>
            </w:pPr>
            <w:r>
              <w:rPr>
                <w:lang w:eastAsia="en-US"/>
              </w:rPr>
              <w:t>килограмм</w:t>
            </w:r>
          </w:p>
        </w:tc>
        <w:tc>
          <w:tcPr>
            <w:tcW w:w="1135" w:type="dxa"/>
            <w:tcBorders>
              <w:top w:val="single" w:sz="4" w:space="0" w:color="auto"/>
              <w:left w:val="single" w:sz="4" w:space="0" w:color="auto"/>
              <w:bottom w:val="single" w:sz="4" w:space="0" w:color="auto"/>
              <w:right w:val="single" w:sz="4" w:space="0" w:color="auto"/>
            </w:tcBorders>
            <w:hideMark/>
          </w:tcPr>
          <w:p w:rsidR="008C32B1" w:rsidRDefault="008C32B1">
            <w:pPr>
              <w:autoSpaceDE w:val="0"/>
              <w:autoSpaceDN w:val="0"/>
              <w:adjustRightInd w:val="0"/>
              <w:spacing w:line="276" w:lineRule="auto"/>
              <w:jc w:val="both"/>
              <w:rPr>
                <w:sz w:val="24"/>
                <w:szCs w:val="24"/>
                <w:lang w:eastAsia="en-US"/>
              </w:rPr>
            </w:pPr>
            <w:r>
              <w:rPr>
                <w:lang w:eastAsia="en-US"/>
              </w:rPr>
              <w:t>360,00</w:t>
            </w:r>
          </w:p>
        </w:tc>
        <w:tc>
          <w:tcPr>
            <w:tcW w:w="1276" w:type="dxa"/>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jc w:val="center"/>
              <w:rPr>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C32B1" w:rsidRDefault="008C32B1">
            <w:pPr>
              <w:spacing w:line="276" w:lineRule="auto"/>
              <w:jc w:val="center"/>
              <w:rPr>
                <w:sz w:val="16"/>
                <w:szCs w:val="16"/>
                <w:lang w:eastAsia="en-US"/>
              </w:rPr>
            </w:pPr>
            <w:r>
              <w:rPr>
                <w:sz w:val="16"/>
                <w:szCs w:val="16"/>
                <w:lang w:eastAsia="en-US"/>
              </w:rPr>
              <w:t>соответствует</w:t>
            </w:r>
          </w:p>
          <w:p w:rsidR="008C32B1" w:rsidRDefault="008C32B1">
            <w:pPr>
              <w:spacing w:line="276" w:lineRule="auto"/>
              <w:jc w:val="center"/>
              <w:rPr>
                <w:sz w:val="16"/>
                <w:szCs w:val="16"/>
                <w:lang w:eastAsia="en-US"/>
              </w:rPr>
            </w:pPr>
          </w:p>
        </w:tc>
        <w:tc>
          <w:tcPr>
            <w:tcW w:w="1274" w:type="dxa"/>
            <w:tcBorders>
              <w:top w:val="single" w:sz="4" w:space="0" w:color="auto"/>
              <w:left w:val="single" w:sz="4" w:space="0" w:color="auto"/>
              <w:bottom w:val="single" w:sz="4" w:space="0" w:color="auto"/>
              <w:right w:val="single" w:sz="4" w:space="0" w:color="auto"/>
            </w:tcBorders>
          </w:tcPr>
          <w:p w:rsidR="008C32B1" w:rsidRDefault="008C32B1">
            <w:pPr>
              <w:spacing w:line="276" w:lineRule="auto"/>
              <w:rPr>
                <w:sz w:val="16"/>
                <w:szCs w:val="16"/>
                <w:lang w:eastAsia="en-US"/>
              </w:rPr>
            </w:pPr>
            <w:r>
              <w:rPr>
                <w:sz w:val="16"/>
                <w:szCs w:val="16"/>
                <w:lang w:eastAsia="en-US"/>
              </w:rPr>
              <w:t>соответствует</w:t>
            </w:r>
          </w:p>
          <w:p w:rsidR="008C32B1" w:rsidRDefault="008C32B1">
            <w:pPr>
              <w:spacing w:line="276" w:lineRule="auto"/>
              <w:rPr>
                <w:sz w:val="16"/>
                <w:szCs w:val="16"/>
                <w:lang w:eastAsia="en-US"/>
              </w:rPr>
            </w:pPr>
          </w:p>
        </w:tc>
      </w:tr>
      <w:tr w:rsidR="008C32B1" w:rsidTr="008C32B1">
        <w:trPr>
          <w:trHeight w:val="182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C32B1" w:rsidRDefault="008C32B1">
            <w:pPr>
              <w:rPr>
                <w:sz w:val="16"/>
                <w:szCs w:val="16"/>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rPr>
                <w:sz w:val="18"/>
                <w:szCs w:val="18"/>
                <w:lang w:eastAsia="en-US"/>
              </w:rPr>
            </w:pPr>
            <w:r>
              <w:rPr>
                <w:sz w:val="18"/>
                <w:szCs w:val="18"/>
                <w:lang w:eastAsia="en-US"/>
              </w:rPr>
              <w:t>2</w:t>
            </w:r>
          </w:p>
        </w:tc>
        <w:tc>
          <w:tcPr>
            <w:tcW w:w="2269" w:type="dxa"/>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rPr>
                <w:sz w:val="22"/>
                <w:szCs w:val="22"/>
                <w:lang w:eastAsia="en-US"/>
              </w:rPr>
            </w:pPr>
            <w:r>
              <w:rPr>
                <w:sz w:val="22"/>
                <w:szCs w:val="22"/>
                <w:lang w:eastAsia="en-US"/>
              </w:rPr>
              <w:t>Мука пшеничная. Вид муки: Хлебопекарная. Сорт пшеничной хлебопекарной муки не ниже: Высший.</w:t>
            </w:r>
          </w:p>
        </w:tc>
        <w:tc>
          <w:tcPr>
            <w:tcW w:w="850" w:type="dxa"/>
            <w:tcBorders>
              <w:top w:val="single" w:sz="4" w:space="0" w:color="auto"/>
              <w:left w:val="single" w:sz="4" w:space="0" w:color="auto"/>
              <w:bottom w:val="single" w:sz="4" w:space="0" w:color="auto"/>
              <w:right w:val="single" w:sz="4" w:space="0" w:color="auto"/>
            </w:tcBorders>
            <w:hideMark/>
          </w:tcPr>
          <w:p w:rsidR="008C32B1" w:rsidRDefault="008C32B1">
            <w:pPr>
              <w:autoSpaceDE w:val="0"/>
              <w:autoSpaceDN w:val="0"/>
              <w:adjustRightInd w:val="0"/>
              <w:spacing w:line="276" w:lineRule="auto"/>
              <w:jc w:val="both"/>
              <w:rPr>
                <w:sz w:val="24"/>
                <w:szCs w:val="24"/>
                <w:lang w:eastAsia="en-US"/>
              </w:rPr>
            </w:pPr>
            <w:proofErr w:type="gramStart"/>
            <w:r>
              <w:rPr>
                <w:lang w:eastAsia="en-US"/>
              </w:rPr>
              <w:t>к</w:t>
            </w:r>
            <w:proofErr w:type="gramEnd"/>
            <w:r>
              <w:rPr>
                <w:lang w:eastAsia="en-US"/>
              </w:rPr>
              <w:t>илограмм</w:t>
            </w:r>
          </w:p>
        </w:tc>
        <w:tc>
          <w:tcPr>
            <w:tcW w:w="1135" w:type="dxa"/>
            <w:tcBorders>
              <w:top w:val="single" w:sz="4" w:space="0" w:color="auto"/>
              <w:left w:val="single" w:sz="4" w:space="0" w:color="auto"/>
              <w:bottom w:val="single" w:sz="4" w:space="0" w:color="auto"/>
              <w:right w:val="single" w:sz="4" w:space="0" w:color="auto"/>
            </w:tcBorders>
            <w:hideMark/>
          </w:tcPr>
          <w:p w:rsidR="008C32B1" w:rsidRDefault="008C32B1">
            <w:pPr>
              <w:autoSpaceDE w:val="0"/>
              <w:autoSpaceDN w:val="0"/>
              <w:adjustRightInd w:val="0"/>
              <w:spacing w:line="276" w:lineRule="auto"/>
              <w:jc w:val="both"/>
              <w:rPr>
                <w:sz w:val="24"/>
                <w:szCs w:val="24"/>
                <w:lang w:eastAsia="en-US"/>
              </w:rPr>
            </w:pPr>
            <w:r>
              <w:rPr>
                <w:lang w:eastAsia="en-US"/>
              </w:rPr>
              <w:t>950,00</w:t>
            </w:r>
          </w:p>
        </w:tc>
        <w:tc>
          <w:tcPr>
            <w:tcW w:w="1276" w:type="dxa"/>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rPr>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rPr>
                <w:sz w:val="16"/>
                <w:szCs w:val="16"/>
                <w:lang w:eastAsia="en-US"/>
              </w:rPr>
            </w:pPr>
            <w:r>
              <w:rPr>
                <w:sz w:val="16"/>
                <w:szCs w:val="16"/>
                <w:lang w:eastAsia="en-US"/>
              </w:rPr>
              <w:t>соответствует</w:t>
            </w:r>
          </w:p>
        </w:tc>
        <w:tc>
          <w:tcPr>
            <w:tcW w:w="1274" w:type="dxa"/>
            <w:tcBorders>
              <w:top w:val="single" w:sz="4" w:space="0" w:color="auto"/>
              <w:left w:val="single" w:sz="4" w:space="0" w:color="auto"/>
              <w:bottom w:val="single" w:sz="4" w:space="0" w:color="auto"/>
              <w:right w:val="single" w:sz="4" w:space="0" w:color="auto"/>
            </w:tcBorders>
            <w:hideMark/>
          </w:tcPr>
          <w:p w:rsidR="008C32B1" w:rsidRDefault="008C32B1">
            <w:pPr>
              <w:spacing w:line="276" w:lineRule="auto"/>
              <w:rPr>
                <w:sz w:val="16"/>
                <w:szCs w:val="16"/>
                <w:lang w:eastAsia="en-US"/>
              </w:rPr>
            </w:pPr>
            <w:r>
              <w:rPr>
                <w:sz w:val="16"/>
                <w:szCs w:val="16"/>
                <w:lang w:eastAsia="en-US"/>
              </w:rPr>
              <w:t xml:space="preserve"> соответствует </w:t>
            </w:r>
          </w:p>
        </w:tc>
      </w:tr>
    </w:tbl>
    <w:p w:rsidR="00B534E1" w:rsidRDefault="00B534E1"/>
    <w:sectPr w:rsidR="00B534E1" w:rsidSect="008C32B1">
      <w:pgSz w:w="11906" w:h="16838"/>
      <w:pgMar w:top="426"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2C"/>
    <w:rsid w:val="001E075F"/>
    <w:rsid w:val="002951EE"/>
    <w:rsid w:val="00470F2C"/>
    <w:rsid w:val="005E5D6A"/>
    <w:rsid w:val="008C32B1"/>
    <w:rsid w:val="00AF1AEC"/>
    <w:rsid w:val="00B534E1"/>
    <w:rsid w:val="00B6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D6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5D6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E5D6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5D6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5D6A"/>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5E5D6A"/>
    <w:rPr>
      <w:rFonts w:ascii="Times New Roman" w:eastAsia="Times New Roman" w:hAnsi="Times New Roman" w:cs="Times New Roman"/>
    </w:rPr>
  </w:style>
  <w:style w:type="paragraph" w:styleId="a7">
    <w:name w:val="List Paragraph"/>
    <w:basedOn w:val="a"/>
    <w:link w:val="a6"/>
    <w:uiPriority w:val="34"/>
    <w:qFormat/>
    <w:rsid w:val="005E5D6A"/>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D6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5D6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E5D6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5D6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5D6A"/>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5E5D6A"/>
    <w:rPr>
      <w:rFonts w:ascii="Times New Roman" w:eastAsia="Times New Roman" w:hAnsi="Times New Roman" w:cs="Times New Roman"/>
    </w:rPr>
  </w:style>
  <w:style w:type="paragraph" w:styleId="a7">
    <w:name w:val="List Paragraph"/>
    <w:basedOn w:val="a"/>
    <w:link w:val="a6"/>
    <w:uiPriority w:val="34"/>
    <w:qFormat/>
    <w:rsid w:val="005E5D6A"/>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7247">
      <w:bodyDiv w:val="1"/>
      <w:marLeft w:val="0"/>
      <w:marRight w:val="0"/>
      <w:marTop w:val="0"/>
      <w:marBottom w:val="0"/>
      <w:divBdr>
        <w:top w:val="none" w:sz="0" w:space="0" w:color="auto"/>
        <w:left w:val="none" w:sz="0" w:space="0" w:color="auto"/>
        <w:bottom w:val="none" w:sz="0" w:space="0" w:color="auto"/>
        <w:right w:val="none" w:sz="0" w:space="0" w:color="auto"/>
      </w:divBdr>
    </w:div>
    <w:div w:id="1370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2020-12-16T07:27:00Z</cp:lastPrinted>
  <dcterms:created xsi:type="dcterms:W3CDTF">2020-12-10T10:14:00Z</dcterms:created>
  <dcterms:modified xsi:type="dcterms:W3CDTF">2020-12-16T07:33:00Z</dcterms:modified>
</cp:coreProperties>
</file>