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54F6C" w14:textId="77777777" w:rsidR="00BF6969" w:rsidRDefault="00BF6969" w:rsidP="0007683F">
      <w:pPr>
        <w:spacing w:after="0" w:line="240" w:lineRule="auto"/>
        <w:jc w:val="right"/>
        <w:rPr>
          <w:rFonts w:ascii="PT Astra Serif" w:eastAsia="Calibri" w:hAnsi="PT Astra Serif" w:cs="Times New Roman"/>
          <w:b/>
          <w:sz w:val="24"/>
          <w:szCs w:val="24"/>
        </w:rPr>
      </w:pPr>
    </w:p>
    <w:p w14:paraId="4B770A58" w14:textId="77777777" w:rsidR="00BF6969" w:rsidRDefault="00BF6969" w:rsidP="0007683F">
      <w:pPr>
        <w:spacing w:after="0" w:line="240" w:lineRule="auto"/>
        <w:jc w:val="right"/>
        <w:rPr>
          <w:rFonts w:ascii="PT Astra Serif" w:eastAsia="Calibri" w:hAnsi="PT Astra Serif" w:cs="Times New Roman"/>
          <w:b/>
          <w:sz w:val="24"/>
          <w:szCs w:val="24"/>
        </w:rPr>
      </w:pPr>
    </w:p>
    <w:p w14:paraId="62C778AC" w14:textId="03B4D5B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D26E95">
        <w:rPr>
          <w:rFonts w:ascii="PT Astra Serif" w:hAnsi="PT Astra Serif" w:cs="Times New Roman"/>
          <w:b/>
          <w:bCs/>
          <w:sz w:val="24"/>
          <w:szCs w:val="24"/>
        </w:rPr>
        <w:t xml:space="preserve">Техническое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393"/>
        <w:gridCol w:w="2553"/>
        <w:gridCol w:w="3120"/>
        <w:gridCol w:w="2865"/>
        <w:gridCol w:w="2410"/>
        <w:gridCol w:w="1276"/>
        <w:gridCol w:w="1275"/>
      </w:tblGrid>
      <w:tr w:rsidR="00CB6528" w:rsidRPr="00972086" w14:paraId="373C142B" w14:textId="5753A6C0" w:rsidTr="00B06FDA">
        <w:tc>
          <w:tcPr>
            <w:tcW w:w="525" w:type="dxa"/>
            <w:vMerge w:val="restart"/>
            <w:shd w:val="clear" w:color="auto" w:fill="auto"/>
            <w:vAlign w:val="center"/>
          </w:tcPr>
          <w:p w14:paraId="4D895EAF" w14:textId="77777777"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 </w:t>
            </w:r>
            <w:proofErr w:type="gramStart"/>
            <w:r w:rsidRPr="00972086">
              <w:rPr>
                <w:rFonts w:ascii="PT Astra Serif" w:eastAsia="Times New Roman" w:hAnsi="PT Astra Serif" w:cs="Times New Roman"/>
                <w:b/>
                <w:sz w:val="24"/>
                <w:szCs w:val="24"/>
                <w:lang w:eastAsia="ar-SA"/>
              </w:rPr>
              <w:t>п</w:t>
            </w:r>
            <w:proofErr w:type="gramEnd"/>
            <w:r w:rsidRPr="00972086">
              <w:rPr>
                <w:rFonts w:ascii="PT Astra Serif" w:eastAsia="Times New Roman" w:hAnsi="PT Astra Serif" w:cs="Times New Roman"/>
                <w:b/>
                <w:sz w:val="24"/>
                <w:szCs w:val="24"/>
                <w:lang w:eastAsia="ar-SA"/>
              </w:rPr>
              <w:t>/п</w:t>
            </w:r>
          </w:p>
        </w:tc>
        <w:tc>
          <w:tcPr>
            <w:tcW w:w="1393" w:type="dxa"/>
            <w:vMerge w:val="restart"/>
          </w:tcPr>
          <w:p w14:paraId="4B2CE08A" w14:textId="72A7DBAF"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2553" w:type="dxa"/>
            <w:vMerge w:val="restart"/>
            <w:shd w:val="clear" w:color="auto" w:fill="auto"/>
            <w:vAlign w:val="center"/>
          </w:tcPr>
          <w:p w14:paraId="2A023897" w14:textId="61CDAF26"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Наименование товара</w:t>
            </w:r>
          </w:p>
        </w:tc>
        <w:tc>
          <w:tcPr>
            <w:tcW w:w="8395" w:type="dxa"/>
            <w:gridSpan w:val="3"/>
          </w:tcPr>
          <w:p w14:paraId="1B4DA60B" w14:textId="22E016A8" w:rsidR="007E2CAB" w:rsidRPr="00972086" w:rsidRDefault="007E2CAB" w:rsidP="00B06FDA">
            <w:pPr>
              <w:suppressAutoHyphens/>
              <w:spacing w:after="60" w:line="240" w:lineRule="auto"/>
              <w:ind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1276" w:type="dxa"/>
            <w:vMerge w:val="restart"/>
            <w:shd w:val="clear" w:color="auto" w:fill="auto"/>
            <w:vAlign w:val="center"/>
          </w:tcPr>
          <w:p w14:paraId="5A95932D" w14:textId="0B6ACD2B"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1275" w:type="dxa"/>
            <w:vMerge w:val="restart"/>
            <w:vAlign w:val="center"/>
          </w:tcPr>
          <w:p w14:paraId="3F3107E4" w14:textId="1CF7CAE6"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CB6528" w:rsidRPr="00972086" w14:paraId="35AED866" w14:textId="77777777" w:rsidTr="00B06FDA">
        <w:trPr>
          <w:trHeight w:val="1510"/>
        </w:trPr>
        <w:tc>
          <w:tcPr>
            <w:tcW w:w="525" w:type="dxa"/>
            <w:vMerge/>
            <w:shd w:val="clear" w:color="auto" w:fill="auto"/>
            <w:vAlign w:val="center"/>
          </w:tcPr>
          <w:p w14:paraId="706F2412" w14:textId="77777777"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393" w:type="dxa"/>
            <w:vMerge/>
          </w:tcPr>
          <w:p w14:paraId="72C7BB80" w14:textId="77777777"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2553" w:type="dxa"/>
            <w:vMerge/>
            <w:shd w:val="clear" w:color="auto" w:fill="auto"/>
            <w:vAlign w:val="center"/>
          </w:tcPr>
          <w:p w14:paraId="73710C2B" w14:textId="77777777"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3120" w:type="dxa"/>
          </w:tcPr>
          <w:p w14:paraId="0018D57B" w14:textId="77777777" w:rsidR="007E2CAB"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p>
          <w:p w14:paraId="53C277C5" w14:textId="77777777" w:rsidR="007E2CAB"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p>
          <w:p w14:paraId="7CDE571E" w14:textId="6679A139"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Pr>
                <w:rFonts w:ascii="PT Astra Serif" w:eastAsia="Times New Roman" w:hAnsi="PT Astra Serif" w:cs="Times New Roman"/>
                <w:b/>
                <w:sz w:val="24"/>
                <w:szCs w:val="24"/>
                <w:lang w:eastAsia="ar-SA"/>
              </w:rPr>
              <w:t>Показатель</w:t>
            </w:r>
          </w:p>
        </w:tc>
        <w:tc>
          <w:tcPr>
            <w:tcW w:w="2865" w:type="dxa"/>
            <w:shd w:val="clear" w:color="auto" w:fill="auto"/>
            <w:vAlign w:val="center"/>
          </w:tcPr>
          <w:p w14:paraId="52ECB266" w14:textId="4C47E30D"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2410" w:type="dxa"/>
            <w:shd w:val="clear" w:color="auto" w:fill="auto"/>
            <w:vAlign w:val="center"/>
          </w:tcPr>
          <w:p w14:paraId="32DEFAA3" w14:textId="77777777"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3EFAE547" w14:textId="2F4205F3" w:rsidR="007E2CAB" w:rsidRPr="00972086" w:rsidRDefault="007E2CAB" w:rsidP="00B06FDA">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(неизменяемое)***</w:t>
            </w:r>
          </w:p>
        </w:tc>
        <w:tc>
          <w:tcPr>
            <w:tcW w:w="1276" w:type="dxa"/>
            <w:vMerge/>
            <w:shd w:val="clear" w:color="auto" w:fill="auto"/>
            <w:vAlign w:val="center"/>
          </w:tcPr>
          <w:p w14:paraId="5D84D8BB" w14:textId="553074BA" w:rsidR="007E2CAB" w:rsidRPr="00972086" w:rsidRDefault="007E2CAB" w:rsidP="00B06FDA">
            <w:pPr>
              <w:suppressAutoHyphens/>
              <w:spacing w:after="60" w:line="240" w:lineRule="auto"/>
              <w:ind w:left="-108" w:right="-91"/>
              <w:jc w:val="center"/>
              <w:rPr>
                <w:rFonts w:ascii="PT Astra Serif" w:hAnsi="PT Astra Serif" w:cs="Times New Roman"/>
                <w:b/>
                <w:sz w:val="24"/>
                <w:szCs w:val="24"/>
              </w:rPr>
            </w:pPr>
          </w:p>
        </w:tc>
        <w:tc>
          <w:tcPr>
            <w:tcW w:w="1275" w:type="dxa"/>
            <w:vMerge/>
            <w:vAlign w:val="center"/>
          </w:tcPr>
          <w:p w14:paraId="4C7B6A6E" w14:textId="77777777" w:rsidR="007E2CAB" w:rsidRPr="00972086" w:rsidRDefault="007E2CAB" w:rsidP="00B06FDA">
            <w:pPr>
              <w:suppressAutoHyphens/>
              <w:spacing w:after="60" w:line="240" w:lineRule="auto"/>
              <w:ind w:left="-108" w:right="-91"/>
              <w:jc w:val="center"/>
              <w:rPr>
                <w:rFonts w:ascii="PT Astra Serif" w:hAnsi="PT Astra Serif" w:cs="Times New Roman"/>
                <w:b/>
                <w:sz w:val="24"/>
                <w:szCs w:val="24"/>
              </w:rPr>
            </w:pPr>
          </w:p>
        </w:tc>
      </w:tr>
      <w:tr w:rsidR="00287D08" w:rsidRPr="00972086" w14:paraId="0A55FC49" w14:textId="57087E22" w:rsidTr="00B06FDA">
        <w:trPr>
          <w:trHeight w:val="360"/>
        </w:trPr>
        <w:tc>
          <w:tcPr>
            <w:tcW w:w="525" w:type="dxa"/>
            <w:vMerge w:val="restart"/>
            <w:shd w:val="clear" w:color="auto" w:fill="auto"/>
            <w:vAlign w:val="center"/>
          </w:tcPr>
          <w:p w14:paraId="15579E83" w14:textId="1FBC3D2F"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393" w:type="dxa"/>
            <w:vMerge w:val="restart"/>
          </w:tcPr>
          <w:p w14:paraId="2F5109E6" w14:textId="0EC2272E" w:rsidR="00287D08" w:rsidRPr="00E77095" w:rsidRDefault="00287D08" w:rsidP="00B06FDA">
            <w:pPr>
              <w:suppressAutoHyphens/>
              <w:spacing w:after="60" w:line="240" w:lineRule="auto"/>
              <w:ind w:left="-108" w:right="-91"/>
              <w:jc w:val="center"/>
              <w:rPr>
                <w:rFonts w:ascii="PT Astra Serif" w:eastAsia="Calibri" w:hAnsi="PT Astra Serif" w:cs="Times New Roman"/>
                <w:bCs/>
                <w:sz w:val="24"/>
                <w:szCs w:val="24"/>
                <w:lang w:eastAsia="ru-RU"/>
              </w:rPr>
            </w:pPr>
            <w:r>
              <w:rPr>
                <w:rFonts w:ascii="PT Astra Serif" w:hAnsi="PT Astra Serif"/>
                <w:bCs/>
                <w:sz w:val="24"/>
                <w:szCs w:val="24"/>
              </w:rPr>
              <w:t>2</w:t>
            </w:r>
            <w:r w:rsidR="006A770F">
              <w:rPr>
                <w:rFonts w:ascii="PT Astra Serif" w:hAnsi="PT Astra Serif"/>
                <w:bCs/>
                <w:sz w:val="24"/>
                <w:szCs w:val="24"/>
              </w:rPr>
              <w:t>9</w:t>
            </w:r>
            <w:r>
              <w:rPr>
                <w:rFonts w:ascii="PT Astra Serif" w:hAnsi="PT Astra Serif"/>
                <w:bCs/>
                <w:sz w:val="24"/>
                <w:szCs w:val="24"/>
              </w:rPr>
              <w:t>.20.23.190</w:t>
            </w:r>
          </w:p>
        </w:tc>
        <w:tc>
          <w:tcPr>
            <w:tcW w:w="2553" w:type="dxa"/>
            <w:vMerge w:val="restart"/>
            <w:shd w:val="clear" w:color="auto" w:fill="auto"/>
          </w:tcPr>
          <w:p w14:paraId="5D68CAA6" w14:textId="07308088" w:rsidR="00287D08" w:rsidRPr="00791D30" w:rsidRDefault="00287D08" w:rsidP="00B06FDA">
            <w:pPr>
              <w:tabs>
                <w:tab w:val="left" w:pos="1260"/>
              </w:tabs>
              <w:rPr>
                <w:rFonts w:ascii="Times New Roman" w:eastAsia="Times New Roman" w:hAnsi="Times New Roman" w:cs="Times New Roman"/>
                <w:bCs/>
                <w:sz w:val="24"/>
                <w:szCs w:val="24"/>
                <w:lang w:eastAsia="ar-SA"/>
              </w:rPr>
            </w:pPr>
            <w:r w:rsidRPr="00791D30">
              <w:rPr>
                <w:rFonts w:ascii="Times New Roman" w:hAnsi="Times New Roman" w:cs="Times New Roman"/>
                <w:sz w:val="24"/>
                <w:szCs w:val="24"/>
              </w:rPr>
              <w:t>Прицепная подметально-уборочная машина ПУМ-001 «Магистраль» или эквивалент</w:t>
            </w:r>
          </w:p>
        </w:tc>
        <w:tc>
          <w:tcPr>
            <w:tcW w:w="3120" w:type="dxa"/>
          </w:tcPr>
          <w:p w14:paraId="7392C976" w14:textId="632AFB52"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Производительность эксплуатационная, </w:t>
            </w:r>
            <w:proofErr w:type="gramStart"/>
            <w:r>
              <w:rPr>
                <w:rFonts w:ascii="PT Astra Serif" w:eastAsia="Times New Roman" w:hAnsi="PT Astra Serif" w:cs="Times New Roman"/>
                <w:bCs/>
                <w:sz w:val="24"/>
                <w:szCs w:val="24"/>
                <w:lang w:eastAsia="ar-SA"/>
              </w:rPr>
              <w:t>кг</w:t>
            </w:r>
            <w:proofErr w:type="gramEnd"/>
            <w:r>
              <w:rPr>
                <w:rFonts w:ascii="PT Astra Serif" w:eastAsia="Times New Roman" w:hAnsi="PT Astra Serif" w:cs="Times New Roman"/>
                <w:bCs/>
                <w:sz w:val="24"/>
                <w:szCs w:val="24"/>
                <w:lang w:eastAsia="ar-SA"/>
              </w:rPr>
              <w:t>/мин</w:t>
            </w:r>
          </w:p>
        </w:tc>
        <w:tc>
          <w:tcPr>
            <w:tcW w:w="2865" w:type="dxa"/>
            <w:shd w:val="clear" w:color="auto" w:fill="auto"/>
          </w:tcPr>
          <w:p w14:paraId="2F06534E" w14:textId="4F079F94"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1250</w:t>
            </w:r>
          </w:p>
        </w:tc>
        <w:tc>
          <w:tcPr>
            <w:tcW w:w="2410" w:type="dxa"/>
            <w:shd w:val="clear" w:color="auto" w:fill="auto"/>
          </w:tcPr>
          <w:p w14:paraId="2462551C" w14:textId="4E690C36"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val="restart"/>
            <w:shd w:val="clear" w:color="auto" w:fill="auto"/>
            <w:vAlign w:val="center"/>
          </w:tcPr>
          <w:p w14:paraId="6B67DB53" w14:textId="22AF44DB"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Шт</w:t>
            </w:r>
            <w:r>
              <w:rPr>
                <w:rFonts w:ascii="PT Astra Serif" w:eastAsia="Times New Roman" w:hAnsi="PT Astra Serif" w:cs="Times New Roman"/>
                <w:bCs/>
                <w:sz w:val="24"/>
                <w:szCs w:val="24"/>
                <w:lang w:eastAsia="ar-SA"/>
              </w:rPr>
              <w:t>.</w:t>
            </w:r>
          </w:p>
        </w:tc>
        <w:tc>
          <w:tcPr>
            <w:tcW w:w="1275" w:type="dxa"/>
            <w:vMerge w:val="restart"/>
            <w:vAlign w:val="center"/>
          </w:tcPr>
          <w:p w14:paraId="7BDBC30D" w14:textId="32AADA78"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r w:rsidR="00287D08" w:rsidRPr="00972086" w14:paraId="3E1A34E5" w14:textId="77777777" w:rsidTr="00B06FDA">
        <w:trPr>
          <w:trHeight w:val="468"/>
        </w:trPr>
        <w:tc>
          <w:tcPr>
            <w:tcW w:w="525" w:type="dxa"/>
            <w:vMerge/>
            <w:shd w:val="clear" w:color="auto" w:fill="auto"/>
            <w:vAlign w:val="center"/>
          </w:tcPr>
          <w:p w14:paraId="5AC09328"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8DA496A"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93F1FDA"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12CED696" w14:textId="048B8F46"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Рабочая скорость подметания, </w:t>
            </w:r>
            <w:proofErr w:type="gramStart"/>
            <w:r>
              <w:rPr>
                <w:rFonts w:ascii="PT Astra Serif" w:eastAsia="Times New Roman" w:hAnsi="PT Astra Serif" w:cs="Times New Roman"/>
                <w:bCs/>
                <w:sz w:val="24"/>
                <w:szCs w:val="24"/>
                <w:lang w:eastAsia="ar-SA"/>
              </w:rPr>
              <w:t>км</w:t>
            </w:r>
            <w:proofErr w:type="gramEnd"/>
            <w:r>
              <w:rPr>
                <w:rFonts w:ascii="PT Astra Serif" w:eastAsia="Times New Roman" w:hAnsi="PT Astra Serif" w:cs="Times New Roman"/>
                <w:bCs/>
                <w:sz w:val="24"/>
                <w:szCs w:val="24"/>
                <w:lang w:eastAsia="ar-SA"/>
              </w:rPr>
              <w:t>/час</w:t>
            </w:r>
          </w:p>
        </w:tc>
        <w:tc>
          <w:tcPr>
            <w:tcW w:w="2865" w:type="dxa"/>
            <w:shd w:val="clear" w:color="auto" w:fill="auto"/>
          </w:tcPr>
          <w:p w14:paraId="0D31ABA1" w14:textId="77777777"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591FFB4" w14:textId="605136B0" w:rsidR="00287D08" w:rsidRPr="00B06A30" w:rsidRDefault="00287D08"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В диапазоне от 0,5 до 25</w:t>
            </w:r>
          </w:p>
        </w:tc>
        <w:tc>
          <w:tcPr>
            <w:tcW w:w="1276" w:type="dxa"/>
            <w:vMerge/>
            <w:shd w:val="clear" w:color="auto" w:fill="auto"/>
            <w:vAlign w:val="center"/>
          </w:tcPr>
          <w:p w14:paraId="0D0B696C"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9D7FD39"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5B3293B7" w14:textId="77777777" w:rsidTr="00B06FDA">
        <w:trPr>
          <w:trHeight w:val="372"/>
        </w:trPr>
        <w:tc>
          <w:tcPr>
            <w:tcW w:w="525" w:type="dxa"/>
            <w:vMerge/>
            <w:shd w:val="clear" w:color="auto" w:fill="auto"/>
            <w:vAlign w:val="center"/>
          </w:tcPr>
          <w:p w14:paraId="3E5F80D1"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0DD97FB"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01C7205"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55A61140" w14:textId="26ABE2DE"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Транспортная скорость, </w:t>
            </w:r>
            <w:proofErr w:type="gramStart"/>
            <w:r>
              <w:rPr>
                <w:rFonts w:ascii="PT Astra Serif" w:eastAsia="Times New Roman" w:hAnsi="PT Astra Serif" w:cs="Times New Roman"/>
                <w:bCs/>
                <w:sz w:val="24"/>
                <w:szCs w:val="24"/>
                <w:lang w:eastAsia="ar-SA"/>
              </w:rPr>
              <w:t>км</w:t>
            </w:r>
            <w:proofErr w:type="gramEnd"/>
            <w:r>
              <w:rPr>
                <w:rFonts w:ascii="PT Astra Serif" w:eastAsia="Times New Roman" w:hAnsi="PT Astra Serif" w:cs="Times New Roman"/>
                <w:bCs/>
                <w:sz w:val="24"/>
                <w:szCs w:val="24"/>
                <w:lang w:eastAsia="ar-SA"/>
              </w:rPr>
              <w:t>/час</w:t>
            </w:r>
          </w:p>
        </w:tc>
        <w:tc>
          <w:tcPr>
            <w:tcW w:w="2865" w:type="dxa"/>
            <w:shd w:val="clear" w:color="auto" w:fill="auto"/>
          </w:tcPr>
          <w:p w14:paraId="148C00E7" w14:textId="5BEE5991"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40</w:t>
            </w:r>
          </w:p>
        </w:tc>
        <w:tc>
          <w:tcPr>
            <w:tcW w:w="2410" w:type="dxa"/>
            <w:shd w:val="clear" w:color="auto" w:fill="auto"/>
          </w:tcPr>
          <w:p w14:paraId="5A0B5AAF"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00A2D155"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145509F"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127184AF" w14:textId="77777777" w:rsidTr="00B06FDA">
        <w:trPr>
          <w:trHeight w:val="216"/>
        </w:trPr>
        <w:tc>
          <w:tcPr>
            <w:tcW w:w="525" w:type="dxa"/>
            <w:vMerge/>
            <w:shd w:val="clear" w:color="auto" w:fill="auto"/>
            <w:vAlign w:val="center"/>
          </w:tcPr>
          <w:p w14:paraId="3B7FFD3B"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8228452"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F3B06FF"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tcPr>
          <w:p w14:paraId="2270CE98" w14:textId="7050F924" w:rsidR="00175D79" w:rsidRPr="00B06A30"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Габаритные размеры</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03399C3A" w14:textId="7E0860A6"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42B0BD3"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377ACAE3" w14:textId="77777777" w:rsidTr="00B06FDA">
        <w:trPr>
          <w:trHeight w:val="300"/>
        </w:trPr>
        <w:tc>
          <w:tcPr>
            <w:tcW w:w="525" w:type="dxa"/>
            <w:vMerge/>
            <w:shd w:val="clear" w:color="auto" w:fill="auto"/>
            <w:vAlign w:val="center"/>
          </w:tcPr>
          <w:p w14:paraId="44F9A3D2"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80E9604"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29DF26B"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638C6E90" w14:textId="17DF9BFE"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Длина общая,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13109420" w14:textId="08286C3B"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6500</w:t>
            </w:r>
          </w:p>
        </w:tc>
        <w:tc>
          <w:tcPr>
            <w:tcW w:w="2410" w:type="dxa"/>
            <w:shd w:val="clear" w:color="auto" w:fill="auto"/>
          </w:tcPr>
          <w:p w14:paraId="7E0F3D1A"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9A81877"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0BF5709"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04C6E2E9" w14:textId="77777777" w:rsidTr="00B06FDA">
        <w:trPr>
          <w:trHeight w:val="396"/>
        </w:trPr>
        <w:tc>
          <w:tcPr>
            <w:tcW w:w="525" w:type="dxa"/>
            <w:vMerge/>
            <w:shd w:val="clear" w:color="auto" w:fill="auto"/>
            <w:vAlign w:val="center"/>
          </w:tcPr>
          <w:p w14:paraId="0BFA1E7F"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570B579"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FEE9370"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0051C4F1" w14:textId="0D9B3F7F"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Длина без транспортера,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3A091166" w14:textId="29CD39DC"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4440</w:t>
            </w:r>
          </w:p>
        </w:tc>
        <w:tc>
          <w:tcPr>
            <w:tcW w:w="2410" w:type="dxa"/>
            <w:shd w:val="clear" w:color="auto" w:fill="auto"/>
          </w:tcPr>
          <w:p w14:paraId="08ED5BA9"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14E22190"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22E4982"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35F9051F" w14:textId="77777777" w:rsidTr="00B06FDA">
        <w:trPr>
          <w:trHeight w:val="360"/>
        </w:trPr>
        <w:tc>
          <w:tcPr>
            <w:tcW w:w="525" w:type="dxa"/>
            <w:vMerge/>
            <w:shd w:val="clear" w:color="auto" w:fill="auto"/>
            <w:vAlign w:val="center"/>
          </w:tcPr>
          <w:p w14:paraId="28756E5E"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C17C8FE"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7867EA1"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131E8195" w14:textId="010484F9"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Общая ширина со щетками,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1D7C2313" w14:textId="7553E6DD"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3000</w:t>
            </w:r>
          </w:p>
        </w:tc>
        <w:tc>
          <w:tcPr>
            <w:tcW w:w="2410" w:type="dxa"/>
            <w:shd w:val="clear" w:color="auto" w:fill="auto"/>
          </w:tcPr>
          <w:p w14:paraId="3E5A4986"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8C3674F"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B5EFC11"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5C15F2DD" w14:textId="77777777" w:rsidTr="00B06FDA">
        <w:trPr>
          <w:trHeight w:val="336"/>
        </w:trPr>
        <w:tc>
          <w:tcPr>
            <w:tcW w:w="525" w:type="dxa"/>
            <w:vMerge/>
            <w:shd w:val="clear" w:color="auto" w:fill="auto"/>
            <w:vAlign w:val="center"/>
          </w:tcPr>
          <w:p w14:paraId="378640CB"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470818A"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B266425"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74A4371C" w14:textId="08D885F7"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Общая ширина без щеток</w:t>
            </w:r>
          </w:p>
        </w:tc>
        <w:tc>
          <w:tcPr>
            <w:tcW w:w="2865" w:type="dxa"/>
            <w:shd w:val="clear" w:color="auto" w:fill="auto"/>
          </w:tcPr>
          <w:p w14:paraId="35461C95" w14:textId="0ECD9820"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2220</w:t>
            </w:r>
          </w:p>
        </w:tc>
        <w:tc>
          <w:tcPr>
            <w:tcW w:w="2410" w:type="dxa"/>
            <w:shd w:val="clear" w:color="auto" w:fill="auto"/>
          </w:tcPr>
          <w:p w14:paraId="5DC34A3B"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803ABED"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FE76B8E"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25F10B68" w14:textId="77777777" w:rsidTr="00B06FDA">
        <w:trPr>
          <w:trHeight w:val="288"/>
        </w:trPr>
        <w:tc>
          <w:tcPr>
            <w:tcW w:w="525" w:type="dxa"/>
            <w:vMerge/>
            <w:shd w:val="clear" w:color="auto" w:fill="auto"/>
            <w:vAlign w:val="center"/>
          </w:tcPr>
          <w:p w14:paraId="529F6231"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786DBAD"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BA64894"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588FCAC7" w14:textId="218262C9"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Общая высота в положении уборки,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54DE6132" w14:textId="0C7C616D"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3550</w:t>
            </w:r>
          </w:p>
        </w:tc>
        <w:tc>
          <w:tcPr>
            <w:tcW w:w="2410" w:type="dxa"/>
            <w:shd w:val="clear" w:color="auto" w:fill="auto"/>
          </w:tcPr>
          <w:p w14:paraId="7243948D"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5A6D9D0"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CFECC52"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25BB3A83" w14:textId="77777777" w:rsidTr="00B06FDA">
        <w:trPr>
          <w:trHeight w:val="384"/>
        </w:trPr>
        <w:tc>
          <w:tcPr>
            <w:tcW w:w="525" w:type="dxa"/>
            <w:vMerge/>
            <w:shd w:val="clear" w:color="auto" w:fill="auto"/>
            <w:vAlign w:val="center"/>
          </w:tcPr>
          <w:p w14:paraId="16DE4DAC"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9567BCD"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5D849C8"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35056CD4" w14:textId="06C95C56"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рабочая ширина захвата обрабатываемой полосы,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3C9CA255" w14:textId="5613BF46"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3000</w:t>
            </w:r>
          </w:p>
        </w:tc>
        <w:tc>
          <w:tcPr>
            <w:tcW w:w="2410" w:type="dxa"/>
            <w:shd w:val="clear" w:color="auto" w:fill="auto"/>
          </w:tcPr>
          <w:p w14:paraId="600C6913"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5727E1B5"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00AB47F"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287D08" w:rsidRPr="00972086" w14:paraId="419BFCE6" w14:textId="77777777" w:rsidTr="00B06FDA">
        <w:trPr>
          <w:trHeight w:val="432"/>
        </w:trPr>
        <w:tc>
          <w:tcPr>
            <w:tcW w:w="525" w:type="dxa"/>
            <w:vMerge/>
            <w:shd w:val="clear" w:color="auto" w:fill="auto"/>
            <w:vAlign w:val="center"/>
          </w:tcPr>
          <w:p w14:paraId="5BDA4F30"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11CC698" w14:textId="77777777" w:rsidR="00287D08" w:rsidRDefault="00287D08"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7FB8D1D" w14:textId="77777777" w:rsidR="00287D08" w:rsidRPr="00791D30" w:rsidRDefault="00287D08" w:rsidP="00B06FDA">
            <w:pPr>
              <w:tabs>
                <w:tab w:val="left" w:pos="1260"/>
              </w:tabs>
              <w:rPr>
                <w:rFonts w:ascii="Times New Roman" w:hAnsi="Times New Roman" w:cs="Times New Roman"/>
                <w:bCs/>
                <w:sz w:val="24"/>
                <w:szCs w:val="24"/>
              </w:rPr>
            </w:pPr>
          </w:p>
        </w:tc>
        <w:tc>
          <w:tcPr>
            <w:tcW w:w="3120" w:type="dxa"/>
          </w:tcPr>
          <w:p w14:paraId="4DAA0E31" w14:textId="4F3218F7" w:rsidR="00287D08" w:rsidRPr="00972086" w:rsidRDefault="00287D08" w:rsidP="00B06FD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Максимальная погрузочная высота кузова самосвала, </w:t>
            </w:r>
            <w:proofErr w:type="gramStart"/>
            <w:r>
              <w:rPr>
                <w:rFonts w:ascii="PT Astra Serif" w:eastAsia="Times New Roman" w:hAnsi="PT Astra Serif" w:cs="Times New Roman"/>
                <w:bCs/>
                <w:sz w:val="24"/>
                <w:szCs w:val="24"/>
                <w:lang w:eastAsia="ar-SA"/>
              </w:rPr>
              <w:t>мм</w:t>
            </w:r>
            <w:proofErr w:type="gramEnd"/>
            <w:r>
              <w:rPr>
                <w:rFonts w:ascii="PT Astra Serif" w:eastAsia="Times New Roman" w:hAnsi="PT Astra Serif" w:cs="Times New Roman"/>
                <w:bCs/>
                <w:sz w:val="24"/>
                <w:szCs w:val="24"/>
                <w:lang w:eastAsia="ar-SA"/>
              </w:rPr>
              <w:t>.</w:t>
            </w:r>
          </w:p>
        </w:tc>
        <w:tc>
          <w:tcPr>
            <w:tcW w:w="2865" w:type="dxa"/>
            <w:shd w:val="clear" w:color="auto" w:fill="auto"/>
          </w:tcPr>
          <w:p w14:paraId="4700317E" w14:textId="23298540" w:rsidR="00287D08" w:rsidRPr="00972086" w:rsidRDefault="00287D08"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3100</w:t>
            </w:r>
          </w:p>
        </w:tc>
        <w:tc>
          <w:tcPr>
            <w:tcW w:w="2410" w:type="dxa"/>
            <w:shd w:val="clear" w:color="auto" w:fill="auto"/>
          </w:tcPr>
          <w:p w14:paraId="6D7799B2" w14:textId="77777777" w:rsidR="00287D08" w:rsidRPr="00B06A30" w:rsidRDefault="00287D08"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0502339" w14:textId="77777777" w:rsidR="00287D08" w:rsidRPr="00972086"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D640837" w14:textId="77777777" w:rsidR="00287D08" w:rsidRDefault="00287D08"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283367F" w14:textId="77777777" w:rsidTr="00B06FDA">
        <w:trPr>
          <w:trHeight w:val="432"/>
        </w:trPr>
        <w:tc>
          <w:tcPr>
            <w:tcW w:w="525" w:type="dxa"/>
            <w:vMerge w:val="restart"/>
            <w:shd w:val="clear" w:color="auto" w:fill="auto"/>
            <w:vAlign w:val="center"/>
          </w:tcPr>
          <w:p w14:paraId="1FD43F15"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bookmarkStart w:id="0" w:name="_GoBack"/>
            <w:bookmarkEnd w:id="0"/>
          </w:p>
        </w:tc>
        <w:tc>
          <w:tcPr>
            <w:tcW w:w="1393" w:type="dxa"/>
            <w:vMerge w:val="restart"/>
          </w:tcPr>
          <w:p w14:paraId="2C84C6D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val="restart"/>
            <w:shd w:val="clear" w:color="auto" w:fill="auto"/>
          </w:tcPr>
          <w:p w14:paraId="7CCC36F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tcPr>
          <w:p w14:paraId="34DB4D9F" w14:textId="3A346A65" w:rsidR="000F5189" w:rsidRPr="006D4A7E"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Двигатель, топливная система</w:t>
            </w:r>
            <w:r>
              <w:rPr>
                <w:rFonts w:ascii="PT Astra Serif" w:eastAsia="Times New Roman" w:hAnsi="PT Astra Serif" w:cs="Times New Roman"/>
                <w:bCs/>
                <w:sz w:val="24"/>
                <w:szCs w:val="24"/>
                <w:lang w:val="en-US" w:eastAsia="ar-SA"/>
              </w:rPr>
              <w:t>:</w:t>
            </w:r>
          </w:p>
        </w:tc>
        <w:tc>
          <w:tcPr>
            <w:tcW w:w="2865" w:type="dxa"/>
          </w:tcPr>
          <w:p w14:paraId="63864DA1" w14:textId="6D4D6E81" w:rsidR="000F5189" w:rsidRPr="006D4A7E" w:rsidRDefault="000F5189" w:rsidP="00B06FDA">
            <w:pPr>
              <w:spacing w:line="256" w:lineRule="auto"/>
              <w:rPr>
                <w:rFonts w:ascii="PT Astra Serif" w:eastAsia="Times New Roman" w:hAnsi="PT Astra Serif" w:cs="Times New Roman"/>
                <w:bCs/>
                <w:sz w:val="24"/>
                <w:szCs w:val="24"/>
                <w:lang w:eastAsia="ar-SA"/>
              </w:rPr>
            </w:pPr>
          </w:p>
        </w:tc>
        <w:tc>
          <w:tcPr>
            <w:tcW w:w="2410" w:type="dxa"/>
          </w:tcPr>
          <w:p w14:paraId="0BE7BAFE" w14:textId="77777777" w:rsidR="000F5189" w:rsidRPr="006D4A7E"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val="restart"/>
            <w:shd w:val="clear" w:color="auto" w:fill="auto"/>
            <w:vAlign w:val="center"/>
          </w:tcPr>
          <w:p w14:paraId="5C3DACF8" w14:textId="6544651B"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452188A0"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5F6833D" w14:textId="77777777" w:rsidTr="00B06FDA">
        <w:trPr>
          <w:trHeight w:val="432"/>
        </w:trPr>
        <w:tc>
          <w:tcPr>
            <w:tcW w:w="525" w:type="dxa"/>
            <w:vMerge/>
            <w:shd w:val="clear" w:color="auto" w:fill="auto"/>
            <w:vAlign w:val="center"/>
          </w:tcPr>
          <w:p w14:paraId="711824B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646108C"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8F59305"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5015D738" w14:textId="7FAE524F"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Тип двигателя</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w:t>
            </w:r>
          </w:p>
        </w:tc>
        <w:tc>
          <w:tcPr>
            <w:tcW w:w="2865" w:type="dxa"/>
            <w:shd w:val="clear" w:color="auto" w:fill="auto"/>
          </w:tcPr>
          <w:p w14:paraId="04D45B3F"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61BD3EC0" w14:textId="4D09A342"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Дизельный</w:t>
            </w:r>
          </w:p>
        </w:tc>
        <w:tc>
          <w:tcPr>
            <w:tcW w:w="1276" w:type="dxa"/>
            <w:vMerge/>
            <w:shd w:val="clear" w:color="auto" w:fill="auto"/>
            <w:vAlign w:val="center"/>
          </w:tcPr>
          <w:p w14:paraId="341D34C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F7F6946"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6AF56EB" w14:textId="77777777" w:rsidTr="00B06FDA">
        <w:trPr>
          <w:trHeight w:val="432"/>
        </w:trPr>
        <w:tc>
          <w:tcPr>
            <w:tcW w:w="525" w:type="dxa"/>
            <w:vMerge/>
            <w:shd w:val="clear" w:color="auto" w:fill="auto"/>
            <w:vAlign w:val="center"/>
          </w:tcPr>
          <w:p w14:paraId="3E97819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553B30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7081BB1"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5D1B0A59" w14:textId="52DB415B"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Число цилиндров</w:t>
            </w:r>
          </w:p>
        </w:tc>
        <w:tc>
          <w:tcPr>
            <w:tcW w:w="2865" w:type="dxa"/>
            <w:shd w:val="clear" w:color="auto" w:fill="auto"/>
          </w:tcPr>
          <w:p w14:paraId="60C90BD2" w14:textId="0DFEC533"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4</w:t>
            </w:r>
          </w:p>
        </w:tc>
        <w:tc>
          <w:tcPr>
            <w:tcW w:w="2410" w:type="dxa"/>
            <w:shd w:val="clear" w:color="auto" w:fill="auto"/>
          </w:tcPr>
          <w:p w14:paraId="1BD773BF" w14:textId="77777777"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338034E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87AB64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95E0407" w14:textId="77777777" w:rsidTr="00B06FDA">
        <w:trPr>
          <w:trHeight w:val="432"/>
        </w:trPr>
        <w:tc>
          <w:tcPr>
            <w:tcW w:w="525" w:type="dxa"/>
            <w:vMerge/>
            <w:shd w:val="clear" w:color="auto" w:fill="auto"/>
            <w:vAlign w:val="center"/>
          </w:tcPr>
          <w:p w14:paraId="5C18CD4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E8762F3"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AEBD56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4678592" w14:textId="4178E5A6"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Мощность</w:t>
            </w:r>
            <w:r>
              <w:rPr>
                <w:rFonts w:ascii="Times New Roman" w:hAnsi="Times New Roman" w:cs="Times New Roman"/>
              </w:rPr>
              <w:t>, квт.</w:t>
            </w:r>
          </w:p>
        </w:tc>
        <w:tc>
          <w:tcPr>
            <w:tcW w:w="2865" w:type="dxa"/>
            <w:shd w:val="clear" w:color="auto" w:fill="auto"/>
          </w:tcPr>
          <w:p w14:paraId="2E75AABE" w14:textId="440041E1"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60</w:t>
            </w:r>
          </w:p>
        </w:tc>
        <w:tc>
          <w:tcPr>
            <w:tcW w:w="2410" w:type="dxa"/>
            <w:shd w:val="clear" w:color="auto" w:fill="auto"/>
          </w:tcPr>
          <w:p w14:paraId="73240041" w14:textId="77777777"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472AB78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CCF578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02439D7" w14:textId="77777777" w:rsidTr="00B06FDA">
        <w:trPr>
          <w:trHeight w:val="432"/>
        </w:trPr>
        <w:tc>
          <w:tcPr>
            <w:tcW w:w="525" w:type="dxa"/>
            <w:vMerge/>
            <w:shd w:val="clear" w:color="auto" w:fill="auto"/>
            <w:vAlign w:val="center"/>
          </w:tcPr>
          <w:p w14:paraId="17EE697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051C963"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CA7A0C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55D09709" w14:textId="17DAFF89"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Рабочий объем цилиндров</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w:t>
            </w:r>
          </w:p>
        </w:tc>
        <w:tc>
          <w:tcPr>
            <w:tcW w:w="2865" w:type="dxa"/>
            <w:shd w:val="clear" w:color="auto" w:fill="auto"/>
          </w:tcPr>
          <w:p w14:paraId="17E70D7D" w14:textId="29B2A87A"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4,75</w:t>
            </w:r>
          </w:p>
        </w:tc>
        <w:tc>
          <w:tcPr>
            <w:tcW w:w="2410" w:type="dxa"/>
            <w:shd w:val="clear" w:color="auto" w:fill="auto"/>
          </w:tcPr>
          <w:p w14:paraId="15FD2D5C" w14:textId="77777777"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2CC1D7B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37CA720"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D582ABC" w14:textId="77777777" w:rsidTr="00B06FDA">
        <w:trPr>
          <w:trHeight w:val="432"/>
        </w:trPr>
        <w:tc>
          <w:tcPr>
            <w:tcW w:w="525" w:type="dxa"/>
            <w:vMerge/>
            <w:shd w:val="clear" w:color="auto" w:fill="auto"/>
            <w:vAlign w:val="center"/>
          </w:tcPr>
          <w:p w14:paraId="7F0E7C0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9B86D0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33AD18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6285D04F" w14:textId="40186F54"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Система охлаждения</w:t>
            </w:r>
          </w:p>
        </w:tc>
        <w:tc>
          <w:tcPr>
            <w:tcW w:w="2865" w:type="dxa"/>
            <w:shd w:val="clear" w:color="auto" w:fill="auto"/>
          </w:tcPr>
          <w:p w14:paraId="740A7218"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FC7F3A3" w14:textId="05C90335"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44DA83D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E01925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B93EEDD" w14:textId="77777777" w:rsidTr="00B06FDA">
        <w:trPr>
          <w:trHeight w:val="432"/>
        </w:trPr>
        <w:tc>
          <w:tcPr>
            <w:tcW w:w="525" w:type="dxa"/>
            <w:vMerge/>
            <w:shd w:val="clear" w:color="auto" w:fill="auto"/>
            <w:vAlign w:val="center"/>
          </w:tcPr>
          <w:p w14:paraId="67D94B9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636D05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FE3F25F"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6D61301" w14:textId="0473D185"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Радиатор системы охлаждения двигателя</w:t>
            </w:r>
          </w:p>
        </w:tc>
        <w:tc>
          <w:tcPr>
            <w:tcW w:w="2865" w:type="dxa"/>
            <w:shd w:val="clear" w:color="auto" w:fill="auto"/>
          </w:tcPr>
          <w:p w14:paraId="69C04463"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00C6FB9" w14:textId="0B8CAEC5"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Жидкостный</w:t>
            </w:r>
          </w:p>
        </w:tc>
        <w:tc>
          <w:tcPr>
            <w:tcW w:w="1276" w:type="dxa"/>
            <w:vMerge/>
            <w:shd w:val="clear" w:color="auto" w:fill="auto"/>
            <w:vAlign w:val="center"/>
          </w:tcPr>
          <w:p w14:paraId="4826B2F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FABC43C"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24FECB34" w14:textId="77777777" w:rsidTr="00B06FDA">
        <w:trPr>
          <w:trHeight w:val="432"/>
        </w:trPr>
        <w:tc>
          <w:tcPr>
            <w:tcW w:w="525" w:type="dxa"/>
            <w:vMerge/>
            <w:shd w:val="clear" w:color="auto" w:fill="auto"/>
            <w:vAlign w:val="center"/>
          </w:tcPr>
          <w:p w14:paraId="7CC6365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B202889"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BBFE3C3"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0B91A16F" w14:textId="6A399349"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 xml:space="preserve">Автоматическая остановка двигателя при падении давления масла в дизеле с буквенным выводом информации на </w:t>
            </w:r>
            <w:proofErr w:type="gramStart"/>
            <w:r w:rsidRPr="00247ECF">
              <w:rPr>
                <w:rFonts w:ascii="Times New Roman" w:hAnsi="Times New Roman" w:cs="Times New Roman"/>
              </w:rPr>
              <w:t>ЖК дисплее</w:t>
            </w:r>
            <w:proofErr w:type="gramEnd"/>
          </w:p>
        </w:tc>
        <w:tc>
          <w:tcPr>
            <w:tcW w:w="2865" w:type="dxa"/>
            <w:shd w:val="clear" w:color="auto" w:fill="auto"/>
          </w:tcPr>
          <w:p w14:paraId="09C23BD6"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7B7E2C46" w14:textId="2F197CFB"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327567B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D190C6E"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1E8429F" w14:textId="77777777" w:rsidTr="00B06FDA">
        <w:trPr>
          <w:trHeight w:val="432"/>
        </w:trPr>
        <w:tc>
          <w:tcPr>
            <w:tcW w:w="525" w:type="dxa"/>
            <w:vMerge/>
            <w:shd w:val="clear" w:color="auto" w:fill="auto"/>
            <w:vAlign w:val="center"/>
          </w:tcPr>
          <w:p w14:paraId="49CA3D7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EA4C60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24D3B61"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7EBCD6F" w14:textId="3DD44BA9"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 xml:space="preserve">Автоматическая остановка двигателя при аварийной температуре охлаждающей жидкости в дизеле с буквенным выводом информации на </w:t>
            </w:r>
            <w:proofErr w:type="gramStart"/>
            <w:r w:rsidRPr="00247ECF">
              <w:rPr>
                <w:rFonts w:ascii="Times New Roman" w:hAnsi="Times New Roman" w:cs="Times New Roman"/>
              </w:rPr>
              <w:t>ЖК дисплее</w:t>
            </w:r>
            <w:proofErr w:type="gramEnd"/>
          </w:p>
        </w:tc>
        <w:tc>
          <w:tcPr>
            <w:tcW w:w="2865" w:type="dxa"/>
            <w:shd w:val="clear" w:color="auto" w:fill="auto"/>
          </w:tcPr>
          <w:p w14:paraId="33F39D5B"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23E8896C" w14:textId="7FDC729C"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2AECB42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5C7ED52"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5EF401D9" w14:textId="77777777" w:rsidTr="00B06FDA">
        <w:trPr>
          <w:trHeight w:val="432"/>
        </w:trPr>
        <w:tc>
          <w:tcPr>
            <w:tcW w:w="525" w:type="dxa"/>
            <w:vMerge/>
            <w:shd w:val="clear" w:color="auto" w:fill="auto"/>
            <w:vAlign w:val="center"/>
          </w:tcPr>
          <w:p w14:paraId="669855A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D1B40CF"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9922E2D"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18023A42" w14:textId="14675AB4"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 xml:space="preserve">Автоматическая остановка двигателя при разрыве </w:t>
            </w:r>
            <w:r w:rsidRPr="00247ECF">
              <w:rPr>
                <w:rFonts w:ascii="Times New Roman" w:hAnsi="Times New Roman" w:cs="Times New Roman"/>
              </w:rPr>
              <w:lastRenderedPageBreak/>
              <w:t xml:space="preserve">гидросистемы с буквенным выводом информации на </w:t>
            </w:r>
            <w:proofErr w:type="gramStart"/>
            <w:r w:rsidRPr="00247ECF">
              <w:rPr>
                <w:rFonts w:ascii="Times New Roman" w:hAnsi="Times New Roman" w:cs="Times New Roman"/>
              </w:rPr>
              <w:t>ЖК дисплее</w:t>
            </w:r>
            <w:proofErr w:type="gramEnd"/>
          </w:p>
        </w:tc>
        <w:tc>
          <w:tcPr>
            <w:tcW w:w="2865" w:type="dxa"/>
            <w:shd w:val="clear" w:color="auto" w:fill="auto"/>
          </w:tcPr>
          <w:p w14:paraId="140359A6"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F92EC9A" w14:textId="4725CB2C"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val="restart"/>
            <w:shd w:val="clear" w:color="auto" w:fill="auto"/>
            <w:vAlign w:val="center"/>
          </w:tcPr>
          <w:p w14:paraId="228BABB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63481254"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0279CB5" w14:textId="77777777" w:rsidTr="00B06FDA">
        <w:trPr>
          <w:trHeight w:val="432"/>
        </w:trPr>
        <w:tc>
          <w:tcPr>
            <w:tcW w:w="525" w:type="dxa"/>
            <w:vMerge/>
            <w:shd w:val="clear" w:color="auto" w:fill="auto"/>
            <w:vAlign w:val="center"/>
          </w:tcPr>
          <w:p w14:paraId="6BBC7B7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8D9EAC0"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B0F875E"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DC8DCCB" w14:textId="5C0F69BB"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Звуковой сигнал аварийной остановки двигателя</w:t>
            </w:r>
          </w:p>
        </w:tc>
        <w:tc>
          <w:tcPr>
            <w:tcW w:w="2865" w:type="dxa"/>
            <w:shd w:val="clear" w:color="auto" w:fill="auto"/>
          </w:tcPr>
          <w:p w14:paraId="54D8B495"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89488D4" w14:textId="0FF0449C"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551F88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4B8C9F0"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13FF4BA5" w14:textId="77777777" w:rsidTr="00B06FDA">
        <w:trPr>
          <w:trHeight w:val="432"/>
        </w:trPr>
        <w:tc>
          <w:tcPr>
            <w:tcW w:w="525" w:type="dxa"/>
            <w:vMerge/>
            <w:shd w:val="clear" w:color="auto" w:fill="auto"/>
            <w:vAlign w:val="center"/>
          </w:tcPr>
          <w:p w14:paraId="6DD9BF0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58197A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7A3B91B"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0F01400A" w14:textId="25F499FB"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Емкости топливного бака</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w:t>
            </w:r>
          </w:p>
        </w:tc>
        <w:tc>
          <w:tcPr>
            <w:tcW w:w="2865" w:type="dxa"/>
            <w:shd w:val="clear" w:color="auto" w:fill="auto"/>
          </w:tcPr>
          <w:p w14:paraId="01796EA8" w14:textId="58A6CB2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96</w:t>
            </w:r>
          </w:p>
        </w:tc>
        <w:tc>
          <w:tcPr>
            <w:tcW w:w="2410" w:type="dxa"/>
            <w:shd w:val="clear" w:color="auto" w:fill="auto"/>
          </w:tcPr>
          <w:p w14:paraId="2A96C606" w14:textId="77777777"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7537A75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31BFE7F"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1EFC0460" w14:textId="77777777" w:rsidTr="00B06FDA">
        <w:trPr>
          <w:trHeight w:val="432"/>
        </w:trPr>
        <w:tc>
          <w:tcPr>
            <w:tcW w:w="525" w:type="dxa"/>
            <w:vMerge/>
            <w:shd w:val="clear" w:color="auto" w:fill="auto"/>
            <w:vAlign w:val="center"/>
          </w:tcPr>
          <w:p w14:paraId="47E709E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573124D"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A91B65E"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30DF5F0" w14:textId="0A73E954"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 xml:space="preserve">Визуальный </w:t>
            </w:r>
            <w:r>
              <w:rPr>
                <w:rFonts w:ascii="Times New Roman" w:hAnsi="Times New Roman" w:cs="Times New Roman"/>
              </w:rPr>
              <w:t>индикатор уровня топлива в баке</w:t>
            </w:r>
          </w:p>
        </w:tc>
        <w:tc>
          <w:tcPr>
            <w:tcW w:w="2865" w:type="dxa"/>
            <w:shd w:val="clear" w:color="auto" w:fill="auto"/>
          </w:tcPr>
          <w:p w14:paraId="66A98A9D"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1379875" w14:textId="0F84BE2F"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CE077C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A60CF42"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4A031B0" w14:textId="77777777" w:rsidTr="00B06FDA">
        <w:trPr>
          <w:trHeight w:val="432"/>
        </w:trPr>
        <w:tc>
          <w:tcPr>
            <w:tcW w:w="525" w:type="dxa"/>
            <w:vMerge/>
            <w:shd w:val="clear" w:color="auto" w:fill="auto"/>
            <w:vAlign w:val="center"/>
          </w:tcPr>
          <w:p w14:paraId="1201322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2EE3C5D"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88EA417"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339B3D7" w14:textId="1BCAF357" w:rsidR="000F5189" w:rsidRDefault="000F5189" w:rsidP="00B06FDA">
            <w:pPr>
              <w:spacing w:line="256" w:lineRule="auto"/>
              <w:ind w:firstLine="33"/>
              <w:rPr>
                <w:rFonts w:ascii="PT Astra Serif" w:eastAsia="Times New Roman" w:hAnsi="PT Astra Serif" w:cs="Times New Roman"/>
                <w:bCs/>
                <w:sz w:val="24"/>
                <w:szCs w:val="24"/>
                <w:lang w:eastAsia="ar-SA"/>
              </w:rPr>
            </w:pPr>
            <w:r w:rsidRPr="00247ECF">
              <w:rPr>
                <w:rFonts w:ascii="Times New Roman" w:hAnsi="Times New Roman" w:cs="Times New Roman"/>
              </w:rPr>
              <w:t>Световая и звуковая индикация отсутствия заряда АКБ</w:t>
            </w:r>
          </w:p>
        </w:tc>
        <w:tc>
          <w:tcPr>
            <w:tcW w:w="2865" w:type="dxa"/>
            <w:shd w:val="clear" w:color="auto" w:fill="auto"/>
          </w:tcPr>
          <w:p w14:paraId="05439EDD"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0E32348B" w14:textId="7280DCAD" w:rsidR="000F5189" w:rsidRPr="00B06A30"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37166B1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21682AE"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ACE9AF1" w14:textId="77777777" w:rsidTr="00B06FDA">
        <w:trPr>
          <w:trHeight w:val="432"/>
        </w:trPr>
        <w:tc>
          <w:tcPr>
            <w:tcW w:w="525" w:type="dxa"/>
            <w:vMerge/>
            <w:shd w:val="clear" w:color="auto" w:fill="auto"/>
            <w:vAlign w:val="center"/>
          </w:tcPr>
          <w:p w14:paraId="2159C51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BEA2600"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0C0750A"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18A720B" w14:textId="361B690B" w:rsidR="000F5189" w:rsidRPr="00540454"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Гидравлическая система</w:t>
            </w:r>
            <w:r>
              <w:rPr>
                <w:rFonts w:ascii="PT Astra Serif" w:eastAsia="Times New Roman" w:hAnsi="PT Astra Serif" w:cs="Times New Roman"/>
                <w:bCs/>
                <w:sz w:val="24"/>
                <w:szCs w:val="24"/>
                <w:lang w:val="en-US" w:eastAsia="ar-SA"/>
              </w:rPr>
              <w:t>:</w:t>
            </w:r>
          </w:p>
        </w:tc>
        <w:tc>
          <w:tcPr>
            <w:tcW w:w="2865" w:type="dxa"/>
            <w:vAlign w:val="center"/>
          </w:tcPr>
          <w:p w14:paraId="112CB455" w14:textId="77777777" w:rsidR="000F5189" w:rsidRPr="00540454" w:rsidRDefault="000F5189" w:rsidP="00B06FDA">
            <w:pPr>
              <w:spacing w:line="256" w:lineRule="auto"/>
              <w:rPr>
                <w:rFonts w:ascii="PT Astra Serif" w:eastAsia="Times New Roman" w:hAnsi="PT Astra Serif" w:cs="Times New Roman"/>
                <w:bCs/>
                <w:sz w:val="24"/>
                <w:szCs w:val="24"/>
                <w:lang w:eastAsia="ar-SA"/>
              </w:rPr>
            </w:pPr>
          </w:p>
        </w:tc>
        <w:tc>
          <w:tcPr>
            <w:tcW w:w="2410" w:type="dxa"/>
            <w:vAlign w:val="center"/>
          </w:tcPr>
          <w:p w14:paraId="06DD4416" w14:textId="77777777" w:rsidR="000F5189" w:rsidRPr="00540454"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6746088E" w14:textId="4436D6DA"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4C3137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B859995" w14:textId="77777777" w:rsidTr="00B06FDA">
        <w:trPr>
          <w:trHeight w:val="432"/>
        </w:trPr>
        <w:tc>
          <w:tcPr>
            <w:tcW w:w="525" w:type="dxa"/>
            <w:vMerge/>
            <w:shd w:val="clear" w:color="auto" w:fill="auto"/>
            <w:vAlign w:val="center"/>
          </w:tcPr>
          <w:p w14:paraId="172C5EF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C44E28F"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9B448D7"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45B1F1F" w14:textId="220473A6"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Тип основного гидравлического насоса</w:t>
            </w:r>
          </w:p>
        </w:tc>
        <w:tc>
          <w:tcPr>
            <w:tcW w:w="2865" w:type="dxa"/>
            <w:shd w:val="clear" w:color="auto" w:fill="auto"/>
          </w:tcPr>
          <w:p w14:paraId="0A52A107"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EF844BD" w14:textId="136FD704"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Шестеренный</w:t>
            </w:r>
          </w:p>
        </w:tc>
        <w:tc>
          <w:tcPr>
            <w:tcW w:w="1276" w:type="dxa"/>
            <w:vMerge/>
            <w:shd w:val="clear" w:color="auto" w:fill="auto"/>
            <w:vAlign w:val="center"/>
          </w:tcPr>
          <w:p w14:paraId="3571CD2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9D8C18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D5BC29D" w14:textId="77777777" w:rsidTr="00B06FDA">
        <w:trPr>
          <w:trHeight w:val="432"/>
        </w:trPr>
        <w:tc>
          <w:tcPr>
            <w:tcW w:w="525" w:type="dxa"/>
            <w:vMerge/>
            <w:shd w:val="clear" w:color="auto" w:fill="auto"/>
            <w:vAlign w:val="center"/>
          </w:tcPr>
          <w:p w14:paraId="42EBA548"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5309465"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3B9CD59"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5A077CF6" w14:textId="1FD563B3" w:rsidR="000F5189" w:rsidRPr="00247ECF" w:rsidRDefault="000F5189" w:rsidP="00B06FDA">
            <w:pPr>
              <w:spacing w:line="256" w:lineRule="auto"/>
              <w:ind w:firstLine="33"/>
              <w:rPr>
                <w:rFonts w:ascii="Times New Roman" w:hAnsi="Times New Roman" w:cs="Times New Roman"/>
              </w:rPr>
            </w:pPr>
            <w:proofErr w:type="gramStart"/>
            <w:r w:rsidRPr="00247ECF">
              <w:rPr>
                <w:rFonts w:ascii="Times New Roman" w:hAnsi="Times New Roman" w:cs="Times New Roman"/>
              </w:rPr>
              <w:t>Секционный</w:t>
            </w:r>
            <w:proofErr w:type="gramEnd"/>
            <w:r w:rsidRPr="00247ECF">
              <w:rPr>
                <w:rFonts w:ascii="Times New Roman" w:hAnsi="Times New Roman" w:cs="Times New Roman"/>
              </w:rPr>
              <w:t xml:space="preserve"> </w:t>
            </w:r>
            <w:proofErr w:type="spellStart"/>
            <w:r w:rsidRPr="00247ECF">
              <w:rPr>
                <w:rFonts w:ascii="Times New Roman" w:hAnsi="Times New Roman" w:cs="Times New Roman"/>
              </w:rPr>
              <w:t>гидрораспределитель</w:t>
            </w:r>
            <w:proofErr w:type="spellEnd"/>
            <w:r w:rsidRPr="00247ECF">
              <w:rPr>
                <w:rFonts w:ascii="Times New Roman" w:hAnsi="Times New Roman" w:cs="Times New Roman"/>
              </w:rPr>
              <w:t xml:space="preserve"> с компенсацией давления, электронно-пропорциональным дистанционным управлением</w:t>
            </w:r>
          </w:p>
        </w:tc>
        <w:tc>
          <w:tcPr>
            <w:tcW w:w="2865" w:type="dxa"/>
            <w:shd w:val="clear" w:color="auto" w:fill="auto"/>
          </w:tcPr>
          <w:p w14:paraId="1B49D0EF"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79E111E6" w14:textId="549EBD40"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4A78A3C8"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13019D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56FD94A" w14:textId="77777777" w:rsidTr="00B06FDA">
        <w:trPr>
          <w:trHeight w:val="432"/>
        </w:trPr>
        <w:tc>
          <w:tcPr>
            <w:tcW w:w="525" w:type="dxa"/>
            <w:vMerge/>
            <w:shd w:val="clear" w:color="auto" w:fill="auto"/>
            <w:vAlign w:val="center"/>
          </w:tcPr>
          <w:p w14:paraId="354797A7"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691A30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C274630"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9BC7DB3" w14:textId="585E8CF0"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LS система управления гидроблока</w:t>
            </w:r>
          </w:p>
        </w:tc>
        <w:tc>
          <w:tcPr>
            <w:tcW w:w="2865" w:type="dxa"/>
            <w:shd w:val="clear" w:color="auto" w:fill="auto"/>
          </w:tcPr>
          <w:p w14:paraId="198C982C"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1B68DF3" w14:textId="4E2D271A"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3708570"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EBBCB37"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82EE87B" w14:textId="77777777" w:rsidTr="00B06FDA">
        <w:trPr>
          <w:trHeight w:val="432"/>
        </w:trPr>
        <w:tc>
          <w:tcPr>
            <w:tcW w:w="525" w:type="dxa"/>
            <w:vMerge/>
            <w:shd w:val="clear" w:color="auto" w:fill="auto"/>
            <w:vAlign w:val="center"/>
          </w:tcPr>
          <w:p w14:paraId="58BA362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ABD112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248A0FF"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7553292" w14:textId="29ACFB78"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Объем основного гидравлического насоса</w:t>
            </w:r>
            <w:r>
              <w:rPr>
                <w:rFonts w:ascii="Times New Roman" w:hAnsi="Times New Roman" w:cs="Times New Roman"/>
              </w:rPr>
              <w:t>,</w:t>
            </w:r>
            <w:r w:rsidRPr="00247ECF">
              <w:rPr>
                <w:rFonts w:ascii="Times New Roman" w:hAnsi="Times New Roman" w:cs="Times New Roman"/>
              </w:rPr>
              <w:t xml:space="preserve"> м</w:t>
            </w:r>
            <w:r w:rsidRPr="00247ECF">
              <w:rPr>
                <w:rFonts w:ascii="Times New Roman" w:hAnsi="Times New Roman" w:cs="Times New Roman"/>
                <w:vertAlign w:val="superscript"/>
              </w:rPr>
              <w:t>3</w:t>
            </w:r>
          </w:p>
        </w:tc>
        <w:tc>
          <w:tcPr>
            <w:tcW w:w="2865" w:type="dxa"/>
            <w:shd w:val="clear" w:color="auto" w:fill="auto"/>
          </w:tcPr>
          <w:p w14:paraId="093B439B" w14:textId="697BBDF1"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61</w:t>
            </w:r>
          </w:p>
        </w:tc>
        <w:tc>
          <w:tcPr>
            <w:tcW w:w="2410" w:type="dxa"/>
            <w:shd w:val="clear" w:color="auto" w:fill="auto"/>
          </w:tcPr>
          <w:p w14:paraId="419D43A9"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493986A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EEEBF5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5F048A2D" w14:textId="77777777" w:rsidTr="00B06FDA">
        <w:trPr>
          <w:trHeight w:val="432"/>
        </w:trPr>
        <w:tc>
          <w:tcPr>
            <w:tcW w:w="525" w:type="dxa"/>
            <w:vMerge/>
            <w:shd w:val="clear" w:color="auto" w:fill="auto"/>
            <w:vAlign w:val="center"/>
          </w:tcPr>
          <w:p w14:paraId="440F67E5"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E1183FA"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100C1BF"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5159182" w14:textId="3B4B70CA"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Производительность гидравлического насоса</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/мин.</w:t>
            </w:r>
          </w:p>
        </w:tc>
        <w:tc>
          <w:tcPr>
            <w:tcW w:w="2865" w:type="dxa"/>
            <w:shd w:val="clear" w:color="auto" w:fill="auto"/>
          </w:tcPr>
          <w:p w14:paraId="07A2434E" w14:textId="42818268"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110</w:t>
            </w:r>
          </w:p>
        </w:tc>
        <w:tc>
          <w:tcPr>
            <w:tcW w:w="2410" w:type="dxa"/>
            <w:shd w:val="clear" w:color="auto" w:fill="auto"/>
          </w:tcPr>
          <w:p w14:paraId="76FCBDF5"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val="restart"/>
            <w:shd w:val="clear" w:color="auto" w:fill="auto"/>
            <w:vAlign w:val="center"/>
          </w:tcPr>
          <w:p w14:paraId="591049C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60EC299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BDB7378" w14:textId="77777777" w:rsidTr="00B06FDA">
        <w:trPr>
          <w:trHeight w:val="432"/>
        </w:trPr>
        <w:tc>
          <w:tcPr>
            <w:tcW w:w="525" w:type="dxa"/>
            <w:vMerge/>
            <w:shd w:val="clear" w:color="auto" w:fill="auto"/>
            <w:vAlign w:val="center"/>
          </w:tcPr>
          <w:p w14:paraId="5EAEA35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CBC98F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A453890"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6C97B750" w14:textId="43ED2BFB"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Рабочее давление</w:t>
            </w:r>
            <w:r>
              <w:rPr>
                <w:rFonts w:ascii="Times New Roman" w:hAnsi="Times New Roman" w:cs="Times New Roman"/>
              </w:rPr>
              <w:t>,</w:t>
            </w:r>
            <w:r w:rsidRPr="00247ECF">
              <w:rPr>
                <w:rFonts w:ascii="Times New Roman" w:hAnsi="Times New Roman" w:cs="Times New Roman"/>
              </w:rPr>
              <w:t xml:space="preserve"> </w:t>
            </w:r>
            <w:proofErr w:type="gramStart"/>
            <w:r w:rsidRPr="00247ECF">
              <w:rPr>
                <w:rFonts w:ascii="Times New Roman" w:hAnsi="Times New Roman" w:cs="Times New Roman"/>
              </w:rPr>
              <w:t>кг</w:t>
            </w:r>
            <w:proofErr w:type="gramEnd"/>
            <w:r w:rsidRPr="00247ECF">
              <w:rPr>
                <w:rFonts w:ascii="Times New Roman" w:hAnsi="Times New Roman" w:cs="Times New Roman"/>
              </w:rPr>
              <w:t>/см</w:t>
            </w:r>
            <w:r w:rsidRPr="00247ECF">
              <w:rPr>
                <w:rFonts w:ascii="Times New Roman" w:hAnsi="Times New Roman" w:cs="Times New Roman"/>
                <w:vertAlign w:val="superscript"/>
              </w:rPr>
              <w:t>3</w:t>
            </w:r>
            <w:r w:rsidRPr="00247ECF">
              <w:rPr>
                <w:rFonts w:ascii="Times New Roman" w:hAnsi="Times New Roman" w:cs="Times New Roman"/>
              </w:rPr>
              <w:t xml:space="preserve"> </w:t>
            </w:r>
          </w:p>
        </w:tc>
        <w:tc>
          <w:tcPr>
            <w:tcW w:w="2865" w:type="dxa"/>
            <w:shd w:val="clear" w:color="auto" w:fill="auto"/>
          </w:tcPr>
          <w:p w14:paraId="75ED0624" w14:textId="12229E98"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160</w:t>
            </w:r>
          </w:p>
        </w:tc>
        <w:tc>
          <w:tcPr>
            <w:tcW w:w="2410" w:type="dxa"/>
            <w:shd w:val="clear" w:color="auto" w:fill="auto"/>
          </w:tcPr>
          <w:p w14:paraId="21118A37"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38F0327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1CD4BA2"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7883906" w14:textId="77777777" w:rsidTr="00B06FDA">
        <w:trPr>
          <w:trHeight w:val="432"/>
        </w:trPr>
        <w:tc>
          <w:tcPr>
            <w:tcW w:w="525" w:type="dxa"/>
            <w:vMerge/>
            <w:shd w:val="clear" w:color="auto" w:fill="auto"/>
            <w:vAlign w:val="center"/>
          </w:tcPr>
          <w:p w14:paraId="63902F6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D769ED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AB86896"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4F910B19" w14:textId="2804FA07"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Дублирующий привод </w:t>
            </w:r>
            <w:r w:rsidRPr="00247ECF">
              <w:rPr>
                <w:rFonts w:ascii="Times New Roman" w:hAnsi="Times New Roman" w:cs="Times New Roman"/>
              </w:rPr>
              <w:lastRenderedPageBreak/>
              <w:t>управления гидравлической системой</w:t>
            </w:r>
          </w:p>
        </w:tc>
        <w:tc>
          <w:tcPr>
            <w:tcW w:w="2865" w:type="dxa"/>
            <w:shd w:val="clear" w:color="auto" w:fill="auto"/>
          </w:tcPr>
          <w:p w14:paraId="29D669C3"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21A422A0" w14:textId="7CBD168B"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Механический, </w:t>
            </w:r>
            <w:r>
              <w:rPr>
                <w:rFonts w:ascii="PT Astra Serif" w:eastAsia="Times New Roman" w:hAnsi="PT Astra Serif" w:cs="Times New Roman"/>
                <w:bCs/>
                <w:sz w:val="24"/>
                <w:szCs w:val="24"/>
                <w:lang w:eastAsia="ar-SA"/>
              </w:rPr>
              <w:lastRenderedPageBreak/>
              <w:t>рычажный</w:t>
            </w:r>
          </w:p>
        </w:tc>
        <w:tc>
          <w:tcPr>
            <w:tcW w:w="1276" w:type="dxa"/>
            <w:vMerge/>
            <w:shd w:val="clear" w:color="auto" w:fill="auto"/>
            <w:vAlign w:val="center"/>
          </w:tcPr>
          <w:p w14:paraId="30D1243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2677F37"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7FDBDE8" w14:textId="77777777" w:rsidTr="00B06FDA">
        <w:trPr>
          <w:trHeight w:val="432"/>
        </w:trPr>
        <w:tc>
          <w:tcPr>
            <w:tcW w:w="525" w:type="dxa"/>
            <w:vMerge/>
            <w:shd w:val="clear" w:color="auto" w:fill="auto"/>
            <w:vAlign w:val="center"/>
          </w:tcPr>
          <w:p w14:paraId="4822853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F5E73F0"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592A4EB"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5CD800C" w14:textId="61F8B828"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Автоматическое отключение рабочего хода при превышении давления в </w:t>
            </w:r>
            <w:proofErr w:type="spellStart"/>
            <w:r w:rsidRPr="00247ECF">
              <w:rPr>
                <w:rFonts w:ascii="Times New Roman" w:hAnsi="Times New Roman" w:cs="Times New Roman"/>
              </w:rPr>
              <w:t>гидролинии</w:t>
            </w:r>
            <w:proofErr w:type="spellEnd"/>
            <w:r w:rsidRPr="00247ECF">
              <w:rPr>
                <w:rFonts w:ascii="Times New Roman" w:hAnsi="Times New Roman" w:cs="Times New Roman"/>
              </w:rPr>
              <w:t xml:space="preserve"> элеватора с буквенным выводом информации на </w:t>
            </w:r>
            <w:proofErr w:type="gramStart"/>
            <w:r w:rsidRPr="00247ECF">
              <w:rPr>
                <w:rFonts w:ascii="Times New Roman" w:hAnsi="Times New Roman" w:cs="Times New Roman"/>
              </w:rPr>
              <w:t>ЖК дисплей</w:t>
            </w:r>
            <w:proofErr w:type="gramEnd"/>
          </w:p>
        </w:tc>
        <w:tc>
          <w:tcPr>
            <w:tcW w:w="2865" w:type="dxa"/>
            <w:shd w:val="clear" w:color="auto" w:fill="auto"/>
          </w:tcPr>
          <w:p w14:paraId="1020F882"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BEA4115" w14:textId="31D4ECEB"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44CFA2C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CA3EE66"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0B091C2" w14:textId="77777777" w:rsidTr="00B06FDA">
        <w:trPr>
          <w:trHeight w:val="432"/>
        </w:trPr>
        <w:tc>
          <w:tcPr>
            <w:tcW w:w="525" w:type="dxa"/>
            <w:vMerge/>
            <w:shd w:val="clear" w:color="auto" w:fill="auto"/>
            <w:vAlign w:val="center"/>
          </w:tcPr>
          <w:p w14:paraId="7FB1ED58"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7EB3F0E"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6DEE01D"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6F48A52E" w14:textId="1DBDB9AA"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Независящие друг от друга, работающие одновременно гидравлические линии управления привода рабочих органов машины</w:t>
            </w:r>
          </w:p>
        </w:tc>
        <w:tc>
          <w:tcPr>
            <w:tcW w:w="2865" w:type="dxa"/>
            <w:shd w:val="clear" w:color="auto" w:fill="auto"/>
          </w:tcPr>
          <w:p w14:paraId="7E8A2CE0"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5E89A3E" w14:textId="5091C737"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772029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BD9E19A"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E740F0F" w14:textId="77777777" w:rsidTr="00B06FDA">
        <w:trPr>
          <w:trHeight w:val="432"/>
        </w:trPr>
        <w:tc>
          <w:tcPr>
            <w:tcW w:w="525" w:type="dxa"/>
            <w:vMerge/>
            <w:shd w:val="clear" w:color="auto" w:fill="auto"/>
            <w:vAlign w:val="center"/>
          </w:tcPr>
          <w:p w14:paraId="0551910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536850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79A2733"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FDE9836" w14:textId="03946CA4"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Емкость гидравлического бака</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w:t>
            </w:r>
          </w:p>
        </w:tc>
        <w:tc>
          <w:tcPr>
            <w:tcW w:w="2865" w:type="dxa"/>
            <w:shd w:val="clear" w:color="auto" w:fill="auto"/>
          </w:tcPr>
          <w:p w14:paraId="5CD734B7" w14:textId="6CEFB8FD"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210</w:t>
            </w:r>
          </w:p>
        </w:tc>
        <w:tc>
          <w:tcPr>
            <w:tcW w:w="2410" w:type="dxa"/>
            <w:shd w:val="clear" w:color="auto" w:fill="auto"/>
          </w:tcPr>
          <w:p w14:paraId="470E3C01"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0820BEF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B49EF73"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96FB263" w14:textId="77777777" w:rsidTr="00B06FDA">
        <w:trPr>
          <w:trHeight w:val="432"/>
        </w:trPr>
        <w:tc>
          <w:tcPr>
            <w:tcW w:w="525" w:type="dxa"/>
            <w:vMerge/>
            <w:shd w:val="clear" w:color="auto" w:fill="auto"/>
            <w:vAlign w:val="center"/>
          </w:tcPr>
          <w:p w14:paraId="6DB109C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BD17FF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F26409A"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9893E0C" w14:textId="16F674E9"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Индикатор уровня масла в гидравлическом баке</w:t>
            </w:r>
          </w:p>
        </w:tc>
        <w:tc>
          <w:tcPr>
            <w:tcW w:w="2865" w:type="dxa"/>
            <w:shd w:val="clear" w:color="auto" w:fill="auto"/>
          </w:tcPr>
          <w:p w14:paraId="48FDA6F7"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5FB2487" w14:textId="2E9A0CE1"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4EB51DD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547AACA"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CE6C06C" w14:textId="77777777" w:rsidTr="00B06FDA">
        <w:trPr>
          <w:trHeight w:val="432"/>
        </w:trPr>
        <w:tc>
          <w:tcPr>
            <w:tcW w:w="525" w:type="dxa"/>
            <w:vMerge/>
            <w:shd w:val="clear" w:color="auto" w:fill="auto"/>
            <w:vAlign w:val="center"/>
          </w:tcPr>
          <w:p w14:paraId="3B285F2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6D810D9"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A0B23F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186F40A7" w14:textId="07EFBE9A"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Буквенный вывод информации о падении уровня масла в гидравлическом баке на </w:t>
            </w:r>
            <w:proofErr w:type="gramStart"/>
            <w:r w:rsidRPr="00247ECF">
              <w:rPr>
                <w:rFonts w:ascii="Times New Roman" w:hAnsi="Times New Roman" w:cs="Times New Roman"/>
              </w:rPr>
              <w:t>ЖК дисплей</w:t>
            </w:r>
            <w:proofErr w:type="gramEnd"/>
            <w:r w:rsidRPr="00247ECF">
              <w:rPr>
                <w:rFonts w:ascii="Times New Roman" w:hAnsi="Times New Roman" w:cs="Times New Roman"/>
              </w:rPr>
              <w:t xml:space="preserve"> с остановкой дизеля</w:t>
            </w:r>
          </w:p>
        </w:tc>
        <w:tc>
          <w:tcPr>
            <w:tcW w:w="2865" w:type="dxa"/>
            <w:shd w:val="clear" w:color="auto" w:fill="auto"/>
          </w:tcPr>
          <w:p w14:paraId="250197D6"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92AB93E" w14:textId="66ECE3C2"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07116AD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23BD853"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4BE9230" w14:textId="77777777" w:rsidTr="00B06FDA">
        <w:trPr>
          <w:trHeight w:val="432"/>
        </w:trPr>
        <w:tc>
          <w:tcPr>
            <w:tcW w:w="525" w:type="dxa"/>
            <w:vMerge/>
            <w:shd w:val="clear" w:color="auto" w:fill="auto"/>
            <w:vAlign w:val="center"/>
          </w:tcPr>
          <w:p w14:paraId="4C9163F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0B535F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2E48E96" w14:textId="77777777" w:rsidR="000F5189" w:rsidRPr="00791D30" w:rsidRDefault="000F5189" w:rsidP="00B06FDA">
            <w:pPr>
              <w:tabs>
                <w:tab w:val="left" w:pos="1260"/>
              </w:tabs>
              <w:rPr>
                <w:rFonts w:ascii="Times New Roman" w:hAnsi="Times New Roman" w:cs="Times New Roman"/>
                <w:bCs/>
                <w:sz w:val="24"/>
                <w:szCs w:val="24"/>
              </w:rPr>
            </w:pPr>
          </w:p>
        </w:tc>
        <w:tc>
          <w:tcPr>
            <w:tcW w:w="8395" w:type="dxa"/>
            <w:gridSpan w:val="3"/>
            <w:vAlign w:val="center"/>
          </w:tcPr>
          <w:p w14:paraId="7F6C9006" w14:textId="04C1C20F" w:rsidR="000F5189" w:rsidRPr="0064211A"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Электрооборудование</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70082251" w14:textId="46EFFA92"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31982E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5133878" w14:textId="77777777" w:rsidTr="00B06FDA">
        <w:trPr>
          <w:trHeight w:val="432"/>
        </w:trPr>
        <w:tc>
          <w:tcPr>
            <w:tcW w:w="525" w:type="dxa"/>
            <w:vMerge/>
            <w:shd w:val="clear" w:color="auto" w:fill="auto"/>
            <w:vAlign w:val="center"/>
          </w:tcPr>
          <w:p w14:paraId="7A2CC8F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32738CD"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2BACE71"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438E80D8" w14:textId="4D738D31"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Напряжение </w:t>
            </w:r>
            <w:proofErr w:type="spellStart"/>
            <w:r w:rsidRPr="00247ECF">
              <w:rPr>
                <w:rFonts w:ascii="Times New Roman" w:hAnsi="Times New Roman" w:cs="Times New Roman"/>
              </w:rPr>
              <w:t>электросистемы</w:t>
            </w:r>
            <w:proofErr w:type="spellEnd"/>
            <w:r w:rsidRPr="00247ECF">
              <w:rPr>
                <w:rFonts w:ascii="Times New Roman" w:hAnsi="Times New Roman" w:cs="Times New Roman"/>
              </w:rPr>
              <w:t xml:space="preserve"> управления</w:t>
            </w:r>
            <w:r>
              <w:rPr>
                <w:rFonts w:ascii="Times New Roman" w:hAnsi="Times New Roman" w:cs="Times New Roman"/>
              </w:rPr>
              <w:t xml:space="preserve">, </w:t>
            </w:r>
            <w:proofErr w:type="gramStart"/>
            <w:r>
              <w:rPr>
                <w:rFonts w:ascii="Times New Roman" w:hAnsi="Times New Roman" w:cs="Times New Roman"/>
              </w:rPr>
              <w:t>В</w:t>
            </w:r>
            <w:proofErr w:type="gramEnd"/>
          </w:p>
        </w:tc>
        <w:tc>
          <w:tcPr>
            <w:tcW w:w="2865" w:type="dxa"/>
            <w:shd w:val="clear" w:color="auto" w:fill="auto"/>
          </w:tcPr>
          <w:p w14:paraId="6FEDC3BB" w14:textId="519D2FF9"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12</w:t>
            </w:r>
          </w:p>
        </w:tc>
        <w:tc>
          <w:tcPr>
            <w:tcW w:w="2410" w:type="dxa"/>
            <w:shd w:val="clear" w:color="auto" w:fill="auto"/>
          </w:tcPr>
          <w:p w14:paraId="0F7AD4BF"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764067F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FE0907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2B2A420" w14:textId="77777777" w:rsidTr="00B06FDA">
        <w:trPr>
          <w:trHeight w:val="432"/>
        </w:trPr>
        <w:tc>
          <w:tcPr>
            <w:tcW w:w="525" w:type="dxa"/>
            <w:vMerge/>
            <w:shd w:val="clear" w:color="auto" w:fill="auto"/>
            <w:vAlign w:val="center"/>
          </w:tcPr>
          <w:p w14:paraId="15E051E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9B3B7F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EA5F71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004A929" w14:textId="25954D71"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Задние фонари подключаются к </w:t>
            </w:r>
            <w:proofErr w:type="spellStart"/>
            <w:r w:rsidRPr="00247ECF">
              <w:rPr>
                <w:rFonts w:ascii="Times New Roman" w:hAnsi="Times New Roman" w:cs="Times New Roman"/>
              </w:rPr>
              <w:t>электросистеме</w:t>
            </w:r>
            <w:proofErr w:type="spellEnd"/>
            <w:r w:rsidRPr="00247ECF">
              <w:rPr>
                <w:rFonts w:ascii="Times New Roman" w:hAnsi="Times New Roman" w:cs="Times New Roman"/>
              </w:rPr>
              <w:t xml:space="preserve"> самосвала</w:t>
            </w:r>
          </w:p>
        </w:tc>
        <w:tc>
          <w:tcPr>
            <w:tcW w:w="2865" w:type="dxa"/>
            <w:shd w:val="clear" w:color="auto" w:fill="auto"/>
          </w:tcPr>
          <w:p w14:paraId="6D340059"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7EFE411A" w14:textId="2279298A"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val="restart"/>
            <w:shd w:val="clear" w:color="auto" w:fill="auto"/>
            <w:vAlign w:val="center"/>
          </w:tcPr>
          <w:p w14:paraId="7B147C80"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5BF936A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18D29A8" w14:textId="77777777" w:rsidTr="00B06FDA">
        <w:trPr>
          <w:trHeight w:val="432"/>
        </w:trPr>
        <w:tc>
          <w:tcPr>
            <w:tcW w:w="525" w:type="dxa"/>
            <w:vMerge/>
            <w:shd w:val="clear" w:color="auto" w:fill="auto"/>
            <w:vAlign w:val="center"/>
          </w:tcPr>
          <w:p w14:paraId="539B7CA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F092B5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DD0964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622DED0" w14:textId="6BC8A484"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Рабочая подсветка на боковые щетки</w:t>
            </w:r>
          </w:p>
        </w:tc>
        <w:tc>
          <w:tcPr>
            <w:tcW w:w="2865" w:type="dxa"/>
            <w:shd w:val="clear" w:color="auto" w:fill="auto"/>
          </w:tcPr>
          <w:p w14:paraId="2720BD82"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2E12E651" w14:textId="1D3B56A5"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261A6CD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ECE75E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BCF3D1D" w14:textId="77777777" w:rsidTr="00B06FDA">
        <w:trPr>
          <w:trHeight w:val="432"/>
        </w:trPr>
        <w:tc>
          <w:tcPr>
            <w:tcW w:w="525" w:type="dxa"/>
            <w:vMerge/>
            <w:shd w:val="clear" w:color="auto" w:fill="auto"/>
            <w:vAlign w:val="center"/>
          </w:tcPr>
          <w:p w14:paraId="15C97B6F"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D91148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1CDA2F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8F287DE" w14:textId="0B5C4C33"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Проблесковые маячки</w:t>
            </w:r>
          </w:p>
        </w:tc>
        <w:tc>
          <w:tcPr>
            <w:tcW w:w="2865" w:type="dxa"/>
            <w:shd w:val="clear" w:color="auto" w:fill="auto"/>
          </w:tcPr>
          <w:p w14:paraId="14BB4080"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6EA61EE7" w14:textId="0877C4AC"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75FC6AC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F99D6B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FFF782F" w14:textId="77777777" w:rsidTr="00B06FDA">
        <w:trPr>
          <w:trHeight w:val="432"/>
        </w:trPr>
        <w:tc>
          <w:tcPr>
            <w:tcW w:w="525" w:type="dxa"/>
            <w:vMerge/>
            <w:shd w:val="clear" w:color="auto" w:fill="auto"/>
            <w:vAlign w:val="center"/>
          </w:tcPr>
          <w:p w14:paraId="2298236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192D52C"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908E003"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486A391" w14:textId="6EE3F7BF"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Подсветка номерного знака</w:t>
            </w:r>
          </w:p>
        </w:tc>
        <w:tc>
          <w:tcPr>
            <w:tcW w:w="2865" w:type="dxa"/>
            <w:shd w:val="clear" w:color="auto" w:fill="auto"/>
          </w:tcPr>
          <w:p w14:paraId="446E5568"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7CF62E7" w14:textId="75C0ADF5"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4A1215E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2DE2A0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5762E1E" w14:textId="77777777" w:rsidTr="00B06FDA">
        <w:trPr>
          <w:trHeight w:val="432"/>
        </w:trPr>
        <w:tc>
          <w:tcPr>
            <w:tcW w:w="525" w:type="dxa"/>
            <w:vMerge/>
            <w:shd w:val="clear" w:color="auto" w:fill="auto"/>
            <w:vAlign w:val="center"/>
          </w:tcPr>
          <w:p w14:paraId="3C6D289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2BA5A6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22B31CF"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4E228680" w14:textId="3AA45592"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Возможность включения и выключения габаритных огней</w:t>
            </w:r>
          </w:p>
        </w:tc>
        <w:tc>
          <w:tcPr>
            <w:tcW w:w="2865" w:type="dxa"/>
            <w:shd w:val="clear" w:color="auto" w:fill="auto"/>
          </w:tcPr>
          <w:p w14:paraId="05B9DE83"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699EA82" w14:textId="7BDE8809"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9C6496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6FBD062"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54D825F7" w14:textId="77777777" w:rsidTr="00B06FDA">
        <w:trPr>
          <w:trHeight w:val="432"/>
        </w:trPr>
        <w:tc>
          <w:tcPr>
            <w:tcW w:w="525" w:type="dxa"/>
            <w:vMerge/>
            <w:shd w:val="clear" w:color="auto" w:fill="auto"/>
            <w:vAlign w:val="center"/>
          </w:tcPr>
          <w:p w14:paraId="4C4AEDF4"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1977D2F"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BAA6238" w14:textId="77777777" w:rsidR="000F5189" w:rsidRPr="00791D30" w:rsidRDefault="000F5189" w:rsidP="00B06FDA">
            <w:pPr>
              <w:tabs>
                <w:tab w:val="left" w:pos="1260"/>
              </w:tabs>
              <w:rPr>
                <w:rFonts w:ascii="Times New Roman" w:hAnsi="Times New Roman" w:cs="Times New Roman"/>
                <w:bCs/>
                <w:sz w:val="24"/>
                <w:szCs w:val="24"/>
              </w:rPr>
            </w:pPr>
          </w:p>
        </w:tc>
        <w:tc>
          <w:tcPr>
            <w:tcW w:w="8395" w:type="dxa"/>
            <w:gridSpan w:val="3"/>
            <w:vAlign w:val="center"/>
          </w:tcPr>
          <w:p w14:paraId="7180FF7E" w14:textId="7584611B" w:rsidR="000F5189" w:rsidRPr="0064211A"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Система орошения</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4E8DA227" w14:textId="2D13F3E9"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A9297D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5911302" w14:textId="77777777" w:rsidTr="00B06FDA">
        <w:trPr>
          <w:trHeight w:val="432"/>
        </w:trPr>
        <w:tc>
          <w:tcPr>
            <w:tcW w:w="525" w:type="dxa"/>
            <w:vMerge/>
            <w:shd w:val="clear" w:color="auto" w:fill="auto"/>
            <w:vAlign w:val="center"/>
          </w:tcPr>
          <w:p w14:paraId="6E53352F"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92C422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1F30E78"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647EB076" w14:textId="02FD920B"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Насос оросительной системы</w:t>
            </w:r>
          </w:p>
        </w:tc>
        <w:tc>
          <w:tcPr>
            <w:tcW w:w="2865" w:type="dxa"/>
            <w:shd w:val="clear" w:color="auto" w:fill="auto"/>
          </w:tcPr>
          <w:p w14:paraId="41A5E914"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4EB7591" w14:textId="5F98A662"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Электрический</w:t>
            </w:r>
          </w:p>
        </w:tc>
        <w:tc>
          <w:tcPr>
            <w:tcW w:w="1276" w:type="dxa"/>
            <w:vMerge/>
            <w:shd w:val="clear" w:color="auto" w:fill="auto"/>
            <w:vAlign w:val="center"/>
          </w:tcPr>
          <w:p w14:paraId="2809F23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09E578A"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27BB5155" w14:textId="77777777" w:rsidTr="00B06FDA">
        <w:trPr>
          <w:trHeight w:val="432"/>
        </w:trPr>
        <w:tc>
          <w:tcPr>
            <w:tcW w:w="525" w:type="dxa"/>
            <w:vMerge/>
            <w:shd w:val="clear" w:color="auto" w:fill="auto"/>
            <w:vAlign w:val="center"/>
          </w:tcPr>
          <w:p w14:paraId="16DBB554"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5C81A21"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89F29D2"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D144238" w14:textId="3DFD35E9"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Производительность водяного насоса</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/мин.</w:t>
            </w:r>
          </w:p>
        </w:tc>
        <w:tc>
          <w:tcPr>
            <w:tcW w:w="2865" w:type="dxa"/>
            <w:shd w:val="clear" w:color="auto" w:fill="auto"/>
          </w:tcPr>
          <w:p w14:paraId="3EBB6A9A" w14:textId="19CC9146"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22,7</w:t>
            </w:r>
          </w:p>
        </w:tc>
        <w:tc>
          <w:tcPr>
            <w:tcW w:w="2410" w:type="dxa"/>
            <w:shd w:val="clear" w:color="auto" w:fill="auto"/>
          </w:tcPr>
          <w:p w14:paraId="36F57541"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01A01A4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61BE8B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13C3A757" w14:textId="77777777" w:rsidTr="00B06FDA">
        <w:trPr>
          <w:trHeight w:val="432"/>
        </w:trPr>
        <w:tc>
          <w:tcPr>
            <w:tcW w:w="525" w:type="dxa"/>
            <w:vMerge/>
            <w:shd w:val="clear" w:color="auto" w:fill="auto"/>
            <w:vAlign w:val="center"/>
          </w:tcPr>
          <w:p w14:paraId="1870B249"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6745CC2"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91747D5"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D2B898C" w14:textId="3609FD3E"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Давление водяного насоса в режиме орошения</w:t>
            </w:r>
            <w:r>
              <w:rPr>
                <w:rFonts w:ascii="Times New Roman" w:hAnsi="Times New Roman" w:cs="Times New Roman"/>
              </w:rPr>
              <w:t>, бар</w:t>
            </w:r>
            <w:r w:rsidRPr="00247ECF">
              <w:rPr>
                <w:rFonts w:ascii="Times New Roman" w:hAnsi="Times New Roman" w:cs="Times New Roman"/>
              </w:rPr>
              <w:t xml:space="preserve"> </w:t>
            </w:r>
          </w:p>
        </w:tc>
        <w:tc>
          <w:tcPr>
            <w:tcW w:w="2865" w:type="dxa"/>
            <w:shd w:val="clear" w:color="auto" w:fill="auto"/>
          </w:tcPr>
          <w:p w14:paraId="21CF50A7" w14:textId="698A944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4,8</w:t>
            </w:r>
          </w:p>
        </w:tc>
        <w:tc>
          <w:tcPr>
            <w:tcW w:w="2410" w:type="dxa"/>
            <w:shd w:val="clear" w:color="auto" w:fill="auto"/>
          </w:tcPr>
          <w:p w14:paraId="2955CA85"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5B471E77"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268A66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BC7A031" w14:textId="77777777" w:rsidTr="00B06FDA">
        <w:trPr>
          <w:trHeight w:val="432"/>
        </w:trPr>
        <w:tc>
          <w:tcPr>
            <w:tcW w:w="525" w:type="dxa"/>
            <w:vMerge/>
            <w:shd w:val="clear" w:color="auto" w:fill="auto"/>
            <w:vAlign w:val="center"/>
          </w:tcPr>
          <w:p w14:paraId="40CC951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38145E4"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162F2D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1C0A6EEF" w14:textId="384505F2"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Количество водяных форсунок</w:t>
            </w:r>
            <w:r>
              <w:rPr>
                <w:rFonts w:ascii="Times New Roman" w:hAnsi="Times New Roman" w:cs="Times New Roman"/>
              </w:rPr>
              <w:t>, шт.</w:t>
            </w:r>
          </w:p>
        </w:tc>
        <w:tc>
          <w:tcPr>
            <w:tcW w:w="2865" w:type="dxa"/>
            <w:shd w:val="clear" w:color="auto" w:fill="auto"/>
          </w:tcPr>
          <w:p w14:paraId="785D91A7" w14:textId="1752CAA6"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15</w:t>
            </w:r>
          </w:p>
        </w:tc>
        <w:tc>
          <w:tcPr>
            <w:tcW w:w="2410" w:type="dxa"/>
            <w:shd w:val="clear" w:color="auto" w:fill="auto"/>
          </w:tcPr>
          <w:p w14:paraId="38A999B9"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5D7B10D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5410E1F"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179A714" w14:textId="77777777" w:rsidTr="00B06FDA">
        <w:trPr>
          <w:trHeight w:val="432"/>
        </w:trPr>
        <w:tc>
          <w:tcPr>
            <w:tcW w:w="525" w:type="dxa"/>
            <w:vMerge/>
            <w:shd w:val="clear" w:color="auto" w:fill="auto"/>
            <w:vAlign w:val="center"/>
          </w:tcPr>
          <w:p w14:paraId="1DC52E0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0843623"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B1DA3E5"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1B257776" w14:textId="4B01E743"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Количество водяных баков</w:t>
            </w:r>
            <w:r>
              <w:rPr>
                <w:rFonts w:ascii="Times New Roman" w:hAnsi="Times New Roman" w:cs="Times New Roman"/>
              </w:rPr>
              <w:t>, шт.</w:t>
            </w:r>
          </w:p>
        </w:tc>
        <w:tc>
          <w:tcPr>
            <w:tcW w:w="2865" w:type="dxa"/>
            <w:shd w:val="clear" w:color="auto" w:fill="auto"/>
          </w:tcPr>
          <w:p w14:paraId="3E30B9E3" w14:textId="4EC95F45"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2</w:t>
            </w:r>
          </w:p>
        </w:tc>
        <w:tc>
          <w:tcPr>
            <w:tcW w:w="2410" w:type="dxa"/>
            <w:shd w:val="clear" w:color="auto" w:fill="auto"/>
          </w:tcPr>
          <w:p w14:paraId="6E57FFBF"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40FB2AC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EA455B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93FCF1D" w14:textId="77777777" w:rsidTr="00B06FDA">
        <w:trPr>
          <w:trHeight w:val="432"/>
        </w:trPr>
        <w:tc>
          <w:tcPr>
            <w:tcW w:w="525" w:type="dxa"/>
            <w:vMerge/>
            <w:shd w:val="clear" w:color="auto" w:fill="auto"/>
            <w:vAlign w:val="center"/>
          </w:tcPr>
          <w:p w14:paraId="09647416"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DC6317A"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7650C1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A8D57B9" w14:textId="2311C0B8"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Общая емкость водяных баков</w:t>
            </w:r>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w:t>
            </w:r>
          </w:p>
        </w:tc>
        <w:tc>
          <w:tcPr>
            <w:tcW w:w="2865" w:type="dxa"/>
            <w:shd w:val="clear" w:color="auto" w:fill="auto"/>
          </w:tcPr>
          <w:p w14:paraId="28204790" w14:textId="05D91D6B"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1150</w:t>
            </w:r>
          </w:p>
        </w:tc>
        <w:tc>
          <w:tcPr>
            <w:tcW w:w="2410" w:type="dxa"/>
            <w:shd w:val="clear" w:color="auto" w:fill="auto"/>
          </w:tcPr>
          <w:p w14:paraId="79661ACD"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5D1F3337"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0FCB1DB"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2F00D12" w14:textId="77777777" w:rsidTr="00B06FDA">
        <w:trPr>
          <w:trHeight w:val="432"/>
        </w:trPr>
        <w:tc>
          <w:tcPr>
            <w:tcW w:w="525" w:type="dxa"/>
            <w:vMerge/>
            <w:shd w:val="clear" w:color="auto" w:fill="auto"/>
            <w:vAlign w:val="center"/>
          </w:tcPr>
          <w:p w14:paraId="27B46C4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FAB264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3E85200"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329EAC88" w14:textId="6B01C55B"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Автоматическое отключение водяного насоса при отсутствии воды в баке с буквенным выводом информации на </w:t>
            </w:r>
            <w:proofErr w:type="gramStart"/>
            <w:r w:rsidRPr="00247ECF">
              <w:rPr>
                <w:rFonts w:ascii="Times New Roman" w:hAnsi="Times New Roman" w:cs="Times New Roman"/>
              </w:rPr>
              <w:t>ЖК дисплей</w:t>
            </w:r>
            <w:proofErr w:type="gramEnd"/>
          </w:p>
        </w:tc>
        <w:tc>
          <w:tcPr>
            <w:tcW w:w="2865" w:type="dxa"/>
            <w:shd w:val="clear" w:color="auto" w:fill="auto"/>
          </w:tcPr>
          <w:p w14:paraId="1BACC6DF"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E562836" w14:textId="3E01A160"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5A51793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2A4AF9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1F50784F" w14:textId="77777777" w:rsidTr="00B06FDA">
        <w:trPr>
          <w:trHeight w:val="432"/>
        </w:trPr>
        <w:tc>
          <w:tcPr>
            <w:tcW w:w="525" w:type="dxa"/>
            <w:vMerge/>
            <w:shd w:val="clear" w:color="auto" w:fill="auto"/>
            <w:vAlign w:val="center"/>
          </w:tcPr>
          <w:p w14:paraId="3EB8D22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36202B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20F38AA" w14:textId="77777777" w:rsidR="000F5189" w:rsidRPr="00791D30" w:rsidRDefault="000F5189" w:rsidP="00B06FDA">
            <w:pPr>
              <w:tabs>
                <w:tab w:val="left" w:pos="1260"/>
              </w:tabs>
              <w:rPr>
                <w:rFonts w:ascii="Times New Roman" w:hAnsi="Times New Roman" w:cs="Times New Roman"/>
                <w:bCs/>
                <w:sz w:val="24"/>
                <w:szCs w:val="24"/>
              </w:rPr>
            </w:pPr>
          </w:p>
        </w:tc>
        <w:tc>
          <w:tcPr>
            <w:tcW w:w="8395" w:type="dxa"/>
            <w:gridSpan w:val="3"/>
            <w:vAlign w:val="center"/>
          </w:tcPr>
          <w:p w14:paraId="5842FF4F" w14:textId="4150D93E" w:rsidR="000F5189" w:rsidRPr="008A62BE"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Ходовая часть</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2F9C0290" w14:textId="60C748DC"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F1B246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7A82D3C9" w14:textId="77777777" w:rsidTr="00B06FDA">
        <w:trPr>
          <w:trHeight w:val="432"/>
        </w:trPr>
        <w:tc>
          <w:tcPr>
            <w:tcW w:w="525" w:type="dxa"/>
            <w:vMerge/>
            <w:shd w:val="clear" w:color="auto" w:fill="auto"/>
            <w:vAlign w:val="center"/>
          </w:tcPr>
          <w:p w14:paraId="51B7B420"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F85FF6D"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2A4BD3C"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4FC68F6" w14:textId="58C977A3"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Количество опорных колес</w:t>
            </w:r>
            <w:r>
              <w:rPr>
                <w:rFonts w:ascii="Times New Roman" w:hAnsi="Times New Roman" w:cs="Times New Roman"/>
              </w:rPr>
              <w:t>, шт.</w:t>
            </w:r>
          </w:p>
        </w:tc>
        <w:tc>
          <w:tcPr>
            <w:tcW w:w="2865" w:type="dxa"/>
            <w:shd w:val="clear" w:color="auto" w:fill="auto"/>
          </w:tcPr>
          <w:p w14:paraId="54C02E67" w14:textId="68C3FFE3"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2</w:t>
            </w:r>
          </w:p>
        </w:tc>
        <w:tc>
          <w:tcPr>
            <w:tcW w:w="2410" w:type="dxa"/>
            <w:shd w:val="clear" w:color="auto" w:fill="auto"/>
          </w:tcPr>
          <w:p w14:paraId="6BC116B6"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val="restart"/>
            <w:shd w:val="clear" w:color="auto" w:fill="auto"/>
            <w:vAlign w:val="center"/>
          </w:tcPr>
          <w:p w14:paraId="6991272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0098A1C6"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45706550" w14:textId="77777777" w:rsidTr="00B06FDA">
        <w:trPr>
          <w:trHeight w:val="432"/>
        </w:trPr>
        <w:tc>
          <w:tcPr>
            <w:tcW w:w="525" w:type="dxa"/>
            <w:vMerge/>
            <w:shd w:val="clear" w:color="auto" w:fill="auto"/>
            <w:vAlign w:val="center"/>
          </w:tcPr>
          <w:p w14:paraId="7CBAC4D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41ED3A3"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DA9D208"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06EB5121" w14:textId="0D0F7C18"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Шины</w:t>
            </w:r>
          </w:p>
        </w:tc>
        <w:tc>
          <w:tcPr>
            <w:tcW w:w="2865" w:type="dxa"/>
            <w:shd w:val="clear" w:color="auto" w:fill="auto"/>
          </w:tcPr>
          <w:p w14:paraId="2886A60A"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09CA61F" w14:textId="78BA29C6"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235/75</w:t>
            </w:r>
          </w:p>
        </w:tc>
        <w:tc>
          <w:tcPr>
            <w:tcW w:w="1276" w:type="dxa"/>
            <w:vMerge/>
            <w:shd w:val="clear" w:color="auto" w:fill="auto"/>
            <w:vAlign w:val="center"/>
          </w:tcPr>
          <w:p w14:paraId="249DE0F5"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7CBEDD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57D7AB19" w14:textId="77777777" w:rsidTr="00B06FDA">
        <w:trPr>
          <w:trHeight w:val="432"/>
        </w:trPr>
        <w:tc>
          <w:tcPr>
            <w:tcW w:w="525" w:type="dxa"/>
            <w:vMerge/>
            <w:shd w:val="clear" w:color="auto" w:fill="auto"/>
            <w:vAlign w:val="center"/>
          </w:tcPr>
          <w:p w14:paraId="15B9863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95F94C6"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2DB35C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1EAA5EC5" w14:textId="26185F3D"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 xml:space="preserve">Диск </w:t>
            </w:r>
          </w:p>
        </w:tc>
        <w:tc>
          <w:tcPr>
            <w:tcW w:w="2865" w:type="dxa"/>
            <w:shd w:val="clear" w:color="auto" w:fill="auto"/>
          </w:tcPr>
          <w:p w14:paraId="3EDEEE4F"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09692C03" w14:textId="2227847A" w:rsidR="000F5189" w:rsidRPr="00E81742"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val="en-US" w:eastAsia="ar-SA"/>
              </w:rPr>
              <w:t>R</w:t>
            </w:r>
            <w:r>
              <w:rPr>
                <w:rFonts w:ascii="PT Astra Serif" w:eastAsia="Times New Roman" w:hAnsi="PT Astra Serif" w:cs="Times New Roman"/>
                <w:bCs/>
                <w:sz w:val="24"/>
                <w:szCs w:val="24"/>
                <w:lang w:eastAsia="ar-SA"/>
              </w:rPr>
              <w:t xml:space="preserve"> 17,5</w:t>
            </w:r>
          </w:p>
        </w:tc>
        <w:tc>
          <w:tcPr>
            <w:tcW w:w="1276" w:type="dxa"/>
            <w:vMerge/>
            <w:shd w:val="clear" w:color="auto" w:fill="auto"/>
            <w:vAlign w:val="center"/>
          </w:tcPr>
          <w:p w14:paraId="22CA245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3FE1E33E"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17D7D05" w14:textId="77777777" w:rsidTr="00B06FDA">
        <w:trPr>
          <w:trHeight w:val="432"/>
        </w:trPr>
        <w:tc>
          <w:tcPr>
            <w:tcW w:w="525" w:type="dxa"/>
            <w:vMerge/>
            <w:shd w:val="clear" w:color="auto" w:fill="auto"/>
            <w:vAlign w:val="center"/>
          </w:tcPr>
          <w:p w14:paraId="6EE24E45"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AE1936A"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AE14E5B"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087D4D8" w14:textId="61120AB2"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Колея колес</w:t>
            </w:r>
            <w:r>
              <w:rPr>
                <w:rFonts w:ascii="Times New Roman" w:hAnsi="Times New Roman" w:cs="Times New Roman"/>
              </w:rPr>
              <w:t xml:space="preserve">, </w:t>
            </w:r>
            <w:proofErr w:type="gramStart"/>
            <w:r>
              <w:rPr>
                <w:rFonts w:ascii="Times New Roman" w:hAnsi="Times New Roman" w:cs="Times New Roman"/>
              </w:rPr>
              <w:t>мм</w:t>
            </w:r>
            <w:proofErr w:type="gramEnd"/>
            <w:r>
              <w:rPr>
                <w:rFonts w:ascii="Times New Roman" w:hAnsi="Times New Roman" w:cs="Times New Roman"/>
              </w:rPr>
              <w:t>.</w:t>
            </w:r>
          </w:p>
        </w:tc>
        <w:tc>
          <w:tcPr>
            <w:tcW w:w="2865" w:type="dxa"/>
            <w:shd w:val="clear" w:color="auto" w:fill="auto"/>
          </w:tcPr>
          <w:p w14:paraId="01EDB29F" w14:textId="67F86F40"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1980</w:t>
            </w:r>
          </w:p>
        </w:tc>
        <w:tc>
          <w:tcPr>
            <w:tcW w:w="2410" w:type="dxa"/>
            <w:shd w:val="clear" w:color="auto" w:fill="auto"/>
          </w:tcPr>
          <w:p w14:paraId="16EA2F5E" w14:textId="77777777" w:rsidR="000F5189" w:rsidRDefault="000F5189" w:rsidP="00B06FDA">
            <w:pPr>
              <w:spacing w:line="256" w:lineRule="auto"/>
              <w:jc w:val="center"/>
              <w:rPr>
                <w:rFonts w:ascii="PT Astra Serif" w:eastAsia="Times New Roman" w:hAnsi="PT Astra Serif" w:cs="Times New Roman"/>
                <w:bCs/>
                <w:sz w:val="24"/>
                <w:szCs w:val="24"/>
                <w:lang w:eastAsia="ar-SA"/>
              </w:rPr>
            </w:pPr>
          </w:p>
        </w:tc>
        <w:tc>
          <w:tcPr>
            <w:tcW w:w="1276" w:type="dxa"/>
            <w:vMerge/>
            <w:shd w:val="clear" w:color="auto" w:fill="auto"/>
            <w:vAlign w:val="center"/>
          </w:tcPr>
          <w:p w14:paraId="3127E61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2B1FE8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DB6F89E" w14:textId="77777777" w:rsidTr="00B06FDA">
        <w:trPr>
          <w:trHeight w:val="432"/>
        </w:trPr>
        <w:tc>
          <w:tcPr>
            <w:tcW w:w="525" w:type="dxa"/>
            <w:vMerge/>
            <w:shd w:val="clear" w:color="auto" w:fill="auto"/>
            <w:vAlign w:val="center"/>
          </w:tcPr>
          <w:p w14:paraId="65029C58"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034CF96"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50C6B61"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788069C9" w14:textId="7D3797DA" w:rsidR="000F5189" w:rsidRPr="00247ECF" w:rsidRDefault="000F5189" w:rsidP="00B06FDA">
            <w:pPr>
              <w:spacing w:line="256" w:lineRule="auto"/>
              <w:ind w:firstLine="33"/>
              <w:rPr>
                <w:rFonts w:ascii="Times New Roman" w:hAnsi="Times New Roman" w:cs="Times New Roman"/>
              </w:rPr>
            </w:pPr>
            <w:r w:rsidRPr="00247ECF">
              <w:rPr>
                <w:rFonts w:ascii="Times New Roman" w:hAnsi="Times New Roman" w:cs="Times New Roman"/>
              </w:rPr>
              <w:t>Подвеска жесткая, с непосредственным креплением оси к раме</w:t>
            </w:r>
          </w:p>
        </w:tc>
        <w:tc>
          <w:tcPr>
            <w:tcW w:w="2865" w:type="dxa"/>
            <w:shd w:val="clear" w:color="auto" w:fill="auto"/>
          </w:tcPr>
          <w:p w14:paraId="22074C94"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0D117B4C" w14:textId="54E5EECB"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72B3C88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621E76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65862D11" w14:textId="77777777" w:rsidTr="00B06FDA">
        <w:trPr>
          <w:trHeight w:val="432"/>
        </w:trPr>
        <w:tc>
          <w:tcPr>
            <w:tcW w:w="525" w:type="dxa"/>
            <w:vMerge/>
            <w:shd w:val="clear" w:color="auto" w:fill="auto"/>
            <w:vAlign w:val="center"/>
          </w:tcPr>
          <w:p w14:paraId="58C56B7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8B9A75A"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555F4B8" w14:textId="77777777" w:rsidR="000F5189" w:rsidRPr="00791D30" w:rsidRDefault="000F5189" w:rsidP="00B06FDA">
            <w:pPr>
              <w:tabs>
                <w:tab w:val="left" w:pos="1260"/>
              </w:tabs>
              <w:rPr>
                <w:rFonts w:ascii="Times New Roman" w:hAnsi="Times New Roman" w:cs="Times New Roman"/>
                <w:bCs/>
                <w:sz w:val="24"/>
                <w:szCs w:val="24"/>
              </w:rPr>
            </w:pPr>
          </w:p>
        </w:tc>
        <w:tc>
          <w:tcPr>
            <w:tcW w:w="8395" w:type="dxa"/>
            <w:gridSpan w:val="3"/>
            <w:vAlign w:val="center"/>
          </w:tcPr>
          <w:p w14:paraId="4EDA15D3" w14:textId="13602D3C" w:rsidR="000F5189" w:rsidRPr="00E81742"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Тормозная система</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107E05EF" w14:textId="557399A4"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DB64BC9"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0F1B0728" w14:textId="77777777" w:rsidTr="00B06FDA">
        <w:trPr>
          <w:trHeight w:val="432"/>
        </w:trPr>
        <w:tc>
          <w:tcPr>
            <w:tcW w:w="525" w:type="dxa"/>
            <w:vMerge/>
            <w:shd w:val="clear" w:color="auto" w:fill="auto"/>
            <w:vAlign w:val="center"/>
          </w:tcPr>
          <w:p w14:paraId="4973F730"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0DEBC77"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BF0D467"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611175F1" w14:textId="164429D5" w:rsidR="000F5189" w:rsidRPr="00247ECF" w:rsidRDefault="000F5189" w:rsidP="00B06FDA">
            <w:pPr>
              <w:spacing w:line="256" w:lineRule="auto"/>
              <w:ind w:firstLine="33"/>
              <w:rPr>
                <w:rFonts w:ascii="Times New Roman" w:hAnsi="Times New Roman" w:cs="Times New Roman"/>
              </w:rPr>
            </w:pPr>
            <w:r>
              <w:rPr>
                <w:rFonts w:ascii="Times New Roman" w:hAnsi="Times New Roman" w:cs="Times New Roman"/>
              </w:rPr>
              <w:t>Рабочая</w:t>
            </w:r>
          </w:p>
        </w:tc>
        <w:tc>
          <w:tcPr>
            <w:tcW w:w="2865" w:type="dxa"/>
            <w:shd w:val="clear" w:color="auto" w:fill="auto"/>
          </w:tcPr>
          <w:p w14:paraId="29C73669"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A7F1F27" w14:textId="7EBCF8EF" w:rsidR="000F5189" w:rsidRDefault="000F5189" w:rsidP="00B06FDA">
            <w:pPr>
              <w:spacing w:line="256" w:lineRule="auto"/>
              <w:rPr>
                <w:rFonts w:ascii="PT Astra Serif" w:eastAsia="Times New Roman" w:hAnsi="PT Astra Serif" w:cs="Times New Roman"/>
                <w:bCs/>
                <w:sz w:val="24"/>
                <w:szCs w:val="24"/>
                <w:lang w:eastAsia="ar-SA"/>
              </w:rPr>
            </w:pPr>
            <w:proofErr w:type="gramStart"/>
            <w:r>
              <w:rPr>
                <w:rFonts w:ascii="PT Astra Serif" w:eastAsia="Times New Roman" w:hAnsi="PT Astra Serif" w:cs="Times New Roman"/>
                <w:bCs/>
                <w:sz w:val="24"/>
                <w:szCs w:val="24"/>
                <w:lang w:eastAsia="ar-SA"/>
              </w:rPr>
              <w:t>Пневматическая</w:t>
            </w:r>
            <w:proofErr w:type="gramEnd"/>
            <w:r>
              <w:rPr>
                <w:rFonts w:ascii="PT Astra Serif" w:eastAsia="Times New Roman" w:hAnsi="PT Astra Serif" w:cs="Times New Roman"/>
                <w:bCs/>
                <w:sz w:val="24"/>
                <w:szCs w:val="24"/>
                <w:lang w:eastAsia="ar-SA"/>
              </w:rPr>
              <w:t>, тормозные механизмы колес барабанного типа</w:t>
            </w:r>
          </w:p>
        </w:tc>
        <w:tc>
          <w:tcPr>
            <w:tcW w:w="1276" w:type="dxa"/>
            <w:vMerge/>
            <w:shd w:val="clear" w:color="auto" w:fill="auto"/>
            <w:vAlign w:val="center"/>
          </w:tcPr>
          <w:p w14:paraId="59DB002C"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1A26C21"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2058D770" w14:textId="77777777" w:rsidTr="00B06FDA">
        <w:trPr>
          <w:trHeight w:val="432"/>
        </w:trPr>
        <w:tc>
          <w:tcPr>
            <w:tcW w:w="525" w:type="dxa"/>
            <w:vMerge/>
            <w:shd w:val="clear" w:color="auto" w:fill="auto"/>
            <w:vAlign w:val="center"/>
          </w:tcPr>
          <w:p w14:paraId="08399BBD"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5185523"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186F163"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0E73C5B" w14:textId="5005849A" w:rsidR="000F5189" w:rsidRPr="00247ECF" w:rsidRDefault="000F5189" w:rsidP="00B06FDA">
            <w:pPr>
              <w:spacing w:line="256" w:lineRule="auto"/>
              <w:ind w:firstLine="33"/>
              <w:rPr>
                <w:rFonts w:ascii="Times New Roman" w:hAnsi="Times New Roman" w:cs="Times New Roman"/>
              </w:rPr>
            </w:pPr>
            <w:r>
              <w:rPr>
                <w:rFonts w:ascii="Times New Roman" w:hAnsi="Times New Roman" w:cs="Times New Roman"/>
              </w:rPr>
              <w:t>Стояночная</w:t>
            </w:r>
          </w:p>
        </w:tc>
        <w:tc>
          <w:tcPr>
            <w:tcW w:w="2865" w:type="dxa"/>
            <w:shd w:val="clear" w:color="auto" w:fill="auto"/>
          </w:tcPr>
          <w:p w14:paraId="3152E546"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4327A68" w14:textId="32A6E5BB" w:rsidR="000F5189" w:rsidRDefault="000F5189" w:rsidP="00B06FDA">
            <w:pPr>
              <w:spacing w:line="256" w:lineRule="auto"/>
              <w:rPr>
                <w:rFonts w:ascii="PT Astra Serif" w:eastAsia="Times New Roman" w:hAnsi="PT Astra Serif" w:cs="Times New Roman"/>
                <w:bCs/>
                <w:sz w:val="24"/>
                <w:szCs w:val="24"/>
                <w:lang w:eastAsia="ar-SA"/>
              </w:rPr>
            </w:pPr>
            <w:proofErr w:type="gramStart"/>
            <w:r>
              <w:rPr>
                <w:rFonts w:ascii="PT Astra Serif" w:eastAsia="Times New Roman" w:hAnsi="PT Astra Serif" w:cs="Times New Roman"/>
                <w:bCs/>
                <w:sz w:val="24"/>
                <w:szCs w:val="24"/>
                <w:lang w:eastAsia="ar-SA"/>
              </w:rPr>
              <w:t>Ручная</w:t>
            </w:r>
            <w:proofErr w:type="gramEnd"/>
            <w:r>
              <w:rPr>
                <w:rFonts w:ascii="PT Astra Serif" w:eastAsia="Times New Roman" w:hAnsi="PT Astra Serif" w:cs="Times New Roman"/>
                <w:bCs/>
                <w:sz w:val="24"/>
                <w:szCs w:val="24"/>
                <w:lang w:eastAsia="ar-SA"/>
              </w:rPr>
              <w:t>, с механическим приводом тормозных механизмов колес</w:t>
            </w:r>
          </w:p>
        </w:tc>
        <w:tc>
          <w:tcPr>
            <w:tcW w:w="1276" w:type="dxa"/>
            <w:vMerge/>
            <w:shd w:val="clear" w:color="auto" w:fill="auto"/>
            <w:vAlign w:val="center"/>
          </w:tcPr>
          <w:p w14:paraId="2F8EC8AA"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3B4F648"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0E8057B" w14:textId="77777777" w:rsidTr="00B06FDA">
        <w:trPr>
          <w:trHeight w:val="432"/>
        </w:trPr>
        <w:tc>
          <w:tcPr>
            <w:tcW w:w="525" w:type="dxa"/>
            <w:vMerge/>
            <w:shd w:val="clear" w:color="auto" w:fill="auto"/>
            <w:vAlign w:val="center"/>
          </w:tcPr>
          <w:p w14:paraId="1C84ADF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911AE00"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64CF95D" w14:textId="77777777" w:rsidR="000F5189" w:rsidRPr="00791D30" w:rsidRDefault="000F5189" w:rsidP="00B06FDA">
            <w:pPr>
              <w:tabs>
                <w:tab w:val="left" w:pos="1260"/>
              </w:tabs>
              <w:rPr>
                <w:rFonts w:ascii="Times New Roman" w:hAnsi="Times New Roman" w:cs="Times New Roman"/>
                <w:bCs/>
                <w:sz w:val="24"/>
                <w:szCs w:val="24"/>
              </w:rPr>
            </w:pPr>
          </w:p>
        </w:tc>
        <w:tc>
          <w:tcPr>
            <w:tcW w:w="8395" w:type="dxa"/>
            <w:gridSpan w:val="3"/>
            <w:vAlign w:val="center"/>
          </w:tcPr>
          <w:p w14:paraId="2EB8D6B3" w14:textId="3EA7157B" w:rsidR="000F5189" w:rsidRPr="00E81742" w:rsidRDefault="000F518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Боковые щетки</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5BE78501" w14:textId="720B188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5BE6661B"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2BD2194E" w14:textId="77777777" w:rsidTr="00B06FDA">
        <w:trPr>
          <w:trHeight w:val="432"/>
        </w:trPr>
        <w:tc>
          <w:tcPr>
            <w:tcW w:w="525" w:type="dxa"/>
            <w:vMerge/>
            <w:shd w:val="clear" w:color="auto" w:fill="auto"/>
            <w:vAlign w:val="center"/>
          </w:tcPr>
          <w:p w14:paraId="5E598B62"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C4515D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1643192"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BCEA507" w14:textId="73BAAC51" w:rsidR="000F5189" w:rsidRPr="00E81742" w:rsidRDefault="000F5189"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Боковые (лотковые) щетки</w:t>
            </w:r>
            <w:r>
              <w:rPr>
                <w:rFonts w:ascii="Times New Roman" w:hAnsi="Times New Roman" w:cs="Times New Roman"/>
                <w:sz w:val="24"/>
                <w:szCs w:val="24"/>
              </w:rPr>
              <w:t>, шт.</w:t>
            </w:r>
          </w:p>
        </w:tc>
        <w:tc>
          <w:tcPr>
            <w:tcW w:w="2865" w:type="dxa"/>
            <w:shd w:val="clear" w:color="auto" w:fill="auto"/>
          </w:tcPr>
          <w:p w14:paraId="0C2C4101" w14:textId="444DAE18"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2</w:t>
            </w:r>
          </w:p>
        </w:tc>
        <w:tc>
          <w:tcPr>
            <w:tcW w:w="2410" w:type="dxa"/>
            <w:shd w:val="clear" w:color="auto" w:fill="auto"/>
          </w:tcPr>
          <w:p w14:paraId="18C689E0"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13A406EE"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6AAA6EA"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8116FCE" w14:textId="77777777" w:rsidTr="00B06FDA">
        <w:trPr>
          <w:trHeight w:val="432"/>
        </w:trPr>
        <w:tc>
          <w:tcPr>
            <w:tcW w:w="525" w:type="dxa"/>
            <w:vMerge/>
            <w:shd w:val="clear" w:color="auto" w:fill="auto"/>
            <w:vAlign w:val="center"/>
          </w:tcPr>
          <w:p w14:paraId="54265ED3"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F10B56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F0CB1E0"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45109659" w14:textId="5B7187CD" w:rsidR="000F5189" w:rsidRPr="00E81742" w:rsidRDefault="000F5189"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Диаметр боковой щетки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2865" w:type="dxa"/>
            <w:shd w:val="clear" w:color="auto" w:fill="auto"/>
          </w:tcPr>
          <w:p w14:paraId="37ABD47A" w14:textId="2890B882"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1250</w:t>
            </w:r>
          </w:p>
        </w:tc>
        <w:tc>
          <w:tcPr>
            <w:tcW w:w="2410" w:type="dxa"/>
            <w:shd w:val="clear" w:color="auto" w:fill="auto"/>
          </w:tcPr>
          <w:p w14:paraId="56033106"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537C91D0"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6CF2C235"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1EBF00B1" w14:textId="77777777" w:rsidTr="00B06FDA">
        <w:trPr>
          <w:trHeight w:val="432"/>
        </w:trPr>
        <w:tc>
          <w:tcPr>
            <w:tcW w:w="525" w:type="dxa"/>
            <w:vMerge/>
            <w:shd w:val="clear" w:color="auto" w:fill="auto"/>
            <w:vAlign w:val="center"/>
          </w:tcPr>
          <w:p w14:paraId="5ABE63A8"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501FFAB"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8BA2294"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7CD7157" w14:textId="2D739E5D" w:rsidR="000F5189" w:rsidRPr="00E81742" w:rsidRDefault="000F5189"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 xml:space="preserve">Количество </w:t>
            </w:r>
            <w:proofErr w:type="spellStart"/>
            <w:r w:rsidRPr="00E81742">
              <w:rPr>
                <w:rFonts w:ascii="Times New Roman" w:hAnsi="Times New Roman" w:cs="Times New Roman"/>
                <w:sz w:val="24"/>
                <w:szCs w:val="24"/>
              </w:rPr>
              <w:t>тупс</w:t>
            </w:r>
            <w:proofErr w:type="spellEnd"/>
            <w:r w:rsidRPr="00E81742">
              <w:rPr>
                <w:rFonts w:ascii="Times New Roman" w:hAnsi="Times New Roman" w:cs="Times New Roman"/>
                <w:sz w:val="24"/>
                <w:szCs w:val="24"/>
              </w:rPr>
              <w:t xml:space="preserve"> в боковых щетках</w:t>
            </w:r>
            <w:r>
              <w:rPr>
                <w:rFonts w:ascii="Times New Roman" w:hAnsi="Times New Roman" w:cs="Times New Roman"/>
                <w:sz w:val="24"/>
                <w:szCs w:val="24"/>
              </w:rPr>
              <w:t>, шт.</w:t>
            </w:r>
          </w:p>
        </w:tc>
        <w:tc>
          <w:tcPr>
            <w:tcW w:w="2865" w:type="dxa"/>
            <w:shd w:val="clear" w:color="auto" w:fill="auto"/>
          </w:tcPr>
          <w:p w14:paraId="068D7B9E" w14:textId="7C5ADEE4"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480</w:t>
            </w:r>
          </w:p>
        </w:tc>
        <w:tc>
          <w:tcPr>
            <w:tcW w:w="2410" w:type="dxa"/>
            <w:shd w:val="clear" w:color="auto" w:fill="auto"/>
          </w:tcPr>
          <w:p w14:paraId="7CCC0634" w14:textId="77777777" w:rsidR="000F5189" w:rsidRDefault="000F5189"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3A1706BB"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06A07EE"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0F5189" w:rsidRPr="00972086" w14:paraId="33E12819" w14:textId="77777777" w:rsidTr="00B06FDA">
        <w:trPr>
          <w:trHeight w:val="432"/>
        </w:trPr>
        <w:tc>
          <w:tcPr>
            <w:tcW w:w="525" w:type="dxa"/>
            <w:vMerge/>
            <w:shd w:val="clear" w:color="auto" w:fill="auto"/>
            <w:vAlign w:val="center"/>
          </w:tcPr>
          <w:p w14:paraId="1782EC95"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4BAC3E8" w14:textId="77777777" w:rsidR="000F5189" w:rsidRDefault="000F518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BFA6276" w14:textId="77777777" w:rsidR="000F5189" w:rsidRPr="00791D30" w:rsidRDefault="000F5189" w:rsidP="00B06FDA">
            <w:pPr>
              <w:tabs>
                <w:tab w:val="left" w:pos="1260"/>
              </w:tabs>
              <w:rPr>
                <w:rFonts w:ascii="Times New Roman" w:hAnsi="Times New Roman" w:cs="Times New Roman"/>
                <w:bCs/>
                <w:sz w:val="24"/>
                <w:szCs w:val="24"/>
              </w:rPr>
            </w:pPr>
          </w:p>
        </w:tc>
        <w:tc>
          <w:tcPr>
            <w:tcW w:w="3120" w:type="dxa"/>
            <w:vAlign w:val="center"/>
          </w:tcPr>
          <w:p w14:paraId="2FA03823" w14:textId="092916BD" w:rsidR="000F5189" w:rsidRPr="00E81742" w:rsidRDefault="000F5189"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Защитный механизм от бокового удара</w:t>
            </w:r>
          </w:p>
        </w:tc>
        <w:tc>
          <w:tcPr>
            <w:tcW w:w="2865" w:type="dxa"/>
            <w:shd w:val="clear" w:color="auto" w:fill="auto"/>
          </w:tcPr>
          <w:p w14:paraId="14E4BAB8" w14:textId="77777777" w:rsidR="000F5189" w:rsidRDefault="000F5189"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25DBEB21" w14:textId="6ECEB42C" w:rsidR="000F5189" w:rsidRDefault="000F5189"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00D81301" w14:textId="77777777" w:rsidR="000F5189" w:rsidRPr="00972086"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C5DC1CF" w14:textId="77777777" w:rsidR="000F5189" w:rsidRDefault="000F518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038C18D4" w14:textId="77777777" w:rsidTr="00B06FDA">
        <w:trPr>
          <w:trHeight w:val="432"/>
        </w:trPr>
        <w:tc>
          <w:tcPr>
            <w:tcW w:w="525" w:type="dxa"/>
            <w:vMerge w:val="restart"/>
            <w:shd w:val="clear" w:color="auto" w:fill="auto"/>
            <w:vAlign w:val="center"/>
          </w:tcPr>
          <w:p w14:paraId="65AC372D"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val="restart"/>
          </w:tcPr>
          <w:p w14:paraId="1ACDA77F"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val="restart"/>
            <w:shd w:val="clear" w:color="auto" w:fill="auto"/>
          </w:tcPr>
          <w:p w14:paraId="5E9F670F"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2441A5EF" w14:textId="0859FF1F" w:rsidR="00C778B4" w:rsidRPr="00E81742" w:rsidRDefault="00C778B4"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Механизм регулировки усиления прижима боковых (лотковых) щеток</w:t>
            </w:r>
          </w:p>
        </w:tc>
        <w:tc>
          <w:tcPr>
            <w:tcW w:w="2865" w:type="dxa"/>
            <w:shd w:val="clear" w:color="auto" w:fill="auto"/>
          </w:tcPr>
          <w:p w14:paraId="3AA5C5E2"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04A54C17" w14:textId="0AE300C3"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val="restart"/>
            <w:shd w:val="clear" w:color="auto" w:fill="auto"/>
            <w:vAlign w:val="center"/>
          </w:tcPr>
          <w:p w14:paraId="5464D1CA"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3AD11E81"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1258F78C" w14:textId="77777777" w:rsidTr="00B06FDA">
        <w:trPr>
          <w:trHeight w:val="432"/>
        </w:trPr>
        <w:tc>
          <w:tcPr>
            <w:tcW w:w="525" w:type="dxa"/>
            <w:vMerge/>
            <w:shd w:val="clear" w:color="auto" w:fill="auto"/>
            <w:vAlign w:val="center"/>
          </w:tcPr>
          <w:p w14:paraId="19ED2DE5"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B067605"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1EA70C4"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19F4C59B" w14:textId="7F9CED0C" w:rsidR="00C778B4" w:rsidRPr="00E81742" w:rsidRDefault="00C778B4"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Механизм регулировки угла наклона боковых (лотковых) щеток в продольном направлении</w:t>
            </w:r>
          </w:p>
        </w:tc>
        <w:tc>
          <w:tcPr>
            <w:tcW w:w="2865" w:type="dxa"/>
            <w:shd w:val="clear" w:color="auto" w:fill="auto"/>
          </w:tcPr>
          <w:p w14:paraId="5D48163A"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3189A934" w14:textId="49F9547C"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092D0C95"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04857B1"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0BC49706" w14:textId="77777777" w:rsidTr="00B06FDA">
        <w:trPr>
          <w:trHeight w:val="432"/>
        </w:trPr>
        <w:tc>
          <w:tcPr>
            <w:tcW w:w="525" w:type="dxa"/>
            <w:vMerge/>
            <w:shd w:val="clear" w:color="auto" w:fill="auto"/>
            <w:vAlign w:val="center"/>
          </w:tcPr>
          <w:p w14:paraId="1D909C3D"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FC698D7"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10E2514A"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55554DE9" w14:textId="423EECAE" w:rsidR="00C778B4" w:rsidRPr="00E81742" w:rsidRDefault="00C778B4"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Механизм регулировки угла наклона боковых (лотковых) щеток в поперечном направлении</w:t>
            </w:r>
          </w:p>
        </w:tc>
        <w:tc>
          <w:tcPr>
            <w:tcW w:w="2865" w:type="dxa"/>
            <w:shd w:val="clear" w:color="auto" w:fill="auto"/>
          </w:tcPr>
          <w:p w14:paraId="020A7134"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65A57D6D" w14:textId="7D2AE9E4"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8C9BEE1"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EAC8706"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4F382214" w14:textId="77777777" w:rsidTr="00B06FDA">
        <w:trPr>
          <w:trHeight w:val="432"/>
        </w:trPr>
        <w:tc>
          <w:tcPr>
            <w:tcW w:w="525" w:type="dxa"/>
            <w:vMerge/>
            <w:shd w:val="clear" w:color="auto" w:fill="auto"/>
            <w:vAlign w:val="center"/>
          </w:tcPr>
          <w:p w14:paraId="21ADBFD5"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21A5047B"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2A99BB4"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4FC72AFF" w14:textId="030AAAB4" w:rsidR="00C778B4" w:rsidRPr="00E81742" w:rsidRDefault="00C778B4" w:rsidP="00B06FDA">
            <w:pPr>
              <w:spacing w:line="256" w:lineRule="auto"/>
              <w:ind w:firstLine="33"/>
              <w:rPr>
                <w:rFonts w:ascii="Times New Roman" w:hAnsi="Times New Roman" w:cs="Times New Roman"/>
                <w:sz w:val="24"/>
                <w:szCs w:val="24"/>
              </w:rPr>
            </w:pPr>
            <w:r w:rsidRPr="00E81742">
              <w:rPr>
                <w:rFonts w:ascii="Times New Roman" w:hAnsi="Times New Roman" w:cs="Times New Roman"/>
                <w:sz w:val="24"/>
                <w:szCs w:val="24"/>
              </w:rPr>
              <w:t>Тип привода боковых (лотковых) щеток</w:t>
            </w:r>
          </w:p>
        </w:tc>
        <w:tc>
          <w:tcPr>
            <w:tcW w:w="2865" w:type="dxa"/>
            <w:shd w:val="clear" w:color="auto" w:fill="auto"/>
          </w:tcPr>
          <w:p w14:paraId="14A76169"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7450A679" w14:textId="725BCFA7"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Гидравлический</w:t>
            </w:r>
          </w:p>
        </w:tc>
        <w:tc>
          <w:tcPr>
            <w:tcW w:w="1276" w:type="dxa"/>
            <w:vMerge/>
            <w:shd w:val="clear" w:color="auto" w:fill="auto"/>
            <w:vAlign w:val="center"/>
          </w:tcPr>
          <w:p w14:paraId="550F6C0A"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BB08DAE"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515BD810" w14:textId="77777777" w:rsidTr="00B06FDA">
        <w:trPr>
          <w:trHeight w:val="432"/>
        </w:trPr>
        <w:tc>
          <w:tcPr>
            <w:tcW w:w="525" w:type="dxa"/>
            <w:vMerge/>
            <w:shd w:val="clear" w:color="auto" w:fill="auto"/>
            <w:vAlign w:val="center"/>
          </w:tcPr>
          <w:p w14:paraId="788DFE1C"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A5A75AC"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B615146"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vAlign w:val="center"/>
          </w:tcPr>
          <w:p w14:paraId="6D0B0EE2" w14:textId="3BDB2945" w:rsidR="00175D79" w:rsidRPr="0060096E"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Задняя (центральная) щетка</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2DBF2E8A" w14:textId="1A1D31C5"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A69367B"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4A3FF307" w14:textId="77777777" w:rsidTr="00B06FDA">
        <w:trPr>
          <w:trHeight w:val="432"/>
        </w:trPr>
        <w:tc>
          <w:tcPr>
            <w:tcW w:w="525" w:type="dxa"/>
            <w:vMerge/>
            <w:shd w:val="clear" w:color="auto" w:fill="auto"/>
            <w:vAlign w:val="center"/>
          </w:tcPr>
          <w:p w14:paraId="12FFEF9D"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7F98287B"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B55FDB5"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7CF2C85D" w14:textId="7C29BD81"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Длина задней щетки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2865" w:type="dxa"/>
            <w:shd w:val="clear" w:color="auto" w:fill="auto"/>
          </w:tcPr>
          <w:p w14:paraId="04F5E87D" w14:textId="2D9D4C9F"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1200</w:t>
            </w:r>
          </w:p>
        </w:tc>
        <w:tc>
          <w:tcPr>
            <w:tcW w:w="2410" w:type="dxa"/>
            <w:shd w:val="clear" w:color="auto" w:fill="auto"/>
          </w:tcPr>
          <w:p w14:paraId="68E4C199" w14:textId="77777777" w:rsidR="00C778B4" w:rsidRDefault="00C778B4"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2AE401A5"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81FE279"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1A752D7D" w14:textId="77777777" w:rsidTr="00B06FDA">
        <w:trPr>
          <w:trHeight w:val="432"/>
        </w:trPr>
        <w:tc>
          <w:tcPr>
            <w:tcW w:w="525" w:type="dxa"/>
            <w:vMerge/>
            <w:shd w:val="clear" w:color="auto" w:fill="auto"/>
            <w:vAlign w:val="center"/>
          </w:tcPr>
          <w:p w14:paraId="5DAB8CA8"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93FFAA0"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67E8DB0"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000E704F" w14:textId="6857E6D6"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Диаметр задней щетки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2865" w:type="dxa"/>
            <w:shd w:val="clear" w:color="auto" w:fill="auto"/>
          </w:tcPr>
          <w:p w14:paraId="5A4EEFBA" w14:textId="3A094F36"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900</w:t>
            </w:r>
          </w:p>
        </w:tc>
        <w:tc>
          <w:tcPr>
            <w:tcW w:w="2410" w:type="dxa"/>
            <w:shd w:val="clear" w:color="auto" w:fill="auto"/>
          </w:tcPr>
          <w:p w14:paraId="214FA86F" w14:textId="77777777" w:rsidR="00C778B4" w:rsidRDefault="00C778B4"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07FD7974"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229036D"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73C6E78D" w14:textId="77777777" w:rsidTr="00B06FDA">
        <w:trPr>
          <w:trHeight w:val="432"/>
        </w:trPr>
        <w:tc>
          <w:tcPr>
            <w:tcW w:w="525" w:type="dxa"/>
            <w:vMerge/>
            <w:shd w:val="clear" w:color="auto" w:fill="auto"/>
            <w:vAlign w:val="center"/>
          </w:tcPr>
          <w:p w14:paraId="30C9BADE"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61297D6"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257C7A1"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0C9251FE" w14:textId="36CB9E5A"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Регулировка прижима задней щетки</w:t>
            </w:r>
          </w:p>
        </w:tc>
        <w:tc>
          <w:tcPr>
            <w:tcW w:w="2865" w:type="dxa"/>
            <w:shd w:val="clear" w:color="auto" w:fill="auto"/>
          </w:tcPr>
          <w:p w14:paraId="5C03E759"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CCF2883" w14:textId="0F3F8C04"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Механическая</w:t>
            </w:r>
          </w:p>
        </w:tc>
        <w:tc>
          <w:tcPr>
            <w:tcW w:w="1276" w:type="dxa"/>
            <w:vMerge/>
            <w:shd w:val="clear" w:color="auto" w:fill="auto"/>
            <w:vAlign w:val="center"/>
          </w:tcPr>
          <w:p w14:paraId="5251E1A3"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A49FEF6"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671AAF55" w14:textId="77777777" w:rsidTr="00B06FDA">
        <w:trPr>
          <w:trHeight w:val="432"/>
        </w:trPr>
        <w:tc>
          <w:tcPr>
            <w:tcW w:w="525" w:type="dxa"/>
            <w:vMerge/>
            <w:shd w:val="clear" w:color="auto" w:fill="auto"/>
            <w:vAlign w:val="center"/>
          </w:tcPr>
          <w:p w14:paraId="4D77DF99"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AC9CACD"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A75C242"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12AA4921" w14:textId="3C86A695"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Тип привода задней щетки.</w:t>
            </w:r>
          </w:p>
        </w:tc>
        <w:tc>
          <w:tcPr>
            <w:tcW w:w="2865" w:type="dxa"/>
            <w:shd w:val="clear" w:color="auto" w:fill="auto"/>
          </w:tcPr>
          <w:p w14:paraId="642839B6"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763AF985" w14:textId="13EB3AFD"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Гидравлический</w:t>
            </w:r>
          </w:p>
        </w:tc>
        <w:tc>
          <w:tcPr>
            <w:tcW w:w="1276" w:type="dxa"/>
            <w:vMerge/>
            <w:shd w:val="clear" w:color="auto" w:fill="auto"/>
            <w:vAlign w:val="center"/>
          </w:tcPr>
          <w:p w14:paraId="4F834D90"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B437CE1"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703F2E88" w14:textId="77777777" w:rsidTr="00B06FDA">
        <w:trPr>
          <w:trHeight w:val="432"/>
        </w:trPr>
        <w:tc>
          <w:tcPr>
            <w:tcW w:w="525" w:type="dxa"/>
            <w:vMerge/>
            <w:shd w:val="clear" w:color="auto" w:fill="auto"/>
            <w:vAlign w:val="center"/>
          </w:tcPr>
          <w:p w14:paraId="34358267"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3D8703B"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1562D80"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vAlign w:val="center"/>
          </w:tcPr>
          <w:p w14:paraId="40F6DB64" w14:textId="316343CF" w:rsidR="00175D79" w:rsidRPr="008A3035"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Элеватор</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24C34AC2" w14:textId="7958064E"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317B9C8"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42D55578" w14:textId="77777777" w:rsidTr="00B06FDA">
        <w:trPr>
          <w:trHeight w:val="432"/>
        </w:trPr>
        <w:tc>
          <w:tcPr>
            <w:tcW w:w="525" w:type="dxa"/>
            <w:vMerge/>
            <w:shd w:val="clear" w:color="auto" w:fill="auto"/>
            <w:vAlign w:val="center"/>
          </w:tcPr>
          <w:p w14:paraId="56DFF4EC"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8C3F07A"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FED63FE"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1121E1CA" w14:textId="4196AC24"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Количество ремней элеватора</w:t>
            </w:r>
            <w:r>
              <w:rPr>
                <w:rFonts w:ascii="Times New Roman" w:hAnsi="Times New Roman" w:cs="Times New Roman"/>
                <w:sz w:val="24"/>
                <w:szCs w:val="24"/>
              </w:rPr>
              <w:t>, шт.</w:t>
            </w:r>
          </w:p>
        </w:tc>
        <w:tc>
          <w:tcPr>
            <w:tcW w:w="2865" w:type="dxa"/>
            <w:shd w:val="clear" w:color="auto" w:fill="auto"/>
          </w:tcPr>
          <w:p w14:paraId="32BD6EA9" w14:textId="05DD4ABA"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3</w:t>
            </w:r>
          </w:p>
        </w:tc>
        <w:tc>
          <w:tcPr>
            <w:tcW w:w="2410" w:type="dxa"/>
            <w:shd w:val="clear" w:color="auto" w:fill="auto"/>
          </w:tcPr>
          <w:p w14:paraId="284B1AFE" w14:textId="77777777" w:rsidR="00C778B4" w:rsidRDefault="00C778B4"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645754B1"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5590304"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3DC8C526" w14:textId="77777777" w:rsidTr="00B06FDA">
        <w:trPr>
          <w:trHeight w:val="432"/>
        </w:trPr>
        <w:tc>
          <w:tcPr>
            <w:tcW w:w="525" w:type="dxa"/>
            <w:vMerge/>
            <w:shd w:val="clear" w:color="auto" w:fill="auto"/>
            <w:vAlign w:val="center"/>
          </w:tcPr>
          <w:p w14:paraId="38B2D76C"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FFF2D84"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B81EE48"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029F0505" w14:textId="4C56C76E"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Количество скребков элеватора</w:t>
            </w:r>
            <w:r>
              <w:rPr>
                <w:rFonts w:ascii="Times New Roman" w:hAnsi="Times New Roman" w:cs="Times New Roman"/>
                <w:sz w:val="24"/>
                <w:szCs w:val="24"/>
              </w:rPr>
              <w:t>, шт.</w:t>
            </w:r>
          </w:p>
        </w:tc>
        <w:tc>
          <w:tcPr>
            <w:tcW w:w="2865" w:type="dxa"/>
            <w:shd w:val="clear" w:color="auto" w:fill="auto"/>
          </w:tcPr>
          <w:p w14:paraId="1E2E67B5" w14:textId="5FF14B4C"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более 22</w:t>
            </w:r>
          </w:p>
        </w:tc>
        <w:tc>
          <w:tcPr>
            <w:tcW w:w="2410" w:type="dxa"/>
            <w:shd w:val="clear" w:color="auto" w:fill="auto"/>
          </w:tcPr>
          <w:p w14:paraId="754D53CE" w14:textId="77777777" w:rsidR="00C778B4" w:rsidRDefault="00C778B4"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329509DC"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AA818B6"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0EDD0204" w14:textId="77777777" w:rsidTr="00B06FDA">
        <w:trPr>
          <w:trHeight w:val="432"/>
        </w:trPr>
        <w:tc>
          <w:tcPr>
            <w:tcW w:w="525" w:type="dxa"/>
            <w:vMerge/>
            <w:shd w:val="clear" w:color="auto" w:fill="auto"/>
            <w:vAlign w:val="center"/>
          </w:tcPr>
          <w:p w14:paraId="462128C9"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01266E21"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A5BA9ED"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6992BCF1" w14:textId="1749EB73"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 xml:space="preserve">Остановка рабочего хода машины при заклинивании элеватора с буквенным выводом информации на </w:t>
            </w:r>
            <w:proofErr w:type="gramStart"/>
            <w:r w:rsidRPr="008A3035">
              <w:rPr>
                <w:rFonts w:ascii="Times New Roman" w:hAnsi="Times New Roman" w:cs="Times New Roman"/>
                <w:sz w:val="24"/>
                <w:szCs w:val="24"/>
              </w:rPr>
              <w:t>ЖК дисплей</w:t>
            </w:r>
            <w:proofErr w:type="gramEnd"/>
          </w:p>
        </w:tc>
        <w:tc>
          <w:tcPr>
            <w:tcW w:w="2865" w:type="dxa"/>
            <w:shd w:val="clear" w:color="auto" w:fill="auto"/>
          </w:tcPr>
          <w:p w14:paraId="40C18046"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A62C356" w14:textId="505FCC0D"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19ECA624"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6AE7C23"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3E69EE9D" w14:textId="77777777" w:rsidTr="00B06FDA">
        <w:trPr>
          <w:trHeight w:val="432"/>
        </w:trPr>
        <w:tc>
          <w:tcPr>
            <w:tcW w:w="525" w:type="dxa"/>
            <w:vMerge w:val="restart"/>
            <w:shd w:val="clear" w:color="auto" w:fill="auto"/>
            <w:vAlign w:val="center"/>
          </w:tcPr>
          <w:p w14:paraId="0483A29F"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val="restart"/>
          </w:tcPr>
          <w:p w14:paraId="49025985"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7A312026"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49AB5408" w14:textId="09DA6077" w:rsidR="00C778B4" w:rsidRPr="008A3035" w:rsidRDefault="00C778B4" w:rsidP="00B06FDA">
            <w:pPr>
              <w:spacing w:line="256" w:lineRule="auto"/>
              <w:ind w:firstLine="33"/>
              <w:rPr>
                <w:rFonts w:ascii="Times New Roman" w:hAnsi="Times New Roman" w:cs="Times New Roman"/>
                <w:sz w:val="24"/>
                <w:szCs w:val="24"/>
              </w:rPr>
            </w:pPr>
            <w:proofErr w:type="gramStart"/>
            <w:r w:rsidRPr="008A3035">
              <w:rPr>
                <w:rFonts w:ascii="Times New Roman" w:hAnsi="Times New Roman" w:cs="Times New Roman"/>
                <w:sz w:val="24"/>
                <w:szCs w:val="24"/>
              </w:rPr>
              <w:t>Зашита</w:t>
            </w:r>
            <w:proofErr w:type="gramEnd"/>
            <w:r w:rsidRPr="008A3035">
              <w:rPr>
                <w:rFonts w:ascii="Times New Roman" w:hAnsi="Times New Roman" w:cs="Times New Roman"/>
                <w:sz w:val="24"/>
                <w:szCs w:val="24"/>
              </w:rPr>
              <w:t xml:space="preserve"> элеватора</w:t>
            </w:r>
          </w:p>
        </w:tc>
        <w:tc>
          <w:tcPr>
            <w:tcW w:w="2865" w:type="dxa"/>
            <w:shd w:val="clear" w:color="auto" w:fill="auto"/>
          </w:tcPr>
          <w:p w14:paraId="03CE957F"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2749DB1E" w14:textId="3A27442C"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val="restart"/>
            <w:shd w:val="clear" w:color="auto" w:fill="auto"/>
            <w:vAlign w:val="center"/>
          </w:tcPr>
          <w:p w14:paraId="5767C74B"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vAlign w:val="center"/>
          </w:tcPr>
          <w:p w14:paraId="43556755"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3C7FF5BD" w14:textId="77777777" w:rsidTr="00B06FDA">
        <w:trPr>
          <w:trHeight w:val="432"/>
        </w:trPr>
        <w:tc>
          <w:tcPr>
            <w:tcW w:w="525" w:type="dxa"/>
            <w:vMerge/>
            <w:shd w:val="clear" w:color="auto" w:fill="auto"/>
            <w:vAlign w:val="center"/>
          </w:tcPr>
          <w:p w14:paraId="607DAAB5"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00AD30B"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A4F3F69"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vAlign w:val="center"/>
          </w:tcPr>
          <w:p w14:paraId="7DECA3AA" w14:textId="5608D8CF" w:rsidR="00175D79" w:rsidRPr="008A3035"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Транспортер</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47A1CA6F" w14:textId="49813C21"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24DFE5CF"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54677385" w14:textId="77777777" w:rsidTr="00B06FDA">
        <w:trPr>
          <w:trHeight w:val="432"/>
        </w:trPr>
        <w:tc>
          <w:tcPr>
            <w:tcW w:w="525" w:type="dxa"/>
            <w:vMerge/>
            <w:shd w:val="clear" w:color="auto" w:fill="auto"/>
            <w:vAlign w:val="center"/>
          </w:tcPr>
          <w:p w14:paraId="4B461B36"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B8EC5DA"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0F4910DE"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0118D1DE" w14:textId="7A9B30DB"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Ширина транспортерной ленты</w:t>
            </w:r>
            <w:r>
              <w:rPr>
                <w:rFonts w:ascii="Times New Roman" w:hAnsi="Times New Roman" w:cs="Times New Roman"/>
                <w:sz w:val="24"/>
                <w:szCs w:val="24"/>
              </w:rPr>
              <w:t xml:space="preserve">,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2865" w:type="dxa"/>
            <w:shd w:val="clear" w:color="auto" w:fill="auto"/>
          </w:tcPr>
          <w:p w14:paraId="6DAB13C9" w14:textId="782F699A"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Не менее 700</w:t>
            </w:r>
          </w:p>
        </w:tc>
        <w:tc>
          <w:tcPr>
            <w:tcW w:w="2410" w:type="dxa"/>
            <w:shd w:val="clear" w:color="auto" w:fill="auto"/>
          </w:tcPr>
          <w:p w14:paraId="5722EA16" w14:textId="77777777" w:rsidR="00C778B4" w:rsidRDefault="00C778B4" w:rsidP="00B06FDA">
            <w:pPr>
              <w:spacing w:line="256" w:lineRule="auto"/>
              <w:rPr>
                <w:rFonts w:ascii="PT Astra Serif" w:eastAsia="Times New Roman" w:hAnsi="PT Astra Serif" w:cs="Times New Roman"/>
                <w:bCs/>
                <w:sz w:val="24"/>
                <w:szCs w:val="24"/>
                <w:lang w:eastAsia="ar-SA"/>
              </w:rPr>
            </w:pPr>
          </w:p>
        </w:tc>
        <w:tc>
          <w:tcPr>
            <w:tcW w:w="1276" w:type="dxa"/>
            <w:vMerge/>
            <w:shd w:val="clear" w:color="auto" w:fill="auto"/>
            <w:vAlign w:val="center"/>
          </w:tcPr>
          <w:p w14:paraId="717B2AFA"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1D2CA29F"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6BFD9320" w14:textId="77777777" w:rsidTr="00B06FDA">
        <w:trPr>
          <w:trHeight w:val="432"/>
        </w:trPr>
        <w:tc>
          <w:tcPr>
            <w:tcW w:w="525" w:type="dxa"/>
            <w:vMerge/>
            <w:shd w:val="clear" w:color="auto" w:fill="auto"/>
            <w:vAlign w:val="center"/>
          </w:tcPr>
          <w:p w14:paraId="0EF0E5CB"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4AAC47D4"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E4C7ADD"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67124ADF" w14:textId="2794F9E9"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Регулировка скорости движения транспортерной ленты для равномерного распределения смета в кузове самосвала</w:t>
            </w:r>
          </w:p>
        </w:tc>
        <w:tc>
          <w:tcPr>
            <w:tcW w:w="2865" w:type="dxa"/>
            <w:shd w:val="clear" w:color="auto" w:fill="auto"/>
          </w:tcPr>
          <w:p w14:paraId="008A82E9"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CCCD040" w14:textId="68CF295F"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385E1C84"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D78BD29"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340C22DE" w14:textId="77777777" w:rsidTr="00B06FDA">
        <w:trPr>
          <w:trHeight w:val="432"/>
        </w:trPr>
        <w:tc>
          <w:tcPr>
            <w:tcW w:w="525" w:type="dxa"/>
            <w:vMerge/>
            <w:shd w:val="clear" w:color="auto" w:fill="auto"/>
            <w:vAlign w:val="center"/>
          </w:tcPr>
          <w:p w14:paraId="30C880FB"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708DD8D"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A281ED2"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vAlign w:val="center"/>
          </w:tcPr>
          <w:p w14:paraId="2373349C" w14:textId="7B82CD47" w:rsidR="00175D79" w:rsidRPr="008A3035"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Система управления машиной</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5D1EBA7C" w14:textId="4A791DA6"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EE50C0C"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5B29DD51" w14:textId="77777777" w:rsidTr="00B06FDA">
        <w:trPr>
          <w:trHeight w:val="432"/>
        </w:trPr>
        <w:tc>
          <w:tcPr>
            <w:tcW w:w="525" w:type="dxa"/>
            <w:vMerge/>
            <w:shd w:val="clear" w:color="auto" w:fill="auto"/>
            <w:vAlign w:val="center"/>
          </w:tcPr>
          <w:p w14:paraId="463DFDE8"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342950E"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3C5D29E1"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5D1C76E0" w14:textId="6BDFB6B9"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Пульт дистанционного управления, устанавливаемый в кабине водителя тягача</w:t>
            </w:r>
          </w:p>
        </w:tc>
        <w:tc>
          <w:tcPr>
            <w:tcW w:w="2865" w:type="dxa"/>
            <w:shd w:val="clear" w:color="auto" w:fill="auto"/>
          </w:tcPr>
          <w:p w14:paraId="0A3E92A5"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1D8C6D4E" w14:textId="6E731BA4"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2F4A0701"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45FB77A5"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6BA4170F" w14:textId="77777777" w:rsidTr="00B06FDA">
        <w:trPr>
          <w:trHeight w:val="432"/>
        </w:trPr>
        <w:tc>
          <w:tcPr>
            <w:tcW w:w="525" w:type="dxa"/>
            <w:vMerge/>
            <w:shd w:val="clear" w:color="auto" w:fill="auto"/>
            <w:vAlign w:val="center"/>
          </w:tcPr>
          <w:p w14:paraId="2ECA12FC"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947139C"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6C7F4C7"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50065D78" w14:textId="0071CE6C"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Возможность работы машины с отключенным пультом дистанционного управления, с помощью органов управления на панели запуска.</w:t>
            </w:r>
          </w:p>
        </w:tc>
        <w:tc>
          <w:tcPr>
            <w:tcW w:w="2865" w:type="dxa"/>
            <w:shd w:val="clear" w:color="auto" w:fill="auto"/>
          </w:tcPr>
          <w:p w14:paraId="7446321B"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3FD205B" w14:textId="50F865A1"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60CF2823"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0643A1D5"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7EE27813" w14:textId="77777777" w:rsidTr="00B06FDA">
        <w:trPr>
          <w:trHeight w:val="432"/>
        </w:trPr>
        <w:tc>
          <w:tcPr>
            <w:tcW w:w="525" w:type="dxa"/>
            <w:vMerge/>
            <w:shd w:val="clear" w:color="auto" w:fill="auto"/>
            <w:vAlign w:val="center"/>
          </w:tcPr>
          <w:p w14:paraId="1CBA4420"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0D4521F"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5C5F4893"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4E701D06" w14:textId="2908B86A"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 xml:space="preserve">Электронный программируемый контроллер с буквенно-цифровым выводом информации на </w:t>
            </w:r>
            <w:proofErr w:type="gramStart"/>
            <w:r w:rsidRPr="008A3035">
              <w:rPr>
                <w:rFonts w:ascii="Times New Roman" w:hAnsi="Times New Roman" w:cs="Times New Roman"/>
                <w:sz w:val="24"/>
                <w:szCs w:val="24"/>
              </w:rPr>
              <w:t>ЖК дисплей</w:t>
            </w:r>
            <w:proofErr w:type="gramEnd"/>
            <w:r w:rsidRPr="008A3035">
              <w:rPr>
                <w:rFonts w:ascii="Times New Roman" w:hAnsi="Times New Roman" w:cs="Times New Roman"/>
                <w:sz w:val="24"/>
                <w:szCs w:val="24"/>
              </w:rPr>
              <w:t xml:space="preserve"> о текущих времени, дате, наработках </w:t>
            </w:r>
            <w:proofErr w:type="spellStart"/>
            <w:r w:rsidRPr="008A3035">
              <w:rPr>
                <w:rFonts w:ascii="Times New Roman" w:hAnsi="Times New Roman" w:cs="Times New Roman"/>
                <w:sz w:val="24"/>
                <w:szCs w:val="24"/>
              </w:rPr>
              <w:t>моточасов</w:t>
            </w:r>
            <w:proofErr w:type="spellEnd"/>
            <w:r w:rsidRPr="008A3035">
              <w:rPr>
                <w:rFonts w:ascii="Times New Roman" w:hAnsi="Times New Roman" w:cs="Times New Roman"/>
                <w:sz w:val="24"/>
                <w:szCs w:val="24"/>
              </w:rPr>
              <w:t xml:space="preserve">, сопровождением аварийных срабатываний и инструкций при аварийных срабатываниях </w:t>
            </w:r>
          </w:p>
        </w:tc>
        <w:tc>
          <w:tcPr>
            <w:tcW w:w="2865" w:type="dxa"/>
            <w:shd w:val="clear" w:color="auto" w:fill="auto"/>
          </w:tcPr>
          <w:p w14:paraId="767DC7B0"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52628F57" w14:textId="645F9F7D"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shd w:val="clear" w:color="auto" w:fill="auto"/>
            <w:vAlign w:val="center"/>
          </w:tcPr>
          <w:p w14:paraId="2A21E5BB"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ign w:val="center"/>
          </w:tcPr>
          <w:p w14:paraId="71770AB3"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5DA58AD9" w14:textId="77777777" w:rsidTr="00B06FDA">
        <w:trPr>
          <w:trHeight w:val="432"/>
        </w:trPr>
        <w:tc>
          <w:tcPr>
            <w:tcW w:w="525" w:type="dxa"/>
            <w:vMerge w:val="restart"/>
            <w:shd w:val="clear" w:color="auto" w:fill="auto"/>
            <w:vAlign w:val="center"/>
          </w:tcPr>
          <w:p w14:paraId="32AC498B"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val="restart"/>
          </w:tcPr>
          <w:p w14:paraId="168E2D6B"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val="restart"/>
            <w:shd w:val="clear" w:color="auto" w:fill="auto"/>
          </w:tcPr>
          <w:p w14:paraId="67712621"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7AD0AC08" w14:textId="4E97704F" w:rsidR="00C778B4" w:rsidRPr="008A3035" w:rsidRDefault="00C778B4" w:rsidP="00B06FDA">
            <w:pPr>
              <w:spacing w:line="256" w:lineRule="auto"/>
              <w:ind w:firstLine="33"/>
              <w:rPr>
                <w:rFonts w:ascii="Times New Roman" w:hAnsi="Times New Roman" w:cs="Times New Roman"/>
                <w:sz w:val="24"/>
                <w:szCs w:val="24"/>
              </w:rPr>
            </w:pPr>
            <w:r w:rsidRPr="008A3035">
              <w:rPr>
                <w:rFonts w:ascii="Times New Roman" w:hAnsi="Times New Roman" w:cs="Times New Roman"/>
                <w:sz w:val="24"/>
                <w:szCs w:val="24"/>
              </w:rPr>
              <w:t xml:space="preserve">Сопровождение аварийных срабатываний световой, звуковой сигнализацией на </w:t>
            </w:r>
            <w:r w:rsidRPr="008A3035">
              <w:rPr>
                <w:rFonts w:ascii="Times New Roman" w:hAnsi="Times New Roman" w:cs="Times New Roman"/>
                <w:sz w:val="24"/>
                <w:szCs w:val="24"/>
              </w:rPr>
              <w:lastRenderedPageBreak/>
              <w:t>машине и проводном пульте дистанционного управления</w:t>
            </w:r>
          </w:p>
        </w:tc>
        <w:tc>
          <w:tcPr>
            <w:tcW w:w="2865" w:type="dxa"/>
            <w:shd w:val="clear" w:color="auto" w:fill="auto"/>
          </w:tcPr>
          <w:p w14:paraId="5B315BD5"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0F9CDDE3" w14:textId="43765B9F" w:rsidR="00C778B4" w:rsidRDefault="00C778B4" w:rsidP="00B06FDA">
            <w:pPr>
              <w:spacing w:line="256" w:lineRule="auto"/>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Наличие</w:t>
            </w:r>
          </w:p>
        </w:tc>
        <w:tc>
          <w:tcPr>
            <w:tcW w:w="1276" w:type="dxa"/>
            <w:vMerge w:val="restart"/>
            <w:shd w:val="clear" w:color="auto" w:fill="auto"/>
            <w:vAlign w:val="center"/>
          </w:tcPr>
          <w:p w14:paraId="0FF90956"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val="restart"/>
            <w:tcBorders>
              <w:top w:val="nil"/>
            </w:tcBorders>
            <w:vAlign w:val="center"/>
          </w:tcPr>
          <w:p w14:paraId="5FE7E0BD"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16A91BC4" w14:textId="77777777" w:rsidTr="00B06FDA">
        <w:trPr>
          <w:trHeight w:val="432"/>
        </w:trPr>
        <w:tc>
          <w:tcPr>
            <w:tcW w:w="525" w:type="dxa"/>
            <w:vMerge/>
            <w:shd w:val="clear" w:color="auto" w:fill="auto"/>
            <w:vAlign w:val="center"/>
          </w:tcPr>
          <w:p w14:paraId="7780A512"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1D498EC4"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9F6A5FC"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764A7189" w14:textId="3E538B74" w:rsidR="00C778B4" w:rsidRPr="00E81742" w:rsidRDefault="00C778B4" w:rsidP="00B06FDA">
            <w:pPr>
              <w:spacing w:line="256" w:lineRule="auto"/>
              <w:ind w:firstLine="33"/>
              <w:rPr>
                <w:rFonts w:ascii="Times New Roman" w:hAnsi="Times New Roman" w:cs="Times New Roman"/>
                <w:sz w:val="24"/>
                <w:szCs w:val="24"/>
              </w:rPr>
            </w:pPr>
            <w:r>
              <w:rPr>
                <w:rFonts w:ascii="Times New Roman" w:hAnsi="Times New Roman" w:cs="Times New Roman"/>
                <w:sz w:val="24"/>
                <w:szCs w:val="24"/>
              </w:rPr>
              <w:t>Управление скоростью транспортера</w:t>
            </w:r>
          </w:p>
        </w:tc>
        <w:tc>
          <w:tcPr>
            <w:tcW w:w="2865" w:type="dxa"/>
            <w:shd w:val="clear" w:color="auto" w:fill="auto"/>
          </w:tcPr>
          <w:p w14:paraId="14752FC7"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6EB69D56" w14:textId="2619C16D" w:rsidR="00C778B4" w:rsidRDefault="00C778B4"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Электронно-пропорциональное</w:t>
            </w:r>
          </w:p>
        </w:tc>
        <w:tc>
          <w:tcPr>
            <w:tcW w:w="1276" w:type="dxa"/>
            <w:vMerge/>
            <w:shd w:val="clear" w:color="auto" w:fill="auto"/>
            <w:vAlign w:val="center"/>
          </w:tcPr>
          <w:p w14:paraId="6EBEE759"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tcBorders>
              <w:top w:val="nil"/>
            </w:tcBorders>
            <w:vAlign w:val="center"/>
          </w:tcPr>
          <w:p w14:paraId="2CBE2BF5"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175D79" w:rsidRPr="00972086" w14:paraId="667A26DF" w14:textId="77777777" w:rsidTr="00B06FDA">
        <w:trPr>
          <w:trHeight w:val="432"/>
        </w:trPr>
        <w:tc>
          <w:tcPr>
            <w:tcW w:w="525" w:type="dxa"/>
            <w:vMerge/>
            <w:shd w:val="clear" w:color="auto" w:fill="auto"/>
            <w:vAlign w:val="center"/>
          </w:tcPr>
          <w:p w14:paraId="2CE870F6" w14:textId="77777777"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6C425FC9" w14:textId="77777777" w:rsidR="00175D79" w:rsidRDefault="00175D79"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49619ABB" w14:textId="77777777" w:rsidR="00175D79" w:rsidRPr="00791D30" w:rsidRDefault="00175D79" w:rsidP="00B06FDA">
            <w:pPr>
              <w:tabs>
                <w:tab w:val="left" w:pos="1260"/>
              </w:tabs>
              <w:rPr>
                <w:rFonts w:ascii="Times New Roman" w:hAnsi="Times New Roman" w:cs="Times New Roman"/>
                <w:bCs/>
                <w:sz w:val="24"/>
                <w:szCs w:val="24"/>
              </w:rPr>
            </w:pPr>
          </w:p>
        </w:tc>
        <w:tc>
          <w:tcPr>
            <w:tcW w:w="8395" w:type="dxa"/>
            <w:gridSpan w:val="3"/>
            <w:vAlign w:val="center"/>
          </w:tcPr>
          <w:p w14:paraId="20FC2C6F" w14:textId="71430A1B" w:rsidR="00175D79" w:rsidRPr="000614DC" w:rsidRDefault="00175D79"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Тягово-сцепное устройство</w:t>
            </w:r>
            <w:r>
              <w:rPr>
                <w:rFonts w:ascii="PT Astra Serif" w:eastAsia="Times New Roman" w:hAnsi="PT Astra Serif" w:cs="Times New Roman"/>
                <w:bCs/>
                <w:sz w:val="24"/>
                <w:szCs w:val="24"/>
                <w:lang w:val="en-US" w:eastAsia="ar-SA"/>
              </w:rPr>
              <w:t>:</w:t>
            </w:r>
          </w:p>
        </w:tc>
        <w:tc>
          <w:tcPr>
            <w:tcW w:w="1276" w:type="dxa"/>
            <w:vMerge/>
            <w:shd w:val="clear" w:color="auto" w:fill="auto"/>
            <w:vAlign w:val="center"/>
          </w:tcPr>
          <w:p w14:paraId="7A4DB47F" w14:textId="7C5D43BA" w:rsidR="00175D79" w:rsidRPr="00972086"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tcBorders>
              <w:top w:val="nil"/>
            </w:tcBorders>
            <w:vAlign w:val="center"/>
          </w:tcPr>
          <w:p w14:paraId="1212635A" w14:textId="77777777" w:rsidR="00175D79" w:rsidRDefault="00175D79"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6493F017" w14:textId="77777777" w:rsidTr="00B06FDA">
        <w:trPr>
          <w:trHeight w:val="432"/>
        </w:trPr>
        <w:tc>
          <w:tcPr>
            <w:tcW w:w="525" w:type="dxa"/>
            <w:vMerge/>
            <w:shd w:val="clear" w:color="auto" w:fill="auto"/>
            <w:vAlign w:val="center"/>
          </w:tcPr>
          <w:p w14:paraId="42F22006"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5DC34E09"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28959087"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0CD65C0B" w14:textId="598A36E0" w:rsidR="00C778B4" w:rsidRPr="00E81742" w:rsidRDefault="00C778B4" w:rsidP="00B06FDA">
            <w:pPr>
              <w:spacing w:line="256" w:lineRule="auto"/>
              <w:ind w:firstLine="33"/>
              <w:rPr>
                <w:rFonts w:ascii="Times New Roman" w:hAnsi="Times New Roman" w:cs="Times New Roman"/>
                <w:sz w:val="24"/>
                <w:szCs w:val="24"/>
              </w:rPr>
            </w:pPr>
            <w:r>
              <w:rPr>
                <w:rFonts w:ascii="Times New Roman" w:hAnsi="Times New Roman" w:cs="Times New Roman"/>
                <w:sz w:val="24"/>
                <w:szCs w:val="24"/>
              </w:rPr>
              <w:t>Сцепная петля</w:t>
            </w:r>
          </w:p>
        </w:tc>
        <w:tc>
          <w:tcPr>
            <w:tcW w:w="2865" w:type="dxa"/>
            <w:shd w:val="clear" w:color="auto" w:fill="auto"/>
          </w:tcPr>
          <w:p w14:paraId="0CCDCD39"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E46CC16" w14:textId="2E308C9A" w:rsidR="00C778B4" w:rsidRDefault="00C778B4" w:rsidP="00B06FDA">
            <w:pPr>
              <w:spacing w:line="256" w:lineRule="auto"/>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Регулируется по высоте, диаметр не более 50 мм</w:t>
            </w:r>
          </w:p>
        </w:tc>
        <w:tc>
          <w:tcPr>
            <w:tcW w:w="1276" w:type="dxa"/>
            <w:vMerge/>
            <w:shd w:val="clear" w:color="auto" w:fill="auto"/>
            <w:vAlign w:val="center"/>
          </w:tcPr>
          <w:p w14:paraId="0D1053AB"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tcBorders>
              <w:top w:val="nil"/>
            </w:tcBorders>
            <w:vAlign w:val="center"/>
          </w:tcPr>
          <w:p w14:paraId="46667B45"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C778B4" w:rsidRPr="00972086" w14:paraId="0176458D" w14:textId="77777777" w:rsidTr="00B06FDA">
        <w:trPr>
          <w:trHeight w:val="432"/>
        </w:trPr>
        <w:tc>
          <w:tcPr>
            <w:tcW w:w="525" w:type="dxa"/>
            <w:vMerge/>
            <w:shd w:val="clear" w:color="auto" w:fill="auto"/>
            <w:vAlign w:val="center"/>
          </w:tcPr>
          <w:p w14:paraId="57E67251"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393" w:type="dxa"/>
            <w:vMerge/>
          </w:tcPr>
          <w:p w14:paraId="3EBC846A" w14:textId="77777777" w:rsidR="00C778B4" w:rsidRDefault="00C778B4" w:rsidP="00B06FDA">
            <w:pPr>
              <w:suppressAutoHyphens/>
              <w:spacing w:after="60" w:line="240" w:lineRule="auto"/>
              <w:ind w:left="-108" w:right="-91"/>
              <w:jc w:val="center"/>
              <w:rPr>
                <w:rFonts w:ascii="PT Astra Serif" w:hAnsi="PT Astra Serif"/>
                <w:bCs/>
                <w:sz w:val="24"/>
                <w:szCs w:val="24"/>
              </w:rPr>
            </w:pPr>
          </w:p>
        </w:tc>
        <w:tc>
          <w:tcPr>
            <w:tcW w:w="2553" w:type="dxa"/>
            <w:vMerge/>
            <w:shd w:val="clear" w:color="auto" w:fill="auto"/>
          </w:tcPr>
          <w:p w14:paraId="61309B11" w14:textId="77777777" w:rsidR="00C778B4" w:rsidRPr="00791D30" w:rsidRDefault="00C778B4" w:rsidP="00B06FDA">
            <w:pPr>
              <w:tabs>
                <w:tab w:val="left" w:pos="1260"/>
              </w:tabs>
              <w:rPr>
                <w:rFonts w:ascii="Times New Roman" w:hAnsi="Times New Roman" w:cs="Times New Roman"/>
                <w:bCs/>
                <w:sz w:val="24"/>
                <w:szCs w:val="24"/>
              </w:rPr>
            </w:pPr>
          </w:p>
        </w:tc>
        <w:tc>
          <w:tcPr>
            <w:tcW w:w="3120" w:type="dxa"/>
            <w:vAlign w:val="center"/>
          </w:tcPr>
          <w:p w14:paraId="20B9BCBC" w14:textId="2668216B" w:rsidR="00C778B4" w:rsidRPr="00E81742" w:rsidRDefault="00C778B4" w:rsidP="00B06FDA">
            <w:pPr>
              <w:spacing w:line="256" w:lineRule="auto"/>
              <w:ind w:firstLine="33"/>
              <w:rPr>
                <w:rFonts w:ascii="Times New Roman" w:hAnsi="Times New Roman" w:cs="Times New Roman"/>
                <w:sz w:val="24"/>
                <w:szCs w:val="24"/>
              </w:rPr>
            </w:pPr>
            <w:r>
              <w:rPr>
                <w:rFonts w:ascii="Times New Roman" w:hAnsi="Times New Roman" w:cs="Times New Roman"/>
                <w:sz w:val="24"/>
                <w:szCs w:val="24"/>
              </w:rPr>
              <w:t>Дышло</w:t>
            </w:r>
          </w:p>
        </w:tc>
        <w:tc>
          <w:tcPr>
            <w:tcW w:w="2865" w:type="dxa"/>
            <w:shd w:val="clear" w:color="auto" w:fill="auto"/>
          </w:tcPr>
          <w:p w14:paraId="22983BC1" w14:textId="77777777" w:rsidR="00C778B4" w:rsidRDefault="00C778B4" w:rsidP="00B06FDA">
            <w:pPr>
              <w:spacing w:line="256" w:lineRule="auto"/>
              <w:ind w:firstLine="33"/>
              <w:jc w:val="center"/>
              <w:rPr>
                <w:rFonts w:ascii="PT Astra Serif" w:eastAsia="Times New Roman" w:hAnsi="PT Astra Serif" w:cs="Times New Roman"/>
                <w:bCs/>
                <w:sz w:val="24"/>
                <w:szCs w:val="24"/>
                <w:lang w:eastAsia="ar-SA"/>
              </w:rPr>
            </w:pPr>
          </w:p>
        </w:tc>
        <w:tc>
          <w:tcPr>
            <w:tcW w:w="2410" w:type="dxa"/>
            <w:shd w:val="clear" w:color="auto" w:fill="auto"/>
          </w:tcPr>
          <w:p w14:paraId="45392990" w14:textId="03D6CAE2" w:rsidR="00C778B4" w:rsidRDefault="00C778B4" w:rsidP="00B06FDA">
            <w:pPr>
              <w:spacing w:line="256" w:lineRule="auto"/>
              <w:rPr>
                <w:rFonts w:ascii="PT Astra Serif" w:eastAsia="Times New Roman" w:hAnsi="PT Astra Serif" w:cs="Times New Roman"/>
                <w:bCs/>
                <w:sz w:val="24"/>
                <w:szCs w:val="24"/>
                <w:lang w:eastAsia="ar-SA"/>
              </w:rPr>
            </w:pPr>
            <w:proofErr w:type="gramStart"/>
            <w:r>
              <w:rPr>
                <w:rFonts w:ascii="PT Astra Serif" w:eastAsia="Times New Roman" w:hAnsi="PT Astra Serif" w:cs="Times New Roman"/>
                <w:bCs/>
                <w:sz w:val="24"/>
                <w:szCs w:val="24"/>
                <w:lang w:eastAsia="ar-SA"/>
              </w:rPr>
              <w:t>Регулируемое</w:t>
            </w:r>
            <w:proofErr w:type="gramEnd"/>
            <w:r>
              <w:rPr>
                <w:rFonts w:ascii="PT Astra Serif" w:eastAsia="Times New Roman" w:hAnsi="PT Astra Serif" w:cs="Times New Roman"/>
                <w:bCs/>
                <w:sz w:val="24"/>
                <w:szCs w:val="24"/>
                <w:lang w:eastAsia="ar-SA"/>
              </w:rPr>
              <w:t xml:space="preserve"> по длине</w:t>
            </w:r>
          </w:p>
        </w:tc>
        <w:tc>
          <w:tcPr>
            <w:tcW w:w="1276" w:type="dxa"/>
            <w:vMerge/>
            <w:shd w:val="clear" w:color="auto" w:fill="auto"/>
            <w:vAlign w:val="center"/>
          </w:tcPr>
          <w:p w14:paraId="3CFC59F8" w14:textId="77777777" w:rsidR="00C778B4" w:rsidRPr="00972086"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275" w:type="dxa"/>
            <w:vMerge/>
            <w:tcBorders>
              <w:top w:val="nil"/>
            </w:tcBorders>
            <w:vAlign w:val="center"/>
          </w:tcPr>
          <w:p w14:paraId="38146512" w14:textId="77777777" w:rsidR="00C778B4" w:rsidRDefault="00C778B4" w:rsidP="00B06FDA">
            <w:pPr>
              <w:suppressAutoHyphens/>
              <w:spacing w:after="60" w:line="240" w:lineRule="auto"/>
              <w:ind w:left="-108" w:right="-91"/>
              <w:jc w:val="center"/>
              <w:rPr>
                <w:rFonts w:ascii="PT Astra Serif" w:eastAsia="Times New Roman" w:hAnsi="PT Astra Serif" w:cs="Times New Roman"/>
                <w:bCs/>
                <w:sz w:val="24"/>
                <w:szCs w:val="24"/>
                <w:lang w:eastAsia="ar-SA"/>
              </w:rPr>
            </w:pPr>
          </w:p>
        </w:tc>
      </w:tr>
    </w:tbl>
    <w:p w14:paraId="0E891F71" w14:textId="77777777"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352876"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18F6631D" w:rsidR="0059115D" w:rsidRPr="00352876" w:rsidRDefault="0059115D" w:rsidP="0059115D">
      <w:pPr>
        <w:numPr>
          <w:ilvl w:val="0"/>
          <w:numId w:val="1"/>
        </w:numPr>
        <w:spacing w:after="0" w:line="240" w:lineRule="auto"/>
        <w:contextualSpacing/>
        <w:jc w:val="both"/>
        <w:rPr>
          <w:rFonts w:ascii="PT Astra Serif" w:hAnsi="PT Astra Serif" w:cs="Times New Roman"/>
          <w:sz w:val="24"/>
          <w:szCs w:val="24"/>
        </w:rPr>
      </w:pPr>
      <w:r w:rsidRPr="00352876">
        <w:rPr>
          <w:rFonts w:ascii="PT Astra Serif" w:eastAsia="Times New Roman" w:hAnsi="PT Astra Serif" w:cs="Times New Roman"/>
          <w:sz w:val="24"/>
          <w:szCs w:val="24"/>
          <w:lang w:eastAsia="ru-RU"/>
        </w:rPr>
        <w:t xml:space="preserve">Сроки поставки товара: </w:t>
      </w:r>
      <w:r w:rsidR="0034262E" w:rsidRPr="00352876">
        <w:rPr>
          <w:rFonts w:ascii="PT Astra Serif" w:eastAsia="Times New Roman" w:hAnsi="PT Astra Serif" w:cs="Times New Roman"/>
          <w:sz w:val="24"/>
          <w:szCs w:val="24"/>
          <w:lang w:eastAsia="ru-RU"/>
        </w:rPr>
        <w:t>45</w:t>
      </w:r>
      <w:r w:rsidR="004F7171" w:rsidRPr="00352876">
        <w:rPr>
          <w:rFonts w:ascii="PT Astra Serif" w:eastAsia="Times New Roman" w:hAnsi="PT Astra Serif" w:cs="Times New Roman"/>
          <w:sz w:val="24"/>
          <w:szCs w:val="24"/>
          <w:lang w:eastAsia="ru-RU"/>
        </w:rPr>
        <w:t xml:space="preserve"> </w:t>
      </w:r>
      <w:r w:rsidR="0034262E" w:rsidRPr="00352876">
        <w:rPr>
          <w:rFonts w:ascii="PT Astra Serif" w:eastAsia="Times New Roman" w:hAnsi="PT Astra Serif" w:cs="Times New Roman"/>
          <w:sz w:val="24"/>
          <w:szCs w:val="24"/>
          <w:lang w:eastAsia="ru-RU"/>
        </w:rPr>
        <w:t>календарных</w:t>
      </w:r>
      <w:r w:rsidR="004F7171" w:rsidRPr="00352876">
        <w:rPr>
          <w:rFonts w:ascii="PT Astra Serif" w:eastAsia="Times New Roman" w:hAnsi="PT Astra Serif" w:cs="Times New Roman"/>
          <w:sz w:val="24"/>
          <w:szCs w:val="24"/>
          <w:lang w:eastAsia="ru-RU"/>
        </w:rPr>
        <w:t xml:space="preserve"> дней с момента подписания контракта</w:t>
      </w:r>
      <w:r w:rsidRPr="00352876">
        <w:rPr>
          <w:rFonts w:ascii="PT Astra Serif" w:eastAsia="Times New Roman" w:hAnsi="PT Astra Serif" w:cs="Times New Roman"/>
          <w:sz w:val="24"/>
          <w:szCs w:val="24"/>
          <w:lang w:eastAsia="ru-RU"/>
        </w:rPr>
        <w:t xml:space="preserve">. </w:t>
      </w:r>
    </w:p>
    <w:p w14:paraId="22328222" w14:textId="77777777" w:rsidR="00C01378" w:rsidRPr="00352876" w:rsidRDefault="00C01378" w:rsidP="00C01378">
      <w:pPr>
        <w:pStyle w:val="a3"/>
        <w:numPr>
          <w:ilvl w:val="0"/>
          <w:numId w:val="1"/>
        </w:numPr>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t xml:space="preserve">Поставщик гарантирует качество и безопасность поставляемого Товара в соответствии с действующими нормами, утвержденными для данного вида Товара, и иными документами, обязательными для данного вида Товара, </w:t>
      </w:r>
      <w:proofErr w:type="gramStart"/>
      <w:r w:rsidRPr="00352876">
        <w:rPr>
          <w:rFonts w:ascii="PT Astra Serif" w:eastAsia="Times New Roman" w:hAnsi="PT Astra Serif"/>
          <w:sz w:val="24"/>
          <w:szCs w:val="24"/>
          <w:lang w:eastAsia="ru-RU"/>
        </w:rPr>
        <w:t>оформленных</w:t>
      </w:r>
      <w:proofErr w:type="gramEnd"/>
      <w:r w:rsidRPr="00352876">
        <w:rPr>
          <w:rFonts w:ascii="PT Astra Serif" w:eastAsia="Times New Roman" w:hAnsi="PT Astra Serif"/>
          <w:sz w:val="24"/>
          <w:szCs w:val="24"/>
          <w:lang w:eastAsia="ru-RU"/>
        </w:rPr>
        <w:t xml:space="preserve"> в соответствии с действующим законодательством Российской Федерации.</w:t>
      </w:r>
    </w:p>
    <w:p w14:paraId="06B71F3B" w14:textId="305B066A"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color w:val="000000"/>
          <w:sz w:val="24"/>
          <w:szCs w:val="24"/>
          <w:lang w:eastAsia="ru-RU"/>
        </w:rPr>
        <w:t xml:space="preserve">Гарантия Поставщика на Товар соответствует гарантии завода-изготовителя. Гарантийный срок на товар соответствует </w:t>
      </w:r>
      <w:proofErr w:type="gramStart"/>
      <w:r w:rsidRPr="00352876">
        <w:rPr>
          <w:rFonts w:ascii="PT Astra Serif" w:eastAsia="Times New Roman" w:hAnsi="PT Astra Serif"/>
          <w:color w:val="000000"/>
          <w:sz w:val="24"/>
          <w:szCs w:val="24"/>
          <w:lang w:eastAsia="ru-RU"/>
        </w:rPr>
        <w:t>гарантийным требованиям, предъявляемым к такому виду Товара и подтверждается</w:t>
      </w:r>
      <w:proofErr w:type="gramEnd"/>
      <w:r w:rsidRPr="00352876">
        <w:rPr>
          <w:rFonts w:ascii="PT Astra Serif" w:eastAsia="Times New Roman" w:hAnsi="PT Astra Serif"/>
          <w:color w:val="000000"/>
          <w:sz w:val="24"/>
          <w:szCs w:val="24"/>
          <w:lang w:eastAsia="ru-RU"/>
        </w:rPr>
        <w:t xml:space="preserve"> документами от производителя (</w:t>
      </w:r>
      <w:r w:rsidRPr="00352876">
        <w:rPr>
          <w:rFonts w:ascii="PT Astra Serif" w:eastAsia="Times New Roman" w:hAnsi="PT Astra Serif"/>
          <w:sz w:val="24"/>
          <w:szCs w:val="24"/>
          <w:lang w:eastAsia="ru-RU"/>
        </w:rPr>
        <w:t>Поставщика):</w:t>
      </w:r>
    </w:p>
    <w:p w14:paraId="3A35DBD9" w14:textId="0D31915C"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hAnsi="PT Astra Serif"/>
          <w:color w:val="000000"/>
          <w:sz w:val="24"/>
          <w:szCs w:val="24"/>
        </w:rPr>
        <w:t>Срок предоставления гарантии качества на Товар составляет 12 месяцев</w:t>
      </w:r>
      <w:r w:rsidR="001C4A4E" w:rsidRPr="00352876">
        <w:rPr>
          <w:rFonts w:ascii="PT Astra Serif" w:hAnsi="PT Astra Serif"/>
          <w:color w:val="000000"/>
          <w:sz w:val="24"/>
          <w:szCs w:val="24"/>
        </w:rPr>
        <w:t xml:space="preserve"> или </w:t>
      </w:r>
      <w:r w:rsidRPr="00352876">
        <w:rPr>
          <w:rFonts w:ascii="PT Astra Serif" w:hAnsi="PT Astra Serif"/>
          <w:color w:val="000000"/>
          <w:sz w:val="24"/>
          <w:szCs w:val="24"/>
        </w:rPr>
        <w:t xml:space="preserve">1000 </w:t>
      </w:r>
      <w:proofErr w:type="spellStart"/>
      <w:r w:rsidRPr="00352876">
        <w:rPr>
          <w:rFonts w:ascii="PT Astra Serif" w:hAnsi="PT Astra Serif"/>
          <w:color w:val="000000"/>
          <w:sz w:val="24"/>
          <w:szCs w:val="24"/>
        </w:rPr>
        <w:t>моточасов</w:t>
      </w:r>
      <w:proofErr w:type="spellEnd"/>
      <w:r w:rsidR="001C4A4E" w:rsidRPr="00352876">
        <w:rPr>
          <w:rFonts w:ascii="PT Astra Serif" w:hAnsi="PT Astra Serif"/>
          <w:color w:val="000000"/>
          <w:sz w:val="24"/>
          <w:szCs w:val="24"/>
        </w:rPr>
        <w:t>, что наступит ранее</w:t>
      </w:r>
      <w:r w:rsidRPr="00352876">
        <w:rPr>
          <w:rFonts w:ascii="PT Astra Serif" w:hAnsi="PT Astra Serif"/>
          <w:sz w:val="24"/>
          <w:szCs w:val="24"/>
        </w:rPr>
        <w:t xml:space="preserve"> </w:t>
      </w:r>
      <w:r w:rsidRPr="00352876">
        <w:rPr>
          <w:rFonts w:ascii="PT Astra Serif" w:hAnsi="PT Astra Serif"/>
          <w:color w:val="000000"/>
          <w:sz w:val="24"/>
          <w:szCs w:val="24"/>
        </w:rPr>
        <w:t>и исчисляется с момента подписания структурированного документа о приемке Товара</w:t>
      </w:r>
      <w:r w:rsidR="003B22FA" w:rsidRPr="00352876">
        <w:rPr>
          <w:rFonts w:ascii="PT Astra Serif" w:hAnsi="PT Astra Serif"/>
          <w:color w:val="000000"/>
          <w:sz w:val="24"/>
          <w:szCs w:val="24"/>
        </w:rPr>
        <w:t>, предусмотренного муниципальным контрактом</w:t>
      </w:r>
      <w:r w:rsidRPr="00352876">
        <w:rPr>
          <w:rFonts w:ascii="PT Astra Serif" w:hAnsi="PT Astra Serif"/>
          <w:color w:val="000000"/>
          <w:sz w:val="24"/>
          <w:szCs w:val="24"/>
        </w:rPr>
        <w:t>. Срок предоставления гарантии качества на Товар подтверждается документами от производителя (Поставщика).</w:t>
      </w:r>
      <w:r w:rsidRPr="00352876">
        <w:rPr>
          <w:rFonts w:ascii="PT Astra Serif" w:eastAsia="Times New Roman" w:hAnsi="PT Astra Serif"/>
          <w:sz w:val="24"/>
          <w:szCs w:val="24"/>
          <w:lang w:eastAsia="ru-RU"/>
        </w:rPr>
        <w:t xml:space="preserve"> </w:t>
      </w:r>
    </w:p>
    <w:p w14:paraId="10182D7B" w14:textId="77777777"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t>Гарантия качества Товара предоставляется на все узлы и агрегаты.</w:t>
      </w:r>
    </w:p>
    <w:p w14:paraId="0A958EDE" w14:textId="77777777" w:rsidR="00C01378" w:rsidRPr="00352876" w:rsidRDefault="00C01378" w:rsidP="00C01378">
      <w:pPr>
        <w:pStyle w:val="a3"/>
        <w:autoSpaceDE w:val="0"/>
        <w:autoSpaceDN w:val="0"/>
        <w:adjustRightInd w:val="0"/>
        <w:spacing w:after="0" w:line="240" w:lineRule="auto"/>
        <w:jc w:val="both"/>
        <w:outlineLvl w:val="0"/>
        <w:rPr>
          <w:rFonts w:ascii="PT Astra Serif" w:eastAsia="Times New Roman" w:hAnsi="PT Astra Serif"/>
          <w:sz w:val="24"/>
          <w:szCs w:val="24"/>
          <w:lang w:eastAsia="ru-RU"/>
        </w:rPr>
      </w:pPr>
      <w:r w:rsidRPr="00352876">
        <w:rPr>
          <w:rFonts w:ascii="PT Astra Serif" w:eastAsia="Times New Roman" w:hAnsi="PT Astra Serif"/>
          <w:sz w:val="24"/>
          <w:szCs w:val="24"/>
          <w:lang w:eastAsia="ru-RU"/>
        </w:rPr>
        <w:t>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14:paraId="665AEB07" w14:textId="77777777" w:rsidR="00352876" w:rsidRPr="00352876" w:rsidRDefault="00352876" w:rsidP="00352876">
      <w:pPr>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14:paraId="49C19308" w14:textId="776E4E23" w:rsidR="00C01378" w:rsidRPr="00352876" w:rsidRDefault="00352876" w:rsidP="00352876">
      <w:pPr>
        <w:spacing w:after="0" w:line="240" w:lineRule="auto"/>
        <w:ind w:firstLine="709"/>
        <w:jc w:val="both"/>
        <w:rPr>
          <w:rFonts w:ascii="PT Astra Serif" w:hAnsi="PT Astra Serif"/>
          <w:sz w:val="24"/>
          <w:szCs w:val="24"/>
        </w:rPr>
      </w:pPr>
      <w:r w:rsidRPr="00352876">
        <w:rPr>
          <w:rFonts w:ascii="PT Astra Serif" w:hAnsi="PT Astra Serif"/>
          <w:sz w:val="24"/>
          <w:szCs w:val="24"/>
        </w:rPr>
        <w:lastRenderedPageBreak/>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14:paraId="70340CD9" w14:textId="225240BB" w:rsidR="0059115D" w:rsidRPr="00352876" w:rsidRDefault="00C66CA9" w:rsidP="00C66CA9">
      <w:pPr>
        <w:spacing w:after="0" w:line="240" w:lineRule="auto"/>
        <w:jc w:val="both"/>
        <w:rPr>
          <w:rFonts w:ascii="PT Astra Serif" w:hAnsi="PT Astra Serif"/>
          <w:sz w:val="24"/>
          <w:szCs w:val="24"/>
        </w:rPr>
      </w:pPr>
      <w:r w:rsidRPr="00352876">
        <w:rPr>
          <w:rFonts w:ascii="PT Astra Serif" w:hAnsi="PT Astra Serif"/>
          <w:sz w:val="24"/>
          <w:szCs w:val="24"/>
        </w:rPr>
        <w:t xml:space="preserve">      4. </w:t>
      </w:r>
      <w:r w:rsidR="0059115D" w:rsidRPr="00352876">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352876" w:rsidRDefault="0059115D" w:rsidP="0059115D">
      <w:pPr>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352876" w:rsidRDefault="0059115D" w:rsidP="0059115D">
      <w:pPr>
        <w:spacing w:after="0" w:line="240" w:lineRule="auto"/>
        <w:ind w:firstLine="709"/>
        <w:jc w:val="both"/>
        <w:rPr>
          <w:rFonts w:ascii="PT Astra Serif" w:hAnsi="PT Astra Serif"/>
          <w:sz w:val="24"/>
          <w:szCs w:val="24"/>
        </w:rPr>
      </w:pPr>
      <w:r w:rsidRPr="00352876">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352876" w:rsidRDefault="0059115D" w:rsidP="0059115D">
      <w:pPr>
        <w:tabs>
          <w:tab w:val="left" w:pos="1129"/>
        </w:tabs>
        <w:spacing w:after="0" w:line="240" w:lineRule="auto"/>
        <w:ind w:firstLine="709"/>
        <w:jc w:val="both"/>
        <w:rPr>
          <w:rFonts w:ascii="PT Astra Serif" w:hAnsi="PT Astra Serif"/>
          <w:sz w:val="24"/>
          <w:szCs w:val="24"/>
        </w:rPr>
      </w:pPr>
      <w:r w:rsidRPr="00352876">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639938E1" w:rsidR="0059115D" w:rsidRPr="00352876" w:rsidRDefault="00107FEC" w:rsidP="0059115D">
      <w:pPr>
        <w:spacing w:after="0" w:line="240" w:lineRule="auto"/>
        <w:ind w:firstLine="720"/>
        <w:jc w:val="both"/>
        <w:rPr>
          <w:rFonts w:ascii="PT Astra Serif" w:hAnsi="PT Astra Serif"/>
          <w:sz w:val="24"/>
          <w:szCs w:val="24"/>
        </w:rPr>
      </w:pPr>
      <w:r w:rsidRPr="00352876">
        <w:rPr>
          <w:rFonts w:ascii="PT Astra Serif" w:hAnsi="PT Astra Serif"/>
          <w:sz w:val="24"/>
          <w:szCs w:val="24"/>
        </w:rPr>
        <w:t>Поставляемый товар</w:t>
      </w:r>
      <w:r w:rsidR="0059115D" w:rsidRPr="00352876">
        <w:rPr>
          <w:rFonts w:ascii="PT Astra Serif" w:hAnsi="PT Astra Serif"/>
          <w:sz w:val="24"/>
          <w:szCs w:val="24"/>
        </w:rPr>
        <w:t xml:space="preserve"> долж</w:t>
      </w:r>
      <w:r w:rsidRPr="00352876">
        <w:rPr>
          <w:rFonts w:ascii="PT Astra Serif" w:hAnsi="PT Astra Serif"/>
          <w:sz w:val="24"/>
          <w:szCs w:val="24"/>
        </w:rPr>
        <w:t>е</w:t>
      </w:r>
      <w:r w:rsidR="0059115D" w:rsidRPr="00352876">
        <w:rPr>
          <w:rFonts w:ascii="PT Astra Serif" w:hAnsi="PT Astra Serif"/>
          <w:sz w:val="24"/>
          <w:szCs w:val="24"/>
        </w:rPr>
        <w:t>н быть:</w:t>
      </w:r>
    </w:p>
    <w:p w14:paraId="46E6BB39" w14:textId="02832FD3" w:rsidR="0059115D" w:rsidRPr="00352876" w:rsidRDefault="00C74270" w:rsidP="0059115D">
      <w:pPr>
        <w:spacing w:after="0" w:line="240" w:lineRule="auto"/>
        <w:ind w:left="-284" w:firstLine="993"/>
        <w:jc w:val="both"/>
        <w:rPr>
          <w:rFonts w:ascii="PT Astra Serif" w:hAnsi="PT Astra Serif"/>
          <w:bCs/>
          <w:sz w:val="24"/>
          <w:szCs w:val="24"/>
        </w:rPr>
      </w:pPr>
      <w:r w:rsidRPr="00352876">
        <w:rPr>
          <w:rFonts w:ascii="PT Astra Serif" w:hAnsi="PT Astra Serif"/>
          <w:bCs/>
          <w:sz w:val="24"/>
          <w:szCs w:val="24"/>
        </w:rPr>
        <w:t>- новым, 202</w:t>
      </w:r>
      <w:r w:rsidR="001501F3">
        <w:rPr>
          <w:rFonts w:ascii="PT Astra Serif" w:hAnsi="PT Astra Serif"/>
          <w:bCs/>
          <w:sz w:val="24"/>
          <w:szCs w:val="24"/>
        </w:rPr>
        <w:t>3</w:t>
      </w:r>
      <w:r w:rsidRPr="00352876">
        <w:rPr>
          <w:rFonts w:ascii="PT Astra Serif" w:hAnsi="PT Astra Serif"/>
          <w:bCs/>
          <w:sz w:val="24"/>
          <w:szCs w:val="24"/>
        </w:rPr>
        <w:t xml:space="preserve"> года выпуска, ранее не находившимся в эксплуатац</w:t>
      </w:r>
      <w:proofErr w:type="gramStart"/>
      <w:r w:rsidRPr="00352876">
        <w:rPr>
          <w:rFonts w:ascii="PT Astra Serif" w:hAnsi="PT Astra Serif"/>
          <w:bCs/>
          <w:sz w:val="24"/>
          <w:szCs w:val="24"/>
        </w:rPr>
        <w:t>ии у И</w:t>
      </w:r>
      <w:proofErr w:type="gramEnd"/>
      <w:r w:rsidRPr="00352876">
        <w:rPr>
          <w:rFonts w:ascii="PT Astra Serif" w:hAnsi="PT Astra Serif"/>
          <w:bCs/>
          <w:sz w:val="24"/>
          <w:szCs w:val="24"/>
        </w:rPr>
        <w:t xml:space="preserve">сполнителя и (или) третьих лиц, сертифицированным. Промышленного производства, вновь изготовленным, не бывшим в употреблении, не подвергавшимся ранее ремонту, модернизации восстановленным, не </w:t>
      </w:r>
      <w:proofErr w:type="gramStart"/>
      <w:r w:rsidRPr="00352876">
        <w:rPr>
          <w:rFonts w:ascii="PT Astra Serif" w:hAnsi="PT Astra Serif"/>
          <w:bCs/>
          <w:sz w:val="24"/>
          <w:szCs w:val="24"/>
        </w:rPr>
        <w:t>заложен</w:t>
      </w:r>
      <w:proofErr w:type="gramEnd"/>
      <w:r w:rsidRPr="00352876">
        <w:rPr>
          <w:rFonts w:ascii="PT Astra Serif" w:hAnsi="PT Astra Serif"/>
          <w:bCs/>
          <w:sz w:val="24"/>
          <w:szCs w:val="24"/>
        </w:rPr>
        <w:t>, не находиться под арестом, не имеет каких-либо обременений и/или ограничений.</w:t>
      </w:r>
      <w:r w:rsidR="0059115D" w:rsidRPr="00352876">
        <w:rPr>
          <w:rFonts w:ascii="PT Astra Serif" w:hAnsi="PT Astra Serif"/>
          <w:bCs/>
          <w:sz w:val="24"/>
          <w:szCs w:val="24"/>
        </w:rPr>
        <w:t>;</w:t>
      </w:r>
    </w:p>
    <w:p w14:paraId="1CA95E7D" w14:textId="06DEB93A" w:rsidR="0059115D" w:rsidRPr="00352876" w:rsidRDefault="0059115D" w:rsidP="0059115D">
      <w:pPr>
        <w:spacing w:after="0" w:line="240" w:lineRule="auto"/>
        <w:ind w:left="-284" w:firstLine="993"/>
        <w:jc w:val="both"/>
        <w:rPr>
          <w:rFonts w:ascii="PT Astra Serif" w:hAnsi="PT Astra Serif"/>
          <w:sz w:val="24"/>
          <w:szCs w:val="24"/>
        </w:rPr>
      </w:pPr>
      <w:r w:rsidRPr="00352876">
        <w:rPr>
          <w:rFonts w:ascii="PT Astra Serif" w:hAnsi="PT Astra Serif"/>
          <w:sz w:val="24"/>
          <w:szCs w:val="24"/>
        </w:rPr>
        <w:t xml:space="preserve">- </w:t>
      </w:r>
      <w:proofErr w:type="gramStart"/>
      <w:r w:rsidRPr="00352876">
        <w:rPr>
          <w:rFonts w:ascii="PT Astra Serif" w:hAnsi="PT Astra Serif"/>
          <w:sz w:val="24"/>
          <w:szCs w:val="24"/>
        </w:rPr>
        <w:t>растаможен</w:t>
      </w:r>
      <w:proofErr w:type="gramEnd"/>
      <w:r w:rsidRPr="00352876">
        <w:rPr>
          <w:rFonts w:ascii="PT Astra Serif" w:hAnsi="PT Astra Serif"/>
          <w:sz w:val="24"/>
          <w:szCs w:val="24"/>
        </w:rPr>
        <w:t xml:space="preserve"> (если необходимо прохождение таможни);</w:t>
      </w:r>
    </w:p>
    <w:p w14:paraId="44D7B689" w14:textId="262F32B7" w:rsidR="000379AC" w:rsidRPr="00352876" w:rsidRDefault="000379AC" w:rsidP="000379AC">
      <w:pPr>
        <w:widowControl w:val="0"/>
        <w:suppressAutoHyphens/>
        <w:spacing w:after="0" w:line="240" w:lineRule="auto"/>
        <w:ind w:firstLine="709"/>
        <w:jc w:val="both"/>
        <w:rPr>
          <w:rFonts w:ascii="PT Astra Serif" w:hAnsi="PT Astra Serif"/>
          <w:sz w:val="24"/>
          <w:szCs w:val="24"/>
        </w:rPr>
      </w:pPr>
      <w:r w:rsidRPr="00352876">
        <w:rPr>
          <w:rFonts w:ascii="PT Astra Serif" w:eastAsia="Times New Roman" w:hAnsi="PT Astra Serif"/>
          <w:sz w:val="24"/>
          <w:szCs w:val="24"/>
          <w:lang w:eastAsia="ru-RU"/>
        </w:rPr>
        <w:t>Товар соответствует требованиям технического регламента о безопасности колесных транспортных средств (Решение Комиссии Таможенного союза от 09.12.2011 №877 «О принятии технического регламента Таможенного союза «О безопасности колесных транспортных средств» (вместе с «</w:t>
      </w:r>
      <w:proofErr w:type="gramStart"/>
      <w:r w:rsidRPr="00352876">
        <w:rPr>
          <w:rFonts w:ascii="PT Astra Serif" w:eastAsia="Times New Roman" w:hAnsi="PT Astra Serif"/>
          <w:sz w:val="24"/>
          <w:szCs w:val="24"/>
          <w:lang w:eastAsia="ru-RU"/>
        </w:rPr>
        <w:t>ТР</w:t>
      </w:r>
      <w:proofErr w:type="gramEnd"/>
      <w:r w:rsidRPr="00352876">
        <w:rPr>
          <w:rFonts w:ascii="PT Astra Serif" w:eastAsia="Times New Roman" w:hAnsi="PT Astra Serif"/>
          <w:sz w:val="24"/>
          <w:szCs w:val="24"/>
          <w:lang w:eastAsia="ru-RU"/>
        </w:rPr>
        <w:t xml:space="preserve"> ТС 018/2011. Технический регламент Таможенного союза. </w:t>
      </w:r>
      <w:proofErr w:type="gramStart"/>
      <w:r w:rsidRPr="00352876">
        <w:rPr>
          <w:rFonts w:ascii="PT Astra Serif" w:eastAsia="Times New Roman" w:hAnsi="PT Astra Serif"/>
          <w:sz w:val="24"/>
          <w:szCs w:val="24"/>
          <w:lang w:eastAsia="ru-RU"/>
        </w:rPr>
        <w:t>О безопасности колесных транспортных средств»).</w:t>
      </w:r>
      <w:proofErr w:type="gramEnd"/>
    </w:p>
    <w:p w14:paraId="4669ABDE" w14:textId="4838BEBC" w:rsidR="0059115D" w:rsidRPr="00352876" w:rsidRDefault="00230B1B"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Вместе с Товаром передается Заказчику следующий комплект документов на русском языке:</w:t>
      </w:r>
    </w:p>
    <w:p w14:paraId="5EF34607" w14:textId="77777777"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6E6A9DE2"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w:t>
      </w:r>
      <w:r w:rsidR="00352876">
        <w:rPr>
          <w:rFonts w:ascii="PT Astra Serif" w:hAnsi="PT Astra Serif"/>
          <w:sz w:val="24"/>
          <w:szCs w:val="24"/>
        </w:rPr>
        <w:t>№</w:t>
      </w:r>
      <w:r w:rsidRPr="00352876">
        <w:rPr>
          <w:rFonts w:ascii="PT Astra Serif" w:hAnsi="PT Astra Serif"/>
          <w:sz w:val="24"/>
          <w:szCs w:val="24"/>
        </w:rPr>
        <w:t xml:space="preserve">132) - 2 экземпляра, </w:t>
      </w:r>
    </w:p>
    <w:p w14:paraId="63D3448D" w14:textId="77777777"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 счет-фактуру (счет) -1 экземпляр; </w:t>
      </w:r>
    </w:p>
    <w:p w14:paraId="3AF9CE28" w14:textId="2D636181" w:rsidR="0059115D" w:rsidRPr="00352876" w:rsidRDefault="0059115D" w:rsidP="0059115D">
      <w:pPr>
        <w:spacing w:after="0" w:line="240" w:lineRule="auto"/>
        <w:ind w:left="-284" w:firstLine="1004"/>
        <w:jc w:val="both"/>
        <w:rPr>
          <w:rFonts w:ascii="PT Astra Serif" w:hAnsi="PT Astra Serif"/>
          <w:sz w:val="24"/>
          <w:szCs w:val="24"/>
        </w:rPr>
      </w:pPr>
      <w:r w:rsidRPr="00352876">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Федерации от 26.12.2011 </w:t>
      </w:r>
      <w:r w:rsidR="00646B23" w:rsidRPr="00352876">
        <w:rPr>
          <w:rFonts w:ascii="PT Astra Serif" w:hAnsi="PT Astra Serif"/>
          <w:sz w:val="24"/>
          <w:szCs w:val="24"/>
        </w:rPr>
        <w:t>№</w:t>
      </w:r>
      <w:r w:rsidRPr="00352876">
        <w:rPr>
          <w:rFonts w:ascii="PT Astra Serif" w:hAnsi="PT Astra Serif"/>
          <w:sz w:val="24"/>
          <w:szCs w:val="24"/>
        </w:rPr>
        <w:t xml:space="preserve"> 1137),</w:t>
      </w:r>
    </w:p>
    <w:p w14:paraId="5B85C030" w14:textId="0C0E03EC"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xml:space="preserve">- электронный паспорт транспортного средства в оригинале с отметкой об уплате суммы утилизационного сбора (выписка из ЭПТС); </w:t>
      </w:r>
    </w:p>
    <w:p w14:paraId="352AE2CE"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сервисную книжку завода-изготовителя с отметкой о продаже, гарантийный талон с отметкой о проведении предпродажной подготовки;</w:t>
      </w:r>
    </w:p>
    <w:p w14:paraId="494BCBDB"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руководство по эксплуатации на Товар, инструкции и паспорта на установленное оборудование на русском языке;</w:t>
      </w:r>
    </w:p>
    <w:p w14:paraId="7BD87449"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сертификат соответствия Таможенного союза (при наличии);</w:t>
      </w:r>
    </w:p>
    <w:p w14:paraId="15B5FE88"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акт приема-передачи Товара в 3-х экз.;</w:t>
      </w:r>
    </w:p>
    <w:p w14:paraId="79258AD6" w14:textId="7BB96740" w:rsidR="001C4A4E" w:rsidRPr="00352876" w:rsidRDefault="00352876" w:rsidP="001C4A4E">
      <w:pPr>
        <w:widowControl w:val="0"/>
        <w:autoSpaceDE w:val="0"/>
        <w:autoSpaceDN w:val="0"/>
        <w:spacing w:after="0" w:line="240" w:lineRule="auto"/>
        <w:ind w:firstLine="567"/>
        <w:jc w:val="both"/>
        <w:rPr>
          <w:rFonts w:ascii="PT Astra Serif" w:hAnsi="PT Astra Serif"/>
          <w:kern w:val="2"/>
          <w:sz w:val="24"/>
          <w:szCs w:val="24"/>
          <w:lang w:eastAsia="ar-SA"/>
        </w:rPr>
      </w:pPr>
      <w:r>
        <w:rPr>
          <w:rFonts w:ascii="PT Astra Serif" w:eastAsia="Times New Roman" w:hAnsi="PT Astra Serif" w:cs="Times New Roman"/>
          <w:sz w:val="24"/>
          <w:szCs w:val="24"/>
          <w:lang w:eastAsia="ru-RU"/>
        </w:rPr>
        <w:t xml:space="preserve">  </w:t>
      </w:r>
      <w:r w:rsidR="005C0982" w:rsidRPr="00352876">
        <w:rPr>
          <w:rFonts w:ascii="PT Astra Serif" w:eastAsia="Times New Roman" w:hAnsi="PT Astra Serif" w:cs="Times New Roman"/>
          <w:sz w:val="24"/>
          <w:szCs w:val="24"/>
          <w:lang w:eastAsia="ru-RU"/>
        </w:rPr>
        <w:t xml:space="preserve">- </w:t>
      </w:r>
      <w:r w:rsidR="001C4A4E" w:rsidRPr="00352876">
        <w:rPr>
          <w:rFonts w:ascii="PT Astra Serif" w:hAnsi="PT Astra Serif"/>
          <w:kern w:val="2"/>
          <w:sz w:val="24"/>
          <w:szCs w:val="24"/>
          <w:lang w:eastAsia="ar-SA"/>
        </w:rPr>
        <w:t>копия сертификата «Одобрения типа транспортного средства» (при наличии);</w:t>
      </w:r>
    </w:p>
    <w:p w14:paraId="546AC056" w14:textId="12BAFB1D" w:rsidR="001C4A4E" w:rsidRPr="00352876" w:rsidRDefault="00352876" w:rsidP="001C4A4E">
      <w:pPr>
        <w:widowControl w:val="0"/>
        <w:autoSpaceDE w:val="0"/>
        <w:autoSpaceDN w:val="0"/>
        <w:spacing w:after="0" w:line="240" w:lineRule="auto"/>
        <w:ind w:firstLine="567"/>
        <w:jc w:val="both"/>
        <w:rPr>
          <w:rFonts w:ascii="PT Astra Serif" w:hAnsi="PT Astra Serif"/>
          <w:kern w:val="2"/>
          <w:sz w:val="24"/>
          <w:szCs w:val="24"/>
          <w:lang w:eastAsia="ar-SA"/>
        </w:rPr>
      </w:pPr>
      <w:r>
        <w:rPr>
          <w:rFonts w:ascii="PT Astra Serif" w:hAnsi="PT Astra Serif"/>
          <w:kern w:val="2"/>
          <w:sz w:val="24"/>
          <w:szCs w:val="24"/>
          <w:lang w:eastAsia="ar-SA"/>
        </w:rPr>
        <w:t xml:space="preserve">  </w:t>
      </w:r>
      <w:r w:rsidR="001C4A4E" w:rsidRPr="00352876">
        <w:rPr>
          <w:rFonts w:ascii="PT Astra Serif" w:hAnsi="PT Astra Serif"/>
          <w:kern w:val="2"/>
          <w:sz w:val="24"/>
          <w:szCs w:val="24"/>
          <w:lang w:eastAsia="ar-SA"/>
        </w:rPr>
        <w:t>- документ, подтверждающий страну происхождения;</w:t>
      </w:r>
    </w:p>
    <w:p w14:paraId="01F25A5D" w14:textId="3C16DEB6"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r w:rsidRPr="00352876">
        <w:rPr>
          <w:rFonts w:ascii="PT Astra Serif" w:eastAsia="Times New Roman" w:hAnsi="PT Astra Serif" w:cs="Times New Roman"/>
          <w:bCs/>
          <w:sz w:val="24"/>
          <w:szCs w:val="24"/>
          <w:lang w:eastAsia="ru-RU"/>
        </w:rPr>
        <w:t xml:space="preserve">- </w:t>
      </w:r>
      <w:r w:rsidRPr="00352876">
        <w:rPr>
          <w:rFonts w:ascii="PT Astra Serif" w:eastAsia="Times New Roman" w:hAnsi="PT Astra Serif" w:cs="Times New Roman"/>
          <w:sz w:val="24"/>
          <w:szCs w:val="24"/>
          <w:lang w:eastAsia="ru-RU"/>
        </w:rPr>
        <w:t>принадлежности,</w:t>
      </w:r>
      <w:r w:rsidRPr="00352876">
        <w:rPr>
          <w:rFonts w:ascii="PT Astra Serif" w:eastAsia="Times New Roman" w:hAnsi="PT Astra Serif" w:cs="Times New Roman"/>
          <w:bCs/>
          <w:sz w:val="24"/>
          <w:szCs w:val="24"/>
          <w:lang w:eastAsia="ru-RU"/>
        </w:rPr>
        <w:t xml:space="preserve"> поставляемые заводом-изготовителем;</w:t>
      </w:r>
    </w:p>
    <w:p w14:paraId="498142AE" w14:textId="77777777" w:rsidR="005C0982" w:rsidRPr="00352876" w:rsidRDefault="005C0982"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иные документы, необходимые для регистрации транспортного средства в органах ГИБДД МВД России.</w:t>
      </w:r>
    </w:p>
    <w:p w14:paraId="7AD4C1F6" w14:textId="66CA16DF"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Предметы</w:t>
      </w:r>
      <w:r w:rsidRPr="00463740">
        <w:rPr>
          <w:rFonts w:ascii="PT Astra Serif" w:eastAsia="Times New Roman" w:hAnsi="PT Astra Serif" w:cs="Times New Roman"/>
          <w:sz w:val="24"/>
          <w:szCs w:val="24"/>
          <w:lang w:eastAsia="ru-RU"/>
        </w:rPr>
        <w:t>:</w:t>
      </w:r>
    </w:p>
    <w:p w14:paraId="71DC55CE" w14:textId="61E6605B"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t>- ключи зажигания – 2 экземпляра</w:t>
      </w:r>
      <w:r w:rsidRPr="00463740">
        <w:rPr>
          <w:rFonts w:ascii="PT Astra Serif" w:eastAsia="Times New Roman" w:hAnsi="PT Astra Serif" w:cs="Times New Roman"/>
          <w:sz w:val="24"/>
          <w:szCs w:val="24"/>
          <w:lang w:eastAsia="ru-RU"/>
        </w:rPr>
        <w:t>;</w:t>
      </w:r>
    </w:p>
    <w:p w14:paraId="5E0B6DFB" w14:textId="778717BD" w:rsidR="003B22FA" w:rsidRPr="00352876" w:rsidRDefault="003B22FA" w:rsidP="005C09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2876">
        <w:rPr>
          <w:rFonts w:ascii="PT Astra Serif" w:eastAsia="Times New Roman" w:hAnsi="PT Astra Serif" w:cs="Times New Roman"/>
          <w:sz w:val="24"/>
          <w:szCs w:val="24"/>
          <w:lang w:eastAsia="ru-RU"/>
        </w:rPr>
        <w:lastRenderedPageBreak/>
        <w:t>- набор инструментов.</w:t>
      </w:r>
    </w:p>
    <w:p w14:paraId="0C1697D9" w14:textId="2A403A90" w:rsidR="00E53D85" w:rsidRPr="00352876" w:rsidRDefault="00352876" w:rsidP="00A400F6">
      <w:pPr>
        <w:widowControl w:val="0"/>
        <w:autoSpaceDE w:val="0"/>
        <w:autoSpaceDN w:val="0"/>
        <w:spacing w:after="0" w:line="240" w:lineRule="auto"/>
        <w:rPr>
          <w:rFonts w:ascii="PT Astra Serif" w:hAnsi="PT Astra Serif" w:cs="Times New Roman"/>
          <w:sz w:val="24"/>
          <w:szCs w:val="24"/>
        </w:rPr>
      </w:pPr>
      <w:r>
        <w:rPr>
          <w:rFonts w:ascii="PT Astra Serif" w:hAnsi="PT Astra Serif" w:cs="Times New Roman"/>
          <w:sz w:val="24"/>
          <w:szCs w:val="24"/>
        </w:rPr>
        <w:t xml:space="preserve">           </w:t>
      </w:r>
      <w:r w:rsidR="003B22FA" w:rsidRPr="00352876">
        <w:rPr>
          <w:rFonts w:ascii="PT Astra Serif" w:hAnsi="PT Astra Serif" w:cs="Times New Roman"/>
          <w:sz w:val="24"/>
          <w:szCs w:val="24"/>
        </w:rPr>
        <w:t>При передаче техники проводятся пуско-наладочные работы и обучение персонала, 1 рабочий день</w:t>
      </w:r>
      <w:r w:rsidR="00A60DD4" w:rsidRPr="00352876">
        <w:rPr>
          <w:rFonts w:ascii="PT Astra Serif" w:hAnsi="PT Astra Serif" w:cs="Times New Roman"/>
          <w:sz w:val="24"/>
          <w:szCs w:val="24"/>
        </w:rPr>
        <w:t>.</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764"/>
        <w:gridCol w:w="6"/>
      </w:tblGrid>
      <w:tr w:rsidR="006E645B" w:rsidRPr="00352876"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3B5EE0D9" w14:textId="6CF9AC56" w:rsidR="006E39BC" w:rsidRPr="00352876" w:rsidRDefault="002D78B1" w:rsidP="006E39BC">
            <w:pPr>
              <w:spacing w:after="0" w:line="240" w:lineRule="auto"/>
              <w:ind w:right="1951"/>
              <w:jc w:val="both"/>
              <w:rPr>
                <w:rFonts w:ascii="PT Astra Serif" w:hAnsi="PT Astra Serif"/>
                <w:sz w:val="24"/>
                <w:szCs w:val="24"/>
              </w:rPr>
            </w:pPr>
            <w:r w:rsidRPr="002D78B1">
              <w:rPr>
                <w:rFonts w:ascii="PT Astra Serif" w:eastAsia="Times New Roman" w:hAnsi="PT Astra Serif" w:cs="Times New Roman"/>
                <w:sz w:val="24"/>
                <w:szCs w:val="24"/>
                <w:lang w:eastAsia="ru-RU"/>
              </w:rPr>
              <w:t> </w:t>
            </w:r>
            <w:r w:rsidR="006E39BC" w:rsidRPr="00352876">
              <w:rPr>
                <w:rFonts w:ascii="PT Astra Serif" w:hAnsi="PT Astra Serif"/>
                <w:sz w:val="24"/>
                <w:szCs w:val="24"/>
              </w:rPr>
              <w:t xml:space="preserve">   </w:t>
            </w:r>
            <w:r w:rsidR="00C01378" w:rsidRPr="00352876">
              <w:rPr>
                <w:rFonts w:ascii="PT Astra Serif" w:hAnsi="PT Astra Serif"/>
                <w:sz w:val="24"/>
                <w:szCs w:val="24"/>
              </w:rPr>
              <w:t>5.</w:t>
            </w:r>
            <w:r w:rsidR="006E39BC" w:rsidRPr="00352876">
              <w:rPr>
                <w:rFonts w:ascii="PT Astra Serif" w:hAnsi="PT Astra Serif"/>
                <w:sz w:val="24"/>
                <w:szCs w:val="24"/>
              </w:rPr>
              <w:t xml:space="preserve"> Участник закупки должен принять во внимание, что ссылки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изготовителя, носят лишь рекомендательный, а не обязательный характер. </w:t>
            </w:r>
            <w:proofErr w:type="gramStart"/>
            <w:r w:rsidR="006E39BC" w:rsidRPr="00352876">
              <w:rPr>
                <w:rFonts w:ascii="PT Astra Serif" w:hAnsi="PT Astra Serif"/>
                <w:sz w:val="24"/>
                <w:szCs w:val="24"/>
              </w:rPr>
              <w:t>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места происхождения товара или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roofErr w:type="gramEnd"/>
          </w:p>
          <w:p w14:paraId="24B72CC5" w14:textId="01EB4FBE" w:rsidR="006E645B" w:rsidRPr="00352876" w:rsidRDefault="006E39BC" w:rsidP="006E39BC">
            <w:pPr>
              <w:spacing w:after="0" w:line="240" w:lineRule="auto"/>
              <w:ind w:right="1951"/>
              <w:jc w:val="both"/>
              <w:rPr>
                <w:rFonts w:ascii="PT Astra Serif" w:eastAsia="Times New Roman" w:hAnsi="PT Astra Serif" w:cs="Times New Roman"/>
                <w:color w:val="000000" w:themeColor="text1"/>
                <w:sz w:val="24"/>
                <w:szCs w:val="24"/>
                <w:lang w:eastAsia="ru-RU"/>
              </w:rPr>
            </w:pPr>
            <w:r w:rsidRPr="00352876">
              <w:rPr>
                <w:rFonts w:ascii="PT Astra Serif" w:hAnsi="PT Astra Serif"/>
                <w:sz w:val="24"/>
                <w:szCs w:val="24"/>
              </w:rPr>
              <w:t>В случае</w:t>
            </w:r>
            <w:proofErr w:type="gramStart"/>
            <w:r w:rsidRPr="00352876">
              <w:rPr>
                <w:rFonts w:ascii="PT Astra Serif" w:hAnsi="PT Astra Serif"/>
                <w:sz w:val="24"/>
                <w:szCs w:val="24"/>
              </w:rPr>
              <w:t>,</w:t>
            </w:r>
            <w:proofErr w:type="gramEnd"/>
            <w:r w:rsidRPr="00352876">
              <w:rPr>
                <w:rFonts w:ascii="PT Astra Serif" w:hAnsi="PT Astra Serif"/>
                <w:sz w:val="24"/>
                <w:szCs w:val="24"/>
              </w:rPr>
              <w:t xml:space="preserve"> если Участник закупки предлагает аналог (эквивалент), он обязан приложить к своей заявке развернутое сравнение технических характеристик предлагаемого Товара, сертификаты соответствия, паспорта и (или) иные документы, выданные в соответствии с действующим законодательством, свидетельствующие о соответствии Товара требованиям, установленным Заказчиком в Техническом задании.</w:t>
            </w:r>
          </w:p>
        </w:tc>
        <w:tc>
          <w:tcPr>
            <w:tcW w:w="0" w:type="auto"/>
            <w:shd w:val="clear" w:color="auto" w:fill="FFFFFF"/>
            <w:vAlign w:val="bottom"/>
            <w:hideMark/>
          </w:tcPr>
          <w:p w14:paraId="223D4228" w14:textId="77777777" w:rsidR="006E645B" w:rsidRPr="00352876" w:rsidRDefault="006E645B" w:rsidP="006E645B">
            <w:pPr>
              <w:spacing w:after="0" w:line="240" w:lineRule="auto"/>
              <w:rPr>
                <w:rFonts w:ascii="PT Astra Serif" w:eastAsia="Times New Roman" w:hAnsi="PT Astra Serif" w:cs="Times New Roman"/>
                <w:sz w:val="24"/>
                <w:szCs w:val="24"/>
                <w:lang w:eastAsia="ru-RU"/>
              </w:rPr>
            </w:pPr>
          </w:p>
        </w:tc>
      </w:tr>
    </w:tbl>
    <w:p w14:paraId="5D4CB1DD" w14:textId="77777777" w:rsidR="006C4271" w:rsidRDefault="006C4271" w:rsidP="006C4271">
      <w:pPr>
        <w:overflowPunct w:val="0"/>
        <w:adjustRightInd w:val="0"/>
        <w:spacing w:after="0" w:line="240" w:lineRule="auto"/>
        <w:textAlignment w:val="baseline"/>
        <w:rPr>
          <w:rFonts w:ascii="PT Astra Serif" w:hAnsi="PT Astra Serif"/>
          <w:sz w:val="24"/>
          <w:szCs w:val="24"/>
        </w:rPr>
      </w:pPr>
    </w:p>
    <w:p w14:paraId="6CA6F4DF"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5C0CF643"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78504DDD"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3BC81C35" w14:textId="77777777" w:rsidR="004F2D89" w:rsidRPr="00B856CC" w:rsidRDefault="004F2D89" w:rsidP="001C3649">
      <w:pPr>
        <w:spacing w:after="0" w:line="240" w:lineRule="auto"/>
        <w:ind w:left="720"/>
        <w:contextualSpacing/>
        <w:jc w:val="both"/>
        <w:rPr>
          <w:rFonts w:ascii="PT Astra Serif" w:hAnsi="PT Astra Serif" w:cs="Times New Roman"/>
          <w:sz w:val="24"/>
          <w:szCs w:val="24"/>
        </w:rPr>
      </w:pPr>
    </w:p>
    <w:p w14:paraId="20D13251" w14:textId="6EA44F0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BF696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379AC"/>
    <w:rsid w:val="00042018"/>
    <w:rsid w:val="000614DC"/>
    <w:rsid w:val="00071019"/>
    <w:rsid w:val="0007683F"/>
    <w:rsid w:val="000804C1"/>
    <w:rsid w:val="00087FBA"/>
    <w:rsid w:val="000B210B"/>
    <w:rsid w:val="000D6255"/>
    <w:rsid w:val="000E08D5"/>
    <w:rsid w:val="000F5189"/>
    <w:rsid w:val="00107FEC"/>
    <w:rsid w:val="00145A59"/>
    <w:rsid w:val="001501F3"/>
    <w:rsid w:val="00175D79"/>
    <w:rsid w:val="001C3649"/>
    <w:rsid w:val="001C4A4E"/>
    <w:rsid w:val="001E2886"/>
    <w:rsid w:val="001E3A7B"/>
    <w:rsid w:val="002000EC"/>
    <w:rsid w:val="00205EB4"/>
    <w:rsid w:val="00230B1B"/>
    <w:rsid w:val="00237963"/>
    <w:rsid w:val="00271745"/>
    <w:rsid w:val="002801B0"/>
    <w:rsid w:val="00287D08"/>
    <w:rsid w:val="002D78B1"/>
    <w:rsid w:val="002F4A46"/>
    <w:rsid w:val="0033099D"/>
    <w:rsid w:val="0034262E"/>
    <w:rsid w:val="00352876"/>
    <w:rsid w:val="003857EE"/>
    <w:rsid w:val="003A7DFE"/>
    <w:rsid w:val="003B22FA"/>
    <w:rsid w:val="003D4922"/>
    <w:rsid w:val="003E63CC"/>
    <w:rsid w:val="003E75D2"/>
    <w:rsid w:val="0040596E"/>
    <w:rsid w:val="00417FF6"/>
    <w:rsid w:val="00463074"/>
    <w:rsid w:val="00463740"/>
    <w:rsid w:val="0046778E"/>
    <w:rsid w:val="00481699"/>
    <w:rsid w:val="004865D8"/>
    <w:rsid w:val="004B150B"/>
    <w:rsid w:val="004B5DBA"/>
    <w:rsid w:val="004E44FA"/>
    <w:rsid w:val="004F0058"/>
    <w:rsid w:val="004F2D89"/>
    <w:rsid w:val="004F7171"/>
    <w:rsid w:val="0051145C"/>
    <w:rsid w:val="00540454"/>
    <w:rsid w:val="00555D9C"/>
    <w:rsid w:val="00583CE4"/>
    <w:rsid w:val="0059115D"/>
    <w:rsid w:val="005C0982"/>
    <w:rsid w:val="005C1BF1"/>
    <w:rsid w:val="0060096E"/>
    <w:rsid w:val="00602570"/>
    <w:rsid w:val="0062468A"/>
    <w:rsid w:val="00634F2E"/>
    <w:rsid w:val="0064211A"/>
    <w:rsid w:val="00646B23"/>
    <w:rsid w:val="00675859"/>
    <w:rsid w:val="006A770F"/>
    <w:rsid w:val="006C1DA0"/>
    <w:rsid w:val="006C4271"/>
    <w:rsid w:val="006D4A7E"/>
    <w:rsid w:val="006E39BC"/>
    <w:rsid w:val="006E645B"/>
    <w:rsid w:val="00711F9C"/>
    <w:rsid w:val="007201DD"/>
    <w:rsid w:val="00782B5F"/>
    <w:rsid w:val="00784257"/>
    <w:rsid w:val="00791D30"/>
    <w:rsid w:val="007B6FE2"/>
    <w:rsid w:val="007C08BB"/>
    <w:rsid w:val="007C2D2E"/>
    <w:rsid w:val="007E2CAB"/>
    <w:rsid w:val="007E633F"/>
    <w:rsid w:val="00801FEB"/>
    <w:rsid w:val="00803BB3"/>
    <w:rsid w:val="00804666"/>
    <w:rsid w:val="008121CA"/>
    <w:rsid w:val="00817403"/>
    <w:rsid w:val="00833BED"/>
    <w:rsid w:val="00846B3A"/>
    <w:rsid w:val="0086767B"/>
    <w:rsid w:val="00870FF3"/>
    <w:rsid w:val="00872708"/>
    <w:rsid w:val="008A3035"/>
    <w:rsid w:val="008A62BE"/>
    <w:rsid w:val="008B51F7"/>
    <w:rsid w:val="008C6E14"/>
    <w:rsid w:val="008F13C0"/>
    <w:rsid w:val="00922EAF"/>
    <w:rsid w:val="00925B30"/>
    <w:rsid w:val="009415E8"/>
    <w:rsid w:val="009463F7"/>
    <w:rsid w:val="00950D78"/>
    <w:rsid w:val="00950D97"/>
    <w:rsid w:val="00972086"/>
    <w:rsid w:val="00997FDA"/>
    <w:rsid w:val="009B118D"/>
    <w:rsid w:val="009B57A6"/>
    <w:rsid w:val="009C22F6"/>
    <w:rsid w:val="009F5CD1"/>
    <w:rsid w:val="00A400F6"/>
    <w:rsid w:val="00A46D5C"/>
    <w:rsid w:val="00A60DD4"/>
    <w:rsid w:val="00A65CED"/>
    <w:rsid w:val="00A7259C"/>
    <w:rsid w:val="00A8497F"/>
    <w:rsid w:val="00AC6F74"/>
    <w:rsid w:val="00AE1498"/>
    <w:rsid w:val="00B06A30"/>
    <w:rsid w:val="00B06FDA"/>
    <w:rsid w:val="00B10E42"/>
    <w:rsid w:val="00B412A4"/>
    <w:rsid w:val="00B74257"/>
    <w:rsid w:val="00B816A4"/>
    <w:rsid w:val="00B856CC"/>
    <w:rsid w:val="00B95C13"/>
    <w:rsid w:val="00BA22CF"/>
    <w:rsid w:val="00BB022E"/>
    <w:rsid w:val="00BF0051"/>
    <w:rsid w:val="00BF66EB"/>
    <w:rsid w:val="00BF6969"/>
    <w:rsid w:val="00C0073E"/>
    <w:rsid w:val="00C01378"/>
    <w:rsid w:val="00C104A9"/>
    <w:rsid w:val="00C27E5B"/>
    <w:rsid w:val="00C66CA9"/>
    <w:rsid w:val="00C74270"/>
    <w:rsid w:val="00C778B4"/>
    <w:rsid w:val="00C77B06"/>
    <w:rsid w:val="00CB6528"/>
    <w:rsid w:val="00CD42F9"/>
    <w:rsid w:val="00D119B4"/>
    <w:rsid w:val="00D26E95"/>
    <w:rsid w:val="00D331DF"/>
    <w:rsid w:val="00D50570"/>
    <w:rsid w:val="00D522AF"/>
    <w:rsid w:val="00D730F1"/>
    <w:rsid w:val="00D76A98"/>
    <w:rsid w:val="00DB38FB"/>
    <w:rsid w:val="00DB5BAC"/>
    <w:rsid w:val="00E50430"/>
    <w:rsid w:val="00E53B7A"/>
    <w:rsid w:val="00E53D85"/>
    <w:rsid w:val="00E61861"/>
    <w:rsid w:val="00E77095"/>
    <w:rsid w:val="00E81742"/>
    <w:rsid w:val="00EB03F2"/>
    <w:rsid w:val="00EC32D0"/>
    <w:rsid w:val="00ED4C89"/>
    <w:rsid w:val="00EE0032"/>
    <w:rsid w:val="00F008A3"/>
    <w:rsid w:val="00F01CA1"/>
    <w:rsid w:val="00F12354"/>
    <w:rsid w:val="00F6434F"/>
    <w:rsid w:val="00F77EE7"/>
    <w:rsid w:val="00F80619"/>
    <w:rsid w:val="00FA57B7"/>
    <w:rsid w:val="00FE39C7"/>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 w:type="paragraph" w:styleId="aa">
    <w:name w:val="Normal (Web)"/>
    <w:basedOn w:val="a"/>
    <w:uiPriority w:val="99"/>
    <w:semiHidden/>
    <w:unhideWhenUsed/>
    <w:rsid w:val="002D7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 w:type="paragraph" w:styleId="aa">
    <w:name w:val="Normal (Web)"/>
    <w:basedOn w:val="a"/>
    <w:uiPriority w:val="99"/>
    <w:semiHidden/>
    <w:unhideWhenUsed/>
    <w:rsid w:val="002D7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395513922">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Котлова Анна Викторовна</cp:lastModifiedBy>
  <cp:revision>25</cp:revision>
  <cp:lastPrinted>2023-06-02T05:49:00Z</cp:lastPrinted>
  <dcterms:created xsi:type="dcterms:W3CDTF">2023-05-17T07:47:00Z</dcterms:created>
  <dcterms:modified xsi:type="dcterms:W3CDTF">2023-07-07T07:13:00Z</dcterms:modified>
</cp:coreProperties>
</file>