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82" w:rsidRPr="00DF1857" w:rsidRDefault="00656B82" w:rsidP="00656B82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656B82" w:rsidRPr="00DF1857" w:rsidRDefault="00656B82" w:rsidP="00656B82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656B82" w:rsidRPr="00DF1857" w:rsidRDefault="00656B82" w:rsidP="00656B82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656B82" w:rsidRPr="00DF1857" w:rsidRDefault="00656B82" w:rsidP="00656B82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656B82" w:rsidRPr="00DF1857" w:rsidRDefault="00656B82" w:rsidP="00656B82">
      <w:pPr>
        <w:ind w:left="-993"/>
        <w:jc w:val="both"/>
      </w:pPr>
    </w:p>
    <w:p w:rsidR="00656B82" w:rsidRDefault="00656B82" w:rsidP="00656B82">
      <w:pPr>
        <w:jc w:val="both"/>
      </w:pPr>
      <w:r>
        <w:t xml:space="preserve">         «29» августа 2017 г.                                                                                    № 0187300005817000307-1</w:t>
      </w:r>
    </w:p>
    <w:p w:rsidR="000A4F17" w:rsidRDefault="000A4F17" w:rsidP="00656B82">
      <w:pPr>
        <w:jc w:val="both"/>
      </w:pP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ПРИСУТСТВОВАЛИ: 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Единая комиссия по осуществлению закупок для обеспечения муниципальных нужд города </w:t>
      </w:r>
      <w:proofErr w:type="spellStart"/>
      <w:r w:rsidRPr="002C2720">
        <w:t>Югорска</w:t>
      </w:r>
      <w:proofErr w:type="spellEnd"/>
      <w:r w:rsidRPr="002C2720">
        <w:t xml:space="preserve"> (далее - комиссия) в следующем  составе: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1. С.Д. </w:t>
      </w:r>
      <w:proofErr w:type="spellStart"/>
      <w:r w:rsidRPr="002C2720">
        <w:t>Голин</w:t>
      </w:r>
      <w:proofErr w:type="spellEnd"/>
      <w:r w:rsidRPr="002C2720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C2720">
        <w:t>Югорска</w:t>
      </w:r>
      <w:proofErr w:type="spellEnd"/>
      <w:r w:rsidRPr="002C2720">
        <w:t>;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2.  В.К. </w:t>
      </w:r>
      <w:proofErr w:type="spellStart"/>
      <w:r w:rsidRPr="002C2720">
        <w:t>Бандурин</w:t>
      </w:r>
      <w:proofErr w:type="spellEnd"/>
      <w:r w:rsidRPr="002C2720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C2720">
        <w:t>жилищно</w:t>
      </w:r>
      <w:proofErr w:type="spellEnd"/>
      <w:r w:rsidRPr="002C2720">
        <w:t xml:space="preserve"> - коммунального и строительного комплекса администрации города </w:t>
      </w:r>
      <w:proofErr w:type="spellStart"/>
      <w:r w:rsidRPr="002C2720">
        <w:t>Югорска</w:t>
      </w:r>
      <w:proofErr w:type="spellEnd"/>
      <w:r w:rsidRPr="002C2720">
        <w:t>;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3.Т.И. </w:t>
      </w:r>
      <w:proofErr w:type="spellStart"/>
      <w:r w:rsidRPr="002C2720">
        <w:t>Долгодворова</w:t>
      </w:r>
      <w:proofErr w:type="spellEnd"/>
      <w:r w:rsidRPr="002C2720">
        <w:t xml:space="preserve"> – заместитель главы города </w:t>
      </w:r>
      <w:proofErr w:type="spellStart"/>
      <w:r w:rsidRPr="002C2720">
        <w:t>Югорска</w:t>
      </w:r>
      <w:proofErr w:type="spellEnd"/>
      <w:r w:rsidRPr="002C2720">
        <w:t>;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>4.  Н.А. Морозова – советник руководителя;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5. Ж.В. </w:t>
      </w:r>
      <w:proofErr w:type="spellStart"/>
      <w:r w:rsidRPr="002C2720">
        <w:t>Резинкина</w:t>
      </w:r>
      <w:proofErr w:type="spellEnd"/>
      <w:r w:rsidRPr="002C2720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2C2720">
        <w:t>Югорска</w:t>
      </w:r>
      <w:proofErr w:type="spellEnd"/>
      <w:r w:rsidRPr="002C2720">
        <w:t>;</w:t>
      </w:r>
    </w:p>
    <w:p w:rsidR="00656B82" w:rsidRPr="002C2720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C2720">
        <w:t>Югорска</w:t>
      </w:r>
      <w:proofErr w:type="spellEnd"/>
      <w:r w:rsidRPr="002C2720">
        <w:t>.</w:t>
      </w:r>
    </w:p>
    <w:p w:rsidR="00656B82" w:rsidRPr="008D0572" w:rsidRDefault="00656B82" w:rsidP="00656B82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2C2720">
        <w:t>Всего присутствовали 6 членов комиссии из 8.</w:t>
      </w:r>
    </w:p>
    <w:p w:rsidR="002C2720" w:rsidRPr="00677C18" w:rsidRDefault="002C2720" w:rsidP="002C2720">
      <w:pPr>
        <w:tabs>
          <w:tab w:val="num" w:pos="-1134"/>
        </w:tabs>
        <w:spacing w:after="120"/>
        <w:ind w:left="426"/>
        <w:contextualSpacing/>
        <w:jc w:val="both"/>
      </w:pPr>
      <w:r w:rsidRPr="00677C18">
        <w:t>Представитель заказчика: Логинова Наталья Николаевна, ведущий инженер по комплектации оборудования муниципального казенного учреждения «Центр материально-технического и информационно-методического обеспечения».</w:t>
      </w:r>
    </w:p>
    <w:p w:rsidR="00656B82" w:rsidRPr="008D0572" w:rsidRDefault="00656B82" w:rsidP="00656B8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8D0572">
        <w:t>1. Наименование аукциона: аукцион в электронной форме № 0187300005817000307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автозапчастей и горюче-смазочных материалов.</w:t>
      </w:r>
    </w:p>
    <w:p w:rsidR="00656B82" w:rsidRPr="008D0572" w:rsidRDefault="00656B82" w:rsidP="00656B8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8D0572">
        <w:t xml:space="preserve">1.1 Номер извещения о проведении торгов на официальном сайте – </w:t>
      </w:r>
      <w:hyperlink r:id="rId9" w:history="1">
        <w:r w:rsidRPr="008D0572">
          <w:t>http://zakupki.gov.ru/</w:t>
        </w:r>
      </w:hyperlink>
      <w:r w:rsidRPr="008D0572">
        <w:t xml:space="preserve">, код аукциона 0187300005817000307, дата публикации 16.08.2017. </w:t>
      </w:r>
    </w:p>
    <w:p w:rsidR="00656B82" w:rsidRPr="008D0572" w:rsidRDefault="00656B82" w:rsidP="00656B82">
      <w:pPr>
        <w:tabs>
          <w:tab w:val="num" w:pos="567"/>
        </w:tabs>
        <w:autoSpaceDE w:val="0"/>
        <w:autoSpaceDN w:val="0"/>
        <w:adjustRightInd w:val="0"/>
        <w:jc w:val="both"/>
      </w:pPr>
      <w:r w:rsidRPr="008D0572">
        <w:t xml:space="preserve">       Идентификационный код закупки: 173862201554386220100100370020000244.</w:t>
      </w:r>
    </w:p>
    <w:p w:rsidR="00656B82" w:rsidRPr="008D0572" w:rsidRDefault="00656B82" w:rsidP="00656B8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8D0572">
        <w:t xml:space="preserve">2. Заказчик: Муниципальное казенное учреждение «Центр материально- технического и информационно-методического обеспечения». </w:t>
      </w:r>
      <w:proofErr w:type="gramStart"/>
      <w:r w:rsidRPr="008D0572">
        <w:t xml:space="preserve">Почтовый адрес: 628260, Тюменская область,  Ханты - Мансийский автономный округ - Югра, г. </w:t>
      </w:r>
      <w:proofErr w:type="spellStart"/>
      <w:r w:rsidRPr="008D0572">
        <w:t>Югорск</w:t>
      </w:r>
      <w:proofErr w:type="spellEnd"/>
      <w:r w:rsidRPr="008D0572">
        <w:t>, ул. Геологов, 9.</w:t>
      </w:r>
      <w:proofErr w:type="gramEnd"/>
    </w:p>
    <w:p w:rsidR="00656B82" w:rsidRPr="008D0572" w:rsidRDefault="00656B82" w:rsidP="00656B8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8D0572">
        <w:t xml:space="preserve">3. Процедура рассмотрения первых частей заявок на участие в аукционе была проведена комиссией в 10.00 часов 29  августа 2017 года, по адресу: ул. 40 лет Победы, 11, г. </w:t>
      </w:r>
      <w:proofErr w:type="spellStart"/>
      <w:r w:rsidRPr="008D0572">
        <w:t>Югорск</w:t>
      </w:r>
      <w:proofErr w:type="spellEnd"/>
      <w:r w:rsidRPr="008D0572">
        <w:t>, Ханты-Мансийский  автономный округ-Югра.</w:t>
      </w:r>
    </w:p>
    <w:p w:rsidR="00656B82" w:rsidRPr="00094DF7" w:rsidRDefault="00656B82" w:rsidP="000A4F17">
      <w:pPr>
        <w:ind w:left="426"/>
        <w:jc w:val="both"/>
      </w:pP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t xml:space="preserve"> «</w:t>
      </w:r>
      <w:r w:rsidR="000A4F17">
        <w:t>25</w:t>
      </w:r>
      <w:r w:rsidRPr="00094DF7">
        <w:t xml:space="preserve">» </w:t>
      </w:r>
      <w:r w:rsidR="000A4F17">
        <w:t xml:space="preserve">августа </w:t>
      </w:r>
      <w:r w:rsidRPr="00094DF7">
        <w:t xml:space="preserve"> 201</w:t>
      </w:r>
      <w:r w:rsidR="000A4F17">
        <w:t>7</w:t>
      </w:r>
      <w:r w:rsidRPr="00094DF7">
        <w:t>г. 10 часов 00 минут была подана: 1 (одна) заявка на участие</w:t>
      </w:r>
      <w:r w:rsidR="000A4F17">
        <w:t xml:space="preserve"> в аукционе (под номером №</w:t>
      </w:r>
      <w:r w:rsidRPr="00094DF7">
        <w:t>1).</w:t>
      </w:r>
    </w:p>
    <w:p w:rsidR="00656B82" w:rsidRPr="00094DF7" w:rsidRDefault="00656B82" w:rsidP="000A4F17">
      <w:pPr>
        <w:ind w:left="426"/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656B82" w:rsidRDefault="00656B82" w:rsidP="000A4F17">
      <w:pPr>
        <w:ind w:left="426"/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656B82" w:rsidRPr="00094DF7" w:rsidRDefault="00656B82" w:rsidP="000A4F17">
      <w:pPr>
        <w:ind w:left="426"/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 w:rsidR="00AE0666">
        <w:rPr>
          <w:spacing w:val="-6"/>
        </w:rPr>
        <w:t>1</w:t>
      </w:r>
      <w:r>
        <w:rPr>
          <w:spacing w:val="-6"/>
        </w:rPr>
        <w:t xml:space="preserve">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656B82" w:rsidRPr="00094DF7" w:rsidRDefault="00656B82" w:rsidP="000A4F17">
      <w:pPr>
        <w:ind w:left="426"/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05"/>
      </w:tblGrid>
      <w:tr w:rsidR="00656B82" w:rsidRPr="00FB3485" w:rsidTr="000A4F17">
        <w:trPr>
          <w:trHeight w:val="302"/>
        </w:trPr>
        <w:tc>
          <w:tcPr>
            <w:tcW w:w="1984" w:type="dxa"/>
            <w:vAlign w:val="center"/>
          </w:tcPr>
          <w:p w:rsidR="00656B82" w:rsidRPr="00094954" w:rsidRDefault="00656B82" w:rsidP="00003C67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4954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8505" w:type="dxa"/>
            <w:vAlign w:val="center"/>
          </w:tcPr>
          <w:p w:rsidR="00656B82" w:rsidRPr="00094954" w:rsidRDefault="00656B82" w:rsidP="00003C67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94954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656B82" w:rsidRPr="00FB3485" w:rsidTr="000A4F17">
        <w:trPr>
          <w:trHeight w:val="2025"/>
        </w:trPr>
        <w:tc>
          <w:tcPr>
            <w:tcW w:w="1984" w:type="dxa"/>
          </w:tcPr>
          <w:p w:rsidR="00656B82" w:rsidRPr="00094954" w:rsidRDefault="00656B82" w:rsidP="00003C67">
            <w:pPr>
              <w:pStyle w:val="a6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</w:rPr>
            </w:pPr>
            <w:r w:rsidRPr="00094954"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8505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094954" w:rsidRPr="00094954" w:rsidTr="00003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94954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b/>
                      <w:bCs/>
                      <w:sz w:val="22"/>
                      <w:szCs w:val="22"/>
                    </w:rPr>
                    <w:t>Индивидуальный предприниматель Соловьев Виталий Юрьевич</w:t>
                  </w:r>
                </w:p>
              </w:tc>
            </w:tr>
            <w:tr w:rsidR="00094954" w:rsidRPr="00094954" w:rsidTr="00003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>01.03.2017</w:t>
                  </w:r>
                </w:p>
              </w:tc>
            </w:tr>
            <w:tr w:rsidR="00094954" w:rsidRPr="00094954" w:rsidTr="00003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>861500130899</w:t>
                  </w:r>
                </w:p>
              </w:tc>
            </w:tr>
            <w:tr w:rsidR="00094954" w:rsidRPr="00094954" w:rsidTr="00003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94954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094954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094954">
                    <w:rPr>
                      <w:sz w:val="22"/>
                      <w:szCs w:val="22"/>
                    </w:rPr>
                    <w:t>, ул. Советская, д.2а</w:t>
                  </w:r>
                </w:p>
              </w:tc>
            </w:tr>
            <w:tr w:rsidR="00094954" w:rsidRPr="00094954" w:rsidTr="00003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94954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094954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094954">
                    <w:rPr>
                      <w:sz w:val="22"/>
                      <w:szCs w:val="22"/>
                    </w:rPr>
                    <w:t>, ул. Советская, д.2а</w:t>
                  </w:r>
                </w:p>
              </w:tc>
            </w:tr>
            <w:tr w:rsidR="00094954" w:rsidRPr="00094954" w:rsidTr="00003C6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94954" w:rsidRPr="00094954" w:rsidRDefault="00094954" w:rsidP="00003C67">
                  <w:pPr>
                    <w:rPr>
                      <w:sz w:val="22"/>
                      <w:szCs w:val="22"/>
                    </w:rPr>
                  </w:pPr>
                  <w:r w:rsidRPr="00094954">
                    <w:rPr>
                      <w:sz w:val="22"/>
                      <w:szCs w:val="22"/>
                    </w:rPr>
                    <w:t>+79028250342</w:t>
                  </w:r>
                </w:p>
              </w:tc>
            </w:tr>
          </w:tbl>
          <w:p w:rsidR="00656B82" w:rsidRPr="00094954" w:rsidRDefault="00656B82" w:rsidP="00003C67">
            <w:pPr>
              <w:pStyle w:val="a6"/>
              <w:tabs>
                <w:tab w:val="num" w:pos="567"/>
              </w:tabs>
              <w:ind w:left="0"/>
              <w:jc w:val="both"/>
              <w:rPr>
                <w:rFonts w:ascii="Times New Roman" w:hAnsi="Times New Roman"/>
                <w:spacing w:val="-6"/>
              </w:rPr>
            </w:pPr>
          </w:p>
        </w:tc>
      </w:tr>
    </w:tbl>
    <w:p w:rsidR="00656B82" w:rsidRPr="00094DF7" w:rsidRDefault="00656B82" w:rsidP="000A4F17">
      <w:pPr>
        <w:ind w:left="426"/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10" w:history="1">
        <w:r w:rsidRPr="00094DF7">
          <w:t>http://www.sberbank-ast.ru</w:t>
        </w:r>
      </w:hyperlink>
      <w:r w:rsidRPr="00094DF7">
        <w:t>.</w:t>
      </w:r>
    </w:p>
    <w:p w:rsidR="00656B82" w:rsidRPr="00FB3485" w:rsidRDefault="00656B82" w:rsidP="000A4F17">
      <w:pPr>
        <w:pStyle w:val="a6"/>
        <w:tabs>
          <w:tab w:val="num" w:pos="567"/>
        </w:tabs>
        <w:ind w:left="426"/>
        <w:jc w:val="both"/>
        <w:rPr>
          <w:spacing w:val="-6"/>
          <w:sz w:val="24"/>
          <w:szCs w:val="24"/>
        </w:rPr>
      </w:pPr>
    </w:p>
    <w:p w:rsidR="00656B82" w:rsidRDefault="00656B82" w:rsidP="000A4F17">
      <w:pPr>
        <w:ind w:left="426"/>
        <w:jc w:val="center"/>
        <w:rPr>
          <w:noProof/>
        </w:rPr>
      </w:pPr>
      <w:r>
        <w:rPr>
          <w:noProof/>
        </w:rPr>
        <w:t>Сведения о решении</w:t>
      </w:r>
    </w:p>
    <w:p w:rsidR="00656B82" w:rsidRDefault="00656B82" w:rsidP="000A4F17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656B82" w:rsidRDefault="00656B82" w:rsidP="000A4F17">
      <w:pPr>
        <w:ind w:left="426"/>
        <w:jc w:val="center"/>
        <w:rPr>
          <w:noProof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520"/>
        <w:gridCol w:w="1559"/>
        <w:gridCol w:w="2410"/>
      </w:tblGrid>
      <w:tr w:rsidR="00656B82" w:rsidTr="000A4F1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Default="00656B82" w:rsidP="00003C67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Default="00656B82" w:rsidP="00003C67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Default="00656B82" w:rsidP="00003C67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56B82" w:rsidRPr="002C2720" w:rsidTr="000A4F1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2" w:rsidRPr="002C2720" w:rsidRDefault="00656B82" w:rsidP="00003C67">
            <w:pPr>
              <w:jc w:val="both"/>
              <w:rPr>
                <w:noProof/>
                <w:sz w:val="16"/>
                <w:szCs w:val="16"/>
              </w:rPr>
            </w:pPr>
            <w:r w:rsidRPr="002C272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  <w:r w:rsidRPr="002C2720">
              <w:rPr>
                <w:noProof/>
              </w:rPr>
              <w:t>С.Д. Голин</w:t>
            </w:r>
          </w:p>
        </w:tc>
      </w:tr>
      <w:tr w:rsidR="00656B82" w:rsidRPr="002C2720" w:rsidTr="000A4F17">
        <w:trPr>
          <w:trHeight w:val="100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2" w:rsidRPr="002C2720" w:rsidRDefault="00656B82" w:rsidP="00003C67">
            <w:pPr>
              <w:jc w:val="both"/>
              <w:rPr>
                <w:noProof/>
                <w:sz w:val="16"/>
                <w:szCs w:val="16"/>
              </w:rPr>
            </w:pPr>
            <w:r w:rsidRPr="002C272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Pr="002C2720" w:rsidRDefault="00656B82" w:rsidP="00003C67">
            <w:pPr>
              <w:spacing w:line="276" w:lineRule="auto"/>
              <w:jc w:val="center"/>
              <w:rPr>
                <w:rFonts w:eastAsia="Calibri"/>
              </w:rPr>
            </w:pPr>
            <w:r w:rsidRPr="002C2720">
              <w:t xml:space="preserve">В.К. </w:t>
            </w:r>
            <w:proofErr w:type="spellStart"/>
            <w:r w:rsidRPr="002C2720">
              <w:t>Бандурин</w:t>
            </w:r>
            <w:proofErr w:type="spellEnd"/>
          </w:p>
        </w:tc>
      </w:tr>
      <w:tr w:rsidR="00656B82" w:rsidRPr="002C2720" w:rsidTr="000A4F1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2" w:rsidRPr="002C2720" w:rsidRDefault="00656B82" w:rsidP="00003C67">
            <w:pPr>
              <w:jc w:val="both"/>
              <w:rPr>
                <w:noProof/>
                <w:sz w:val="16"/>
                <w:szCs w:val="16"/>
              </w:rPr>
            </w:pPr>
            <w:r w:rsidRPr="002C272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Pr="002C2720" w:rsidRDefault="00656B82" w:rsidP="00003C67">
            <w:pPr>
              <w:spacing w:line="276" w:lineRule="auto"/>
              <w:jc w:val="center"/>
            </w:pPr>
            <w:r w:rsidRPr="002C2720">
              <w:t xml:space="preserve">Т.И. </w:t>
            </w:r>
            <w:proofErr w:type="spellStart"/>
            <w:r w:rsidRPr="002C2720">
              <w:t>Долгодворова</w:t>
            </w:r>
            <w:proofErr w:type="spellEnd"/>
          </w:p>
        </w:tc>
      </w:tr>
      <w:tr w:rsidR="00656B82" w:rsidRPr="002C2720" w:rsidTr="000A4F1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2" w:rsidRPr="002C2720" w:rsidRDefault="00656B82" w:rsidP="00003C67">
            <w:pPr>
              <w:jc w:val="both"/>
              <w:rPr>
                <w:noProof/>
                <w:sz w:val="16"/>
                <w:szCs w:val="16"/>
              </w:rPr>
            </w:pPr>
            <w:r w:rsidRPr="002C272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Pr="002C2720" w:rsidRDefault="00656B82" w:rsidP="00003C67">
            <w:pPr>
              <w:spacing w:line="276" w:lineRule="auto"/>
              <w:jc w:val="center"/>
              <w:rPr>
                <w:rFonts w:eastAsia="Calibri"/>
              </w:rPr>
            </w:pPr>
            <w:r w:rsidRPr="002C2720">
              <w:t>Н.А. Морозова</w:t>
            </w:r>
          </w:p>
        </w:tc>
      </w:tr>
      <w:tr w:rsidR="00656B82" w:rsidRPr="002C2720" w:rsidTr="000A4F1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82" w:rsidRPr="002C2720" w:rsidRDefault="00656B82" w:rsidP="00003C67">
            <w:pPr>
              <w:jc w:val="both"/>
              <w:rPr>
                <w:noProof/>
                <w:sz w:val="16"/>
                <w:szCs w:val="16"/>
              </w:rPr>
            </w:pPr>
            <w:r w:rsidRPr="002C272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82" w:rsidRPr="002C2720" w:rsidRDefault="00656B82" w:rsidP="00003C67">
            <w:pPr>
              <w:spacing w:line="276" w:lineRule="auto"/>
              <w:jc w:val="center"/>
            </w:pPr>
            <w:r w:rsidRPr="002C2720">
              <w:t xml:space="preserve">Ж.В. </w:t>
            </w:r>
            <w:proofErr w:type="spellStart"/>
            <w:r w:rsidRPr="002C2720">
              <w:t>Резинкина</w:t>
            </w:r>
            <w:proofErr w:type="spellEnd"/>
          </w:p>
        </w:tc>
      </w:tr>
      <w:tr w:rsidR="00656B82" w:rsidRPr="002C2720" w:rsidTr="000A4F17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2" w:rsidRPr="002C2720" w:rsidRDefault="00656B82" w:rsidP="00003C67">
            <w:pPr>
              <w:jc w:val="both"/>
              <w:rPr>
                <w:noProof/>
                <w:sz w:val="16"/>
                <w:szCs w:val="16"/>
              </w:rPr>
            </w:pPr>
            <w:r w:rsidRPr="002C2720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82" w:rsidRPr="002C2720" w:rsidRDefault="00656B82" w:rsidP="00003C67">
            <w:pPr>
              <w:spacing w:line="276" w:lineRule="auto"/>
              <w:jc w:val="center"/>
            </w:pPr>
            <w:r w:rsidRPr="002C2720">
              <w:t>Н.Б. Захарова</w:t>
            </w:r>
          </w:p>
        </w:tc>
      </w:tr>
    </w:tbl>
    <w:p w:rsidR="00656B82" w:rsidRPr="002C2720" w:rsidRDefault="00656B82" w:rsidP="00656B82">
      <w:pPr>
        <w:ind w:left="-993"/>
        <w:jc w:val="both"/>
        <w:rPr>
          <w:b/>
        </w:rPr>
      </w:pPr>
    </w:p>
    <w:p w:rsidR="00656B82" w:rsidRPr="002C2720" w:rsidRDefault="00656B82" w:rsidP="00656B82">
      <w:pPr>
        <w:ind w:left="284"/>
        <w:jc w:val="both"/>
        <w:rPr>
          <w:b/>
        </w:rPr>
      </w:pPr>
      <w:r w:rsidRPr="002C2720">
        <w:rPr>
          <w:b/>
        </w:rPr>
        <w:t xml:space="preserve">Председатель комиссии:                                                                                С. Д. </w:t>
      </w:r>
      <w:proofErr w:type="spellStart"/>
      <w:r w:rsidRPr="002C2720">
        <w:rPr>
          <w:b/>
        </w:rPr>
        <w:t>Голин</w:t>
      </w:r>
      <w:proofErr w:type="spellEnd"/>
    </w:p>
    <w:p w:rsidR="00656B82" w:rsidRPr="002C2720" w:rsidRDefault="00656B82" w:rsidP="00656B82">
      <w:pPr>
        <w:ind w:left="284"/>
        <w:jc w:val="both"/>
        <w:rPr>
          <w:b/>
        </w:rPr>
      </w:pPr>
    </w:p>
    <w:p w:rsidR="00656B82" w:rsidRPr="002C2720" w:rsidRDefault="00656B82" w:rsidP="00656B82">
      <w:pPr>
        <w:ind w:left="284"/>
        <w:rPr>
          <w:b/>
        </w:rPr>
      </w:pPr>
      <w:r w:rsidRPr="002C272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656B82" w:rsidRPr="002C2720" w:rsidRDefault="00656B82" w:rsidP="00656B82">
      <w:pPr>
        <w:ind w:left="284"/>
      </w:pPr>
    </w:p>
    <w:p w:rsidR="00656B82" w:rsidRPr="002C2720" w:rsidRDefault="00656B82" w:rsidP="00656B82">
      <w:pPr>
        <w:ind w:left="284"/>
        <w:jc w:val="right"/>
      </w:pPr>
      <w:r w:rsidRPr="002C2720">
        <w:t xml:space="preserve">___________________В.К. </w:t>
      </w:r>
      <w:proofErr w:type="spellStart"/>
      <w:r w:rsidRPr="002C2720">
        <w:t>Бандурин</w:t>
      </w:r>
      <w:proofErr w:type="spellEnd"/>
      <w:r w:rsidRPr="002C2720">
        <w:t xml:space="preserve">                                                                </w:t>
      </w:r>
    </w:p>
    <w:p w:rsidR="00656B82" w:rsidRPr="002C2720" w:rsidRDefault="00656B82" w:rsidP="00656B82">
      <w:pPr>
        <w:ind w:left="284"/>
        <w:jc w:val="right"/>
      </w:pPr>
      <w:r w:rsidRPr="002C2720">
        <w:t>____________________Н.А. Морозова</w:t>
      </w:r>
    </w:p>
    <w:p w:rsidR="00656B82" w:rsidRPr="002C2720" w:rsidRDefault="00656B82" w:rsidP="00656B82">
      <w:pPr>
        <w:ind w:left="284"/>
        <w:jc w:val="right"/>
      </w:pPr>
      <w:r w:rsidRPr="002C2720">
        <w:t xml:space="preserve">________________Т.И. </w:t>
      </w:r>
      <w:proofErr w:type="spellStart"/>
      <w:r w:rsidRPr="002C2720">
        <w:t>Долгодворова</w:t>
      </w:r>
      <w:proofErr w:type="spellEnd"/>
    </w:p>
    <w:p w:rsidR="00656B82" w:rsidRPr="002C2720" w:rsidRDefault="00656B82" w:rsidP="00656B82">
      <w:pPr>
        <w:ind w:left="284"/>
        <w:jc w:val="right"/>
      </w:pPr>
      <w:r w:rsidRPr="002C2720">
        <w:t xml:space="preserve">___________________Ж.В. </w:t>
      </w:r>
      <w:proofErr w:type="spellStart"/>
      <w:r w:rsidRPr="002C2720">
        <w:t>Резинкина</w:t>
      </w:r>
      <w:proofErr w:type="spellEnd"/>
    </w:p>
    <w:p w:rsidR="00656B82" w:rsidRDefault="00656B82" w:rsidP="00656B82">
      <w:pPr>
        <w:ind w:left="284"/>
        <w:jc w:val="right"/>
      </w:pPr>
      <w:r w:rsidRPr="002C2720">
        <w:tab/>
      </w:r>
      <w:r w:rsidRPr="002C2720">
        <w:tab/>
      </w:r>
      <w:r w:rsidRPr="002C2720">
        <w:tab/>
      </w:r>
      <w:r w:rsidRPr="002C2720">
        <w:tab/>
      </w:r>
      <w:r w:rsidRPr="002C2720">
        <w:tab/>
      </w:r>
      <w:r w:rsidRPr="002C2720">
        <w:tab/>
      </w:r>
      <w:r w:rsidRPr="002C2720">
        <w:tab/>
        <w:t xml:space="preserve">  __________________ Н.Б. Захарова</w:t>
      </w:r>
      <w:r>
        <w:t xml:space="preserve"> </w:t>
      </w:r>
    </w:p>
    <w:p w:rsidR="00656B82" w:rsidRDefault="00656B82" w:rsidP="00656B82">
      <w:pPr>
        <w:ind w:left="284"/>
      </w:pPr>
    </w:p>
    <w:p w:rsidR="00656B82" w:rsidRPr="00480B16" w:rsidRDefault="00656B82" w:rsidP="00656B82">
      <w:pPr>
        <w:ind w:left="-993"/>
        <w:jc w:val="both"/>
        <w:rPr>
          <w:b/>
          <w:color w:val="FF0000"/>
          <w:sz w:val="16"/>
          <w:szCs w:val="16"/>
        </w:rPr>
      </w:pPr>
    </w:p>
    <w:p w:rsidR="00656B82" w:rsidRPr="00480B16" w:rsidRDefault="00656B82" w:rsidP="00656B82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Pr="00480B16">
        <w:rPr>
          <w:color w:val="FF0000"/>
        </w:rPr>
        <w:t xml:space="preserve">                                                  </w:t>
      </w:r>
      <w:r>
        <w:rPr>
          <w:color w:val="FF0000"/>
        </w:rPr>
        <w:t xml:space="preserve">                         </w:t>
      </w:r>
    </w:p>
    <w:p w:rsidR="00656B82" w:rsidRDefault="00656B82" w:rsidP="00656B82">
      <w:pPr>
        <w:ind w:left="284"/>
      </w:pPr>
      <w:r>
        <w:t>Представитель заказчика:                                                                ________________</w:t>
      </w:r>
      <w:r w:rsidR="002C2720">
        <w:t>Н.Н. Логинова</w:t>
      </w:r>
    </w:p>
    <w:p w:rsidR="00294AF0" w:rsidRDefault="00BB6B02" w:rsidP="00294AF0">
      <w:pPr>
        <w:jc w:val="right"/>
        <w:sectPr w:rsidR="00294AF0" w:rsidSect="00656B82">
          <w:pgSz w:w="11906" w:h="16838"/>
          <w:pgMar w:top="426" w:right="850" w:bottom="851" w:left="567" w:header="708" w:footer="708" w:gutter="0"/>
          <w:cols w:space="708"/>
          <w:docGrid w:linePitch="360"/>
        </w:sectPr>
      </w:pPr>
      <w:r w:rsidRPr="00094954">
        <w:rPr>
          <w:color w:val="000000"/>
          <w:sz w:val="20"/>
          <w:szCs w:val="20"/>
        </w:rPr>
        <w:t xml:space="preserve">  </w:t>
      </w:r>
      <w:r w:rsidR="00656B82" w:rsidRPr="00094954">
        <w:rPr>
          <w:color w:val="FF0000"/>
          <w:sz w:val="20"/>
          <w:szCs w:val="20"/>
        </w:rPr>
        <w:t xml:space="preserve">                                                                         </w:t>
      </w:r>
      <w:r w:rsidR="00656B82" w:rsidRPr="0009495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294AF0">
        <w:rPr>
          <w:color w:val="FF0000"/>
        </w:rPr>
        <w:t xml:space="preserve">                                                                         </w:t>
      </w:r>
      <w:r w:rsidR="00294AF0">
        <w:t xml:space="preserve">                                                                                                                     </w:t>
      </w:r>
    </w:p>
    <w:p w:rsidR="00294AF0" w:rsidRDefault="00294AF0" w:rsidP="00294AF0">
      <w:pPr>
        <w:jc w:val="right"/>
        <w:rPr>
          <w:b/>
          <w:color w:val="FF0000"/>
          <w:sz w:val="16"/>
          <w:szCs w:val="16"/>
        </w:rPr>
      </w:pPr>
      <w:r>
        <w:lastRenderedPageBreak/>
        <w:t>Приложение 1</w:t>
      </w:r>
    </w:p>
    <w:p w:rsidR="00294AF0" w:rsidRDefault="00294AF0" w:rsidP="00294AF0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к </w:t>
      </w:r>
      <w:r>
        <w:rPr>
          <w:sz w:val="18"/>
          <w:szCs w:val="18"/>
        </w:rPr>
        <w:t>протоколу рассмотрения</w:t>
      </w:r>
    </w:p>
    <w:p w:rsidR="00294AF0" w:rsidRDefault="00294AF0" w:rsidP="00294AF0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единственной заявки</w:t>
      </w:r>
    </w:p>
    <w:p w:rsidR="00294AF0" w:rsidRDefault="00294AF0" w:rsidP="00294AF0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на участие в аукционе в электронной форме</w:t>
      </w:r>
    </w:p>
    <w:p w:rsidR="00294AF0" w:rsidRDefault="00294AF0" w:rsidP="00294AF0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«29» августа  2017 г. № 0187300005817000307-1</w:t>
      </w:r>
    </w:p>
    <w:p w:rsidR="00294AF0" w:rsidRDefault="00294AF0" w:rsidP="00294AF0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</w:p>
    <w:p w:rsidR="00294AF0" w:rsidRDefault="00294AF0" w:rsidP="00294AF0">
      <w:pPr>
        <w:jc w:val="center"/>
      </w:pPr>
      <w:r>
        <w:t xml:space="preserve">Таблица рассмотрения единственной заявки на участие </w:t>
      </w:r>
    </w:p>
    <w:p w:rsidR="00294AF0" w:rsidRDefault="00294AF0" w:rsidP="00294AF0">
      <w:pPr>
        <w:jc w:val="center"/>
      </w:pPr>
      <w:r>
        <w:t>в аукционе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автозапчастей и горюче-смазочных материалов.</w:t>
      </w:r>
    </w:p>
    <w:p w:rsidR="00294AF0" w:rsidRDefault="00294AF0" w:rsidP="00294AF0">
      <w:pPr>
        <w:jc w:val="center"/>
        <w:rPr>
          <w:bCs/>
        </w:rPr>
      </w:pPr>
    </w:p>
    <w:p w:rsidR="00294AF0" w:rsidRDefault="00294AF0" w:rsidP="00294AF0">
      <w: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294AF0" w:rsidRDefault="00294AF0" w:rsidP="00294AF0">
      <w:pPr>
        <w:jc w:val="center"/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3"/>
        <w:gridCol w:w="430"/>
        <w:gridCol w:w="2267"/>
        <w:gridCol w:w="3404"/>
        <w:gridCol w:w="567"/>
        <w:gridCol w:w="994"/>
        <w:gridCol w:w="2550"/>
      </w:tblGrid>
      <w:tr w:rsidR="00294AF0" w:rsidTr="002C2720"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Обязательные требования</w:t>
            </w:r>
          </w:p>
          <w:p w:rsidR="00294AF0" w:rsidRPr="00294AF0" w:rsidRDefault="00294AF0">
            <w:pPr>
              <w:tabs>
                <w:tab w:val="left" w:pos="-1620"/>
                <w:tab w:val="num" w:pos="43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294AF0" w:rsidRPr="00294AF0" w:rsidRDefault="00294AF0">
            <w:pPr>
              <w:spacing w:line="276" w:lineRule="auto"/>
              <w:ind w:firstLine="585"/>
              <w:rPr>
                <w:sz w:val="20"/>
                <w:szCs w:val="20"/>
                <w:lang w:eastAsia="en-US"/>
              </w:rPr>
            </w:pPr>
            <w:proofErr w:type="gramStart"/>
            <w:r w:rsidRPr="00294AF0">
              <w:rPr>
                <w:sz w:val="20"/>
                <w:szCs w:val="20"/>
                <w:lang w:eastAsia="en-US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294AF0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294AF0">
              <w:rPr>
                <w:sz w:val="20"/>
                <w:szCs w:val="20"/>
                <w:lang w:eastAsia="en-US"/>
              </w:rPr>
              <w:t xml:space="preserve">наименование страны происхождения товара. </w:t>
            </w:r>
            <w:proofErr w:type="gramEnd"/>
          </w:p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94AF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94AF0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Заявка №1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b/>
                <w:sz w:val="20"/>
                <w:szCs w:val="20"/>
                <w:lang w:eastAsia="en-US"/>
              </w:rPr>
              <w:t>ГАЗ-2217 гос. номер</w:t>
            </w:r>
            <w:proofErr w:type="gramStart"/>
            <w:r w:rsidRPr="00294AF0">
              <w:rPr>
                <w:b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294AF0">
              <w:rPr>
                <w:b/>
                <w:sz w:val="20"/>
                <w:szCs w:val="20"/>
                <w:lang w:eastAsia="en-US"/>
              </w:rPr>
              <w:t xml:space="preserve"> 010 ТК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4AF0" w:rsidTr="002C2720">
        <w:trPr>
          <w:trHeight w:val="268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Топливный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Х9622170080629161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ГОСТ 15888-90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Масляный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Х9622170080629161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53844-2010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rPr>
          <w:trHeight w:val="234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Воздушный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Х9622170080629161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51251-99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ПАЗ 320538-70 2008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г.в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.,  гос. номер</w:t>
            </w:r>
            <w:proofErr w:type="gram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169 СХ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Масляный фильтр ЕКО-202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Х1М3205СZ80000702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53842-2010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Воздушный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Х1М3205СZ80000702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51251-99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ПАЗ 320538-70 2008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г.в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. гос. номер У745 УА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Масляный фильтр ЕКО-202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Х1М3205СZ8006674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53844-2010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Воздушный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Х1М3205СZ8006674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51251-99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КАВЗ 4238-05 2012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г.в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. гос. номер Т 724 </w:t>
            </w:r>
            <w:proofErr w:type="gram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ХР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Топливный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Z7N423805C0002418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15888-90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Масляный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Z7N423805C0002418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53844-2010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Воздушный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Z7N423805C0002418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ГОСТ 17479.1-2015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Ремни безопасности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bCs/>
                <w:sz w:val="20"/>
                <w:szCs w:val="20"/>
                <w:lang w:eastAsia="en-US"/>
              </w:rPr>
              <w:t>ГОСТ</w:t>
            </w:r>
            <w:r w:rsidRPr="00294AF0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41.16-2005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Z7N423805C0002418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Toyota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Haice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2011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г.в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. гос. номер</w:t>
            </w:r>
            <w:proofErr w:type="gram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341 ХН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Масляный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JTFSX23P006120720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53844-2010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Воздушный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JTFSX23P006120720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ГОСТ 51251-99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Топливный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JTFSX23P006120720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ГОСТ 15888-90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tabs>
                <w:tab w:val="left" w:pos="35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Nissan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Almera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2011 </w:t>
            </w:r>
            <w:proofErr w:type="spell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г.в</w:t>
            </w:r>
            <w:proofErr w:type="spellEnd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 xml:space="preserve">. гос. номер А 901 </w:t>
            </w:r>
            <w:proofErr w:type="gramStart"/>
            <w:r w:rsidRPr="00294AF0">
              <w:rPr>
                <w:rFonts w:eastAsia="Calibri"/>
                <w:b/>
                <w:sz w:val="20"/>
                <w:szCs w:val="20"/>
                <w:lang w:eastAsia="en-US"/>
              </w:rPr>
              <w:t>ХР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Масляный фильтр для ДВС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KNMCSHLMSCP839880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 xml:space="preserve">ГОСТ </w:t>
            </w:r>
            <w:proofErr w:type="gramStart"/>
            <w:r w:rsidRPr="00294AF0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294AF0">
              <w:rPr>
                <w:sz w:val="20"/>
                <w:szCs w:val="20"/>
                <w:lang w:eastAsia="en-US"/>
              </w:rPr>
              <w:t xml:space="preserve"> 53844-2010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Воздушный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KNMCSHLMSCP839880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ГОСТ 17479.1-2015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4AF0" w:rsidRPr="00294AF0" w:rsidRDefault="00294AF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Топливный фильтр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в соответствии с WIN KNMCSHLMSCP839880</w:t>
            </w:r>
          </w:p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ГОСТ 14146-88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Pr="00294AF0" w:rsidRDefault="00294AF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4AF0">
              <w:rPr>
                <w:sz w:val="20"/>
                <w:szCs w:val="20"/>
                <w:lang w:eastAsia="en-US"/>
              </w:rPr>
              <w:t>штука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4AF0" w:rsidRPr="00294AF0" w:rsidRDefault="00294AF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94AF0">
              <w:rPr>
                <w:rFonts w:eastAsia="Calibr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Вторая часть заявки на участие в электронном аукционе должна содержать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Заявка №1</w:t>
            </w:r>
          </w:p>
          <w:p w:rsidR="00294AF0" w:rsidRDefault="00294AF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Индивидуальный предприниматель Соловьев Виталий Юрьевич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,        </w:t>
            </w:r>
          </w:p>
          <w:p w:rsidR="00294AF0" w:rsidRDefault="00294AF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г. Советский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1.Непроведение ликвидации участника закупки - юридического </w:t>
            </w:r>
            <w:r>
              <w:rPr>
                <w:sz w:val="18"/>
                <w:szCs w:val="18"/>
                <w:lang w:eastAsia="en-US"/>
              </w:rPr>
              <w:lastRenderedPageBreak/>
              <w:t>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продекларирована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en-US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94AF0" w:rsidRDefault="00294AF0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4.1) участник закупки – юридическое лицо, которое в течение двух </w:t>
            </w:r>
            <w:r>
              <w:rPr>
                <w:sz w:val="18"/>
                <w:szCs w:val="18"/>
                <w:lang w:eastAsia="en-US"/>
              </w:rPr>
              <w:lastRenderedPageBreak/>
              <w:t>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en-US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</w:t>
            </w:r>
            <w:r>
              <w:rPr>
                <w:color w:val="000000"/>
                <w:sz w:val="18"/>
                <w:szCs w:val="18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294AF0" w:rsidTr="002C2720">
        <w:trPr>
          <w:trHeight w:val="20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AF0" w:rsidRDefault="00294AF0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полном  объеме </w:t>
            </w:r>
          </w:p>
        </w:tc>
      </w:tr>
      <w:tr w:rsidR="00294AF0" w:rsidTr="002C2720">
        <w:trPr>
          <w:trHeight w:val="203"/>
        </w:trPr>
        <w:tc>
          <w:tcPr>
            <w:tcW w:w="1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F0" w:rsidRDefault="00294AF0">
            <w:pPr>
              <w:widowControl w:val="0"/>
              <w:spacing w:after="6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 Начальная (максимальная)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 xml:space="preserve">34 876.68 </w:t>
            </w:r>
            <w:r>
              <w:rPr>
                <w:bCs/>
                <w:sz w:val="18"/>
                <w:szCs w:val="18"/>
                <w:lang w:eastAsia="en-US"/>
              </w:rPr>
              <w:t>рублей.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0" w:rsidRDefault="00294AF0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A4679" w:rsidRDefault="002A4679">
      <w:bookmarkStart w:id="0" w:name="_GoBack"/>
      <w:bookmarkEnd w:id="0"/>
    </w:p>
    <w:sectPr w:rsidR="002A4679" w:rsidSect="00294AF0">
      <w:pgSz w:w="16838" w:h="11906" w:orient="landscape"/>
      <w:pgMar w:top="567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67" w:rsidRDefault="00003C67" w:rsidP="0044762A">
      <w:r>
        <w:separator/>
      </w:r>
    </w:p>
  </w:endnote>
  <w:endnote w:type="continuationSeparator" w:id="0">
    <w:p w:rsidR="00003C67" w:rsidRDefault="00003C67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67" w:rsidRDefault="00003C67" w:rsidP="0044762A">
      <w:r>
        <w:separator/>
      </w:r>
    </w:p>
  </w:footnote>
  <w:footnote w:type="continuationSeparator" w:id="0">
    <w:p w:rsidR="00003C67" w:rsidRDefault="00003C67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03C67"/>
    <w:rsid w:val="0001396C"/>
    <w:rsid w:val="00094954"/>
    <w:rsid w:val="000A4F17"/>
    <w:rsid w:val="001065E3"/>
    <w:rsid w:val="001C5648"/>
    <w:rsid w:val="001D1753"/>
    <w:rsid w:val="00294AF0"/>
    <w:rsid w:val="002A4679"/>
    <w:rsid w:val="002B20DD"/>
    <w:rsid w:val="002C2720"/>
    <w:rsid w:val="00311AE1"/>
    <w:rsid w:val="0044762A"/>
    <w:rsid w:val="004A4E2C"/>
    <w:rsid w:val="00626F21"/>
    <w:rsid w:val="00656B82"/>
    <w:rsid w:val="007F716F"/>
    <w:rsid w:val="00823F29"/>
    <w:rsid w:val="008961C6"/>
    <w:rsid w:val="008D0572"/>
    <w:rsid w:val="008F1C7D"/>
    <w:rsid w:val="009034D9"/>
    <w:rsid w:val="00920D9C"/>
    <w:rsid w:val="00927CEF"/>
    <w:rsid w:val="00975D1B"/>
    <w:rsid w:val="009E7E21"/>
    <w:rsid w:val="00A64893"/>
    <w:rsid w:val="00AA51B1"/>
    <w:rsid w:val="00AD070B"/>
    <w:rsid w:val="00AE0666"/>
    <w:rsid w:val="00B838D8"/>
    <w:rsid w:val="00BB6B02"/>
    <w:rsid w:val="00BB75D2"/>
    <w:rsid w:val="00BE7AE9"/>
    <w:rsid w:val="00C15B3B"/>
    <w:rsid w:val="00C36DA3"/>
    <w:rsid w:val="00C85E6C"/>
    <w:rsid w:val="00CB7D5B"/>
    <w:rsid w:val="00CC41C5"/>
    <w:rsid w:val="00CF10D1"/>
    <w:rsid w:val="00E456B1"/>
    <w:rsid w:val="00E91FC4"/>
    <w:rsid w:val="00EA1D99"/>
    <w:rsid w:val="00EF2D47"/>
    <w:rsid w:val="00F01658"/>
    <w:rsid w:val="00F504D2"/>
    <w:rsid w:val="00F640CB"/>
    <w:rsid w:val="00FA3254"/>
    <w:rsid w:val="00FC2DCF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4888-B345-47D5-9047-C1313659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2017-08-29T04:32:00Z</cp:lastPrinted>
  <dcterms:created xsi:type="dcterms:W3CDTF">2017-07-05T06:22:00Z</dcterms:created>
  <dcterms:modified xsi:type="dcterms:W3CDTF">2017-08-29T07:00:00Z</dcterms:modified>
</cp:coreProperties>
</file>