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Default="00A7575F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</w:t>
      </w:r>
      <w:r w:rsidR="00964EC1" w:rsidRPr="005576E7">
        <w:rPr>
          <w:rFonts w:ascii="Times New Roman" w:hAnsi="Times New Roman" w:cs="Times New Roman"/>
          <w:sz w:val="24"/>
          <w:szCs w:val="24"/>
        </w:rPr>
        <w:t xml:space="preserve">чередное заседание Общественного совета при главе города по проблемам ЖКХ состоится </w:t>
      </w:r>
      <w:r w:rsidR="002861E9" w:rsidRPr="00A7575F">
        <w:rPr>
          <w:rFonts w:ascii="Times New Roman" w:hAnsi="Times New Roman" w:cs="Times New Roman"/>
          <w:b/>
          <w:sz w:val="24"/>
          <w:szCs w:val="24"/>
        </w:rPr>
        <w:t>1</w:t>
      </w:r>
      <w:r w:rsidRPr="00A7575F">
        <w:rPr>
          <w:rFonts w:ascii="Times New Roman" w:hAnsi="Times New Roman" w:cs="Times New Roman"/>
          <w:b/>
          <w:sz w:val="24"/>
          <w:szCs w:val="24"/>
        </w:rPr>
        <w:t xml:space="preserve">5 марта 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201</w:t>
      </w:r>
      <w:r w:rsidR="002861E9" w:rsidRPr="00A7575F">
        <w:rPr>
          <w:rFonts w:ascii="Times New Roman" w:hAnsi="Times New Roman" w:cs="Times New Roman"/>
          <w:b/>
          <w:sz w:val="24"/>
          <w:szCs w:val="24"/>
        </w:rPr>
        <w:t>8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Pr="00A7575F">
        <w:rPr>
          <w:rFonts w:ascii="Times New Roman" w:hAnsi="Times New Roman" w:cs="Times New Roman"/>
          <w:b/>
          <w:sz w:val="24"/>
          <w:szCs w:val="24"/>
        </w:rPr>
        <w:t>6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-</w:t>
      </w:r>
      <w:r w:rsidRPr="00A7575F">
        <w:rPr>
          <w:rFonts w:ascii="Times New Roman" w:hAnsi="Times New Roman" w:cs="Times New Roman"/>
          <w:b/>
          <w:sz w:val="24"/>
          <w:szCs w:val="24"/>
        </w:rPr>
        <w:t>0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0</w:t>
      </w:r>
      <w:r w:rsidR="00964EC1" w:rsidRPr="004F0B79">
        <w:rPr>
          <w:rFonts w:ascii="Times New Roman" w:hAnsi="Times New Roman" w:cs="Times New Roman"/>
          <w:sz w:val="24"/>
          <w:szCs w:val="24"/>
        </w:rPr>
        <w:t xml:space="preserve"> час по адресу: г.</w:t>
      </w:r>
      <w:r w:rsidR="002861E9">
        <w:rPr>
          <w:rFonts w:ascii="Times New Roman" w:hAnsi="Times New Roman" w:cs="Times New Roman"/>
          <w:sz w:val="24"/>
          <w:szCs w:val="24"/>
        </w:rPr>
        <w:t xml:space="preserve"> </w:t>
      </w:r>
      <w:r w:rsidR="00964EC1" w:rsidRPr="004F0B79">
        <w:rPr>
          <w:rFonts w:ascii="Times New Roman" w:hAnsi="Times New Roman" w:cs="Times New Roman"/>
          <w:sz w:val="24"/>
          <w:szCs w:val="24"/>
        </w:rPr>
        <w:t>Югорск, ул. 40 лет Победы, д.11 каб.41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4EC1" w:rsidRPr="004F0B79">
        <w:rPr>
          <w:rFonts w:ascii="Times New Roman" w:hAnsi="Times New Roman" w:cs="Times New Roman"/>
          <w:sz w:val="24"/>
          <w:szCs w:val="24"/>
        </w:rPr>
        <w:t>.</w:t>
      </w:r>
    </w:p>
    <w:p w:rsidR="00A7575F" w:rsidRDefault="00A7575F" w:rsidP="00A757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будет проводиться общественное обсуждение проекта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инвестиционную программу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АО «ЮТЭК-Региональные сети» на 2018 -2022 годы по городу Югорску.</w:t>
      </w:r>
    </w:p>
    <w:p w:rsidR="00A7575F" w:rsidRPr="004F0B79" w:rsidRDefault="00A7575F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861E9"/>
    <w:rsid w:val="0029145D"/>
    <w:rsid w:val="00297889"/>
    <w:rsid w:val="002A4AE2"/>
    <w:rsid w:val="002B4470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3B7A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8DA"/>
    <w:rsid w:val="004E7A77"/>
    <w:rsid w:val="004F0B79"/>
    <w:rsid w:val="004F256F"/>
    <w:rsid w:val="004F2D36"/>
    <w:rsid w:val="004F7A5D"/>
    <w:rsid w:val="0051179A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56BE0"/>
    <w:rsid w:val="00A66C76"/>
    <w:rsid w:val="00A7575F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55B4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051BF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4</cp:revision>
  <cp:lastPrinted>2017-01-20T12:11:00Z</cp:lastPrinted>
  <dcterms:created xsi:type="dcterms:W3CDTF">2018-03-12T12:43:00Z</dcterms:created>
  <dcterms:modified xsi:type="dcterms:W3CDTF">2018-03-12T12:49:00Z</dcterms:modified>
</cp:coreProperties>
</file>