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A31D0E">
        <w:trPr>
          <w:trHeight w:val="3798"/>
        </w:trPr>
        <w:tc>
          <w:tcPr>
            <w:tcW w:w="5465" w:type="dxa"/>
          </w:tcPr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FF61C7"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5pt;height:50.55pt" o:ole="" fillcolor="window">
                  <v:imagedata r:id="rId9" o:title=""/>
                </v:shape>
                <o:OLEObject Type="Embed" ProgID="MSPhotoEd.3" ShapeID="_x0000_i1025" DrawAspect="Content" ObjectID="_1581420824" r:id="rId10"/>
              </w:objec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A31D0E" w:rsidRDefault="007C65E6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28.02.2018</w:t>
            </w:r>
            <w:r w:rsidR="00026E6E">
              <w:rPr>
                <w:rFonts w:eastAsiaTheme="minorEastAsia"/>
                <w:sz w:val="22"/>
                <w:szCs w:val="22"/>
              </w:rPr>
              <w:t xml:space="preserve"> г. № </w:t>
            </w:r>
            <w:r>
              <w:rPr>
                <w:rFonts w:eastAsiaTheme="minorEastAsia"/>
                <w:sz w:val="22"/>
                <w:szCs w:val="22"/>
              </w:rPr>
              <w:t>297</w:t>
            </w:r>
          </w:p>
        </w:tc>
        <w:tc>
          <w:tcPr>
            <w:tcW w:w="4924" w:type="dxa"/>
          </w:tcPr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026E6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026E6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</w:t>
      </w:r>
      <w:r w:rsidR="007C65E6">
        <w:rPr>
          <w:sz w:val="22"/>
          <w:szCs w:val="22"/>
          <w:lang w:eastAsia="ar-SA"/>
        </w:rPr>
        <w:t xml:space="preserve"> № 0187300005818000071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</w:t>
      </w:r>
      <w:r w:rsidR="007C65E6">
        <w:rPr>
          <w:sz w:val="22"/>
          <w:szCs w:val="22"/>
          <w:lang w:eastAsia="ar-SA"/>
        </w:rPr>
        <w:t>цию  об аукционе № 0187300005818000071</w:t>
      </w:r>
      <w:r>
        <w:rPr>
          <w:sz w:val="22"/>
          <w:szCs w:val="22"/>
          <w:lang w:eastAsia="ar-SA"/>
        </w:rPr>
        <w:t xml:space="preserve">  на право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заключения гражданско-правового договора на поставку </w:t>
      </w:r>
      <w:r w:rsidR="007C65E6" w:rsidRPr="007C65E6">
        <w:rPr>
          <w:sz w:val="22"/>
          <w:szCs w:val="22"/>
          <w:lang w:eastAsia="ar-SA"/>
        </w:rPr>
        <w:t>портативных компьютеров</w:t>
      </w: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 w:rsidR="00A31D0E" w:rsidRDefault="00026E6E">
      <w:pPr>
        <w:snapToGrid w:val="0"/>
        <w:rPr>
          <w:sz w:val="22"/>
          <w:szCs w:val="22"/>
        </w:rPr>
      </w:pPr>
      <w:r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>
        <w:rPr>
          <w:sz w:val="22"/>
          <w:szCs w:val="22"/>
        </w:rPr>
        <w:t xml:space="preserve"> вносит изменения в извещение  и документацию аукциона в электронной форме  </w:t>
      </w:r>
      <w:r>
        <w:rPr>
          <w:sz w:val="22"/>
          <w:szCs w:val="22"/>
          <w:lang w:eastAsia="ar-SA"/>
        </w:rPr>
        <w:t xml:space="preserve">№ 0187300005817000282 на право заключения гражданско-правового договора на поставку </w:t>
      </w:r>
      <w:r w:rsidR="007C65E6" w:rsidRPr="007C65E6">
        <w:rPr>
          <w:sz w:val="22"/>
          <w:szCs w:val="22"/>
          <w:lang w:eastAsia="ar-SA"/>
        </w:rPr>
        <w:t>портативных компьютеров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Югорска: </w:t>
      </w:r>
    </w:p>
    <w:p w:rsidR="00A31D0E" w:rsidRDefault="00026E6E">
      <w:pPr>
        <w:widowControl/>
        <w:suppressAutoHyphens/>
        <w:snapToGrid w:val="0"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>
        <w:rPr>
          <w:b/>
          <w:bCs/>
          <w:sz w:val="22"/>
          <w:szCs w:val="22"/>
          <w:lang w:eastAsia="ar-SA"/>
        </w:rPr>
        <w:t>ии  ау</w:t>
      </w:r>
      <w:proofErr w:type="gramEnd"/>
      <w:r>
        <w:rPr>
          <w:b/>
          <w:bCs/>
          <w:sz w:val="22"/>
          <w:szCs w:val="22"/>
          <w:lang w:eastAsia="ar-SA"/>
        </w:rPr>
        <w:t>кциона в электро</w:t>
      </w:r>
      <w:r w:rsidR="007C65E6">
        <w:rPr>
          <w:b/>
          <w:bCs/>
          <w:sz w:val="22"/>
          <w:szCs w:val="22"/>
          <w:lang w:eastAsia="ar-SA"/>
        </w:rPr>
        <w:t>нной форме № 0187300005817000071</w:t>
      </w:r>
      <w:r>
        <w:rPr>
          <w:b/>
          <w:bCs/>
          <w:sz w:val="22"/>
          <w:szCs w:val="22"/>
          <w:lang w:eastAsia="ar-SA"/>
        </w:rPr>
        <w:t>:</w:t>
      </w:r>
    </w:p>
    <w:p w:rsidR="00D14DDB" w:rsidRPr="00D14DDB" w:rsidRDefault="00D14DDB" w:rsidP="00D14DDB">
      <w:pPr>
        <w:widowControl/>
        <w:suppressAutoHyphens/>
        <w:spacing w:before="0"/>
        <w:jc w:val="left"/>
        <w:rPr>
          <w:bCs/>
          <w:sz w:val="22"/>
          <w:szCs w:val="22"/>
          <w:lang w:eastAsia="ar-SA"/>
        </w:rPr>
      </w:pPr>
      <w:r w:rsidRPr="00D14DDB">
        <w:rPr>
          <w:bCs/>
          <w:sz w:val="22"/>
          <w:szCs w:val="22"/>
          <w:lang w:eastAsia="ar-SA"/>
        </w:rPr>
        <w:t xml:space="preserve">1.1.  </w:t>
      </w:r>
      <w:r w:rsidR="009F4FC0">
        <w:rPr>
          <w:bCs/>
          <w:sz w:val="22"/>
          <w:szCs w:val="22"/>
          <w:lang w:eastAsia="ar-SA"/>
        </w:rPr>
        <w:t>Внести в «приложение №1 к извещению о проведен</w:t>
      </w:r>
      <w:proofErr w:type="gramStart"/>
      <w:r w:rsidR="009F4FC0">
        <w:rPr>
          <w:bCs/>
          <w:sz w:val="22"/>
          <w:szCs w:val="22"/>
          <w:lang w:eastAsia="ar-SA"/>
        </w:rPr>
        <w:t>ии ау</w:t>
      </w:r>
      <w:proofErr w:type="gramEnd"/>
      <w:r w:rsidR="009F4FC0">
        <w:rPr>
          <w:bCs/>
          <w:sz w:val="22"/>
          <w:szCs w:val="22"/>
          <w:lang w:eastAsia="ar-SA"/>
        </w:rPr>
        <w:t>кциона в электронной форме</w:t>
      </w:r>
      <w:r w:rsidR="00A44B83">
        <w:rPr>
          <w:bCs/>
          <w:sz w:val="22"/>
          <w:szCs w:val="22"/>
          <w:lang w:eastAsia="ar-SA"/>
        </w:rPr>
        <w:t>» изменения</w:t>
      </w:r>
      <w:r w:rsidR="00267EA2">
        <w:rPr>
          <w:bCs/>
          <w:sz w:val="22"/>
          <w:szCs w:val="22"/>
          <w:lang w:eastAsia="ar-SA"/>
        </w:rPr>
        <w:t>,</w:t>
      </w:r>
      <w:r w:rsidR="00A44B83">
        <w:rPr>
          <w:bCs/>
          <w:sz w:val="22"/>
          <w:szCs w:val="22"/>
          <w:lang w:eastAsia="ar-SA"/>
        </w:rPr>
        <w:t xml:space="preserve"> </w:t>
      </w:r>
      <w:r w:rsidR="009F4FC0">
        <w:rPr>
          <w:bCs/>
          <w:sz w:val="22"/>
          <w:szCs w:val="22"/>
          <w:lang w:eastAsia="ar-SA"/>
        </w:rPr>
        <w:t xml:space="preserve"> </w:t>
      </w:r>
      <w:r w:rsidR="00267EA2">
        <w:rPr>
          <w:bCs/>
          <w:sz w:val="22"/>
          <w:szCs w:val="22"/>
          <w:lang w:eastAsia="ar-SA"/>
        </w:rPr>
        <w:t xml:space="preserve"> изложив его</w:t>
      </w:r>
      <w:r w:rsidRPr="00D14DDB">
        <w:rPr>
          <w:bCs/>
          <w:sz w:val="22"/>
          <w:szCs w:val="22"/>
          <w:lang w:eastAsia="ar-SA"/>
        </w:rPr>
        <w:t xml:space="preserve"> в новой редакции (Приложение №1).</w:t>
      </w:r>
    </w:p>
    <w:p w:rsidR="00D14DDB" w:rsidRPr="00D14DDB" w:rsidRDefault="00D14DDB" w:rsidP="00D14DDB">
      <w:pPr>
        <w:widowControl/>
        <w:suppressAutoHyphens/>
        <w:spacing w:before="0"/>
        <w:jc w:val="left"/>
        <w:rPr>
          <w:bCs/>
          <w:sz w:val="22"/>
          <w:szCs w:val="22"/>
          <w:lang w:eastAsia="ar-SA"/>
        </w:rPr>
      </w:pPr>
      <w:r w:rsidRPr="00D14DDB">
        <w:rPr>
          <w:bCs/>
          <w:sz w:val="22"/>
          <w:szCs w:val="22"/>
          <w:lang w:eastAsia="ar-SA"/>
        </w:rPr>
        <w:t>1.2. Пункт 15 слова:  «06» марта 2018 года» заменить словами «12» марта  2018 года».</w:t>
      </w:r>
    </w:p>
    <w:p w:rsidR="00A31D0E" w:rsidRDefault="00026E6E" w:rsidP="00D14DDB">
      <w:pPr>
        <w:widowControl/>
        <w:suppressAutoHyphens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D14DDB" w:rsidRPr="00D14DDB" w:rsidRDefault="00D14DDB" w:rsidP="00D14DDB">
      <w:pPr>
        <w:suppressAutoHyphens/>
        <w:rPr>
          <w:bCs/>
          <w:sz w:val="22"/>
          <w:szCs w:val="22"/>
          <w:lang w:eastAsia="ar-SA"/>
        </w:rPr>
      </w:pPr>
      <w:r w:rsidRPr="00D14DDB">
        <w:rPr>
          <w:bCs/>
          <w:sz w:val="22"/>
          <w:szCs w:val="22"/>
          <w:lang w:eastAsia="ar-SA"/>
        </w:rPr>
        <w:t xml:space="preserve">2.1. Пункт 19: слова «дата </w:t>
      </w:r>
      <w:proofErr w:type="gramStart"/>
      <w:r w:rsidRPr="00D14DDB">
        <w:rPr>
          <w:bCs/>
          <w:sz w:val="22"/>
          <w:szCs w:val="22"/>
          <w:lang w:eastAsia="ar-SA"/>
        </w:rPr>
        <w:t>окончания предоставления разъяснений положений документации</w:t>
      </w:r>
      <w:proofErr w:type="gramEnd"/>
      <w:r w:rsidRPr="00D14DDB">
        <w:rPr>
          <w:bCs/>
          <w:sz w:val="22"/>
          <w:szCs w:val="22"/>
          <w:lang w:eastAsia="ar-SA"/>
        </w:rPr>
        <w:t xml:space="preserve"> об аукционе «04»  марта 2018 года» заменить словами «дата окончания предоставления разъяснений положений документации об аукционе «10» марта 2018 года».</w:t>
      </w:r>
    </w:p>
    <w:p w:rsidR="00D14DDB" w:rsidRPr="00D14DDB" w:rsidRDefault="009F4FC0" w:rsidP="00D14DDB">
      <w:pPr>
        <w:suppressAutoHyphens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2.2</w:t>
      </w:r>
      <w:r w:rsidR="00D14DDB" w:rsidRPr="00D14DDB">
        <w:rPr>
          <w:bCs/>
          <w:sz w:val="22"/>
          <w:szCs w:val="22"/>
          <w:lang w:eastAsia="ar-SA"/>
        </w:rPr>
        <w:t>. Пункт 20 слова: «06» марта 2018 года» заменить словами «12» марта  2018 года».</w:t>
      </w:r>
    </w:p>
    <w:p w:rsidR="00A31D0E" w:rsidRDefault="00026E6E" w:rsidP="00D14DDB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3. Изменения в части </w:t>
      </w:r>
      <w:r>
        <w:rPr>
          <w:b/>
          <w:sz w:val="22"/>
          <w:szCs w:val="22"/>
          <w:lang w:val="en-US" w:eastAsia="ar-SA"/>
        </w:rPr>
        <w:t>II</w:t>
      </w:r>
      <w:r>
        <w:rPr>
          <w:b/>
          <w:sz w:val="22"/>
          <w:szCs w:val="22"/>
          <w:lang w:eastAsia="ar-SA"/>
        </w:rPr>
        <w:t xml:space="preserve"> «Техническое задание».</w:t>
      </w:r>
    </w:p>
    <w:p w:rsidR="00A31D0E" w:rsidRDefault="00026E6E"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>
        <w:rPr>
          <w:rFonts w:eastAsia="Arial"/>
          <w:kern w:val="1"/>
          <w:sz w:val="22"/>
          <w:szCs w:val="22"/>
          <w:lang w:eastAsia="ar-SA"/>
        </w:rPr>
        <w:t xml:space="preserve">3.1. </w:t>
      </w:r>
      <w:r>
        <w:rPr>
          <w:sz w:val="22"/>
          <w:szCs w:val="22"/>
          <w:lang w:eastAsia="ar-SA"/>
        </w:rPr>
        <w:t>«</w:t>
      </w:r>
      <w:r>
        <w:rPr>
          <w:rFonts w:eastAsia="Calibri"/>
          <w:sz w:val="22"/>
          <w:szCs w:val="22"/>
          <w:lang w:eastAsia="ar-SA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  <w:r>
        <w:rPr>
          <w:sz w:val="22"/>
          <w:szCs w:val="22"/>
          <w:lang w:eastAsia="ar-SA"/>
        </w:rPr>
        <w:t xml:space="preserve">» части </w:t>
      </w:r>
      <w:r>
        <w:rPr>
          <w:sz w:val="22"/>
          <w:szCs w:val="22"/>
          <w:lang w:val="en-US" w:eastAsia="ar-SA"/>
        </w:rPr>
        <w:t>II</w:t>
      </w:r>
      <w:r>
        <w:rPr>
          <w:sz w:val="22"/>
          <w:szCs w:val="22"/>
          <w:lang w:eastAsia="ar-SA"/>
        </w:rPr>
        <w:t xml:space="preserve"> «Техническое задание»  </w:t>
      </w:r>
      <w:r>
        <w:rPr>
          <w:rFonts w:eastAsia="Arial"/>
          <w:kern w:val="1"/>
          <w:sz w:val="22"/>
          <w:szCs w:val="22"/>
          <w:lang w:eastAsia="ar-SA"/>
        </w:rPr>
        <w:t xml:space="preserve">изложить в новой редакции (Приложение </w:t>
      </w:r>
      <w:r w:rsidR="00D14DDB">
        <w:rPr>
          <w:rFonts w:eastAsia="Arial"/>
          <w:kern w:val="1"/>
          <w:sz w:val="22"/>
          <w:szCs w:val="22"/>
          <w:lang w:eastAsia="ar-SA"/>
        </w:rPr>
        <w:t>№</w:t>
      </w:r>
      <w:r>
        <w:rPr>
          <w:rFonts w:eastAsia="Arial"/>
          <w:kern w:val="1"/>
          <w:sz w:val="22"/>
          <w:szCs w:val="22"/>
          <w:lang w:eastAsia="ar-SA"/>
        </w:rPr>
        <w:t>2).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9F4FC0" w:rsidRDefault="009F4FC0">
      <w:pPr>
        <w:widowControl/>
        <w:spacing w:before="0" w:line="276" w:lineRule="auto"/>
        <w:jc w:val="left"/>
        <w:rPr>
          <w:sz w:val="22"/>
          <w:szCs w:val="22"/>
        </w:rPr>
      </w:pPr>
    </w:p>
    <w:p w:rsidR="009F4FC0" w:rsidRDefault="009F4FC0">
      <w:pPr>
        <w:widowControl/>
        <w:spacing w:before="0" w:line="276" w:lineRule="auto"/>
        <w:jc w:val="left"/>
        <w:rPr>
          <w:sz w:val="22"/>
          <w:szCs w:val="22"/>
        </w:rPr>
      </w:pPr>
      <w:bookmarkStart w:id="0" w:name="_GoBack"/>
      <w:bookmarkEnd w:id="0"/>
    </w:p>
    <w:p w:rsidR="00A31D0E" w:rsidRDefault="00026E6E">
      <w:pPr>
        <w:widowControl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 школы:                                                                                                                    И.А. Ефремова                 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A31D0E" w:rsidRDefault="00A31D0E">
      <w:pPr>
        <w:rPr>
          <w:i/>
          <w:sz w:val="18"/>
          <w:szCs w:val="18"/>
        </w:rPr>
      </w:pPr>
    </w:p>
    <w:p w:rsidR="009F4FC0" w:rsidRDefault="009F4FC0">
      <w:pPr>
        <w:rPr>
          <w:i/>
          <w:sz w:val="18"/>
          <w:szCs w:val="18"/>
        </w:rPr>
      </w:pPr>
    </w:p>
    <w:p w:rsidR="009F4FC0" w:rsidRDefault="009F4FC0">
      <w:pPr>
        <w:rPr>
          <w:i/>
          <w:sz w:val="18"/>
          <w:szCs w:val="18"/>
        </w:rPr>
      </w:pPr>
    </w:p>
    <w:p w:rsidR="009F4FC0" w:rsidRDefault="009F4FC0">
      <w:pPr>
        <w:rPr>
          <w:i/>
          <w:sz w:val="18"/>
          <w:szCs w:val="18"/>
        </w:rPr>
      </w:pPr>
    </w:p>
    <w:p w:rsidR="009F4FC0" w:rsidRDefault="009F4FC0">
      <w:pPr>
        <w:rPr>
          <w:i/>
          <w:sz w:val="18"/>
          <w:szCs w:val="18"/>
        </w:rPr>
      </w:pPr>
    </w:p>
    <w:p w:rsidR="009F4FC0" w:rsidRDefault="009F4FC0">
      <w:pPr>
        <w:rPr>
          <w:i/>
          <w:sz w:val="18"/>
          <w:szCs w:val="18"/>
        </w:rPr>
      </w:pPr>
    </w:p>
    <w:p w:rsidR="009F4FC0" w:rsidRDefault="009F4FC0">
      <w:pPr>
        <w:rPr>
          <w:i/>
          <w:sz w:val="18"/>
          <w:szCs w:val="18"/>
        </w:rPr>
      </w:pPr>
    </w:p>
    <w:p w:rsidR="009F4FC0" w:rsidRDefault="009F4FC0">
      <w:pPr>
        <w:rPr>
          <w:i/>
          <w:sz w:val="18"/>
          <w:szCs w:val="18"/>
        </w:rPr>
      </w:pPr>
    </w:p>
    <w:p w:rsidR="00A31D0E" w:rsidRDefault="00026E6E">
      <w:pPr>
        <w:rPr>
          <w:i/>
          <w:sz w:val="18"/>
          <w:szCs w:val="18"/>
        </w:rPr>
      </w:pPr>
      <w:r>
        <w:rPr>
          <w:i/>
          <w:sz w:val="18"/>
          <w:szCs w:val="18"/>
        </w:rPr>
        <w:t>Исполнитель:</w:t>
      </w:r>
    </w:p>
    <w:p w:rsidR="00A31D0E" w:rsidRDefault="00D14DDB">
      <w:pPr>
        <w:rPr>
          <w:i/>
          <w:sz w:val="18"/>
          <w:szCs w:val="18"/>
        </w:rPr>
      </w:pPr>
      <w:r>
        <w:rPr>
          <w:i/>
          <w:sz w:val="18"/>
          <w:szCs w:val="18"/>
        </w:rPr>
        <w:t>Заведующий хозяйством групп детей дошкольного возраста</w:t>
      </w:r>
    </w:p>
    <w:p w:rsidR="00A31D0E" w:rsidRDefault="00D14DDB">
      <w:pPr>
        <w:rPr>
          <w:i/>
          <w:sz w:val="18"/>
          <w:szCs w:val="18"/>
        </w:rPr>
      </w:pPr>
      <w:r>
        <w:rPr>
          <w:i/>
          <w:sz w:val="18"/>
          <w:szCs w:val="18"/>
        </w:rPr>
        <w:t>Никулина Оксана Александровна</w:t>
      </w:r>
    </w:p>
    <w:p w:rsidR="00A31D0E" w:rsidRDefault="00026E6E">
      <w:pPr>
        <w:rPr>
          <w:i/>
          <w:sz w:val="18"/>
          <w:szCs w:val="18"/>
        </w:rPr>
      </w:pPr>
      <w:r>
        <w:rPr>
          <w:i/>
          <w:sz w:val="18"/>
          <w:szCs w:val="18"/>
        </w:rPr>
        <w:t>2-59-68</w:t>
      </w:r>
    </w:p>
    <w:p w:rsidR="00A31D0E" w:rsidRDefault="00A31D0E">
      <w:pPr>
        <w:widowControl/>
        <w:spacing w:before="0"/>
        <w:jc w:val="right"/>
        <w:rPr>
          <w:sz w:val="22"/>
          <w:szCs w:val="22"/>
        </w:rPr>
      </w:pPr>
    </w:p>
    <w:p w:rsidR="00D14DDB" w:rsidRDefault="00D14DDB" w:rsidP="002953D9">
      <w:pPr>
        <w:spacing w:befor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417"/>
        <w:gridCol w:w="4962"/>
        <w:gridCol w:w="709"/>
        <w:gridCol w:w="1276"/>
      </w:tblGrid>
      <w:tr w:rsidR="00D14DDB" w:rsidRPr="00563937" w:rsidTr="00370A1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DB" w:rsidRPr="00563937" w:rsidRDefault="00D14DDB" w:rsidP="002953D9">
            <w:pPr>
              <w:autoSpaceDE w:val="0"/>
              <w:autoSpaceDN w:val="0"/>
              <w:adjustRightInd w:val="0"/>
              <w:spacing w:before="0"/>
              <w:jc w:val="center"/>
            </w:pPr>
            <w:r w:rsidRPr="00563937">
              <w:t>Предмет гражданско-правового договора</w:t>
            </w:r>
          </w:p>
        </w:tc>
      </w:tr>
      <w:tr w:rsidR="00370A15" w:rsidRPr="00563937" w:rsidTr="00370A15">
        <w:trPr>
          <w:trHeight w:val="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15" w:rsidRPr="00563937" w:rsidRDefault="00370A15" w:rsidP="001C3F49">
            <w:pPr>
              <w:autoSpaceDE w:val="0"/>
              <w:autoSpaceDN w:val="0"/>
              <w:adjustRightInd w:val="0"/>
              <w:jc w:val="center"/>
            </w:pPr>
            <w:r w:rsidRPr="00563937">
              <w:t xml:space="preserve">№ </w:t>
            </w:r>
            <w:proofErr w:type="gramStart"/>
            <w:r w:rsidRPr="00563937">
              <w:t>п</w:t>
            </w:r>
            <w:proofErr w:type="gramEnd"/>
            <w:r w:rsidRPr="00563937"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15" w:rsidRPr="00563937" w:rsidRDefault="00370A15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Код</w:t>
            </w:r>
          </w:p>
          <w:p w:rsidR="00370A15" w:rsidRPr="00563937" w:rsidRDefault="00370A15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ОКПД</w:t>
            </w:r>
            <w:proofErr w:type="gramStart"/>
            <w:r w:rsidRPr="00563937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15" w:rsidRPr="00563937" w:rsidRDefault="00370A15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15" w:rsidRPr="00563937" w:rsidRDefault="00370A15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15" w:rsidRPr="00563937" w:rsidRDefault="00370A15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Ед.</w:t>
            </w:r>
          </w:p>
          <w:p w:rsidR="00370A15" w:rsidRPr="00563937" w:rsidRDefault="00370A15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15" w:rsidRPr="00563937" w:rsidRDefault="00370A15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Количество поставляемых товаров</w:t>
            </w:r>
          </w:p>
          <w:p w:rsidR="00370A15" w:rsidRPr="00563937" w:rsidRDefault="00370A15" w:rsidP="000C3E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.</w:t>
            </w:r>
          </w:p>
        </w:tc>
      </w:tr>
      <w:tr w:rsidR="00370A15" w:rsidRPr="00563937" w:rsidTr="00370A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15" w:rsidRPr="00563937" w:rsidRDefault="00370A15" w:rsidP="001C3F49">
            <w:pPr>
              <w:jc w:val="center"/>
              <w:rPr>
                <w:color w:val="000000"/>
                <w:sz w:val="18"/>
                <w:szCs w:val="18"/>
              </w:rPr>
            </w:pPr>
            <w:r w:rsidRPr="005639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15" w:rsidRPr="00563937" w:rsidRDefault="00370A15" w:rsidP="001C3F4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63937">
              <w:rPr>
                <w:color w:val="000000"/>
                <w:sz w:val="18"/>
                <w:szCs w:val="18"/>
              </w:rPr>
              <w:t>26.20.11.110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15" w:rsidRPr="00563937" w:rsidRDefault="00370A15" w:rsidP="001C3F49">
            <w:pPr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Ноутбук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15" w:rsidRPr="00563937" w:rsidRDefault="00370A15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Процессор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-базовая тактовая частота: не менее 2 000 МГц;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-количество ядер: не менее 2-х;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-количество потоков: не менее 2-х;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-объем Кэша L2: не менее 512 Кб;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-объем Кэша L3: не менее 3072 Кб;</w:t>
            </w:r>
          </w:p>
          <w:p w:rsidR="00370A15" w:rsidRPr="00D702CF" w:rsidRDefault="00370A15" w:rsidP="001C3F49">
            <w:pPr>
              <w:spacing w:line="276" w:lineRule="auto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  <w:lang w:eastAsia="en-US"/>
              </w:rPr>
              <w:t>-</w:t>
            </w:r>
            <w:r w:rsidRPr="00D702CF">
              <w:rPr>
                <w:sz w:val="18"/>
                <w:szCs w:val="18"/>
                <w:lang w:eastAsia="en-US"/>
              </w:rPr>
              <w:t xml:space="preserve"> поддержка технологии </w:t>
            </w:r>
            <w:proofErr w:type="spellStart"/>
            <w:r w:rsidRPr="00D702CF">
              <w:rPr>
                <w:sz w:val="18"/>
                <w:szCs w:val="18"/>
                <w:lang w:eastAsia="en-US"/>
              </w:rPr>
              <w:t>Hyper-Threading</w:t>
            </w:r>
            <w:proofErr w:type="spellEnd"/>
            <w:r w:rsidRPr="00D702CF">
              <w:rPr>
                <w:sz w:val="18"/>
                <w:szCs w:val="18"/>
                <w:lang w:eastAsia="en-US"/>
              </w:rPr>
              <w:t>: наличие;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</w:rPr>
            </w:pPr>
            <w:r w:rsidRPr="00D702CF">
              <w:rPr>
                <w:sz w:val="18"/>
                <w:szCs w:val="18"/>
                <w:lang w:eastAsia="en-US"/>
              </w:rPr>
              <w:t>-интегрированное графическое ядро: наличие;</w:t>
            </w:r>
          </w:p>
          <w:p w:rsidR="00370A15" w:rsidRPr="00563937" w:rsidRDefault="00370A15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Память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-объем: не менее 4096 Мб;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-максимальный объем памяти: не менее 6 Гб.</w:t>
            </w:r>
          </w:p>
          <w:p w:rsidR="00370A15" w:rsidRPr="00563937" w:rsidRDefault="00370A15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Экран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-диагональ: не менее 15,6</w:t>
            </w:r>
            <w:r w:rsidRPr="00563937">
              <w:rPr>
                <w:sz w:val="18"/>
                <w:szCs w:val="18"/>
                <w:lang w:eastAsia="en-US"/>
              </w:rPr>
              <w:t xml:space="preserve"> дюймов;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-разрешение: не менее 1366</w:t>
            </w:r>
            <w:r w:rsidRPr="00563937">
              <w:rPr>
                <w:sz w:val="18"/>
                <w:szCs w:val="18"/>
                <w:lang w:val="en-US" w:eastAsia="en-US"/>
              </w:rPr>
              <w:t>x</w:t>
            </w:r>
            <w:r w:rsidRPr="00563937">
              <w:rPr>
                <w:sz w:val="18"/>
                <w:szCs w:val="18"/>
                <w:lang w:eastAsia="en-US"/>
              </w:rPr>
              <w:t>768;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-подсветка экрана: светодиодная;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Тип экрана: широкоформатный (наличие)</w:t>
            </w:r>
          </w:p>
          <w:p w:rsidR="00370A15" w:rsidRPr="00563937" w:rsidRDefault="00370A15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Графический адаптер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-тип видеоадаптера: встроенный;</w:t>
            </w:r>
          </w:p>
          <w:p w:rsidR="00370A15" w:rsidRPr="0058475B" w:rsidRDefault="00370A15" w:rsidP="001C3F4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Оптический приво</w:t>
            </w:r>
            <w:proofErr w:type="gramStart"/>
            <w:r w:rsidRPr="00563937">
              <w:rPr>
                <w:b/>
                <w:sz w:val="18"/>
                <w:szCs w:val="18"/>
                <w:lang w:eastAsia="en-US"/>
              </w:rPr>
              <w:t>д</w:t>
            </w:r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не требуется</w:t>
            </w:r>
            <w:r w:rsidRPr="00D702CF">
              <w:rPr>
                <w:sz w:val="18"/>
                <w:szCs w:val="18"/>
                <w:lang w:eastAsia="en-US"/>
              </w:rPr>
              <w:t>.</w:t>
            </w:r>
          </w:p>
          <w:p w:rsidR="00370A15" w:rsidRPr="00563937" w:rsidRDefault="00370A15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Жесткий диск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-объем жесткого диска: не менее 750 Гб;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-интерфейс: </w:t>
            </w:r>
            <w:r w:rsidRPr="00563937">
              <w:rPr>
                <w:sz w:val="18"/>
                <w:szCs w:val="18"/>
                <w:lang w:val="en-US" w:eastAsia="en-US"/>
              </w:rPr>
              <w:t>SATA</w:t>
            </w:r>
            <w:r w:rsidRPr="00563937">
              <w:rPr>
                <w:sz w:val="18"/>
                <w:szCs w:val="18"/>
                <w:lang w:eastAsia="en-US"/>
              </w:rPr>
              <w:t xml:space="preserve"> (наличие);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-скорость вращения жесткого диска: не менее 5400 </w:t>
            </w:r>
            <w:proofErr w:type="gramStart"/>
            <w:r w:rsidRPr="00563937">
              <w:rPr>
                <w:sz w:val="18"/>
                <w:szCs w:val="18"/>
                <w:lang w:eastAsia="en-US"/>
              </w:rPr>
              <w:t>об</w:t>
            </w:r>
            <w:proofErr w:type="gramEnd"/>
            <w:r w:rsidRPr="00563937">
              <w:rPr>
                <w:sz w:val="18"/>
                <w:szCs w:val="18"/>
                <w:lang w:eastAsia="en-US"/>
              </w:rPr>
              <w:t>/мин</w:t>
            </w:r>
          </w:p>
          <w:p w:rsidR="00370A15" w:rsidRPr="00563937" w:rsidRDefault="00370A15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Устройства связи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-сетевая карта: не менее </w:t>
            </w:r>
            <w:r w:rsidRPr="00D702CF">
              <w:rPr>
                <w:sz w:val="18"/>
                <w:szCs w:val="18"/>
                <w:lang w:eastAsia="en-US"/>
              </w:rPr>
              <w:t>1000 Мбит/c</w:t>
            </w:r>
            <w:r w:rsidRPr="00563937">
              <w:rPr>
                <w:sz w:val="18"/>
                <w:szCs w:val="18"/>
                <w:lang w:eastAsia="en-US"/>
              </w:rPr>
              <w:t>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-беспроводная связь: не менее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Wi-Fi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 xml:space="preserve"> 802.11n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 наличие функции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Bluetooth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 xml:space="preserve"> – да;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 версия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Bluetooth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 xml:space="preserve"> - не ранее 4.0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Web-камера</w:t>
            </w:r>
            <w:r w:rsidRPr="00563937">
              <w:rPr>
                <w:sz w:val="18"/>
                <w:szCs w:val="18"/>
                <w:lang w:eastAsia="en-US"/>
              </w:rPr>
              <w:t xml:space="preserve"> – наличие, не менее 1 млн.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пикс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>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 xml:space="preserve">Интерфейсы: </w:t>
            </w:r>
            <w:r w:rsidRPr="00563937">
              <w:rPr>
                <w:sz w:val="18"/>
                <w:szCs w:val="18"/>
                <w:lang w:eastAsia="en-US"/>
              </w:rPr>
              <w:t>не менее</w:t>
            </w:r>
            <w:r w:rsidRPr="00D702CF">
              <w:rPr>
                <w:sz w:val="18"/>
                <w:szCs w:val="18"/>
                <w:lang w:eastAsia="en-US"/>
              </w:rPr>
              <w:t xml:space="preserve"> USB 2.0, USB 3.0x2, HDMI, вход </w:t>
            </w:r>
            <w:proofErr w:type="spellStart"/>
            <w:r w:rsidRPr="00D702CF">
              <w:rPr>
                <w:sz w:val="18"/>
                <w:szCs w:val="18"/>
                <w:lang w:eastAsia="en-US"/>
              </w:rPr>
              <w:t>микр</w:t>
            </w:r>
            <w:proofErr w:type="spellEnd"/>
            <w:r w:rsidRPr="00D702CF">
              <w:rPr>
                <w:sz w:val="18"/>
                <w:szCs w:val="18"/>
                <w:lang w:eastAsia="en-US"/>
              </w:rPr>
              <w:t>./</w:t>
            </w:r>
            <w:proofErr w:type="spellStart"/>
            <w:r w:rsidRPr="00D702CF">
              <w:rPr>
                <w:sz w:val="18"/>
                <w:szCs w:val="18"/>
                <w:lang w:eastAsia="en-US"/>
              </w:rPr>
              <w:t>вых</w:t>
            </w:r>
            <w:proofErr w:type="spellEnd"/>
            <w:r w:rsidRPr="00D702CF">
              <w:rPr>
                <w:sz w:val="18"/>
                <w:szCs w:val="18"/>
                <w:lang w:eastAsia="en-US"/>
              </w:rPr>
              <w:t xml:space="preserve">. на наушники </w:t>
            </w:r>
            <w:proofErr w:type="spellStart"/>
            <w:r w:rsidRPr="00D702CF">
              <w:rPr>
                <w:sz w:val="18"/>
                <w:szCs w:val="18"/>
                <w:lang w:eastAsia="en-US"/>
              </w:rPr>
              <w:t>Combo</w:t>
            </w:r>
            <w:proofErr w:type="spellEnd"/>
            <w:r w:rsidRPr="00D702CF">
              <w:rPr>
                <w:sz w:val="18"/>
                <w:szCs w:val="18"/>
                <w:lang w:eastAsia="en-US"/>
              </w:rPr>
              <w:t>, LAN (RJ-45)</w:t>
            </w:r>
          </w:p>
          <w:p w:rsidR="00370A15" w:rsidRPr="00563937" w:rsidRDefault="00370A15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Питание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-</w:t>
            </w:r>
            <w:r w:rsidRPr="00563937">
              <w:rPr>
                <w:sz w:val="18"/>
                <w:szCs w:val="18"/>
                <w:lang w:eastAsia="en-US"/>
              </w:rPr>
              <w:t xml:space="preserve">емкость аккумулятора: не менее 2200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мАч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>.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Устройство ввода</w:t>
            </w:r>
            <w:r w:rsidRPr="00563937">
              <w:rPr>
                <w:sz w:val="18"/>
                <w:szCs w:val="18"/>
                <w:lang w:eastAsia="en-US"/>
              </w:rPr>
              <w:t xml:space="preserve">: клавиатура с цифровым блоком,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Touchpad</w:t>
            </w:r>
            <w:proofErr w:type="spellEnd"/>
          </w:p>
          <w:p w:rsidR="00370A15" w:rsidRPr="00563937" w:rsidRDefault="00370A15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 xml:space="preserve">Устройство для чтения флэш-карт – </w:t>
            </w:r>
            <w:r w:rsidRPr="00563937">
              <w:rPr>
                <w:sz w:val="18"/>
                <w:szCs w:val="18"/>
                <w:lang w:eastAsia="en-US"/>
              </w:rPr>
              <w:t>есть</w:t>
            </w:r>
            <w:r w:rsidRPr="00563937">
              <w:rPr>
                <w:b/>
                <w:sz w:val="18"/>
                <w:szCs w:val="18"/>
                <w:lang w:eastAsia="en-US"/>
              </w:rPr>
              <w:t>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-</w:t>
            </w:r>
            <w:r w:rsidRPr="00563937">
              <w:rPr>
                <w:sz w:val="18"/>
                <w:szCs w:val="18"/>
                <w:lang w:eastAsia="en-US"/>
              </w:rPr>
              <w:t xml:space="preserve">поддержка карт памяти: </w:t>
            </w:r>
            <w:r w:rsidRPr="00D702CF">
              <w:rPr>
                <w:sz w:val="18"/>
                <w:szCs w:val="18"/>
                <w:lang w:eastAsia="en-US"/>
              </w:rPr>
              <w:t>SD, SDHC</w:t>
            </w:r>
            <w:r w:rsidRPr="00563937">
              <w:rPr>
                <w:sz w:val="18"/>
                <w:szCs w:val="18"/>
                <w:lang w:eastAsia="en-US"/>
              </w:rPr>
              <w:t xml:space="preserve">; </w:t>
            </w:r>
            <w:r w:rsidRPr="00D702CF">
              <w:rPr>
                <w:sz w:val="18"/>
                <w:szCs w:val="18"/>
                <w:lang w:eastAsia="en-US"/>
              </w:rPr>
              <w:t>SDXC;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-встроенные колонки – есть;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-</w:t>
            </w:r>
            <w:r w:rsidRPr="00563937">
              <w:rPr>
                <w:sz w:val="18"/>
                <w:szCs w:val="18"/>
                <w:lang w:eastAsia="en-US"/>
              </w:rPr>
              <w:t>встроенный микрофон – есть;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Слот блокировки</w:t>
            </w:r>
            <w:r w:rsidRPr="00563937">
              <w:rPr>
                <w:sz w:val="18"/>
                <w:szCs w:val="18"/>
                <w:lang w:eastAsia="en-US"/>
              </w:rPr>
              <w:t xml:space="preserve"> – наличие.</w:t>
            </w:r>
          </w:p>
          <w:p w:rsidR="00370A15" w:rsidRPr="00563937" w:rsidRDefault="00370A15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Вес</w:t>
            </w:r>
            <w:r>
              <w:rPr>
                <w:sz w:val="18"/>
                <w:szCs w:val="18"/>
                <w:lang w:eastAsia="en-US"/>
              </w:rPr>
              <w:t>: не более 5</w:t>
            </w:r>
            <w:r w:rsidRPr="00563937">
              <w:rPr>
                <w:sz w:val="18"/>
                <w:szCs w:val="18"/>
                <w:lang w:eastAsia="en-US"/>
              </w:rPr>
              <w:t xml:space="preserve">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15" w:rsidRPr="00563937" w:rsidRDefault="00370A15" w:rsidP="001C3F49">
            <w:pPr>
              <w:jc w:val="center"/>
              <w:rPr>
                <w:sz w:val="18"/>
                <w:szCs w:val="18"/>
              </w:rPr>
            </w:pPr>
            <w:proofErr w:type="spellStart"/>
            <w:r w:rsidRPr="00563937">
              <w:rPr>
                <w:sz w:val="18"/>
                <w:szCs w:val="18"/>
              </w:rPr>
              <w:t>усл</w:t>
            </w:r>
            <w:proofErr w:type="spellEnd"/>
            <w:r w:rsidRPr="00563937">
              <w:rPr>
                <w:sz w:val="18"/>
                <w:szCs w:val="18"/>
              </w:rPr>
              <w:t>.</w:t>
            </w:r>
          </w:p>
          <w:p w:rsidR="00370A15" w:rsidRPr="00563937" w:rsidRDefault="00370A15" w:rsidP="001C3F49">
            <w:pPr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15" w:rsidRPr="00563937" w:rsidRDefault="00370A15" w:rsidP="001C3F49">
            <w:pPr>
              <w:rPr>
                <w:bCs/>
                <w:sz w:val="18"/>
                <w:szCs w:val="18"/>
              </w:rPr>
            </w:pPr>
            <w:r w:rsidRPr="00563937">
              <w:rPr>
                <w:bCs/>
                <w:sz w:val="18"/>
                <w:szCs w:val="18"/>
              </w:rPr>
              <w:t>10</w:t>
            </w:r>
          </w:p>
        </w:tc>
      </w:tr>
    </w:tbl>
    <w:p w:rsidR="00D14DDB" w:rsidRDefault="00D14DDB" w:rsidP="00D14DDB">
      <w:pPr>
        <w:spacing w:line="360" w:lineRule="auto"/>
        <w:jc w:val="center"/>
        <w:rPr>
          <w:sz w:val="22"/>
          <w:szCs w:val="22"/>
        </w:rPr>
      </w:pPr>
    </w:p>
    <w:p w:rsidR="00D14DDB" w:rsidRDefault="00D14DDB" w:rsidP="00D14DDB">
      <w:pPr>
        <w:spacing w:line="360" w:lineRule="auto"/>
        <w:jc w:val="center"/>
        <w:rPr>
          <w:sz w:val="22"/>
          <w:szCs w:val="22"/>
        </w:rPr>
      </w:pPr>
    </w:p>
    <w:p w:rsidR="00D14DDB" w:rsidRDefault="00D14DDB" w:rsidP="00D14DDB">
      <w:pPr>
        <w:spacing w:line="360" w:lineRule="auto"/>
        <w:jc w:val="center"/>
        <w:rPr>
          <w:sz w:val="22"/>
          <w:szCs w:val="22"/>
        </w:rPr>
      </w:pPr>
    </w:p>
    <w:p w:rsidR="009F4FC0" w:rsidRDefault="009F4FC0" w:rsidP="00D14DDB">
      <w:pPr>
        <w:rPr>
          <w:sz w:val="22"/>
          <w:szCs w:val="22"/>
        </w:rPr>
      </w:pPr>
    </w:p>
    <w:p w:rsidR="00370A15" w:rsidRDefault="00370A15" w:rsidP="00D14DDB">
      <w:pPr>
        <w:rPr>
          <w:sz w:val="22"/>
          <w:szCs w:val="22"/>
        </w:rPr>
      </w:pPr>
    </w:p>
    <w:p w:rsidR="00370A15" w:rsidRDefault="00370A15" w:rsidP="00D14DDB">
      <w:pPr>
        <w:rPr>
          <w:sz w:val="22"/>
          <w:szCs w:val="22"/>
        </w:rPr>
      </w:pPr>
    </w:p>
    <w:p w:rsidR="002953D9" w:rsidRDefault="00D14DDB" w:rsidP="00D14DDB">
      <w:pPr>
        <w:tabs>
          <w:tab w:val="left" w:pos="921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D14DDB" w:rsidRDefault="00D14DDB" w:rsidP="00D14DDB">
      <w:pPr>
        <w:tabs>
          <w:tab w:val="left" w:pos="921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D14DDB" w:rsidRDefault="00D14DDB" w:rsidP="00D14DDB">
      <w:pPr>
        <w:tabs>
          <w:tab w:val="left" w:pos="921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Приложение №2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417"/>
        <w:gridCol w:w="4820"/>
        <w:gridCol w:w="709"/>
        <w:gridCol w:w="1417"/>
      </w:tblGrid>
      <w:tr w:rsidR="00D14DDB" w:rsidRPr="00563937" w:rsidTr="001C3F49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</w:pPr>
            <w:r w:rsidRPr="00563937">
              <w:t>Предмет гражданско-правового договора</w:t>
            </w:r>
          </w:p>
        </w:tc>
      </w:tr>
      <w:tr w:rsidR="00D14DDB" w:rsidRPr="00563937" w:rsidTr="001C3F49">
        <w:trPr>
          <w:trHeight w:val="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</w:pPr>
            <w:r w:rsidRPr="00563937">
              <w:t xml:space="preserve">№ </w:t>
            </w:r>
            <w:proofErr w:type="gramStart"/>
            <w:r w:rsidRPr="00563937">
              <w:t>п</w:t>
            </w:r>
            <w:proofErr w:type="gramEnd"/>
            <w:r w:rsidRPr="00563937"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Код</w:t>
            </w:r>
          </w:p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ОКПД</w:t>
            </w:r>
            <w:proofErr w:type="gramStart"/>
            <w:r w:rsidRPr="00563937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Ед.</w:t>
            </w:r>
          </w:p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DB" w:rsidRPr="00563937" w:rsidRDefault="00D14DDB" w:rsidP="001C3F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Количество поставляемых товаров</w:t>
            </w:r>
          </w:p>
        </w:tc>
      </w:tr>
      <w:tr w:rsidR="00D14DDB" w:rsidRPr="00563937" w:rsidTr="001C3F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DB" w:rsidRPr="00563937" w:rsidRDefault="00D14DDB" w:rsidP="001C3F49">
            <w:pPr>
              <w:jc w:val="center"/>
              <w:rPr>
                <w:color w:val="000000"/>
                <w:sz w:val="18"/>
                <w:szCs w:val="18"/>
              </w:rPr>
            </w:pPr>
            <w:r w:rsidRPr="005639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DB" w:rsidRPr="00563937" w:rsidRDefault="00D14DDB" w:rsidP="001C3F4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63937">
              <w:rPr>
                <w:color w:val="000000"/>
                <w:sz w:val="18"/>
                <w:szCs w:val="18"/>
              </w:rPr>
              <w:t>26.20.11.110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DB" w:rsidRPr="00563937" w:rsidRDefault="00D14DDB" w:rsidP="001C3F49">
            <w:pPr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Ноутбук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B" w:rsidRPr="00563937" w:rsidRDefault="00D14DDB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Процессор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-базовая тактовая частота: не менее 2 000 МГц;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-количество ядер: не менее 2-х;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-количество потоков: не менее 2-х;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-объем Кэша L2: не менее 512 Кб;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-объем Кэша L3: не менее 3072 Кб;</w:t>
            </w:r>
          </w:p>
          <w:p w:rsidR="00D14DDB" w:rsidRPr="00D702CF" w:rsidRDefault="00D14DDB" w:rsidP="001C3F49">
            <w:pPr>
              <w:spacing w:line="276" w:lineRule="auto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  <w:lang w:eastAsia="en-US"/>
              </w:rPr>
              <w:t>-</w:t>
            </w:r>
            <w:r w:rsidRPr="00D702CF">
              <w:rPr>
                <w:sz w:val="18"/>
                <w:szCs w:val="18"/>
                <w:lang w:eastAsia="en-US"/>
              </w:rPr>
              <w:t xml:space="preserve"> поддержка технологии </w:t>
            </w:r>
            <w:proofErr w:type="spellStart"/>
            <w:r w:rsidRPr="00D702CF">
              <w:rPr>
                <w:sz w:val="18"/>
                <w:szCs w:val="18"/>
                <w:lang w:eastAsia="en-US"/>
              </w:rPr>
              <w:t>Hyper-Threading</w:t>
            </w:r>
            <w:proofErr w:type="spellEnd"/>
            <w:r w:rsidRPr="00D702CF">
              <w:rPr>
                <w:sz w:val="18"/>
                <w:szCs w:val="18"/>
                <w:lang w:eastAsia="en-US"/>
              </w:rPr>
              <w:t>: наличие;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</w:rPr>
            </w:pPr>
            <w:r w:rsidRPr="00D702CF">
              <w:rPr>
                <w:sz w:val="18"/>
                <w:szCs w:val="18"/>
                <w:lang w:eastAsia="en-US"/>
              </w:rPr>
              <w:t>-интегрированное графическое ядро: наличие;</w:t>
            </w:r>
          </w:p>
          <w:p w:rsidR="00D14DDB" w:rsidRPr="00563937" w:rsidRDefault="00D14DDB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Память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-объем: не менее 4096 Мб;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-максимальный объем памяти: не менее 6 Гб.</w:t>
            </w:r>
          </w:p>
          <w:p w:rsidR="00D14DDB" w:rsidRPr="00563937" w:rsidRDefault="00D14DDB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Экран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-диагональ: не менее 15,6</w:t>
            </w:r>
            <w:r w:rsidRPr="00563937">
              <w:rPr>
                <w:sz w:val="18"/>
                <w:szCs w:val="18"/>
                <w:lang w:eastAsia="en-US"/>
              </w:rPr>
              <w:t xml:space="preserve"> дюймов;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-разрешение: не менее 1366</w:t>
            </w:r>
            <w:r w:rsidRPr="00563937">
              <w:rPr>
                <w:sz w:val="18"/>
                <w:szCs w:val="18"/>
                <w:lang w:val="en-US" w:eastAsia="en-US"/>
              </w:rPr>
              <w:t>x</w:t>
            </w:r>
            <w:r w:rsidRPr="00563937">
              <w:rPr>
                <w:sz w:val="18"/>
                <w:szCs w:val="18"/>
                <w:lang w:eastAsia="en-US"/>
              </w:rPr>
              <w:t>768;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-подсветка экрана: светодиодная;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Тип экрана: широкоформатный (наличие)</w:t>
            </w:r>
          </w:p>
          <w:p w:rsidR="00D14DDB" w:rsidRPr="00563937" w:rsidRDefault="00D14DDB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Графический адаптер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-тип видеоадаптера: встроенный;</w:t>
            </w:r>
          </w:p>
          <w:p w:rsidR="00D14DDB" w:rsidRPr="0058475B" w:rsidRDefault="00D14DDB" w:rsidP="001C3F4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Оптический приво</w:t>
            </w:r>
            <w:proofErr w:type="gramStart"/>
            <w:r w:rsidRPr="00563937">
              <w:rPr>
                <w:b/>
                <w:sz w:val="18"/>
                <w:szCs w:val="18"/>
                <w:lang w:eastAsia="en-US"/>
              </w:rPr>
              <w:t>д</w:t>
            </w:r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не требуется</w:t>
            </w:r>
            <w:r w:rsidRPr="00D702CF">
              <w:rPr>
                <w:sz w:val="18"/>
                <w:szCs w:val="18"/>
                <w:lang w:eastAsia="en-US"/>
              </w:rPr>
              <w:t>.</w:t>
            </w:r>
          </w:p>
          <w:p w:rsidR="00D14DDB" w:rsidRPr="00563937" w:rsidRDefault="00D14DDB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Жесткий диск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-объем жесткого диска: не менее 750 Гб;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-интерфейс: </w:t>
            </w:r>
            <w:r w:rsidRPr="00563937">
              <w:rPr>
                <w:sz w:val="18"/>
                <w:szCs w:val="18"/>
                <w:lang w:val="en-US" w:eastAsia="en-US"/>
              </w:rPr>
              <w:t>SATA</w:t>
            </w:r>
            <w:r w:rsidRPr="00563937">
              <w:rPr>
                <w:sz w:val="18"/>
                <w:szCs w:val="18"/>
                <w:lang w:eastAsia="en-US"/>
              </w:rPr>
              <w:t xml:space="preserve"> (наличие);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-скорость вращения жесткого диска: не менее 5400 </w:t>
            </w:r>
            <w:proofErr w:type="gramStart"/>
            <w:r w:rsidRPr="00563937">
              <w:rPr>
                <w:sz w:val="18"/>
                <w:szCs w:val="18"/>
                <w:lang w:eastAsia="en-US"/>
              </w:rPr>
              <w:t>об</w:t>
            </w:r>
            <w:proofErr w:type="gramEnd"/>
            <w:r w:rsidRPr="00563937">
              <w:rPr>
                <w:sz w:val="18"/>
                <w:szCs w:val="18"/>
                <w:lang w:eastAsia="en-US"/>
              </w:rPr>
              <w:t>/мин</w:t>
            </w:r>
          </w:p>
          <w:p w:rsidR="00D14DDB" w:rsidRPr="00563937" w:rsidRDefault="00D14DDB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Устройства связи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-сетевая карта: не менее </w:t>
            </w:r>
            <w:r w:rsidRPr="00D702CF">
              <w:rPr>
                <w:sz w:val="18"/>
                <w:szCs w:val="18"/>
                <w:lang w:eastAsia="en-US"/>
              </w:rPr>
              <w:t>1000 Мбит/c</w:t>
            </w:r>
            <w:r w:rsidRPr="00563937">
              <w:rPr>
                <w:sz w:val="18"/>
                <w:szCs w:val="18"/>
                <w:lang w:eastAsia="en-US"/>
              </w:rPr>
              <w:t>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-беспроводная связь: не менее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Wi-Fi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 xml:space="preserve"> 802.11n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 наличие функции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Bluetooth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 xml:space="preserve"> – да;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 xml:space="preserve">- версия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Bluetooth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 xml:space="preserve"> - не ранее 4.0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Web-камера</w:t>
            </w:r>
            <w:r w:rsidRPr="00563937">
              <w:rPr>
                <w:sz w:val="18"/>
                <w:szCs w:val="18"/>
                <w:lang w:eastAsia="en-US"/>
              </w:rPr>
              <w:t xml:space="preserve"> – наличие, не менее 1 млн.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пикс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>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 xml:space="preserve">Интерфейсы: </w:t>
            </w:r>
            <w:r w:rsidRPr="00563937">
              <w:rPr>
                <w:sz w:val="18"/>
                <w:szCs w:val="18"/>
                <w:lang w:eastAsia="en-US"/>
              </w:rPr>
              <w:t>не менее</w:t>
            </w:r>
            <w:r w:rsidRPr="00D702CF">
              <w:rPr>
                <w:sz w:val="18"/>
                <w:szCs w:val="18"/>
                <w:lang w:eastAsia="en-US"/>
              </w:rPr>
              <w:t xml:space="preserve"> USB 2.0, USB 3.0x2, HDMI, вход </w:t>
            </w:r>
            <w:proofErr w:type="spellStart"/>
            <w:r w:rsidRPr="00D702CF">
              <w:rPr>
                <w:sz w:val="18"/>
                <w:szCs w:val="18"/>
                <w:lang w:eastAsia="en-US"/>
              </w:rPr>
              <w:t>микр</w:t>
            </w:r>
            <w:proofErr w:type="spellEnd"/>
            <w:r w:rsidRPr="00D702CF">
              <w:rPr>
                <w:sz w:val="18"/>
                <w:szCs w:val="18"/>
                <w:lang w:eastAsia="en-US"/>
              </w:rPr>
              <w:t>./</w:t>
            </w:r>
            <w:proofErr w:type="spellStart"/>
            <w:r w:rsidRPr="00D702CF">
              <w:rPr>
                <w:sz w:val="18"/>
                <w:szCs w:val="18"/>
                <w:lang w:eastAsia="en-US"/>
              </w:rPr>
              <w:t>вых</w:t>
            </w:r>
            <w:proofErr w:type="spellEnd"/>
            <w:r w:rsidRPr="00D702CF">
              <w:rPr>
                <w:sz w:val="18"/>
                <w:szCs w:val="18"/>
                <w:lang w:eastAsia="en-US"/>
              </w:rPr>
              <w:t xml:space="preserve">. на наушники </w:t>
            </w:r>
            <w:proofErr w:type="spellStart"/>
            <w:r w:rsidRPr="00D702CF">
              <w:rPr>
                <w:sz w:val="18"/>
                <w:szCs w:val="18"/>
                <w:lang w:eastAsia="en-US"/>
              </w:rPr>
              <w:t>Combo</w:t>
            </w:r>
            <w:proofErr w:type="spellEnd"/>
            <w:r w:rsidRPr="00D702CF">
              <w:rPr>
                <w:sz w:val="18"/>
                <w:szCs w:val="18"/>
                <w:lang w:eastAsia="en-US"/>
              </w:rPr>
              <w:t>, LAN (RJ-45)</w:t>
            </w:r>
          </w:p>
          <w:p w:rsidR="00D14DDB" w:rsidRPr="00563937" w:rsidRDefault="00D14DDB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Питание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-</w:t>
            </w:r>
            <w:r w:rsidRPr="00563937">
              <w:rPr>
                <w:sz w:val="18"/>
                <w:szCs w:val="18"/>
                <w:lang w:eastAsia="en-US"/>
              </w:rPr>
              <w:t xml:space="preserve">емкость аккумулятора: не менее 2200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мАч</w:t>
            </w:r>
            <w:proofErr w:type="spellEnd"/>
            <w:r w:rsidRPr="00563937">
              <w:rPr>
                <w:sz w:val="18"/>
                <w:szCs w:val="18"/>
                <w:lang w:eastAsia="en-US"/>
              </w:rPr>
              <w:t>.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Устройство ввода</w:t>
            </w:r>
            <w:r w:rsidRPr="00563937">
              <w:rPr>
                <w:sz w:val="18"/>
                <w:szCs w:val="18"/>
                <w:lang w:eastAsia="en-US"/>
              </w:rPr>
              <w:t xml:space="preserve">: клавиатура с цифровым блоком, </w:t>
            </w:r>
            <w:proofErr w:type="spellStart"/>
            <w:r w:rsidRPr="00563937">
              <w:rPr>
                <w:sz w:val="18"/>
                <w:szCs w:val="18"/>
                <w:lang w:eastAsia="en-US"/>
              </w:rPr>
              <w:t>Touchpad</w:t>
            </w:r>
            <w:proofErr w:type="spellEnd"/>
          </w:p>
          <w:p w:rsidR="00D14DDB" w:rsidRPr="00563937" w:rsidRDefault="00D14DDB" w:rsidP="001C3F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 xml:space="preserve">Устройство для чтения флэш-карт – </w:t>
            </w:r>
            <w:r w:rsidRPr="00563937">
              <w:rPr>
                <w:sz w:val="18"/>
                <w:szCs w:val="18"/>
                <w:lang w:eastAsia="en-US"/>
              </w:rPr>
              <w:t>есть</w:t>
            </w:r>
            <w:r w:rsidRPr="00563937">
              <w:rPr>
                <w:b/>
                <w:sz w:val="18"/>
                <w:szCs w:val="18"/>
                <w:lang w:eastAsia="en-US"/>
              </w:rPr>
              <w:t>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-</w:t>
            </w:r>
            <w:r w:rsidRPr="00563937">
              <w:rPr>
                <w:sz w:val="18"/>
                <w:szCs w:val="18"/>
                <w:lang w:eastAsia="en-US"/>
              </w:rPr>
              <w:t xml:space="preserve">поддержка карт памяти: </w:t>
            </w:r>
            <w:r w:rsidRPr="00D702CF">
              <w:rPr>
                <w:sz w:val="18"/>
                <w:szCs w:val="18"/>
                <w:lang w:eastAsia="en-US"/>
              </w:rPr>
              <w:t>SD, SDHC</w:t>
            </w:r>
            <w:r w:rsidRPr="00563937">
              <w:rPr>
                <w:sz w:val="18"/>
                <w:szCs w:val="18"/>
                <w:lang w:eastAsia="en-US"/>
              </w:rPr>
              <w:t xml:space="preserve">; </w:t>
            </w:r>
            <w:r w:rsidRPr="00D702CF">
              <w:rPr>
                <w:sz w:val="18"/>
                <w:szCs w:val="18"/>
                <w:lang w:eastAsia="en-US"/>
              </w:rPr>
              <w:t>SDXC;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sz w:val="18"/>
                <w:szCs w:val="18"/>
                <w:lang w:eastAsia="en-US"/>
              </w:rPr>
              <w:t>-встроенные колонки – есть;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-</w:t>
            </w:r>
            <w:r w:rsidRPr="00563937">
              <w:rPr>
                <w:sz w:val="18"/>
                <w:szCs w:val="18"/>
                <w:lang w:eastAsia="en-US"/>
              </w:rPr>
              <w:t>встроенный микрофон – есть;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Слот блокировки</w:t>
            </w:r>
            <w:r w:rsidRPr="00563937">
              <w:rPr>
                <w:sz w:val="18"/>
                <w:szCs w:val="18"/>
                <w:lang w:eastAsia="en-US"/>
              </w:rPr>
              <w:t xml:space="preserve"> – наличие.</w:t>
            </w:r>
          </w:p>
          <w:p w:rsidR="00D14DDB" w:rsidRPr="00563937" w:rsidRDefault="00D14DDB" w:rsidP="001C3F4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63937">
              <w:rPr>
                <w:b/>
                <w:sz w:val="18"/>
                <w:szCs w:val="18"/>
                <w:lang w:eastAsia="en-US"/>
              </w:rPr>
              <w:t>Вес</w:t>
            </w:r>
            <w:r>
              <w:rPr>
                <w:sz w:val="18"/>
                <w:szCs w:val="18"/>
                <w:lang w:eastAsia="en-US"/>
              </w:rPr>
              <w:t>: не более 5</w:t>
            </w:r>
            <w:r w:rsidRPr="00563937">
              <w:rPr>
                <w:sz w:val="18"/>
                <w:szCs w:val="18"/>
                <w:lang w:eastAsia="en-US"/>
              </w:rPr>
              <w:t xml:space="preserve">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DB" w:rsidRPr="00563937" w:rsidRDefault="00D14DDB" w:rsidP="001C3F49">
            <w:pPr>
              <w:jc w:val="center"/>
              <w:rPr>
                <w:sz w:val="18"/>
                <w:szCs w:val="18"/>
              </w:rPr>
            </w:pPr>
            <w:proofErr w:type="spellStart"/>
            <w:r w:rsidRPr="00563937">
              <w:rPr>
                <w:sz w:val="18"/>
                <w:szCs w:val="18"/>
              </w:rPr>
              <w:t>усл</w:t>
            </w:r>
            <w:proofErr w:type="spellEnd"/>
            <w:r w:rsidRPr="00563937">
              <w:rPr>
                <w:sz w:val="18"/>
                <w:szCs w:val="18"/>
              </w:rPr>
              <w:t>.</w:t>
            </w:r>
          </w:p>
          <w:p w:rsidR="00D14DDB" w:rsidRPr="00563937" w:rsidRDefault="00D14DDB" w:rsidP="001C3F49">
            <w:pPr>
              <w:jc w:val="center"/>
              <w:rPr>
                <w:sz w:val="18"/>
                <w:szCs w:val="18"/>
              </w:rPr>
            </w:pPr>
            <w:r w:rsidRPr="00563937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DB" w:rsidRPr="00563937" w:rsidRDefault="00D14DDB" w:rsidP="001C3F49">
            <w:pPr>
              <w:jc w:val="center"/>
              <w:rPr>
                <w:bCs/>
                <w:sz w:val="18"/>
                <w:szCs w:val="18"/>
              </w:rPr>
            </w:pPr>
            <w:r w:rsidRPr="00563937">
              <w:rPr>
                <w:bCs/>
                <w:sz w:val="18"/>
                <w:szCs w:val="18"/>
              </w:rPr>
              <w:t>10</w:t>
            </w:r>
          </w:p>
        </w:tc>
      </w:tr>
    </w:tbl>
    <w:p w:rsidR="00D14DDB" w:rsidRDefault="00D14DDB" w:rsidP="00D14DDB">
      <w:pPr>
        <w:jc w:val="right"/>
        <w:rPr>
          <w:sz w:val="22"/>
          <w:szCs w:val="22"/>
        </w:rPr>
      </w:pPr>
    </w:p>
    <w:p w:rsidR="00D14DDB" w:rsidRDefault="00D14DDB" w:rsidP="00D14DD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D14DDB" w:rsidRDefault="00D14DDB" w:rsidP="00D14DDB">
      <w:pPr>
        <w:jc w:val="right"/>
        <w:rPr>
          <w:sz w:val="22"/>
          <w:szCs w:val="22"/>
        </w:rPr>
      </w:pPr>
    </w:p>
    <w:p w:rsidR="002953D9" w:rsidRDefault="002953D9" w:rsidP="00D14DDB">
      <w:pPr>
        <w:jc w:val="right"/>
        <w:rPr>
          <w:sz w:val="22"/>
          <w:szCs w:val="22"/>
        </w:rPr>
      </w:pPr>
    </w:p>
    <w:p w:rsidR="00D14DDB" w:rsidRDefault="00D14DDB" w:rsidP="00D14DDB">
      <w:pPr>
        <w:rPr>
          <w:sz w:val="22"/>
          <w:szCs w:val="22"/>
        </w:rPr>
      </w:pPr>
    </w:p>
    <w:p w:rsidR="00D14DDB" w:rsidRDefault="00D14DDB" w:rsidP="00D14DDB">
      <w:pPr>
        <w:rPr>
          <w:sz w:val="22"/>
          <w:szCs w:val="22"/>
        </w:rPr>
      </w:pPr>
    </w:p>
    <w:p w:rsidR="00D14DDB" w:rsidRDefault="00D14DDB" w:rsidP="00D14DDB">
      <w:pPr>
        <w:rPr>
          <w:sz w:val="22"/>
          <w:szCs w:val="22"/>
        </w:rPr>
      </w:pPr>
    </w:p>
    <w:p w:rsidR="00D14DDB" w:rsidRDefault="00D14DDB" w:rsidP="00D14DDB">
      <w:pPr>
        <w:jc w:val="center"/>
        <w:rPr>
          <w:sz w:val="22"/>
          <w:szCs w:val="22"/>
        </w:rPr>
      </w:pPr>
    </w:p>
    <w:p w:rsidR="00D14DDB" w:rsidRDefault="00D14DDB">
      <w:pPr>
        <w:widowControl/>
        <w:spacing w:before="0"/>
        <w:jc w:val="right"/>
        <w:rPr>
          <w:sz w:val="22"/>
          <w:szCs w:val="22"/>
        </w:rPr>
      </w:pPr>
    </w:p>
    <w:sectPr w:rsidR="00D14DDB" w:rsidSect="00FF61C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3B" w:rsidRDefault="00AB653B">
      <w:pPr>
        <w:spacing w:before="0"/>
      </w:pPr>
      <w:r>
        <w:separator/>
      </w:r>
    </w:p>
  </w:endnote>
  <w:endnote w:type="continuationSeparator" w:id="0">
    <w:p w:rsidR="00AB653B" w:rsidRDefault="00AB6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3B" w:rsidRDefault="00AB653B">
      <w:pPr>
        <w:spacing w:before="0"/>
      </w:pPr>
      <w:r>
        <w:separator/>
      </w:r>
    </w:p>
  </w:footnote>
  <w:footnote w:type="continuationSeparator" w:id="0">
    <w:p w:rsidR="00AB653B" w:rsidRDefault="00AB653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D0E"/>
    <w:rsid w:val="00026E6E"/>
    <w:rsid w:val="00267EA2"/>
    <w:rsid w:val="002953D9"/>
    <w:rsid w:val="00370A15"/>
    <w:rsid w:val="007C65E6"/>
    <w:rsid w:val="009F4FC0"/>
    <w:rsid w:val="00A31D0E"/>
    <w:rsid w:val="00A44B83"/>
    <w:rsid w:val="00AB653B"/>
    <w:rsid w:val="00D14DDB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7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F61C7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FF61C7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F61C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F61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1C7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FF61C7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FF61C7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FF61C7"/>
    <w:rPr>
      <w:sz w:val="24"/>
      <w:szCs w:val="24"/>
    </w:rPr>
  </w:style>
  <w:style w:type="paragraph" w:customStyle="1" w:styleId="ConsPlusTitle">
    <w:name w:val="ConsPlusTitle"/>
    <w:uiPriority w:val="99"/>
    <w:rsid w:val="00FF61C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FF61C7"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rsid w:val="00FF61C7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FF61C7"/>
  </w:style>
  <w:style w:type="character" w:styleId="ad">
    <w:name w:val="Strong"/>
    <w:uiPriority w:val="22"/>
    <w:qFormat/>
    <w:rsid w:val="00FF61C7"/>
    <w:rPr>
      <w:b/>
      <w:bCs/>
    </w:rPr>
  </w:style>
  <w:style w:type="character" w:customStyle="1" w:styleId="apple-converted-space">
    <w:name w:val="apple-converted-space"/>
    <w:basedOn w:val="a0"/>
    <w:rsid w:val="00FF61C7"/>
  </w:style>
  <w:style w:type="paragraph" w:styleId="ae">
    <w:name w:val="header"/>
    <w:basedOn w:val="a"/>
    <w:link w:val="af"/>
    <w:unhideWhenUsed/>
    <w:rsid w:val="00FF61C7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sid w:val="00FF61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8144-A3BA-4976-B90C-66E6F477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14471</TotalTime>
  <Pages>3</Pages>
  <Words>699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Болдырева Оксана Владиславовна</cp:lastModifiedBy>
  <cp:revision>78</cp:revision>
  <cp:lastPrinted>2017-08-03T09:02:00Z</cp:lastPrinted>
  <dcterms:created xsi:type="dcterms:W3CDTF">2009-02-18T10:55:00Z</dcterms:created>
  <dcterms:modified xsi:type="dcterms:W3CDTF">2018-03-01T09:47:00Z</dcterms:modified>
</cp:coreProperties>
</file>