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2D" w:rsidRDefault="004E432D" w:rsidP="004E432D">
      <w:pPr>
        <w:jc w:val="center"/>
        <w:rPr>
          <w:b/>
          <w:sz w:val="24"/>
        </w:rPr>
      </w:pPr>
      <w:r>
        <w:rPr>
          <w:b/>
          <w:sz w:val="24"/>
        </w:rPr>
        <w:t>Муниципальное образование  городской округ – город Югорск</w:t>
      </w:r>
    </w:p>
    <w:p w:rsidR="004E432D" w:rsidRDefault="004E432D" w:rsidP="004E432D">
      <w:pPr>
        <w:jc w:val="center"/>
        <w:rPr>
          <w:b/>
          <w:sz w:val="24"/>
        </w:rPr>
      </w:pPr>
      <w:r>
        <w:rPr>
          <w:b/>
          <w:sz w:val="24"/>
        </w:rPr>
        <w:t>Администрация города Югорска</w:t>
      </w:r>
    </w:p>
    <w:p w:rsidR="004E432D" w:rsidRDefault="004E432D" w:rsidP="004E432D">
      <w:pPr>
        <w:jc w:val="center"/>
        <w:rPr>
          <w:b/>
          <w:sz w:val="24"/>
        </w:rPr>
      </w:pPr>
      <w:r>
        <w:rPr>
          <w:b/>
          <w:sz w:val="24"/>
        </w:rPr>
        <w:t>ПРОТОКОЛ</w:t>
      </w:r>
    </w:p>
    <w:p w:rsidR="004E432D" w:rsidRDefault="004E432D" w:rsidP="004E432D">
      <w:pPr>
        <w:jc w:val="center"/>
        <w:rPr>
          <w:b/>
          <w:sz w:val="24"/>
        </w:rPr>
      </w:pPr>
      <w:r>
        <w:rPr>
          <w:b/>
          <w:sz w:val="24"/>
        </w:rPr>
        <w:t>подведения итогов аукциона в электронной форме</w:t>
      </w:r>
    </w:p>
    <w:p w:rsidR="004E432D" w:rsidRDefault="004E432D" w:rsidP="004E432D">
      <w:pPr>
        <w:rPr>
          <w:sz w:val="24"/>
          <w:szCs w:val="24"/>
        </w:rPr>
      </w:pPr>
    </w:p>
    <w:p w:rsidR="006373BB" w:rsidRPr="006373BB" w:rsidRDefault="004C5BAD" w:rsidP="006373BB">
      <w:pPr>
        <w:rPr>
          <w:sz w:val="24"/>
          <w:szCs w:val="24"/>
        </w:rPr>
      </w:pPr>
      <w:r>
        <w:rPr>
          <w:sz w:val="24"/>
          <w:szCs w:val="24"/>
        </w:rPr>
        <w:t>0</w:t>
      </w:r>
      <w:r w:rsidR="006373BB">
        <w:rPr>
          <w:sz w:val="24"/>
          <w:szCs w:val="24"/>
        </w:rPr>
        <w:t>3</w:t>
      </w:r>
      <w:r>
        <w:rPr>
          <w:sz w:val="24"/>
          <w:szCs w:val="24"/>
        </w:rPr>
        <w:t xml:space="preserve"> дека</w:t>
      </w:r>
      <w:r w:rsidR="004E432D">
        <w:rPr>
          <w:sz w:val="24"/>
          <w:szCs w:val="24"/>
        </w:rPr>
        <w:t xml:space="preserve">бря 2020 г.  </w:t>
      </w:r>
      <w:r w:rsidR="004E432D">
        <w:rPr>
          <w:sz w:val="24"/>
          <w:szCs w:val="24"/>
        </w:rPr>
        <w:tab/>
      </w:r>
      <w:r w:rsidR="004E432D">
        <w:rPr>
          <w:sz w:val="24"/>
          <w:szCs w:val="24"/>
        </w:rPr>
        <w:tab/>
      </w:r>
      <w:r w:rsidR="004E432D">
        <w:rPr>
          <w:sz w:val="24"/>
          <w:szCs w:val="24"/>
        </w:rPr>
        <w:tab/>
      </w:r>
      <w:r w:rsidR="004E432D">
        <w:rPr>
          <w:sz w:val="24"/>
          <w:szCs w:val="24"/>
        </w:rPr>
        <w:tab/>
        <w:t xml:space="preserve">                                                       № </w:t>
      </w:r>
      <w:hyperlink r:id="rId6" w:history="1">
        <w:r w:rsidR="004E432D">
          <w:rPr>
            <w:rStyle w:val="a3"/>
            <w:color w:val="auto"/>
            <w:sz w:val="24"/>
            <w:szCs w:val="24"/>
            <w:u w:val="none"/>
          </w:rPr>
          <w:t>0187300005820000</w:t>
        </w:r>
      </w:hyperlink>
      <w:r w:rsidR="004E432D">
        <w:rPr>
          <w:sz w:val="24"/>
          <w:szCs w:val="24"/>
        </w:rPr>
        <w:t>31</w:t>
      </w:r>
      <w:r w:rsidR="006373BB">
        <w:rPr>
          <w:sz w:val="24"/>
          <w:szCs w:val="24"/>
        </w:rPr>
        <w:t>2</w:t>
      </w:r>
      <w:r w:rsidR="004E432D">
        <w:rPr>
          <w:sz w:val="24"/>
          <w:szCs w:val="24"/>
        </w:rPr>
        <w:t>-3</w:t>
      </w:r>
    </w:p>
    <w:p w:rsidR="006373BB" w:rsidRDefault="006373BB" w:rsidP="006373BB">
      <w:pPr>
        <w:jc w:val="both"/>
        <w:rPr>
          <w:rFonts w:ascii="PT Astra Serif" w:hAnsi="PT Astra Serif"/>
          <w:sz w:val="24"/>
        </w:rPr>
      </w:pPr>
    </w:p>
    <w:p w:rsidR="006373BB" w:rsidRDefault="006373BB" w:rsidP="006373BB">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6373BB" w:rsidRDefault="006373BB" w:rsidP="006373BB">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373BB" w:rsidRDefault="006373BB" w:rsidP="006373BB">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373BB" w:rsidRDefault="006373BB" w:rsidP="006373BB">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6373BB" w:rsidRDefault="006373BB" w:rsidP="006373BB">
      <w:pPr>
        <w:pStyle w:val="a5"/>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373BB" w:rsidRDefault="006373BB" w:rsidP="006373BB">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373BB" w:rsidRDefault="006373BB" w:rsidP="006373BB">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373BB" w:rsidRDefault="006373BB" w:rsidP="006373BB">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6373BB" w:rsidRPr="006B201A" w:rsidRDefault="006373BB" w:rsidP="006373BB">
      <w:pPr>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w:t>
      </w:r>
      <w:r w:rsidRPr="006B201A">
        <w:rPr>
          <w:rFonts w:ascii="PT Astra Serif" w:hAnsi="PT Astra Serif"/>
          <w:sz w:val="24"/>
          <w:szCs w:val="24"/>
        </w:rPr>
        <w:t xml:space="preserve">заказчика: </w:t>
      </w:r>
      <w:r w:rsidRPr="006B201A">
        <w:rPr>
          <w:sz w:val="22"/>
          <w:szCs w:val="22"/>
        </w:rPr>
        <w:t>Филиппова Марина Геннадьевна</w:t>
      </w:r>
      <w:r w:rsidRPr="006B201A">
        <w:rPr>
          <w:rFonts w:ascii="PT Astra Serif" w:hAnsi="PT Astra Serif"/>
          <w:sz w:val="24"/>
          <w:szCs w:val="24"/>
        </w:rPr>
        <w:t xml:space="preserve">, </w:t>
      </w:r>
      <w:r w:rsidRPr="006B201A">
        <w:rPr>
          <w:sz w:val="22"/>
          <w:szCs w:val="22"/>
        </w:rPr>
        <w:t>главный эксперт</w:t>
      </w:r>
      <w:r w:rsidRPr="006B201A">
        <w:rPr>
          <w:rFonts w:ascii="PT Astra Serif" w:hAnsi="PT Astra Serif"/>
          <w:sz w:val="24"/>
          <w:szCs w:val="24"/>
        </w:rPr>
        <w:t xml:space="preserve"> </w:t>
      </w:r>
      <w:r>
        <w:rPr>
          <w:rFonts w:ascii="PT Astra Serif" w:hAnsi="PT Astra Serif"/>
          <w:sz w:val="24"/>
          <w:szCs w:val="24"/>
        </w:rPr>
        <w:t>муниципального казенного учреждения «Служба обеспечения органов местного самоуправления».</w:t>
      </w:r>
    </w:p>
    <w:p w:rsidR="006373BB" w:rsidRDefault="006373BB" w:rsidP="006373BB">
      <w:pPr>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0187300005820000312 </w:t>
      </w:r>
      <w:r w:rsidRPr="00787995">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канцелярских товаров</w:t>
      </w:r>
      <w:r>
        <w:rPr>
          <w:rFonts w:ascii="PT Astra Serif" w:hAnsi="PT Astra Serif"/>
          <w:sz w:val="24"/>
          <w:szCs w:val="24"/>
        </w:rPr>
        <w:t>.</w:t>
      </w:r>
    </w:p>
    <w:p w:rsidR="006373BB" w:rsidRDefault="006373BB" w:rsidP="006373BB">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color w:val="auto"/>
            <w:u w:val="none"/>
          </w:rPr>
          <w:t>http://zakupki.gov.ru/</w:t>
        </w:r>
      </w:hyperlink>
      <w:r>
        <w:rPr>
          <w:rFonts w:ascii="PT Astra Serif" w:hAnsi="PT Astra Serif"/>
          <w:sz w:val="24"/>
          <w:szCs w:val="24"/>
        </w:rPr>
        <w:t xml:space="preserve">, код аукциона 0187300005820000312. </w:t>
      </w:r>
    </w:p>
    <w:p w:rsidR="006373BB" w:rsidRDefault="006373BB" w:rsidP="006373BB">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787995">
        <w:rPr>
          <w:rFonts w:ascii="PT Astra Serif" w:hAnsi="PT Astra Serif"/>
          <w:sz w:val="24"/>
          <w:szCs w:val="24"/>
        </w:rPr>
        <w:t>20386</w:t>
      </w:r>
      <w:r>
        <w:rPr>
          <w:rFonts w:ascii="PT Astra Serif" w:hAnsi="PT Astra Serif"/>
          <w:sz w:val="24"/>
          <w:szCs w:val="24"/>
        </w:rPr>
        <w:t>2200236886220100101390010000244.</w:t>
      </w:r>
    </w:p>
    <w:p w:rsidR="006373BB" w:rsidRDefault="006373BB" w:rsidP="006373BB">
      <w:pPr>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6373BB" w:rsidRPr="001F701A" w:rsidRDefault="006373BB" w:rsidP="006373BB">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01 декабря 2020 года, по </w:t>
      </w:r>
      <w:r w:rsidRPr="001F701A">
        <w:rPr>
          <w:rFonts w:ascii="PT Astra Serif" w:hAnsi="PT Astra Serif"/>
          <w:sz w:val="24"/>
          <w:szCs w:val="24"/>
        </w:rPr>
        <w:t>адресу: ул. 40 лет Победы, 11, г. Югорск, Ханты-Мансийский  автономный  округ-Югра, Тюменская область.</w:t>
      </w:r>
    </w:p>
    <w:p w:rsidR="004E432D" w:rsidRDefault="004E432D" w:rsidP="004E432D">
      <w:pPr>
        <w:jc w:val="both"/>
        <w:rPr>
          <w:sz w:val="24"/>
        </w:rPr>
      </w:pPr>
      <w:r>
        <w:rPr>
          <w:sz w:val="24"/>
        </w:rPr>
        <w:t xml:space="preserve">4. На основании протокола проведения аукциона в электронной форме от </w:t>
      </w:r>
      <w:r w:rsidR="006373BB">
        <w:rPr>
          <w:sz w:val="24"/>
        </w:rPr>
        <w:t>02.12</w:t>
      </w:r>
      <w:r>
        <w:rPr>
          <w:sz w:val="24"/>
        </w:rPr>
        <w:t xml:space="preserve">.2020 комиссией были рассмотрены вторые части заявок следующих участников аукциона в электронной форме: </w:t>
      </w:r>
    </w:p>
    <w:p w:rsidR="004E432D" w:rsidRDefault="004E432D" w:rsidP="004E432D">
      <w:pPr>
        <w:jc w:val="both"/>
        <w:rPr>
          <w:sz w:val="2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9"/>
        <w:gridCol w:w="1701"/>
      </w:tblGrid>
      <w:tr w:rsidR="004E432D" w:rsidTr="0008197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Идентификационный номер заявки</w:t>
            </w:r>
          </w:p>
        </w:tc>
        <w:tc>
          <w:tcPr>
            <w:tcW w:w="6379"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ind w:firstLine="175"/>
              <w:jc w:val="center"/>
              <w:rPr>
                <w:b/>
                <w:sz w:val="18"/>
                <w:szCs w:val="18"/>
                <w:lang w:eastAsia="en-US"/>
              </w:rPr>
            </w:pPr>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00451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04515" w:rsidRPr="00D05812" w:rsidRDefault="00004515">
            <w:pPr>
              <w:spacing w:after="200" w:line="276" w:lineRule="auto"/>
              <w:rPr>
                <w:rFonts w:ascii="PT Astra Serif" w:hAnsi="PT Astra Serif"/>
                <w:lang w:eastAsia="en-US"/>
              </w:rPr>
            </w:pPr>
            <w:r w:rsidRPr="00D05812">
              <w:rPr>
                <w:rFonts w:ascii="PT Astra Serif" w:hAnsi="PT Astra Serif"/>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004515" w:rsidRPr="00D05812" w:rsidRDefault="00D05812" w:rsidP="00004515">
            <w:pPr>
              <w:jc w:val="center"/>
              <w:rPr>
                <w:rFonts w:ascii="PT Astra Serif" w:eastAsia="Calibri" w:hAnsi="PT Astra Serif" w:cs="Calibri"/>
                <w:color w:val="000000"/>
                <w:sz w:val="24"/>
                <w:szCs w:val="24"/>
              </w:rPr>
            </w:pPr>
            <w:r w:rsidRPr="00D05812">
              <w:rPr>
                <w:rFonts w:ascii="PT Astra Serif" w:eastAsia="Calibri" w:hAnsi="PT Astra Serif" w:cs="Calibri"/>
                <w:color w:val="000000"/>
                <w:sz w:val="24"/>
                <w:szCs w:val="24"/>
              </w:rPr>
              <w:t>166</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b/>
                      <w:bCs/>
                      <w:color w:val="000000"/>
                    </w:rPr>
                    <w:t>ОБЩЕСТВО С ОГРАНИЧЕННОЙ ОТВЕТСТВЕННОСТЬЮ "ЕВРОКАНЦ"</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67953.50</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6671384363</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667101001</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620144, ОБЛ СВЕРДЛОВСКАЯ, Г ЕКАТЕРИНБУРГ, УЛ ЩОРСА, 128, 70</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620144, ОБЛ СВЕРДЛОВСКАЯ, Г ЕКАТЕРИНБУРГ, УЛ ЩОРСА, 128, 70</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79049824496</w:t>
                  </w:r>
                </w:p>
              </w:tc>
            </w:tr>
          </w:tbl>
          <w:p w:rsidR="00004515" w:rsidRPr="00D05812" w:rsidRDefault="00004515">
            <w:pPr>
              <w:spacing w:line="276" w:lineRule="auto"/>
              <w:jc w:val="both"/>
              <w:rPr>
                <w:rStyle w:val="textspanview"/>
                <w:rFonts w:ascii="PT Astra Serif" w:hAnsi="PT Astra Serif"/>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004515" w:rsidRPr="00D05812" w:rsidRDefault="00D05812" w:rsidP="00004515">
            <w:pPr>
              <w:jc w:val="center"/>
              <w:rPr>
                <w:rFonts w:ascii="PT Astra Serif" w:eastAsia="Calibri" w:hAnsi="PT Astra Serif" w:cs="Calibri"/>
                <w:color w:val="000000"/>
                <w:sz w:val="24"/>
                <w:szCs w:val="24"/>
              </w:rPr>
            </w:pPr>
            <w:r w:rsidRPr="00D05812">
              <w:rPr>
                <w:rFonts w:ascii="Calibri" w:eastAsia="Calibri" w:hAnsi="Calibri" w:cs="Calibri"/>
                <w:color w:val="000000"/>
              </w:rPr>
              <w:t>67953.50</w:t>
            </w:r>
          </w:p>
        </w:tc>
      </w:tr>
      <w:tr w:rsidR="0000451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04515" w:rsidRPr="00D05812" w:rsidRDefault="00004515">
            <w:pPr>
              <w:spacing w:after="200" w:line="276" w:lineRule="auto"/>
              <w:rPr>
                <w:rFonts w:ascii="PT Astra Serif" w:hAnsi="PT Astra Serif"/>
                <w:lang w:eastAsia="en-US"/>
              </w:rPr>
            </w:pPr>
            <w:r w:rsidRPr="00D05812">
              <w:rPr>
                <w:rFonts w:ascii="PT Astra Serif" w:hAnsi="PT Astra Serif"/>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004515" w:rsidRPr="00D05812" w:rsidRDefault="00D05812" w:rsidP="00004515">
            <w:pPr>
              <w:jc w:val="center"/>
              <w:rPr>
                <w:rFonts w:ascii="PT Astra Serif" w:eastAsia="Calibri" w:hAnsi="PT Astra Serif" w:cs="Calibri"/>
                <w:color w:val="000000"/>
                <w:sz w:val="24"/>
                <w:szCs w:val="24"/>
              </w:rPr>
            </w:pPr>
            <w:r w:rsidRPr="00D05812">
              <w:rPr>
                <w:rFonts w:ascii="PT Astra Serif" w:eastAsia="Calibri" w:hAnsi="PT Astra Serif" w:cs="Calibri"/>
                <w:color w:val="000000"/>
                <w:sz w:val="24"/>
                <w:szCs w:val="24"/>
              </w:rPr>
              <w:t>213</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b/>
                      <w:bCs/>
                      <w:color w:val="000000"/>
                    </w:rPr>
                    <w:t>ОБЩЕСТВО С ОГРАНИЧЕННОЙ ОТВЕТСТВЕННОСТЬЮ "ВЕКТОР"</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68594.00</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7224070720</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722401001</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625547, ОБЛ ТЮМЕНСКАЯ, Р-Н ТЮМЕНСКИЙ, С ОНОХИНО, УЛ 70 ЛЕТ ОКТЯБРЯ, ДОМ 31</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625547, ОБЛ ТЮМЕНСКАЯ, Р-Н ТЮМЕНСКИЙ, С ОНОХИНО, УЛ 70 ЛЕТ ОКТЯБРЯ, ДОМ 31</w:t>
                  </w:r>
                </w:p>
              </w:tc>
            </w:tr>
            <w:tr w:rsidR="00D05812" w:rsidRPr="00D058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79224722535</w:t>
                  </w:r>
                </w:p>
              </w:tc>
            </w:tr>
          </w:tbl>
          <w:p w:rsidR="00004515" w:rsidRPr="00D05812" w:rsidRDefault="00004515">
            <w:pPr>
              <w:spacing w:line="276" w:lineRule="auto"/>
              <w:rPr>
                <w:rFonts w:ascii="PT Astra Serif" w:hAnsi="PT Astra Serif"/>
                <w:color w:val="FF0000"/>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04515" w:rsidRPr="00D05812" w:rsidRDefault="00D05812" w:rsidP="00004515">
            <w:pPr>
              <w:jc w:val="center"/>
              <w:rPr>
                <w:rFonts w:ascii="PT Astra Serif" w:eastAsia="Calibri" w:hAnsi="PT Astra Serif" w:cs="Calibri"/>
                <w:color w:val="000000"/>
                <w:sz w:val="24"/>
                <w:szCs w:val="24"/>
              </w:rPr>
            </w:pPr>
            <w:r w:rsidRPr="00D05812">
              <w:rPr>
                <w:rFonts w:ascii="Calibri" w:eastAsia="Calibri" w:hAnsi="Calibri" w:cs="Calibri"/>
                <w:color w:val="000000"/>
              </w:rPr>
              <w:t>68594.00</w:t>
            </w:r>
          </w:p>
        </w:tc>
      </w:tr>
      <w:tr w:rsidR="0000451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04515" w:rsidRPr="00D05812" w:rsidRDefault="00004515">
            <w:pPr>
              <w:spacing w:after="200" w:line="276" w:lineRule="auto"/>
              <w:rPr>
                <w:rFonts w:ascii="PT Astra Serif" w:hAnsi="PT Astra Serif"/>
                <w:lang w:eastAsia="en-US"/>
              </w:rPr>
            </w:pPr>
            <w:r w:rsidRPr="00D05812">
              <w:rPr>
                <w:rFonts w:ascii="PT Astra Serif" w:hAnsi="PT Astra Serif"/>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004515" w:rsidRPr="00D05812" w:rsidRDefault="00D05812" w:rsidP="00004515">
            <w:pPr>
              <w:jc w:val="center"/>
              <w:rPr>
                <w:rFonts w:ascii="PT Astra Serif" w:eastAsia="Calibri" w:hAnsi="PT Astra Serif" w:cs="Calibri"/>
                <w:color w:val="000000"/>
                <w:sz w:val="24"/>
                <w:szCs w:val="24"/>
              </w:rPr>
            </w:pPr>
            <w:r w:rsidRPr="00D05812">
              <w:rPr>
                <w:rFonts w:ascii="PT Astra Serif" w:eastAsia="Calibri" w:hAnsi="PT Astra Serif" w:cs="Calibri"/>
                <w:color w:val="000000"/>
                <w:sz w:val="24"/>
                <w:szCs w:val="24"/>
              </w:rPr>
              <w:t>182</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44"/>
              <w:gridCol w:w="4303"/>
            </w:tblGrid>
            <w:tr w:rsidR="00D05812" w:rsidRPr="00D0581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b/>
                      <w:bCs/>
                      <w:color w:val="000000"/>
                    </w:rPr>
                    <w:t xml:space="preserve"> Индивидуальный предприниматель СОТНИКОВ ДМИТРИЙ ВЛАДИМИРОВИЧ</w:t>
                  </w:r>
                  <w:r w:rsidRPr="00D05812">
                    <w:rPr>
                      <w:rFonts w:ascii="PT Astra Serif" w:eastAsia="Calibri" w:hAnsi="PT Astra Serif" w:cs="Calibri"/>
                      <w:b/>
                      <w:bCs/>
                      <w:color w:val="000000"/>
                    </w:rPr>
                    <w:br/>
                  </w:r>
                </w:p>
              </w:tc>
            </w:tr>
            <w:tr w:rsidR="00D05812" w:rsidRPr="00D0581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73077.50</w:t>
                  </w:r>
                </w:p>
              </w:tc>
            </w:tr>
            <w:tr w:rsidR="00D05812" w:rsidRPr="00D0581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722406379875</w:t>
                  </w:r>
                </w:p>
              </w:tc>
            </w:tr>
            <w:tr w:rsidR="00D05812" w:rsidRPr="00D0581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ОБЛ ТЮМЕНСКАЯ, Р-Н ТЮМЕНСКИЙ, С УСПЕНКА,</w:t>
                  </w:r>
                </w:p>
              </w:tc>
            </w:tr>
            <w:tr w:rsidR="00D05812" w:rsidRPr="00D0581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625503, Тюменская </w:t>
                  </w:r>
                  <w:proofErr w:type="spellStart"/>
                  <w:r w:rsidRPr="00D05812">
                    <w:rPr>
                      <w:rFonts w:ascii="PT Astra Serif" w:eastAsia="Calibri" w:hAnsi="PT Astra Serif" w:cs="Calibri"/>
                      <w:color w:val="000000"/>
                    </w:rPr>
                    <w:t>обл</w:t>
                  </w:r>
                  <w:proofErr w:type="spellEnd"/>
                  <w:r w:rsidRPr="00D05812">
                    <w:rPr>
                      <w:rFonts w:ascii="PT Astra Serif" w:eastAsia="Calibri" w:hAnsi="PT Astra Serif" w:cs="Calibri"/>
                      <w:color w:val="000000"/>
                    </w:rPr>
                    <w:t>, Тюменский р-н, село Успенка, Механизаторов пер, д 8А</w:t>
                  </w:r>
                </w:p>
              </w:tc>
            </w:tr>
            <w:tr w:rsidR="00D05812" w:rsidRPr="00D0581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73452353789</w:t>
                  </w:r>
                </w:p>
              </w:tc>
            </w:tr>
          </w:tbl>
          <w:p w:rsidR="00004515" w:rsidRPr="00D05812" w:rsidRDefault="00004515">
            <w:pPr>
              <w:spacing w:line="276" w:lineRule="auto"/>
              <w:rPr>
                <w:rFonts w:ascii="PT Astra Serif" w:hAnsi="PT Astra Serif"/>
                <w:color w:val="FF0000"/>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04515" w:rsidRPr="00D05812" w:rsidRDefault="00D05812" w:rsidP="00004515">
            <w:pPr>
              <w:jc w:val="center"/>
              <w:rPr>
                <w:rFonts w:ascii="PT Astra Serif" w:eastAsia="Calibri" w:hAnsi="PT Astra Serif" w:cs="Calibri"/>
                <w:color w:val="000000"/>
                <w:sz w:val="24"/>
                <w:szCs w:val="24"/>
              </w:rPr>
            </w:pPr>
            <w:r w:rsidRPr="00D05812">
              <w:rPr>
                <w:rFonts w:ascii="Calibri" w:eastAsia="Calibri" w:hAnsi="Calibri" w:cs="Calibri"/>
                <w:color w:val="000000"/>
              </w:rPr>
              <w:t>73077.50</w:t>
            </w:r>
          </w:p>
        </w:tc>
      </w:tr>
      <w:tr w:rsidR="006373BB" w:rsidRPr="00D05812" w:rsidTr="0008197A">
        <w:trPr>
          <w:cantSplit/>
          <w:trHeight w:val="284"/>
        </w:trPr>
        <w:tc>
          <w:tcPr>
            <w:tcW w:w="852" w:type="dxa"/>
            <w:tcBorders>
              <w:top w:val="single" w:sz="6" w:space="0" w:color="auto"/>
              <w:left w:val="single" w:sz="6" w:space="0" w:color="auto"/>
              <w:bottom w:val="single" w:sz="6" w:space="0" w:color="auto"/>
              <w:right w:val="single" w:sz="6" w:space="0" w:color="auto"/>
            </w:tcBorders>
          </w:tcPr>
          <w:p w:rsidR="006373BB" w:rsidRPr="00D05812" w:rsidRDefault="006373BB">
            <w:pPr>
              <w:spacing w:after="200" w:line="276" w:lineRule="auto"/>
              <w:rPr>
                <w:rFonts w:ascii="PT Astra Serif" w:hAnsi="PT Astra Serif"/>
                <w:lang w:eastAsia="en-US"/>
              </w:rPr>
            </w:pPr>
            <w:r w:rsidRPr="00D05812">
              <w:rPr>
                <w:rFonts w:ascii="PT Astra Serif" w:hAnsi="PT Astra Serif"/>
                <w:lang w:eastAsia="en-US"/>
              </w:rPr>
              <w:t>4</w:t>
            </w:r>
          </w:p>
        </w:tc>
        <w:tc>
          <w:tcPr>
            <w:tcW w:w="1418" w:type="dxa"/>
            <w:tcBorders>
              <w:top w:val="single" w:sz="6" w:space="0" w:color="auto"/>
              <w:left w:val="single" w:sz="6" w:space="0" w:color="auto"/>
              <w:bottom w:val="single" w:sz="6" w:space="0" w:color="auto"/>
              <w:right w:val="single" w:sz="6" w:space="0" w:color="auto"/>
            </w:tcBorders>
          </w:tcPr>
          <w:p w:rsidR="006373BB" w:rsidRPr="00D05812" w:rsidRDefault="00D05812" w:rsidP="00574928">
            <w:pPr>
              <w:jc w:val="center"/>
              <w:rPr>
                <w:rFonts w:ascii="PT Astra Serif" w:eastAsia="Calibri" w:hAnsi="PT Astra Serif" w:cs="Calibri"/>
                <w:color w:val="000000"/>
                <w:sz w:val="24"/>
                <w:szCs w:val="24"/>
              </w:rPr>
            </w:pPr>
            <w:r w:rsidRPr="00D05812">
              <w:rPr>
                <w:rFonts w:ascii="PT Astra Serif" w:eastAsia="Calibri" w:hAnsi="PT Astra Serif" w:cs="Calibri"/>
                <w:color w:val="000000"/>
                <w:sz w:val="24"/>
                <w:szCs w:val="24"/>
              </w:rPr>
              <w:t>222</w:t>
            </w:r>
          </w:p>
        </w:tc>
        <w:tc>
          <w:tcPr>
            <w:tcW w:w="637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44"/>
              <w:gridCol w:w="4303"/>
            </w:tblGrid>
            <w:tr w:rsidR="00D05812" w:rsidRPr="00D0581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b/>
                      <w:bCs/>
                      <w:color w:val="000000"/>
                    </w:rPr>
                    <w:t>Индивидуальный предприниматель УРАЗОВ ДАНИИЛ ВАСИЛЬЕВИЧ</w:t>
                  </w:r>
                  <w:r w:rsidRPr="00D05812">
                    <w:rPr>
                      <w:rFonts w:ascii="PT Astra Serif" w:eastAsia="Calibri" w:hAnsi="PT Astra Serif" w:cs="Calibri"/>
                      <w:b/>
                      <w:bCs/>
                      <w:color w:val="000000"/>
                    </w:rPr>
                    <w:br/>
                  </w:r>
                </w:p>
              </w:tc>
            </w:tr>
            <w:tr w:rsidR="00D05812" w:rsidRPr="00D0581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80000.00</w:t>
                  </w:r>
                </w:p>
              </w:tc>
            </w:tr>
            <w:tr w:rsidR="00D05812" w:rsidRPr="00D0581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860604211188</w:t>
                  </w:r>
                </w:p>
              </w:tc>
            </w:tr>
            <w:tr w:rsidR="00D05812" w:rsidRPr="00D0581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Область Тюменская, Город Тюмень,</w:t>
                  </w:r>
                </w:p>
              </w:tc>
            </w:tr>
            <w:tr w:rsidR="00D05812" w:rsidRPr="00D0581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Тюменская, - Тюмень,</w:t>
                  </w:r>
                </w:p>
              </w:tc>
            </w:tr>
            <w:tr w:rsidR="00D05812" w:rsidRPr="00D0581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5812" w:rsidRPr="00D05812" w:rsidRDefault="00D05812">
                  <w:pPr>
                    <w:rPr>
                      <w:rFonts w:ascii="PT Astra Serif" w:eastAsia="Calibri" w:hAnsi="PT Astra Serif" w:cs="Calibri"/>
                      <w:color w:val="000000"/>
                      <w:sz w:val="24"/>
                      <w:szCs w:val="24"/>
                    </w:rPr>
                  </w:pPr>
                  <w:r w:rsidRPr="00D05812">
                    <w:rPr>
                      <w:rFonts w:ascii="PT Astra Serif" w:eastAsia="Calibri" w:hAnsi="PT Astra Serif" w:cs="Calibri"/>
                      <w:color w:val="000000"/>
                    </w:rPr>
                    <w:t>73452579958104</w:t>
                  </w:r>
                </w:p>
              </w:tc>
            </w:tr>
          </w:tbl>
          <w:p w:rsidR="006373BB" w:rsidRPr="00D05812" w:rsidRDefault="006373BB" w:rsidP="00574928">
            <w:pPr>
              <w:spacing w:line="276" w:lineRule="auto"/>
              <w:rPr>
                <w:rFonts w:ascii="PT Astra Serif" w:hAnsi="PT Astra Serif"/>
                <w:color w:val="FF0000"/>
                <w:lang w:eastAsia="en-US"/>
              </w:rPr>
            </w:pPr>
          </w:p>
        </w:tc>
        <w:tc>
          <w:tcPr>
            <w:tcW w:w="1701" w:type="dxa"/>
            <w:tcBorders>
              <w:top w:val="single" w:sz="6" w:space="0" w:color="auto"/>
              <w:left w:val="single" w:sz="6" w:space="0" w:color="auto"/>
              <w:bottom w:val="single" w:sz="6" w:space="0" w:color="auto"/>
              <w:right w:val="single" w:sz="6" w:space="0" w:color="auto"/>
            </w:tcBorders>
          </w:tcPr>
          <w:p w:rsidR="006373BB" w:rsidRPr="00D05812" w:rsidRDefault="00D05812" w:rsidP="00574928">
            <w:pPr>
              <w:jc w:val="center"/>
              <w:rPr>
                <w:rFonts w:ascii="PT Astra Serif" w:eastAsia="Calibri" w:hAnsi="PT Astra Serif" w:cs="Calibri"/>
                <w:color w:val="000000"/>
                <w:sz w:val="24"/>
                <w:szCs w:val="24"/>
              </w:rPr>
            </w:pPr>
            <w:r w:rsidRPr="00D05812">
              <w:rPr>
                <w:rFonts w:ascii="PT Astra Serif" w:eastAsia="Calibri" w:hAnsi="PT Astra Serif" w:cs="Calibri"/>
                <w:color w:val="000000"/>
              </w:rPr>
              <w:t>80000.00</w:t>
            </w:r>
          </w:p>
        </w:tc>
      </w:tr>
    </w:tbl>
    <w:p w:rsidR="00E651AD" w:rsidRDefault="00E651AD" w:rsidP="004E432D">
      <w:pPr>
        <w:suppressAutoHyphens/>
        <w:ind w:left="-142"/>
        <w:jc w:val="both"/>
        <w:rPr>
          <w:sz w:val="24"/>
        </w:rPr>
      </w:pPr>
    </w:p>
    <w:p w:rsidR="004E432D" w:rsidRPr="0003004D" w:rsidRDefault="004E432D" w:rsidP="004E432D">
      <w:pPr>
        <w:suppressAutoHyphens/>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sidRPr="0003004D">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4E432D" w:rsidRPr="00D05812" w:rsidRDefault="00772640" w:rsidP="004E432D">
      <w:pPr>
        <w:suppressAutoHyphens/>
        <w:jc w:val="both"/>
        <w:rPr>
          <w:rFonts w:ascii="PT Astra Serif" w:hAnsi="PT Astra Serif"/>
          <w:sz w:val="24"/>
          <w:szCs w:val="24"/>
        </w:rPr>
      </w:pPr>
      <w:r w:rsidRPr="00D05812">
        <w:rPr>
          <w:rFonts w:ascii="PT Astra Serif" w:hAnsi="PT Astra Serif"/>
          <w:sz w:val="24"/>
          <w:szCs w:val="24"/>
        </w:rPr>
        <w:t xml:space="preserve">- </w:t>
      </w:r>
      <w:r w:rsidR="00D05812" w:rsidRPr="00D05812">
        <w:rPr>
          <w:rFonts w:ascii="PT Astra Serif" w:hAnsi="PT Astra Serif"/>
          <w:sz w:val="24"/>
          <w:szCs w:val="24"/>
        </w:rPr>
        <w:t>ОБЩЕСТВО С ОГРАНИЧЕННОЙ ОТВЕТСТВЕННОСТЬЮ "ЕВРОКАНЦ"</w:t>
      </w:r>
      <w:r w:rsidR="004E432D" w:rsidRPr="00D05812">
        <w:rPr>
          <w:rFonts w:ascii="PT Astra Serif" w:hAnsi="PT Astra Serif"/>
          <w:sz w:val="24"/>
          <w:szCs w:val="24"/>
        </w:rPr>
        <w:t>;</w:t>
      </w:r>
    </w:p>
    <w:p w:rsidR="004E432D" w:rsidRPr="00D05812" w:rsidRDefault="004E432D" w:rsidP="004E432D">
      <w:pPr>
        <w:suppressAutoHyphens/>
        <w:jc w:val="both"/>
        <w:rPr>
          <w:rFonts w:ascii="PT Astra Serif" w:hAnsi="PT Astra Serif"/>
          <w:sz w:val="24"/>
          <w:szCs w:val="24"/>
        </w:rPr>
      </w:pPr>
      <w:r w:rsidRPr="00D05812">
        <w:rPr>
          <w:rFonts w:ascii="PT Astra Serif" w:hAnsi="PT Astra Serif"/>
          <w:sz w:val="24"/>
          <w:szCs w:val="24"/>
        </w:rPr>
        <w:t xml:space="preserve">- </w:t>
      </w:r>
      <w:r w:rsidR="00D05812" w:rsidRPr="00D05812">
        <w:rPr>
          <w:rFonts w:ascii="PT Astra Serif" w:hAnsi="PT Astra Serif"/>
          <w:sz w:val="24"/>
          <w:szCs w:val="24"/>
        </w:rPr>
        <w:t>ОБЩЕСТВО С ОГРАНИЧЕННОЙ ОТВЕТСТВЕННОСТЬЮ "ВЕКТОР"</w:t>
      </w:r>
      <w:r w:rsidRPr="00D05812">
        <w:rPr>
          <w:rFonts w:ascii="PT Astra Serif" w:hAnsi="PT Astra Serif"/>
          <w:sz w:val="24"/>
          <w:szCs w:val="24"/>
        </w:rPr>
        <w:t>;</w:t>
      </w:r>
    </w:p>
    <w:p w:rsidR="0003004D" w:rsidRPr="00D05812" w:rsidRDefault="0003004D" w:rsidP="004E432D">
      <w:pPr>
        <w:suppressAutoHyphens/>
        <w:jc w:val="both"/>
        <w:rPr>
          <w:rFonts w:ascii="PT Astra Serif" w:hAnsi="PT Astra Serif"/>
          <w:sz w:val="24"/>
          <w:szCs w:val="24"/>
        </w:rPr>
      </w:pPr>
      <w:r w:rsidRPr="00D05812">
        <w:rPr>
          <w:rFonts w:ascii="PT Astra Serif" w:hAnsi="PT Astra Serif"/>
          <w:sz w:val="24"/>
          <w:szCs w:val="24"/>
        </w:rPr>
        <w:t xml:space="preserve">- </w:t>
      </w:r>
      <w:r w:rsidR="00D05812" w:rsidRPr="00D05812">
        <w:rPr>
          <w:rFonts w:ascii="PT Astra Serif" w:hAnsi="PT Astra Serif"/>
          <w:sz w:val="24"/>
          <w:szCs w:val="24"/>
        </w:rPr>
        <w:t>Индивидуальный предприниматель СОТНИКОВ ДМИТРИЙ ВЛАДИМИРОВИЧ,</w:t>
      </w:r>
    </w:p>
    <w:p w:rsidR="00D05812" w:rsidRPr="00EC6D1C" w:rsidRDefault="00D05812" w:rsidP="004E432D">
      <w:pPr>
        <w:suppressAutoHyphens/>
        <w:jc w:val="both"/>
        <w:rPr>
          <w:sz w:val="24"/>
        </w:rPr>
      </w:pPr>
      <w:r w:rsidRPr="00EC6D1C">
        <w:rPr>
          <w:sz w:val="24"/>
        </w:rPr>
        <w:t>- Индивидуальный предприниматель УРАЗОВ ДАНИИЛ ВАСИЛЬЕВИЧ.</w:t>
      </w:r>
    </w:p>
    <w:p w:rsidR="004E432D" w:rsidRPr="00EC6D1C" w:rsidRDefault="004E432D" w:rsidP="004E432D">
      <w:pPr>
        <w:suppressAutoHyphens/>
        <w:jc w:val="both"/>
        <w:rPr>
          <w:sz w:val="24"/>
        </w:rPr>
      </w:pPr>
      <w:r>
        <w:rPr>
          <w:sz w:val="24"/>
        </w:rPr>
        <w:t xml:space="preserve">6. В результате рассмотрения вторых </w:t>
      </w:r>
      <w:r w:rsidRPr="00EC6D1C">
        <w:rPr>
          <w:sz w:val="24"/>
        </w:rPr>
        <w:t xml:space="preserve">частей заявок и на основании протокола проведения аукциона в электронной форме от </w:t>
      </w:r>
      <w:r w:rsidR="006373BB" w:rsidRPr="00EC6D1C">
        <w:rPr>
          <w:sz w:val="24"/>
        </w:rPr>
        <w:t>02</w:t>
      </w:r>
      <w:r w:rsidRPr="00EC6D1C">
        <w:rPr>
          <w:sz w:val="24"/>
        </w:rPr>
        <w:t>.1</w:t>
      </w:r>
      <w:r w:rsidR="006373BB" w:rsidRPr="00EC6D1C">
        <w:rPr>
          <w:sz w:val="24"/>
        </w:rPr>
        <w:t>2</w:t>
      </w:r>
      <w:r w:rsidRPr="00EC6D1C">
        <w:rPr>
          <w:sz w:val="24"/>
        </w:rPr>
        <w:t xml:space="preserve">.2020 победителем  аукциона в электронной форме признается </w:t>
      </w:r>
      <w:r w:rsidR="00D05812" w:rsidRPr="00EC6D1C">
        <w:rPr>
          <w:sz w:val="24"/>
        </w:rPr>
        <w:t>ОБЩЕСТВО С ОГРАНИЧЕННОЙ ОТВЕТСТВЕННОСТЬЮ "ЕВРОКАНЦ"</w:t>
      </w:r>
      <w:r w:rsidR="00EC6D1C">
        <w:rPr>
          <w:sz w:val="24"/>
        </w:rPr>
        <w:t>,</w:t>
      </w:r>
      <w:r w:rsidRPr="00EC6D1C">
        <w:rPr>
          <w:sz w:val="24"/>
        </w:rPr>
        <w:t xml:space="preserve"> с цен</w:t>
      </w:r>
      <w:r w:rsidR="0003004D" w:rsidRPr="00EC6D1C">
        <w:rPr>
          <w:sz w:val="24"/>
        </w:rPr>
        <w:t>ой муниципального контракта</w:t>
      </w:r>
      <w:r w:rsidRPr="00EC6D1C">
        <w:rPr>
          <w:sz w:val="24"/>
        </w:rPr>
        <w:t xml:space="preserve">  </w:t>
      </w:r>
      <w:r w:rsidR="00D05812" w:rsidRPr="00EC6D1C">
        <w:rPr>
          <w:sz w:val="24"/>
        </w:rPr>
        <w:t>67953.50</w:t>
      </w:r>
      <w:r w:rsidRPr="00EC6D1C">
        <w:rPr>
          <w:sz w:val="24"/>
        </w:rPr>
        <w:t xml:space="preserve">рублей. </w:t>
      </w:r>
      <w:r w:rsidR="00EC6D1C" w:rsidRPr="00EC6D1C">
        <w:rPr>
          <w:sz w:val="24"/>
        </w:rPr>
        <w:t xml:space="preserve">Муниципальный контракт должен быть заключен по цене контракта, установленной в соответствии с Приказом  Минфина России от 4 июня 2018 г.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00EC6D1C" w:rsidRPr="00EC6D1C">
        <w:rPr>
          <w:sz w:val="24"/>
        </w:rPr>
        <w:lastRenderedPageBreak/>
        <w:t>нужд".</w:t>
      </w:r>
    </w:p>
    <w:p w:rsidR="004E432D" w:rsidRPr="00D05812" w:rsidRDefault="004E432D" w:rsidP="004E432D">
      <w:pPr>
        <w:suppressAutoHyphens/>
        <w:jc w:val="both"/>
        <w:rPr>
          <w:sz w:val="24"/>
        </w:rPr>
      </w:pPr>
      <w:r w:rsidRPr="00D05812">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E432D" w:rsidRDefault="004E432D" w:rsidP="004E432D">
      <w:pPr>
        <w:suppressAutoHyphens/>
        <w:jc w:val="both"/>
        <w:rPr>
          <w:sz w:val="24"/>
        </w:rPr>
      </w:pPr>
      <w:r w:rsidRPr="00D05812">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8" w:history="1">
        <w:r>
          <w:rPr>
            <w:rStyle w:val="a3"/>
            <w:color w:val="auto"/>
            <w:sz w:val="24"/>
            <w:u w:val="none"/>
          </w:rPr>
          <w:t>http://www.sberbank-ast.ru</w:t>
        </w:r>
      </w:hyperlink>
      <w:r>
        <w:rPr>
          <w:sz w:val="24"/>
        </w:rPr>
        <w:t>.</w:t>
      </w:r>
    </w:p>
    <w:p w:rsidR="004E432D" w:rsidRDefault="004E432D" w:rsidP="004E432D">
      <w:pPr>
        <w:jc w:val="center"/>
        <w:rPr>
          <w:sz w:val="22"/>
          <w:szCs w:val="22"/>
        </w:rPr>
      </w:pPr>
    </w:p>
    <w:p w:rsidR="004E432D" w:rsidRPr="004256F7" w:rsidRDefault="004E432D" w:rsidP="004E432D">
      <w:pPr>
        <w:jc w:val="center"/>
        <w:rPr>
          <w:sz w:val="22"/>
          <w:szCs w:val="22"/>
        </w:rPr>
      </w:pPr>
      <w:r w:rsidRPr="004256F7">
        <w:rPr>
          <w:sz w:val="22"/>
          <w:szCs w:val="22"/>
        </w:rPr>
        <w:t xml:space="preserve">Сведения о решении </w:t>
      </w:r>
    </w:p>
    <w:p w:rsidR="004E432D" w:rsidRPr="004256F7" w:rsidRDefault="004E432D" w:rsidP="004E432D">
      <w:pPr>
        <w:jc w:val="center"/>
        <w:rPr>
          <w:sz w:val="22"/>
          <w:szCs w:val="22"/>
        </w:rPr>
      </w:pPr>
      <w:r w:rsidRPr="004256F7">
        <w:rPr>
          <w:sz w:val="22"/>
          <w:szCs w:val="22"/>
        </w:rPr>
        <w:t xml:space="preserve">членов комиссии о соответствии/несоответствии заявок участников закупки </w:t>
      </w:r>
    </w:p>
    <w:p w:rsidR="004E432D" w:rsidRPr="004256F7" w:rsidRDefault="004E432D" w:rsidP="004E432D">
      <w:pPr>
        <w:jc w:val="center"/>
        <w:rPr>
          <w:sz w:val="22"/>
          <w:szCs w:val="22"/>
        </w:rPr>
      </w:pPr>
      <w:r w:rsidRPr="004256F7">
        <w:rPr>
          <w:sz w:val="22"/>
          <w:szCs w:val="22"/>
        </w:rPr>
        <w:t>требованиям документации об аукционе</w:t>
      </w:r>
    </w:p>
    <w:p w:rsidR="004E432D" w:rsidRPr="004256F7" w:rsidRDefault="004E432D" w:rsidP="004E432D">
      <w:pPr>
        <w:jc w:val="center"/>
        <w:rPr>
          <w:sz w:val="22"/>
          <w:szCs w:val="22"/>
        </w:rPr>
      </w:pPr>
    </w:p>
    <w:tbl>
      <w:tblPr>
        <w:tblW w:w="0" w:type="auto"/>
        <w:tblInd w:w="-34" w:type="dxa"/>
        <w:tblLayout w:type="fixed"/>
        <w:tblLook w:val="01E0" w:firstRow="1" w:lastRow="1" w:firstColumn="1" w:lastColumn="1" w:noHBand="0" w:noVBand="0"/>
      </w:tblPr>
      <w:tblGrid>
        <w:gridCol w:w="4962"/>
        <w:gridCol w:w="2477"/>
        <w:gridCol w:w="2968"/>
      </w:tblGrid>
      <w:tr w:rsidR="004E432D" w:rsidRPr="004256F7" w:rsidTr="00E651AD">
        <w:tc>
          <w:tcPr>
            <w:tcW w:w="4962"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Член комиссии</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 xml:space="preserve">С.С. </w:t>
            </w:r>
            <w:proofErr w:type="spellStart"/>
            <w:r w:rsidRPr="004256F7">
              <w:rPr>
                <w:rFonts w:ascii="PT Serif" w:eastAsia="Calibri" w:hAnsi="PT Serif"/>
                <w:sz w:val="22"/>
                <w:szCs w:val="22"/>
                <w:lang w:eastAsia="en-US"/>
              </w:rPr>
              <w:t>Телемисов</w:t>
            </w:r>
            <w:proofErr w:type="spellEnd"/>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4E432D" w:rsidRPr="004256F7" w:rsidRDefault="004E432D" w:rsidP="004E432D">
      <w:pPr>
        <w:ind w:left="284"/>
        <w:jc w:val="both"/>
        <w:rPr>
          <w:rFonts w:ascii="PT Astra Serif" w:hAnsi="PT Astra Serif"/>
          <w:b/>
          <w:sz w:val="24"/>
          <w:szCs w:val="24"/>
        </w:rPr>
      </w:pPr>
    </w:p>
    <w:p w:rsidR="004E432D" w:rsidRPr="004256F7" w:rsidRDefault="004E432D" w:rsidP="00E651AD">
      <w:pPr>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4E432D">
      <w:pPr>
        <w:jc w:val="both"/>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С.С.</w:t>
      </w:r>
      <w:r w:rsidR="0003004D">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_________________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4E432D">
      <w:r>
        <w:rPr>
          <w:sz w:val="24"/>
          <w:szCs w:val="24"/>
        </w:rPr>
        <w:t xml:space="preserve">       Представитель заказчика:                              </w:t>
      </w:r>
      <w:r w:rsidR="0003004D">
        <w:rPr>
          <w:sz w:val="24"/>
          <w:szCs w:val="24"/>
        </w:rPr>
        <w:t xml:space="preserve">                              </w:t>
      </w:r>
      <w:r>
        <w:rPr>
          <w:sz w:val="24"/>
          <w:szCs w:val="24"/>
        </w:rPr>
        <w:t>_________________</w:t>
      </w:r>
      <w:r w:rsidR="0003004D">
        <w:rPr>
          <w:sz w:val="24"/>
          <w:szCs w:val="24"/>
        </w:rPr>
        <w:t>М.Г. Филиппова</w:t>
      </w:r>
    </w:p>
    <w:p w:rsidR="004E432D" w:rsidRDefault="004E432D" w:rsidP="004E432D">
      <w:pPr>
        <w:widowControl/>
        <w:sectPr w:rsidR="004E432D" w:rsidSect="00D7171E">
          <w:pgSz w:w="11906" w:h="16838"/>
          <w:pgMar w:top="709" w:right="424" w:bottom="709" w:left="993" w:header="708" w:footer="708" w:gutter="0"/>
          <w:cols w:space="720"/>
        </w:sectPr>
      </w:pPr>
    </w:p>
    <w:p w:rsidR="00D7171E" w:rsidRDefault="00D7171E" w:rsidP="00D7171E">
      <w:pPr>
        <w:ind w:right="-66"/>
        <w:jc w:val="right"/>
      </w:pPr>
      <w:r>
        <w:lastRenderedPageBreak/>
        <w:t>Приложение</w:t>
      </w:r>
    </w:p>
    <w:p w:rsidR="00D7171E" w:rsidRDefault="00D7171E" w:rsidP="00D7171E">
      <w:pPr>
        <w:tabs>
          <w:tab w:val="left" w:pos="3930"/>
          <w:tab w:val="right" w:pos="9355"/>
        </w:tabs>
        <w:ind w:right="-66"/>
        <w:jc w:val="right"/>
      </w:pPr>
      <w:r>
        <w:t xml:space="preserve">                                                                                                                      к протоколу подведения итогов аукциона в электронной форме </w:t>
      </w:r>
    </w:p>
    <w:p w:rsidR="00D7171E" w:rsidRPr="00D7171E" w:rsidRDefault="00D7171E" w:rsidP="00D7171E">
      <w:pPr>
        <w:tabs>
          <w:tab w:val="left" w:pos="3930"/>
          <w:tab w:val="right" w:pos="9355"/>
        </w:tabs>
        <w:ind w:right="-66"/>
        <w:jc w:val="right"/>
      </w:pPr>
      <w:r>
        <w:t xml:space="preserve">от «03» декабря 2020 г. № </w:t>
      </w:r>
      <w:r>
        <w:rPr>
          <w:u w:val="single"/>
        </w:rPr>
        <w:t>0187300005820000312-3</w:t>
      </w:r>
    </w:p>
    <w:p w:rsidR="00D7171E" w:rsidRDefault="00D7171E" w:rsidP="00D7171E">
      <w:pPr>
        <w:widowControl/>
        <w:suppressAutoHyphens/>
        <w:jc w:val="center"/>
        <w:rPr>
          <w:lang w:eastAsia="ar-SA"/>
        </w:rPr>
      </w:pPr>
      <w:r>
        <w:rPr>
          <w:lang w:eastAsia="ar-SA"/>
        </w:rPr>
        <w:t>Таблица подведения итогов аукциона в электронной форме</w:t>
      </w:r>
    </w:p>
    <w:p w:rsidR="00D7171E" w:rsidRDefault="00D7171E" w:rsidP="00D7171E">
      <w:pPr>
        <w:widowControl/>
        <w:tabs>
          <w:tab w:val="num" w:pos="567"/>
        </w:tabs>
        <w:autoSpaceDE w:val="0"/>
        <w:autoSpaceDN w:val="0"/>
        <w:adjustRightInd w:val="0"/>
        <w:jc w:val="center"/>
      </w:pPr>
      <w:r>
        <w:t xml:space="preserve">№ </w:t>
      </w:r>
      <w:r>
        <w:rPr>
          <w:color w:val="000000"/>
          <w:shd w:val="clear" w:color="auto" w:fill="F8F8F8"/>
        </w:rPr>
        <w:t xml:space="preserve">0187300005820000314 </w:t>
      </w:r>
      <w: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D7171E" w:rsidRDefault="00D7171E" w:rsidP="00D7171E">
      <w:pPr>
        <w:widowControl/>
        <w:tabs>
          <w:tab w:val="num" w:pos="567"/>
        </w:tabs>
        <w:autoSpaceDE w:val="0"/>
        <w:autoSpaceDN w:val="0"/>
        <w:adjustRightInd w:val="0"/>
        <w:jc w:val="center"/>
      </w:pPr>
      <w:r>
        <w:t xml:space="preserve"> на поставку канцелярских товаров</w:t>
      </w:r>
    </w:p>
    <w:p w:rsidR="00D7171E" w:rsidRDefault="00D7171E" w:rsidP="00D7171E">
      <w:pPr>
        <w:pStyle w:val="a9"/>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6237" w:type="dxa"/>
        <w:tblInd w:w="28" w:type="dxa"/>
        <w:tblLayout w:type="fixed"/>
        <w:tblCellMar>
          <w:top w:w="28" w:type="dxa"/>
          <w:left w:w="28" w:type="dxa"/>
          <w:bottom w:w="28" w:type="dxa"/>
          <w:right w:w="28" w:type="dxa"/>
        </w:tblCellMar>
        <w:tblLook w:val="04A0" w:firstRow="1" w:lastRow="0" w:firstColumn="1" w:lastColumn="0" w:noHBand="0" w:noVBand="1"/>
      </w:tblPr>
      <w:tblGrid>
        <w:gridCol w:w="7938"/>
        <w:gridCol w:w="1277"/>
        <w:gridCol w:w="1843"/>
        <w:gridCol w:w="1701"/>
        <w:gridCol w:w="1701"/>
        <w:gridCol w:w="1701"/>
        <w:gridCol w:w="76"/>
      </w:tblGrid>
      <w:tr w:rsidR="00D7171E" w:rsidTr="00D7171E">
        <w:trPr>
          <w:gridAfter w:val="1"/>
          <w:wAfter w:w="76" w:type="dxa"/>
          <w:cantSplit/>
          <w:trHeight w:val="20"/>
        </w:trPr>
        <w:tc>
          <w:tcPr>
            <w:tcW w:w="9215" w:type="dxa"/>
            <w:gridSpan w:val="2"/>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jc w:val="center"/>
              <w:rPr>
                <w:color w:val="000000"/>
                <w:sz w:val="16"/>
                <w:szCs w:val="16"/>
                <w:lang w:eastAsia="ar-SA"/>
              </w:rPr>
            </w:pPr>
            <w:r>
              <w:rPr>
                <w:color w:val="000000"/>
                <w:sz w:val="16"/>
                <w:szCs w:val="16"/>
                <w:lang w:eastAsia="ar-SA"/>
              </w:rPr>
              <w:t xml:space="preserve">Идентификационный номер заявки </w:t>
            </w:r>
          </w:p>
        </w:tc>
        <w:tc>
          <w:tcPr>
            <w:tcW w:w="1843"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jc w:val="center"/>
              <w:rPr>
                <w:color w:val="000000"/>
                <w:sz w:val="16"/>
                <w:szCs w:val="16"/>
                <w:lang w:eastAsia="ar-SA"/>
              </w:rPr>
            </w:pPr>
            <w:r>
              <w:rPr>
                <w:color w:val="000000"/>
                <w:sz w:val="16"/>
                <w:szCs w:val="16"/>
                <w:lang w:eastAsia="ar-SA"/>
              </w:rPr>
              <w:t>Идентификационный номер заявки № 166</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jc w:val="center"/>
              <w:rPr>
                <w:color w:val="000000"/>
                <w:sz w:val="16"/>
                <w:szCs w:val="16"/>
                <w:lang w:eastAsia="ar-SA"/>
              </w:rPr>
            </w:pPr>
            <w:r>
              <w:rPr>
                <w:color w:val="000000"/>
                <w:sz w:val="16"/>
                <w:szCs w:val="16"/>
                <w:lang w:eastAsia="ar-SA"/>
              </w:rPr>
              <w:t>Идентификационный номер заявки № 213</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jc w:val="center"/>
              <w:rPr>
                <w:color w:val="000000"/>
                <w:sz w:val="16"/>
                <w:szCs w:val="16"/>
                <w:lang w:eastAsia="ar-SA"/>
              </w:rPr>
            </w:pPr>
            <w:r>
              <w:rPr>
                <w:color w:val="000000"/>
                <w:sz w:val="16"/>
                <w:szCs w:val="16"/>
                <w:lang w:eastAsia="ar-SA"/>
              </w:rPr>
              <w:t>Идентификационный номер заявки № 182</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jc w:val="center"/>
              <w:rPr>
                <w:color w:val="000000"/>
                <w:sz w:val="16"/>
                <w:szCs w:val="16"/>
                <w:lang w:eastAsia="ar-SA"/>
              </w:rPr>
            </w:pPr>
            <w:r>
              <w:rPr>
                <w:color w:val="000000"/>
                <w:sz w:val="16"/>
                <w:szCs w:val="16"/>
                <w:lang w:eastAsia="ar-SA"/>
              </w:rPr>
              <w:t>Идентификационный номер заявки № 222</w:t>
            </w:r>
          </w:p>
        </w:tc>
      </w:tr>
      <w:tr w:rsidR="00D7171E" w:rsidTr="00D7171E">
        <w:trPr>
          <w:gridAfter w:val="1"/>
          <w:wAfter w:w="76" w:type="dxa"/>
          <w:cantSplit/>
          <w:trHeight w:val="20"/>
        </w:trPr>
        <w:tc>
          <w:tcPr>
            <w:tcW w:w="7938"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397"/>
              <w:jc w:val="center"/>
              <w:rPr>
                <w:color w:val="000000"/>
                <w:sz w:val="16"/>
                <w:szCs w:val="16"/>
                <w:lang w:eastAsia="ar-SA"/>
              </w:rPr>
            </w:pPr>
            <w:r>
              <w:rPr>
                <w:color w:val="000000"/>
                <w:sz w:val="16"/>
                <w:szCs w:val="16"/>
                <w:lang w:eastAsia="ar-SA"/>
              </w:rPr>
              <w:t>Показатель</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jc w:val="center"/>
              <w:rPr>
                <w:color w:val="000000"/>
                <w:sz w:val="16"/>
                <w:szCs w:val="16"/>
                <w:lang w:eastAsia="ar-SA"/>
              </w:rPr>
            </w:pPr>
            <w:r>
              <w:rPr>
                <w:color w:val="000000"/>
                <w:sz w:val="16"/>
                <w:szCs w:val="16"/>
                <w:lang w:eastAsia="ar-SA"/>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jc w:val="center"/>
              <w:rPr>
                <w:color w:val="000000"/>
                <w:sz w:val="16"/>
                <w:szCs w:val="16"/>
                <w:lang w:eastAsia="ar-SA"/>
              </w:rPr>
            </w:pPr>
            <w:r>
              <w:rPr>
                <w:color w:val="000000"/>
                <w:sz w:val="16"/>
                <w:szCs w:val="16"/>
                <w:lang w:eastAsia="ar-SA"/>
              </w:rPr>
              <w:t xml:space="preserve">ООО </w:t>
            </w:r>
            <w:proofErr w:type="spellStart"/>
            <w:r>
              <w:rPr>
                <w:color w:val="000000"/>
                <w:sz w:val="16"/>
                <w:szCs w:val="16"/>
                <w:lang w:eastAsia="ar-SA"/>
              </w:rPr>
              <w:t>Евроканц</w:t>
            </w:r>
            <w:proofErr w:type="spellEnd"/>
            <w:r>
              <w:rPr>
                <w:color w:val="000000"/>
                <w:sz w:val="16"/>
                <w:szCs w:val="16"/>
                <w:lang w:eastAsia="ar-SA"/>
              </w:rPr>
              <w:t>, г. Екатеринбург</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jc w:val="center"/>
              <w:rPr>
                <w:color w:val="000000"/>
                <w:sz w:val="16"/>
                <w:szCs w:val="16"/>
                <w:lang w:eastAsia="ar-SA"/>
              </w:rPr>
            </w:pPr>
            <w:r>
              <w:rPr>
                <w:color w:val="000000"/>
                <w:sz w:val="16"/>
                <w:szCs w:val="16"/>
                <w:lang w:eastAsia="ar-SA"/>
              </w:rPr>
              <w:t xml:space="preserve">ООО "ВЕКТОР", Тюменская обл., с. </w:t>
            </w:r>
            <w:proofErr w:type="spellStart"/>
            <w:r>
              <w:rPr>
                <w:color w:val="000000"/>
                <w:sz w:val="16"/>
                <w:szCs w:val="16"/>
                <w:lang w:eastAsia="ar-SA"/>
              </w:rPr>
              <w:t>Онохино</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jc w:val="center"/>
              <w:rPr>
                <w:color w:val="000000"/>
                <w:sz w:val="16"/>
                <w:szCs w:val="16"/>
                <w:lang w:eastAsia="ar-SA"/>
              </w:rPr>
            </w:pPr>
            <w:r>
              <w:rPr>
                <w:color w:val="000000"/>
                <w:sz w:val="16"/>
                <w:szCs w:val="16"/>
                <w:lang w:eastAsia="ar-SA"/>
              </w:rPr>
              <w:t xml:space="preserve">ИП Сотников Дмитрий Владимирович, </w:t>
            </w:r>
            <w:proofErr w:type="spellStart"/>
            <w:r>
              <w:rPr>
                <w:color w:val="000000"/>
                <w:sz w:val="16"/>
                <w:szCs w:val="16"/>
                <w:lang w:eastAsia="ar-SA"/>
              </w:rPr>
              <w:t>Тюменгская</w:t>
            </w:r>
            <w:proofErr w:type="spellEnd"/>
            <w:r>
              <w:rPr>
                <w:color w:val="000000"/>
                <w:sz w:val="16"/>
                <w:szCs w:val="16"/>
                <w:lang w:eastAsia="ar-SA"/>
              </w:rPr>
              <w:t xml:space="preserve"> обл., с. Успенка</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jc w:val="center"/>
              <w:rPr>
                <w:color w:val="000000"/>
                <w:sz w:val="16"/>
                <w:szCs w:val="16"/>
                <w:lang w:eastAsia="ar-SA"/>
              </w:rPr>
            </w:pPr>
            <w:r>
              <w:rPr>
                <w:color w:val="000000"/>
                <w:sz w:val="16"/>
                <w:szCs w:val="16"/>
                <w:lang w:eastAsia="ar-SA"/>
              </w:rPr>
              <w:t xml:space="preserve">Индивидуальный предприниматель </w:t>
            </w:r>
            <w:proofErr w:type="spellStart"/>
            <w:r>
              <w:rPr>
                <w:color w:val="000000"/>
                <w:sz w:val="16"/>
                <w:szCs w:val="16"/>
                <w:lang w:eastAsia="ar-SA"/>
              </w:rPr>
              <w:t>Уразов</w:t>
            </w:r>
            <w:proofErr w:type="spellEnd"/>
            <w:r>
              <w:rPr>
                <w:color w:val="000000"/>
                <w:sz w:val="16"/>
                <w:szCs w:val="16"/>
                <w:lang w:eastAsia="ar-SA"/>
              </w:rPr>
              <w:t xml:space="preserve"> Даниил Васильевич, г. Тюмень</w:t>
            </w:r>
          </w:p>
        </w:tc>
      </w:tr>
      <w:tr w:rsidR="00D7171E" w:rsidTr="00D7171E">
        <w:trPr>
          <w:cantSplit/>
          <w:trHeight w:val="20"/>
        </w:trPr>
        <w:tc>
          <w:tcPr>
            <w:tcW w:w="7938" w:type="dxa"/>
            <w:tcBorders>
              <w:top w:val="single" w:sz="4" w:space="0" w:color="auto"/>
              <w:left w:val="single" w:sz="4" w:space="0" w:color="auto"/>
              <w:bottom w:val="single" w:sz="4" w:space="0" w:color="auto"/>
              <w:right w:val="single" w:sz="4" w:space="0" w:color="auto"/>
            </w:tcBorders>
            <w:vAlign w:val="center"/>
            <w:hideMark/>
          </w:tcPr>
          <w:p w:rsidR="00D7171E" w:rsidRPr="00D7171E" w:rsidRDefault="00D7171E">
            <w:pPr>
              <w:jc w:val="both"/>
              <w:rPr>
                <w:sz w:val="14"/>
                <w:szCs w:val="14"/>
              </w:rPr>
            </w:pPr>
            <w:r w:rsidRPr="00D7171E">
              <w:rPr>
                <w:color w:val="000000"/>
                <w:sz w:val="14"/>
                <w:szCs w:val="14"/>
              </w:rPr>
              <w:t xml:space="preserve">1.Непроведение ликвидации участника </w:t>
            </w:r>
            <w:r w:rsidRPr="00D7171E">
              <w:rPr>
                <w:bCs/>
                <w:color w:val="000000"/>
                <w:sz w:val="14"/>
                <w:szCs w:val="14"/>
              </w:rPr>
              <w:t>закупки -</w:t>
            </w:r>
            <w:r w:rsidRPr="00D7171E">
              <w:rPr>
                <w:color w:val="000000"/>
                <w:sz w:val="14"/>
                <w:szCs w:val="14"/>
              </w:rPr>
              <w:t xml:space="preserve"> юридического лица и отсутствие решения арбитражного суда о признании участника </w:t>
            </w:r>
            <w:r w:rsidRPr="00D7171E">
              <w:rPr>
                <w:bCs/>
                <w:color w:val="000000"/>
                <w:sz w:val="14"/>
                <w:szCs w:val="14"/>
              </w:rPr>
              <w:t>закупки</w:t>
            </w:r>
            <w:r w:rsidRPr="00D7171E">
              <w:rPr>
                <w:color w:val="000000"/>
                <w:sz w:val="14"/>
                <w:szCs w:val="14"/>
              </w:rPr>
              <w:t xml:space="preserve"> - юридического лица, индивидуального предпринимателя </w:t>
            </w:r>
            <w:r w:rsidRPr="00D7171E">
              <w:rPr>
                <w:bCs/>
                <w:color w:val="000000"/>
                <w:sz w:val="14"/>
                <w:szCs w:val="14"/>
              </w:rPr>
              <w:t>несостоятельным (</w:t>
            </w:r>
            <w:r w:rsidRPr="00D7171E">
              <w:rPr>
                <w:color w:val="000000"/>
                <w:sz w:val="14"/>
                <w:szCs w:val="14"/>
              </w:rPr>
              <w:t>банкротом</w:t>
            </w:r>
            <w:r w:rsidRPr="00D7171E">
              <w:rPr>
                <w:bCs/>
                <w:color w:val="000000"/>
                <w:sz w:val="14"/>
                <w:szCs w:val="14"/>
              </w:rPr>
              <w:t>)</w:t>
            </w:r>
            <w:r w:rsidRPr="00D7171E">
              <w:rPr>
                <w:color w:val="000000"/>
                <w:sz w:val="14"/>
                <w:szCs w:val="14"/>
              </w:rPr>
              <w:t xml:space="preserve"> и об открытии конкурсного производства.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76" w:type="dxa"/>
          </w:tcPr>
          <w:p w:rsidR="00D7171E" w:rsidRDefault="00D7171E">
            <w:pPr>
              <w:widowControl/>
              <w:suppressAutoHyphens/>
              <w:jc w:val="center"/>
              <w:rPr>
                <w:color w:val="000000"/>
                <w:sz w:val="16"/>
                <w:szCs w:val="16"/>
                <w:lang w:eastAsia="ar-SA"/>
              </w:rPr>
            </w:pPr>
          </w:p>
        </w:tc>
      </w:tr>
      <w:tr w:rsidR="00D7171E" w:rsidTr="00D7171E">
        <w:trPr>
          <w:cantSplit/>
          <w:trHeight w:val="543"/>
        </w:trPr>
        <w:tc>
          <w:tcPr>
            <w:tcW w:w="7938" w:type="dxa"/>
            <w:tcBorders>
              <w:top w:val="single" w:sz="4" w:space="0" w:color="auto"/>
              <w:left w:val="single" w:sz="4" w:space="0" w:color="auto"/>
              <w:bottom w:val="single" w:sz="4" w:space="0" w:color="auto"/>
              <w:right w:val="single" w:sz="4" w:space="0" w:color="auto"/>
            </w:tcBorders>
            <w:vAlign w:val="center"/>
            <w:hideMark/>
          </w:tcPr>
          <w:p w:rsidR="00D7171E" w:rsidRPr="00D7171E" w:rsidRDefault="00D7171E">
            <w:pPr>
              <w:jc w:val="both"/>
              <w:rPr>
                <w:sz w:val="14"/>
                <w:szCs w:val="14"/>
              </w:rPr>
            </w:pPr>
            <w:r w:rsidRPr="00D7171E">
              <w:rPr>
                <w:color w:val="000000"/>
                <w:sz w:val="14"/>
                <w:szCs w:val="14"/>
              </w:rPr>
              <w:t>2.</w:t>
            </w:r>
            <w:r w:rsidRPr="00D7171E">
              <w:rPr>
                <w:sz w:val="14"/>
                <w:szCs w:val="14"/>
              </w:rPr>
              <w:t xml:space="preserve">Неприостановление деятельности участника </w:t>
            </w:r>
            <w:r w:rsidRPr="00D7171E">
              <w:rPr>
                <w:bCs/>
                <w:sz w:val="14"/>
                <w:szCs w:val="14"/>
              </w:rPr>
              <w:t>закупки</w:t>
            </w:r>
            <w:r w:rsidRPr="00D7171E">
              <w:rPr>
                <w:sz w:val="14"/>
                <w:szCs w:val="14"/>
              </w:rPr>
              <w:t xml:space="preserve"> в порядке, </w:t>
            </w:r>
            <w:r w:rsidRPr="00D7171E">
              <w:rPr>
                <w:bCs/>
                <w:sz w:val="14"/>
                <w:szCs w:val="14"/>
              </w:rPr>
              <w:t>установленном</w:t>
            </w:r>
            <w:r w:rsidRPr="00D7171E">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76" w:type="dxa"/>
          </w:tcPr>
          <w:p w:rsidR="00D7171E" w:rsidRDefault="00D7171E">
            <w:pPr>
              <w:widowControl/>
              <w:suppressAutoHyphens/>
              <w:jc w:val="center"/>
              <w:rPr>
                <w:color w:val="000000"/>
                <w:sz w:val="16"/>
                <w:szCs w:val="16"/>
                <w:lang w:eastAsia="ar-SA"/>
              </w:rPr>
            </w:pPr>
          </w:p>
        </w:tc>
      </w:tr>
      <w:tr w:rsidR="00D7171E" w:rsidTr="00D7171E">
        <w:trPr>
          <w:cantSplit/>
          <w:trHeight w:val="20"/>
        </w:trPr>
        <w:tc>
          <w:tcPr>
            <w:tcW w:w="7938" w:type="dxa"/>
            <w:tcBorders>
              <w:top w:val="single" w:sz="4" w:space="0" w:color="auto"/>
              <w:left w:val="single" w:sz="4" w:space="0" w:color="auto"/>
              <w:bottom w:val="single" w:sz="4" w:space="0" w:color="auto"/>
              <w:right w:val="single" w:sz="4" w:space="0" w:color="auto"/>
            </w:tcBorders>
            <w:vAlign w:val="center"/>
            <w:hideMark/>
          </w:tcPr>
          <w:p w:rsidR="00D7171E" w:rsidRPr="00D7171E" w:rsidRDefault="00D7171E">
            <w:pPr>
              <w:jc w:val="both"/>
              <w:rPr>
                <w:sz w:val="14"/>
                <w:szCs w:val="14"/>
              </w:rPr>
            </w:pPr>
            <w:r w:rsidRPr="00D7171E">
              <w:rPr>
                <w:color w:val="000000"/>
                <w:sz w:val="14"/>
                <w:szCs w:val="1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98161C">
              <w:rPr>
                <w:color w:val="000000"/>
                <w:sz w:val="14"/>
                <w:szCs w:val="14"/>
              </w:rPr>
              <w:t>ил</w:t>
            </w:r>
            <w:bookmarkStart w:id="0" w:name="_GoBack"/>
            <w:bookmarkEnd w:id="0"/>
            <w:r w:rsidRPr="00D7171E">
              <w:rPr>
                <w:color w:val="000000"/>
                <w:sz w:val="14"/>
                <w:szCs w:val="14"/>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76" w:type="dxa"/>
          </w:tcPr>
          <w:p w:rsidR="00D7171E" w:rsidRDefault="00D7171E">
            <w:pPr>
              <w:widowControl/>
              <w:suppressAutoHyphens/>
              <w:jc w:val="center"/>
              <w:rPr>
                <w:color w:val="000000"/>
                <w:sz w:val="16"/>
                <w:szCs w:val="16"/>
                <w:lang w:eastAsia="ar-SA"/>
              </w:rPr>
            </w:pPr>
          </w:p>
        </w:tc>
      </w:tr>
      <w:tr w:rsidR="00D7171E" w:rsidTr="00D7171E">
        <w:trPr>
          <w:cantSplit/>
          <w:trHeight w:val="20"/>
        </w:trPr>
        <w:tc>
          <w:tcPr>
            <w:tcW w:w="7938" w:type="dxa"/>
            <w:tcBorders>
              <w:top w:val="single" w:sz="4" w:space="0" w:color="auto"/>
              <w:left w:val="single" w:sz="4" w:space="0" w:color="auto"/>
              <w:bottom w:val="single" w:sz="4" w:space="0" w:color="auto"/>
              <w:right w:val="single" w:sz="4" w:space="0" w:color="auto"/>
            </w:tcBorders>
            <w:vAlign w:val="center"/>
            <w:hideMark/>
          </w:tcPr>
          <w:p w:rsidR="00D7171E" w:rsidRPr="00D7171E" w:rsidRDefault="00D7171E">
            <w:pPr>
              <w:jc w:val="both"/>
              <w:rPr>
                <w:sz w:val="14"/>
                <w:szCs w:val="14"/>
              </w:rPr>
            </w:pPr>
            <w:r w:rsidRPr="00D7171E">
              <w:rPr>
                <w:color w:val="000000"/>
                <w:sz w:val="14"/>
                <w:szCs w:val="1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продекларирована</w:t>
            </w:r>
          </w:p>
        </w:tc>
        <w:tc>
          <w:tcPr>
            <w:tcW w:w="76" w:type="dxa"/>
          </w:tcPr>
          <w:p w:rsidR="00D7171E" w:rsidRDefault="00D7171E">
            <w:pPr>
              <w:widowControl/>
              <w:suppressAutoHyphens/>
              <w:jc w:val="center"/>
              <w:rPr>
                <w:color w:val="000000"/>
                <w:sz w:val="16"/>
                <w:szCs w:val="16"/>
                <w:lang w:eastAsia="ar-SA"/>
              </w:rPr>
            </w:pPr>
          </w:p>
        </w:tc>
      </w:tr>
      <w:tr w:rsidR="00D7171E" w:rsidTr="00D7171E">
        <w:trPr>
          <w:cantSplit/>
          <w:trHeight w:val="20"/>
        </w:trPr>
        <w:tc>
          <w:tcPr>
            <w:tcW w:w="7938" w:type="dxa"/>
            <w:tcBorders>
              <w:top w:val="single" w:sz="4" w:space="0" w:color="auto"/>
              <w:left w:val="single" w:sz="4" w:space="0" w:color="auto"/>
              <w:bottom w:val="single" w:sz="4" w:space="0" w:color="auto"/>
              <w:right w:val="single" w:sz="4" w:space="0" w:color="auto"/>
            </w:tcBorders>
            <w:vAlign w:val="center"/>
            <w:hideMark/>
          </w:tcPr>
          <w:p w:rsidR="00D7171E" w:rsidRPr="00D7171E" w:rsidRDefault="00D7171E">
            <w:pPr>
              <w:jc w:val="both"/>
              <w:rPr>
                <w:color w:val="000000"/>
                <w:sz w:val="14"/>
                <w:szCs w:val="14"/>
              </w:rPr>
            </w:pPr>
            <w:r w:rsidRPr="00D7171E">
              <w:rPr>
                <w:color w:val="000000"/>
                <w:sz w:val="14"/>
                <w:szCs w:val="1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b/>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b/>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b/>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b/>
                <w:sz w:val="16"/>
                <w:szCs w:val="16"/>
                <w:lang w:eastAsia="ar-SA"/>
              </w:rPr>
            </w:pPr>
            <w:r>
              <w:rPr>
                <w:color w:val="000000"/>
                <w:sz w:val="16"/>
                <w:szCs w:val="16"/>
                <w:lang w:eastAsia="ar-SA"/>
              </w:rPr>
              <w:t>Информация продекларирована</w:t>
            </w:r>
          </w:p>
        </w:tc>
        <w:tc>
          <w:tcPr>
            <w:tcW w:w="76" w:type="dxa"/>
          </w:tcPr>
          <w:p w:rsidR="00D7171E" w:rsidRDefault="00D7171E">
            <w:pPr>
              <w:widowControl/>
              <w:suppressAutoHyphens/>
              <w:jc w:val="center"/>
              <w:rPr>
                <w:color w:val="000000"/>
                <w:sz w:val="16"/>
                <w:szCs w:val="16"/>
                <w:lang w:eastAsia="ar-SA"/>
              </w:rPr>
            </w:pPr>
          </w:p>
        </w:tc>
      </w:tr>
      <w:tr w:rsidR="00D7171E" w:rsidTr="00D7171E">
        <w:trPr>
          <w:cantSplit/>
          <w:trHeight w:val="20"/>
        </w:trPr>
        <w:tc>
          <w:tcPr>
            <w:tcW w:w="7938" w:type="dxa"/>
            <w:tcBorders>
              <w:top w:val="single" w:sz="4" w:space="0" w:color="auto"/>
              <w:left w:val="single" w:sz="4" w:space="0" w:color="auto"/>
              <w:bottom w:val="single" w:sz="4" w:space="0" w:color="auto"/>
              <w:right w:val="single" w:sz="4" w:space="0" w:color="auto"/>
            </w:tcBorders>
            <w:vAlign w:val="center"/>
            <w:hideMark/>
          </w:tcPr>
          <w:p w:rsidR="00D7171E" w:rsidRPr="00D7171E" w:rsidRDefault="00D7171E">
            <w:pPr>
              <w:widowControl/>
              <w:suppressAutoHyphens/>
              <w:snapToGrid w:val="0"/>
              <w:ind w:right="120"/>
              <w:rPr>
                <w:color w:val="000000"/>
                <w:sz w:val="14"/>
                <w:szCs w:val="14"/>
                <w:lang w:eastAsia="ar-SA"/>
              </w:rPr>
            </w:pPr>
            <w:r w:rsidRPr="00D7171E">
              <w:rPr>
                <w:color w:val="000000"/>
                <w:sz w:val="14"/>
                <w:szCs w:val="14"/>
                <w:lang w:eastAsia="ar-SA"/>
              </w:rPr>
              <w:t xml:space="preserve">5. </w:t>
            </w:r>
            <w:r w:rsidRPr="00D7171E">
              <w:rPr>
                <w:sz w:val="14"/>
                <w:szCs w:val="14"/>
                <w:lang w:eastAsia="ar-SA"/>
              </w:rPr>
              <w:t xml:space="preserve">Отсутствие в реестре недобросовестных поставщиков сведений об участнике </w:t>
            </w:r>
            <w:r w:rsidRPr="00D7171E">
              <w:rPr>
                <w:bCs/>
                <w:sz w:val="14"/>
                <w:szCs w:val="14"/>
                <w:lang w:eastAsia="ar-SA"/>
              </w:rPr>
              <w:t>закупки – юридическом лице</w:t>
            </w:r>
            <w:r w:rsidRPr="00D7171E">
              <w:rPr>
                <w:sz w:val="14"/>
                <w:szCs w:val="14"/>
                <w:lang w:eastAsia="ar-SA"/>
              </w:rPr>
              <w:t xml:space="preserve">, </w:t>
            </w:r>
            <w:r w:rsidRPr="00D7171E">
              <w:rPr>
                <w:bCs/>
                <w:sz w:val="14"/>
                <w:szCs w:val="14"/>
                <w:lang w:eastAsia="ar-SA"/>
              </w:rPr>
              <w:t>в том числе</w:t>
            </w:r>
            <w:r w:rsidRPr="00D7171E">
              <w:rPr>
                <w:sz w:val="14"/>
                <w:szCs w:val="14"/>
                <w:lang w:eastAsia="ar-SA"/>
              </w:rPr>
              <w:t xml:space="preserve"> сведений об учредителях, </w:t>
            </w:r>
            <w:r w:rsidRPr="00D7171E">
              <w:rPr>
                <w:bCs/>
                <w:sz w:val="14"/>
                <w:szCs w:val="14"/>
                <w:lang w:eastAsia="ar-SA"/>
              </w:rPr>
              <w:t>о</w:t>
            </w:r>
            <w:r w:rsidRPr="00D7171E">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D7171E">
              <w:rPr>
                <w:bCs/>
                <w:sz w:val="14"/>
                <w:szCs w:val="14"/>
                <w:lang w:eastAsia="ar-SA"/>
              </w:rPr>
              <w:t>закупки – для юридического лица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jc w:val="center"/>
              <w:rPr>
                <w:sz w:val="16"/>
                <w:szCs w:val="16"/>
                <w:lang w:eastAsia="ar-SA"/>
              </w:rPr>
            </w:pPr>
            <w:r>
              <w:rPr>
                <w:color w:val="000000"/>
                <w:sz w:val="16"/>
                <w:szCs w:val="16"/>
                <w:lang w:eastAsia="ar-SA"/>
              </w:rPr>
              <w:t>Информация отсутствует</w:t>
            </w:r>
          </w:p>
        </w:tc>
        <w:tc>
          <w:tcPr>
            <w:tcW w:w="76" w:type="dxa"/>
          </w:tcPr>
          <w:p w:rsidR="00D7171E" w:rsidRDefault="00D7171E">
            <w:pPr>
              <w:widowControl/>
              <w:suppressAutoHyphens/>
              <w:jc w:val="center"/>
              <w:rPr>
                <w:color w:val="000000"/>
                <w:sz w:val="16"/>
                <w:szCs w:val="16"/>
                <w:lang w:eastAsia="ar-SA"/>
              </w:rPr>
            </w:pPr>
          </w:p>
        </w:tc>
      </w:tr>
      <w:tr w:rsidR="00D7171E" w:rsidTr="00D7171E">
        <w:trPr>
          <w:cantSplit/>
          <w:trHeight w:val="20"/>
        </w:trPr>
        <w:tc>
          <w:tcPr>
            <w:tcW w:w="7938" w:type="dxa"/>
            <w:tcBorders>
              <w:top w:val="single" w:sz="4" w:space="0" w:color="auto"/>
              <w:left w:val="single" w:sz="4" w:space="0" w:color="auto"/>
              <w:bottom w:val="single" w:sz="4" w:space="0" w:color="auto"/>
              <w:right w:val="single" w:sz="4" w:space="0" w:color="auto"/>
            </w:tcBorders>
            <w:hideMark/>
          </w:tcPr>
          <w:p w:rsidR="00D7171E" w:rsidRPr="00D7171E" w:rsidRDefault="00D7171E">
            <w:pPr>
              <w:tabs>
                <w:tab w:val="left" w:pos="114"/>
              </w:tabs>
              <w:snapToGrid w:val="0"/>
              <w:ind w:right="113"/>
              <w:jc w:val="both"/>
              <w:rPr>
                <w:color w:val="000000"/>
                <w:sz w:val="14"/>
                <w:szCs w:val="14"/>
              </w:rPr>
            </w:pPr>
            <w:r w:rsidRPr="00D7171E">
              <w:rPr>
                <w:sz w:val="14"/>
                <w:szCs w:val="14"/>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Default="00D7171E">
            <w:pPr>
              <w:snapToGrid w:val="0"/>
              <w:jc w:val="center"/>
              <w:rPr>
                <w:color w:val="000000"/>
                <w:sz w:val="16"/>
                <w:szCs w:val="16"/>
              </w:rPr>
            </w:pPr>
            <w:r>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71E" w:rsidRDefault="00D7171E">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snapToGrid w:val="0"/>
              <w:jc w:val="center"/>
              <w:rPr>
                <w:color w:val="000000"/>
                <w:sz w:val="16"/>
                <w:szCs w:val="16"/>
              </w:rPr>
            </w:pPr>
            <w:r>
              <w:rPr>
                <w:color w:val="000000"/>
                <w:sz w:val="16"/>
                <w:szCs w:val="16"/>
              </w:rPr>
              <w:t>Информация продекларирована</w:t>
            </w:r>
          </w:p>
        </w:tc>
        <w:tc>
          <w:tcPr>
            <w:tcW w:w="76" w:type="dxa"/>
          </w:tcPr>
          <w:p w:rsidR="00D7171E" w:rsidRDefault="00D7171E">
            <w:pPr>
              <w:snapToGrid w:val="0"/>
              <w:jc w:val="center"/>
              <w:rPr>
                <w:color w:val="000000"/>
                <w:sz w:val="16"/>
                <w:szCs w:val="16"/>
              </w:rPr>
            </w:pPr>
          </w:p>
        </w:tc>
      </w:tr>
      <w:tr w:rsidR="00D7171E" w:rsidTr="00D7171E">
        <w:trPr>
          <w:cantSplit/>
          <w:trHeight w:val="20"/>
        </w:trPr>
        <w:tc>
          <w:tcPr>
            <w:tcW w:w="7938" w:type="dxa"/>
            <w:tcBorders>
              <w:top w:val="single" w:sz="4" w:space="0" w:color="auto"/>
              <w:left w:val="single" w:sz="4" w:space="0" w:color="auto"/>
              <w:bottom w:val="single" w:sz="4" w:space="0" w:color="auto"/>
              <w:right w:val="single" w:sz="4" w:space="0" w:color="auto"/>
            </w:tcBorders>
            <w:hideMark/>
          </w:tcPr>
          <w:p w:rsidR="00D7171E" w:rsidRPr="00D7171E" w:rsidRDefault="00D7171E">
            <w:pPr>
              <w:suppressAutoHyphens/>
              <w:snapToGrid w:val="0"/>
              <w:ind w:left="105" w:right="120"/>
              <w:rPr>
                <w:color w:val="000000"/>
                <w:sz w:val="14"/>
                <w:szCs w:val="14"/>
                <w:lang w:eastAsia="ar-SA"/>
              </w:rPr>
            </w:pPr>
            <w:r w:rsidRPr="00D7171E">
              <w:rPr>
                <w:color w:val="000000"/>
                <w:sz w:val="14"/>
                <w:szCs w:val="14"/>
                <w:lang w:eastAsia="ar-SA"/>
              </w:rPr>
              <w:t xml:space="preserve">7. </w:t>
            </w:r>
            <w:r w:rsidRPr="00D7171E">
              <w:rPr>
                <w:color w:val="000000"/>
                <w:kern w:val="2"/>
                <w:sz w:val="14"/>
                <w:szCs w:val="14"/>
              </w:rPr>
              <w:t>Принадлежность участника  закупки к офшорным компаниям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Default="00D7171E">
            <w:pPr>
              <w:snapToGrid w:val="0"/>
              <w:ind w:left="105" w:right="120"/>
              <w:jc w:val="center"/>
              <w:rPr>
                <w:color w:val="000000"/>
                <w:sz w:val="16"/>
                <w:szCs w:val="16"/>
              </w:rPr>
            </w:pPr>
            <w:r>
              <w:rPr>
                <w:color w:val="000000"/>
                <w:kern w:val="2"/>
                <w:sz w:val="16"/>
                <w:szCs w:val="16"/>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71E" w:rsidRDefault="00D7171E">
            <w:pPr>
              <w:snapToGrid w:val="0"/>
              <w:jc w:val="center"/>
              <w:rPr>
                <w:color w:val="000000"/>
                <w:sz w:val="16"/>
                <w:szCs w:val="16"/>
              </w:rPr>
            </w:pPr>
            <w:r>
              <w:rPr>
                <w:color w:val="000000"/>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snapToGrid w:val="0"/>
              <w:jc w:val="center"/>
              <w:rPr>
                <w:color w:val="000000"/>
                <w:sz w:val="16"/>
                <w:szCs w:val="16"/>
              </w:rPr>
            </w:pPr>
            <w:r>
              <w:rPr>
                <w:color w:val="000000"/>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snapToGrid w:val="0"/>
              <w:jc w:val="center"/>
              <w:rPr>
                <w:color w:val="000000"/>
                <w:sz w:val="16"/>
                <w:szCs w:val="16"/>
              </w:rPr>
            </w:pPr>
            <w:r>
              <w:rPr>
                <w:color w:val="000000"/>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snapToGrid w:val="0"/>
              <w:jc w:val="center"/>
              <w:rPr>
                <w:color w:val="000000"/>
                <w:sz w:val="16"/>
                <w:szCs w:val="16"/>
              </w:rPr>
            </w:pPr>
            <w:r>
              <w:rPr>
                <w:color w:val="000000"/>
                <w:sz w:val="16"/>
                <w:szCs w:val="16"/>
              </w:rPr>
              <w:t>не принадлежит</w:t>
            </w:r>
          </w:p>
        </w:tc>
        <w:tc>
          <w:tcPr>
            <w:tcW w:w="76" w:type="dxa"/>
          </w:tcPr>
          <w:p w:rsidR="00D7171E" w:rsidRDefault="00D7171E">
            <w:pPr>
              <w:snapToGrid w:val="0"/>
              <w:jc w:val="center"/>
              <w:rPr>
                <w:color w:val="000000"/>
                <w:sz w:val="16"/>
                <w:szCs w:val="16"/>
              </w:rPr>
            </w:pPr>
          </w:p>
        </w:tc>
      </w:tr>
      <w:tr w:rsidR="00D7171E" w:rsidTr="0001521F">
        <w:trPr>
          <w:cantSplit/>
          <w:trHeight w:val="20"/>
        </w:trPr>
        <w:tc>
          <w:tcPr>
            <w:tcW w:w="7938" w:type="dxa"/>
            <w:vMerge w:val="restart"/>
            <w:tcBorders>
              <w:top w:val="single" w:sz="4" w:space="0" w:color="auto"/>
              <w:left w:val="single" w:sz="4" w:space="0" w:color="auto"/>
              <w:right w:val="single" w:sz="4" w:space="0" w:color="auto"/>
            </w:tcBorders>
          </w:tcPr>
          <w:p w:rsidR="00D7171E" w:rsidRDefault="00D7171E">
            <w:pPr>
              <w:snapToGrid w:val="0"/>
              <w:ind w:left="105" w:right="120"/>
              <w:jc w:val="both"/>
              <w:rPr>
                <w:sz w:val="15"/>
                <w:szCs w:val="15"/>
              </w:rPr>
            </w:pPr>
            <w:r>
              <w:rPr>
                <w:sz w:val="15"/>
                <w:szCs w:val="15"/>
              </w:rPr>
              <w:lastRenderedPageBreak/>
              <w:t>8.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D7171E" w:rsidRDefault="00D7171E">
            <w:pPr>
              <w:snapToGrid w:val="0"/>
              <w:ind w:left="105" w:right="120"/>
              <w:jc w:val="both"/>
              <w:rPr>
                <w:sz w:val="15"/>
                <w:szCs w:val="15"/>
              </w:rPr>
            </w:pPr>
          </w:p>
          <w:p w:rsidR="00D7171E" w:rsidRDefault="00D7171E">
            <w:pPr>
              <w:snapToGrid w:val="0"/>
              <w:ind w:left="105" w:right="120"/>
              <w:jc w:val="both"/>
              <w:rPr>
                <w:sz w:val="15"/>
                <w:szCs w:val="15"/>
              </w:rPr>
            </w:pPr>
          </w:p>
        </w:tc>
        <w:tc>
          <w:tcPr>
            <w:tcW w:w="1277" w:type="dxa"/>
            <w:tcBorders>
              <w:top w:val="single" w:sz="4" w:space="0" w:color="auto"/>
              <w:left w:val="single" w:sz="4" w:space="0" w:color="auto"/>
              <w:bottom w:val="single" w:sz="4" w:space="0" w:color="auto"/>
              <w:right w:val="single" w:sz="4" w:space="0" w:color="auto"/>
            </w:tcBorders>
          </w:tcPr>
          <w:p w:rsidR="00D7171E" w:rsidRPr="00D7171E" w:rsidRDefault="00D7171E">
            <w:pPr>
              <w:snapToGrid w:val="0"/>
              <w:jc w:val="center"/>
              <w:rPr>
                <w:color w:val="000000"/>
                <w:sz w:val="10"/>
                <w:szCs w:val="10"/>
              </w:rPr>
            </w:pPr>
          </w:p>
          <w:p w:rsidR="00D7171E" w:rsidRPr="00D7171E" w:rsidRDefault="00D7171E">
            <w:pPr>
              <w:snapToGrid w:val="0"/>
              <w:jc w:val="center"/>
              <w:rPr>
                <w:color w:val="000000"/>
                <w:sz w:val="10"/>
                <w:szCs w:val="10"/>
              </w:rPr>
            </w:pPr>
            <w:r w:rsidRPr="00D7171E">
              <w:rPr>
                <w:color w:val="000000"/>
                <w:sz w:val="10"/>
                <w:szCs w:val="10"/>
              </w:rPr>
              <w:t xml:space="preserve">Декларация наименования страны происхождения поставляемого товара - </w:t>
            </w:r>
            <w:r w:rsidRPr="00D7171E">
              <w:rPr>
                <w:sz w:val="10"/>
                <w:szCs w:val="10"/>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center"/>
          </w:tcPr>
          <w:p w:rsidR="00D7171E" w:rsidRDefault="00D7171E">
            <w:pPr>
              <w:widowControl/>
              <w:suppressAutoHyphens/>
              <w:snapToGrid w:val="0"/>
              <w:ind w:left="11"/>
              <w:jc w:val="center"/>
              <w:rPr>
                <w:color w:val="000000"/>
                <w:sz w:val="16"/>
                <w:szCs w:val="16"/>
                <w:lang w:eastAsia="ar-SA"/>
              </w:rPr>
            </w:pPr>
          </w:p>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Информация продекларирована:</w:t>
            </w:r>
          </w:p>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наименование страны происхождения товара – Китай, Российская Федерация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Информация продекларирована:</w:t>
            </w:r>
          </w:p>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наименование страны происхождения товара – Российская Федерация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Информация продекларирована:</w:t>
            </w:r>
          </w:p>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наименование страны происхождения товара – Российская Федерация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Информация продекларирована:</w:t>
            </w:r>
          </w:p>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наименование страны происхождения товара – Российская Федерация</w:t>
            </w:r>
          </w:p>
        </w:tc>
        <w:tc>
          <w:tcPr>
            <w:tcW w:w="76" w:type="dxa"/>
          </w:tcPr>
          <w:p w:rsidR="00D7171E" w:rsidRDefault="00D7171E">
            <w:pPr>
              <w:widowControl/>
              <w:suppressAutoHyphens/>
              <w:snapToGrid w:val="0"/>
              <w:ind w:left="11"/>
              <w:jc w:val="center"/>
              <w:rPr>
                <w:color w:val="000000"/>
                <w:sz w:val="16"/>
                <w:szCs w:val="16"/>
                <w:lang w:eastAsia="ar-SA"/>
              </w:rPr>
            </w:pPr>
          </w:p>
        </w:tc>
      </w:tr>
      <w:tr w:rsidR="00D7171E" w:rsidTr="0001521F">
        <w:trPr>
          <w:cantSplit/>
          <w:trHeight w:val="20"/>
        </w:trPr>
        <w:tc>
          <w:tcPr>
            <w:tcW w:w="7938" w:type="dxa"/>
            <w:vMerge/>
            <w:tcBorders>
              <w:left w:val="single" w:sz="4" w:space="0" w:color="auto"/>
              <w:bottom w:val="single" w:sz="4" w:space="0" w:color="auto"/>
              <w:right w:val="single" w:sz="4" w:space="0" w:color="auto"/>
            </w:tcBorders>
            <w:vAlign w:val="center"/>
          </w:tcPr>
          <w:p w:rsidR="00D7171E" w:rsidRDefault="00D7171E">
            <w:pPr>
              <w:widowControl/>
              <w:suppressAutoHyphens/>
              <w:snapToGrid w:val="0"/>
              <w:ind w:left="105" w:right="120"/>
              <w:rPr>
                <w:color w:val="000000"/>
                <w:sz w:val="16"/>
                <w:szCs w:val="16"/>
                <w:lang w:eastAsia="ar-S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Pr="00D7171E" w:rsidRDefault="00D7171E">
            <w:pPr>
              <w:widowControl/>
              <w:suppressAutoHyphens/>
              <w:snapToGrid w:val="0"/>
              <w:jc w:val="center"/>
              <w:rPr>
                <w:color w:val="000000"/>
                <w:sz w:val="10"/>
                <w:szCs w:val="10"/>
                <w:lang w:eastAsia="ar-SA"/>
              </w:rPr>
            </w:pPr>
            <w:r w:rsidRPr="00D7171E">
              <w:rPr>
                <w:color w:val="000000"/>
                <w:sz w:val="10"/>
                <w:szCs w:val="10"/>
                <w:lang w:eastAsia="ar-SA"/>
              </w:rPr>
              <w:t>Соответствие с Постановлению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от 17.07.2015 №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контракт.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Не применяется</w:t>
            </w:r>
          </w:p>
        </w:tc>
        <w:tc>
          <w:tcPr>
            <w:tcW w:w="76" w:type="dxa"/>
          </w:tcPr>
          <w:p w:rsidR="00D7171E" w:rsidRDefault="00D7171E">
            <w:pPr>
              <w:widowControl/>
              <w:suppressAutoHyphens/>
              <w:snapToGrid w:val="0"/>
              <w:ind w:left="11"/>
              <w:jc w:val="center"/>
              <w:rPr>
                <w:color w:val="000000"/>
                <w:sz w:val="16"/>
                <w:szCs w:val="16"/>
                <w:lang w:eastAsia="ar-SA"/>
              </w:rPr>
            </w:pPr>
          </w:p>
        </w:tc>
      </w:tr>
      <w:tr w:rsidR="00D7171E" w:rsidTr="00D7171E">
        <w:trPr>
          <w:cantSplit/>
          <w:trHeight w:val="20"/>
        </w:trPr>
        <w:tc>
          <w:tcPr>
            <w:tcW w:w="7938"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05" w:right="120"/>
              <w:rPr>
                <w:color w:val="000000"/>
                <w:sz w:val="16"/>
                <w:szCs w:val="16"/>
                <w:lang w:eastAsia="ar-SA"/>
              </w:rPr>
            </w:pPr>
            <w:r>
              <w:rPr>
                <w:color w:val="000000"/>
                <w:sz w:val="16"/>
                <w:szCs w:val="16"/>
                <w:lang w:eastAsia="ar-SA"/>
              </w:rPr>
              <w:t>9. Объем предоставленных документов и сведений для участия в аукционе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jc w:val="center"/>
              <w:rPr>
                <w:color w:val="000000"/>
                <w:sz w:val="16"/>
                <w:szCs w:val="16"/>
                <w:lang w:eastAsia="ar-SA"/>
              </w:rPr>
            </w:pPr>
            <w:r>
              <w:rPr>
                <w:color w:val="000000"/>
                <w:sz w:val="16"/>
                <w:szCs w:val="16"/>
                <w:lang w:eastAsia="ar-SA"/>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76" w:type="dxa"/>
          </w:tcPr>
          <w:p w:rsidR="00D7171E" w:rsidRDefault="00D7171E">
            <w:pPr>
              <w:widowControl/>
              <w:suppressAutoHyphens/>
              <w:snapToGrid w:val="0"/>
              <w:ind w:left="11"/>
              <w:jc w:val="center"/>
              <w:rPr>
                <w:color w:val="000000"/>
                <w:sz w:val="16"/>
                <w:szCs w:val="16"/>
                <w:lang w:eastAsia="ar-SA"/>
              </w:rPr>
            </w:pPr>
          </w:p>
        </w:tc>
      </w:tr>
      <w:tr w:rsidR="00D7171E" w:rsidTr="00D7171E">
        <w:trPr>
          <w:cantSplit/>
          <w:trHeight w:val="20"/>
        </w:trPr>
        <w:tc>
          <w:tcPr>
            <w:tcW w:w="9215" w:type="dxa"/>
            <w:gridSpan w:val="2"/>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05" w:right="120"/>
              <w:rPr>
                <w:b/>
                <w:bCs/>
                <w:sz w:val="16"/>
                <w:szCs w:val="16"/>
                <w:lang w:eastAsia="ar-SA"/>
              </w:rPr>
            </w:pPr>
            <w:r>
              <w:rPr>
                <w:sz w:val="16"/>
                <w:szCs w:val="16"/>
                <w:lang w:eastAsia="ar-SA"/>
              </w:rPr>
              <w:t xml:space="preserve">10. Начальная максимальная цена контракта  </w:t>
            </w:r>
            <w:r>
              <w:rPr>
                <w:b/>
                <w:sz w:val="16"/>
                <w:szCs w:val="16"/>
                <w:lang w:eastAsia="ar-SA"/>
              </w:rPr>
              <w:t>128 100 (сто двадцать восемь тысяч сто) рублей 89  копеек</w:t>
            </w:r>
          </w:p>
        </w:tc>
        <w:tc>
          <w:tcPr>
            <w:tcW w:w="1843"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snapToGrid w:val="0"/>
              <w:spacing w:line="100" w:lineRule="atLeast"/>
              <w:ind w:left="12" w:right="-3" w:hanging="30"/>
              <w:jc w:val="center"/>
              <w:rPr>
                <w:b/>
                <w:sz w:val="16"/>
                <w:szCs w:val="16"/>
                <w:lang w:eastAsia="ar-SA"/>
              </w:rPr>
            </w:pPr>
            <w:r>
              <w:rPr>
                <w:b/>
                <w:sz w:val="16"/>
                <w:szCs w:val="16"/>
                <w:lang w:eastAsia="ar-SA"/>
              </w:rPr>
              <w:t>67 953,50</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snapToGrid w:val="0"/>
              <w:spacing w:line="100" w:lineRule="atLeast"/>
              <w:ind w:left="12" w:right="-3" w:hanging="30"/>
              <w:jc w:val="center"/>
              <w:rPr>
                <w:b/>
                <w:sz w:val="16"/>
                <w:szCs w:val="16"/>
                <w:lang w:eastAsia="ar-SA"/>
              </w:rPr>
            </w:pPr>
            <w:r>
              <w:rPr>
                <w:b/>
                <w:sz w:val="16"/>
                <w:szCs w:val="16"/>
                <w:lang w:eastAsia="ar-SA"/>
              </w:rPr>
              <w:t>68 594,00</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snapToGrid w:val="0"/>
              <w:spacing w:line="100" w:lineRule="atLeast"/>
              <w:ind w:left="12" w:right="-3" w:hanging="30"/>
              <w:jc w:val="center"/>
              <w:rPr>
                <w:b/>
                <w:sz w:val="16"/>
                <w:szCs w:val="16"/>
                <w:lang w:eastAsia="ar-SA"/>
              </w:rPr>
            </w:pPr>
            <w:r>
              <w:rPr>
                <w:b/>
                <w:sz w:val="16"/>
                <w:szCs w:val="16"/>
                <w:lang w:eastAsia="ar-SA"/>
              </w:rPr>
              <w:t>73 077,50</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snapToGrid w:val="0"/>
              <w:spacing w:line="100" w:lineRule="atLeast"/>
              <w:ind w:left="12" w:right="-3" w:hanging="30"/>
              <w:jc w:val="center"/>
              <w:rPr>
                <w:b/>
                <w:sz w:val="16"/>
                <w:szCs w:val="16"/>
                <w:lang w:eastAsia="ar-SA"/>
              </w:rPr>
            </w:pPr>
            <w:r>
              <w:rPr>
                <w:b/>
                <w:sz w:val="16"/>
                <w:szCs w:val="16"/>
                <w:lang w:eastAsia="ar-SA"/>
              </w:rPr>
              <w:t>80 000,00</w:t>
            </w:r>
          </w:p>
        </w:tc>
        <w:tc>
          <w:tcPr>
            <w:tcW w:w="76" w:type="dxa"/>
            <w:tcBorders>
              <w:top w:val="nil"/>
              <w:left w:val="single" w:sz="4" w:space="0" w:color="auto"/>
              <w:bottom w:val="nil"/>
              <w:right w:val="nil"/>
            </w:tcBorders>
          </w:tcPr>
          <w:p w:rsidR="00D7171E" w:rsidRDefault="00D7171E">
            <w:pPr>
              <w:widowControl/>
              <w:suppressAutoHyphens/>
              <w:snapToGrid w:val="0"/>
              <w:spacing w:line="100" w:lineRule="atLeast"/>
              <w:ind w:left="12" w:right="-3" w:hanging="30"/>
              <w:jc w:val="center"/>
              <w:rPr>
                <w:b/>
                <w:sz w:val="16"/>
                <w:szCs w:val="16"/>
                <w:lang w:eastAsia="ar-SA"/>
              </w:rPr>
            </w:pPr>
          </w:p>
        </w:tc>
      </w:tr>
      <w:tr w:rsidR="00D7171E" w:rsidTr="00D7171E">
        <w:trPr>
          <w:cantSplit/>
          <w:trHeight w:val="20"/>
        </w:trPr>
        <w:tc>
          <w:tcPr>
            <w:tcW w:w="9215" w:type="dxa"/>
            <w:gridSpan w:val="2"/>
            <w:tcBorders>
              <w:top w:val="single" w:sz="4" w:space="0" w:color="auto"/>
              <w:left w:val="single" w:sz="4" w:space="0" w:color="auto"/>
              <w:bottom w:val="single" w:sz="4" w:space="0" w:color="auto"/>
              <w:right w:val="single" w:sz="4" w:space="0" w:color="auto"/>
            </w:tcBorders>
            <w:vAlign w:val="center"/>
            <w:hideMark/>
          </w:tcPr>
          <w:p w:rsidR="00D7171E" w:rsidRDefault="00D7171E">
            <w:pPr>
              <w:widowControl/>
              <w:suppressAutoHyphens/>
              <w:snapToGrid w:val="0"/>
              <w:ind w:left="105" w:right="120"/>
              <w:rPr>
                <w:sz w:val="16"/>
                <w:szCs w:val="16"/>
                <w:lang w:eastAsia="ar-SA"/>
              </w:rPr>
            </w:pPr>
            <w:r>
              <w:rPr>
                <w:sz w:val="16"/>
                <w:szCs w:val="16"/>
                <w:lang w:eastAsia="ar-SA"/>
              </w:rPr>
              <w:t>11.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701" w:type="dxa"/>
            <w:tcBorders>
              <w:top w:val="single" w:sz="4" w:space="0" w:color="auto"/>
              <w:left w:val="single" w:sz="4" w:space="0" w:color="auto"/>
              <w:bottom w:val="single" w:sz="4" w:space="0" w:color="auto"/>
              <w:right w:val="single" w:sz="4" w:space="0" w:color="auto"/>
            </w:tcBorders>
            <w:hideMark/>
          </w:tcPr>
          <w:p w:rsidR="00D7171E" w:rsidRDefault="00D7171E">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76" w:type="dxa"/>
            <w:tcBorders>
              <w:top w:val="nil"/>
              <w:left w:val="single" w:sz="4" w:space="0" w:color="auto"/>
              <w:bottom w:val="nil"/>
              <w:right w:val="nil"/>
            </w:tcBorders>
          </w:tcPr>
          <w:p w:rsidR="00D7171E" w:rsidRDefault="00D7171E">
            <w:pPr>
              <w:widowControl/>
              <w:suppressAutoHyphens/>
              <w:snapToGrid w:val="0"/>
              <w:spacing w:line="100" w:lineRule="atLeast"/>
              <w:ind w:left="12" w:right="-3" w:hanging="30"/>
              <w:jc w:val="center"/>
              <w:rPr>
                <w:b/>
                <w:sz w:val="16"/>
                <w:szCs w:val="16"/>
                <w:lang w:eastAsia="ar-SA"/>
              </w:rPr>
            </w:pPr>
          </w:p>
        </w:tc>
      </w:tr>
    </w:tbl>
    <w:p w:rsidR="00815EEB" w:rsidRPr="00D7171E" w:rsidRDefault="00D7171E" w:rsidP="00D7171E">
      <w:pPr>
        <w:rPr>
          <w:sz w:val="24"/>
          <w:szCs w:val="24"/>
        </w:rPr>
      </w:pPr>
      <w:r>
        <w:t xml:space="preserve"> </w:t>
      </w:r>
    </w:p>
    <w:sectPr w:rsidR="00815EEB" w:rsidRPr="00D7171E" w:rsidSect="00B232EF">
      <w:pgSz w:w="16838" w:h="11906" w:orient="landscape"/>
      <w:pgMar w:top="567" w:right="536"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3004D"/>
    <w:rsid w:val="00071E7D"/>
    <w:rsid w:val="0008197A"/>
    <w:rsid w:val="004256F7"/>
    <w:rsid w:val="004C5BAD"/>
    <w:rsid w:val="004E432D"/>
    <w:rsid w:val="006373BB"/>
    <w:rsid w:val="00772640"/>
    <w:rsid w:val="00815EEB"/>
    <w:rsid w:val="00862BD8"/>
    <w:rsid w:val="00893957"/>
    <w:rsid w:val="00897533"/>
    <w:rsid w:val="008F7DFB"/>
    <w:rsid w:val="00956056"/>
    <w:rsid w:val="0098161C"/>
    <w:rsid w:val="00B232EF"/>
    <w:rsid w:val="00C069A4"/>
    <w:rsid w:val="00D05812"/>
    <w:rsid w:val="00D7171E"/>
    <w:rsid w:val="00DD738E"/>
    <w:rsid w:val="00E651AD"/>
    <w:rsid w:val="00EC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 w:type="table" w:styleId="aa">
    <w:name w:val="Table Grid"/>
    <w:basedOn w:val="a1"/>
    <w:uiPriority w:val="59"/>
    <w:rsid w:val="00D717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 w:type="table" w:styleId="aa">
    <w:name w:val="Table Grid"/>
    <w:basedOn w:val="a1"/>
    <w:uiPriority w:val="59"/>
    <w:rsid w:val="00D717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305891653">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14538777">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 w:id="16188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2020-12-03T05:19:00Z</cp:lastPrinted>
  <dcterms:created xsi:type="dcterms:W3CDTF">2020-11-24T07:25:00Z</dcterms:created>
  <dcterms:modified xsi:type="dcterms:W3CDTF">2020-12-03T07:14:00Z</dcterms:modified>
</cp:coreProperties>
</file>