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13" w:rsidRPr="00AB1160" w:rsidRDefault="00A96013" w:rsidP="00A96013">
      <w:pPr>
        <w:jc w:val="center"/>
        <w:rPr>
          <w:b/>
          <w:sz w:val="24"/>
          <w:szCs w:val="24"/>
        </w:rPr>
      </w:pPr>
      <w:r w:rsidRPr="00AB1160">
        <w:rPr>
          <w:b/>
          <w:sz w:val="24"/>
          <w:szCs w:val="24"/>
        </w:rPr>
        <w:t xml:space="preserve">Муниципальное образование  городской округ – город </w:t>
      </w:r>
      <w:proofErr w:type="spellStart"/>
      <w:r w:rsidRPr="00AB1160">
        <w:rPr>
          <w:b/>
          <w:sz w:val="24"/>
          <w:szCs w:val="24"/>
        </w:rPr>
        <w:t>Югорск</w:t>
      </w:r>
      <w:proofErr w:type="spellEnd"/>
    </w:p>
    <w:p w:rsidR="00A96013" w:rsidRPr="00AB1160" w:rsidRDefault="00A96013" w:rsidP="00A96013">
      <w:pPr>
        <w:jc w:val="center"/>
        <w:rPr>
          <w:b/>
          <w:sz w:val="24"/>
          <w:szCs w:val="24"/>
        </w:rPr>
      </w:pPr>
      <w:r w:rsidRPr="00AB1160">
        <w:rPr>
          <w:b/>
          <w:sz w:val="24"/>
          <w:szCs w:val="24"/>
        </w:rPr>
        <w:t xml:space="preserve">Администрация города </w:t>
      </w:r>
      <w:proofErr w:type="spellStart"/>
      <w:r w:rsidRPr="00AB1160">
        <w:rPr>
          <w:b/>
          <w:sz w:val="24"/>
          <w:szCs w:val="24"/>
        </w:rPr>
        <w:t>Югорска</w:t>
      </w:r>
      <w:proofErr w:type="spellEnd"/>
    </w:p>
    <w:p w:rsidR="00A96013" w:rsidRPr="00AB1160" w:rsidRDefault="00A96013" w:rsidP="00A96013">
      <w:pPr>
        <w:jc w:val="center"/>
        <w:rPr>
          <w:b/>
          <w:bCs/>
          <w:sz w:val="24"/>
          <w:szCs w:val="24"/>
        </w:rPr>
      </w:pPr>
      <w:r w:rsidRPr="00AB1160">
        <w:rPr>
          <w:b/>
          <w:bCs/>
          <w:sz w:val="24"/>
          <w:szCs w:val="24"/>
        </w:rPr>
        <w:t>ПРОТОКОЛ</w:t>
      </w:r>
    </w:p>
    <w:p w:rsidR="00A96013" w:rsidRPr="00AB1160" w:rsidRDefault="00A96013" w:rsidP="00A96013">
      <w:pPr>
        <w:jc w:val="center"/>
        <w:rPr>
          <w:b/>
          <w:sz w:val="24"/>
          <w:szCs w:val="24"/>
        </w:rPr>
      </w:pPr>
      <w:r w:rsidRPr="00AB1160">
        <w:rPr>
          <w:b/>
          <w:sz w:val="24"/>
          <w:szCs w:val="24"/>
        </w:rPr>
        <w:t>рассмотрения единственной заявки на участие в аукционе в электронной форме</w:t>
      </w:r>
    </w:p>
    <w:p w:rsidR="00A96013" w:rsidRPr="00AB1160" w:rsidRDefault="00A96013" w:rsidP="00A96013">
      <w:pPr>
        <w:jc w:val="both"/>
        <w:rPr>
          <w:sz w:val="24"/>
        </w:rPr>
      </w:pPr>
    </w:p>
    <w:p w:rsidR="00A96013" w:rsidRPr="00BB58C8" w:rsidRDefault="00A96013" w:rsidP="00A96013">
      <w:pPr>
        <w:jc w:val="both"/>
        <w:rPr>
          <w:sz w:val="24"/>
        </w:rPr>
      </w:pPr>
      <w:r w:rsidRPr="00BB58C8">
        <w:rPr>
          <w:sz w:val="24"/>
        </w:rPr>
        <w:t xml:space="preserve">«24» февраля 2015 г.                                                                             </w:t>
      </w:r>
      <w:r w:rsidR="00F06B20" w:rsidRPr="00BB58C8">
        <w:rPr>
          <w:sz w:val="24"/>
        </w:rPr>
        <w:t xml:space="preserve">            </w:t>
      </w:r>
      <w:r w:rsidRPr="00BB58C8">
        <w:rPr>
          <w:sz w:val="24"/>
        </w:rPr>
        <w:t>№ 018730000581500004</w:t>
      </w:r>
      <w:r w:rsidR="00F06B20" w:rsidRPr="00BB58C8">
        <w:rPr>
          <w:sz w:val="24"/>
        </w:rPr>
        <w:t>4</w:t>
      </w:r>
      <w:r w:rsidRPr="00BB58C8">
        <w:rPr>
          <w:sz w:val="24"/>
        </w:rPr>
        <w:t>-1</w:t>
      </w:r>
    </w:p>
    <w:p w:rsidR="00A96013" w:rsidRPr="00AB1160" w:rsidRDefault="00A96013" w:rsidP="00A96013">
      <w:pPr>
        <w:jc w:val="both"/>
        <w:rPr>
          <w:sz w:val="24"/>
          <w:highlight w:val="yellow"/>
        </w:rPr>
      </w:pPr>
    </w:p>
    <w:p w:rsidR="00BB58C8" w:rsidRPr="00931474" w:rsidRDefault="00BB58C8" w:rsidP="00BB58C8">
      <w:pPr>
        <w:jc w:val="both"/>
        <w:rPr>
          <w:noProof/>
          <w:sz w:val="24"/>
          <w:szCs w:val="24"/>
        </w:rPr>
      </w:pPr>
      <w:r w:rsidRPr="00931474">
        <w:rPr>
          <w:noProof/>
          <w:sz w:val="24"/>
          <w:szCs w:val="24"/>
        </w:rPr>
        <w:t xml:space="preserve">ПРИСУТСТВОВАЛИ: </w:t>
      </w:r>
    </w:p>
    <w:p w:rsidR="00BB58C8" w:rsidRPr="00931474" w:rsidRDefault="00BB58C8" w:rsidP="00BB58C8">
      <w:pPr>
        <w:rPr>
          <w:sz w:val="24"/>
          <w:szCs w:val="24"/>
        </w:rPr>
      </w:pPr>
      <w:r w:rsidRPr="00931474">
        <w:rPr>
          <w:spacing w:val="-6"/>
          <w:sz w:val="24"/>
          <w:szCs w:val="24"/>
        </w:rPr>
        <w:t xml:space="preserve">Единая комиссия </w:t>
      </w:r>
      <w:r w:rsidRPr="00931474">
        <w:rPr>
          <w:sz w:val="24"/>
          <w:szCs w:val="24"/>
        </w:rPr>
        <w:t xml:space="preserve">по осуществлению закупок для обеспечения муниципальных нужд города </w:t>
      </w:r>
      <w:proofErr w:type="spellStart"/>
      <w:r w:rsidRPr="00931474">
        <w:rPr>
          <w:sz w:val="24"/>
          <w:szCs w:val="24"/>
        </w:rPr>
        <w:t>Югорска</w:t>
      </w:r>
      <w:proofErr w:type="spellEnd"/>
      <w:r w:rsidRPr="00931474">
        <w:rPr>
          <w:sz w:val="24"/>
          <w:szCs w:val="24"/>
        </w:rPr>
        <w:t xml:space="preserve"> (далее - комиссия) в следующем составе:</w:t>
      </w:r>
    </w:p>
    <w:p w:rsidR="00BB58C8" w:rsidRPr="00931474" w:rsidRDefault="00BB58C8" w:rsidP="00BB58C8">
      <w:pPr>
        <w:pStyle w:val="a3"/>
        <w:widowControl/>
        <w:numPr>
          <w:ilvl w:val="0"/>
          <w:numId w:val="2"/>
        </w:numPr>
        <w:tabs>
          <w:tab w:val="left" w:pos="-284"/>
          <w:tab w:val="left" w:pos="284"/>
        </w:tabs>
        <w:ind w:left="0" w:firstLine="0"/>
        <w:jc w:val="both"/>
        <w:rPr>
          <w:sz w:val="24"/>
          <w:szCs w:val="24"/>
        </w:rPr>
      </w:pPr>
      <w:proofErr w:type="spellStart"/>
      <w:r w:rsidRPr="00931474">
        <w:rPr>
          <w:spacing w:val="-6"/>
          <w:sz w:val="24"/>
          <w:szCs w:val="24"/>
        </w:rPr>
        <w:t>Голин</w:t>
      </w:r>
      <w:proofErr w:type="spellEnd"/>
      <w:r w:rsidRPr="00931474">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r w:rsidRPr="00931474">
        <w:rPr>
          <w:sz w:val="24"/>
          <w:szCs w:val="24"/>
        </w:rPr>
        <w:t xml:space="preserve"> </w:t>
      </w:r>
    </w:p>
    <w:p w:rsidR="00BB58C8" w:rsidRPr="00931474" w:rsidRDefault="00BB58C8" w:rsidP="00BB58C8">
      <w:pPr>
        <w:pStyle w:val="a3"/>
        <w:widowControl/>
        <w:numPr>
          <w:ilvl w:val="0"/>
          <w:numId w:val="2"/>
        </w:numPr>
        <w:tabs>
          <w:tab w:val="left" w:pos="-284"/>
          <w:tab w:val="left" w:pos="284"/>
        </w:tabs>
        <w:ind w:left="0" w:firstLine="0"/>
        <w:jc w:val="both"/>
        <w:rPr>
          <w:sz w:val="24"/>
          <w:szCs w:val="24"/>
        </w:rPr>
      </w:pPr>
      <w:proofErr w:type="spellStart"/>
      <w:r w:rsidRPr="00931474">
        <w:rPr>
          <w:spacing w:val="-6"/>
          <w:sz w:val="24"/>
          <w:szCs w:val="24"/>
        </w:rPr>
        <w:t>Бандурин</w:t>
      </w:r>
      <w:proofErr w:type="spellEnd"/>
      <w:r w:rsidRPr="00931474">
        <w:rPr>
          <w:spacing w:val="-6"/>
          <w:sz w:val="24"/>
          <w:szCs w:val="24"/>
        </w:rPr>
        <w:t xml:space="preserve"> В.К. – заместитель председателя комиссии, </w:t>
      </w:r>
      <w:r w:rsidRPr="00931474">
        <w:rPr>
          <w:sz w:val="24"/>
          <w:szCs w:val="24"/>
        </w:rPr>
        <w:t xml:space="preserve">директор департамента </w:t>
      </w:r>
      <w:proofErr w:type="spellStart"/>
      <w:r w:rsidRPr="00931474">
        <w:rPr>
          <w:sz w:val="24"/>
          <w:szCs w:val="24"/>
        </w:rPr>
        <w:t>жилищно</w:t>
      </w:r>
      <w:proofErr w:type="spellEnd"/>
      <w:r w:rsidRPr="00931474">
        <w:rPr>
          <w:sz w:val="24"/>
          <w:szCs w:val="24"/>
        </w:rPr>
        <w:t xml:space="preserve"> - коммунального и строительного комплекса;</w:t>
      </w:r>
    </w:p>
    <w:p w:rsidR="00BB58C8" w:rsidRPr="00931474" w:rsidRDefault="00BB58C8" w:rsidP="00BB58C8">
      <w:pPr>
        <w:rPr>
          <w:sz w:val="24"/>
          <w:szCs w:val="24"/>
        </w:rPr>
      </w:pPr>
      <w:r w:rsidRPr="00931474">
        <w:rPr>
          <w:sz w:val="24"/>
          <w:szCs w:val="24"/>
        </w:rPr>
        <w:t>Члены  комиссии:</w:t>
      </w:r>
    </w:p>
    <w:p w:rsidR="00BB58C8" w:rsidRPr="00931474" w:rsidRDefault="00BB58C8" w:rsidP="00BB58C8">
      <w:pPr>
        <w:tabs>
          <w:tab w:val="left" w:pos="0"/>
          <w:tab w:val="left" w:pos="142"/>
        </w:tabs>
        <w:rPr>
          <w:spacing w:val="-6"/>
          <w:sz w:val="24"/>
          <w:szCs w:val="24"/>
        </w:rPr>
      </w:pPr>
      <w:r w:rsidRPr="00931474">
        <w:rPr>
          <w:sz w:val="24"/>
          <w:szCs w:val="24"/>
        </w:rPr>
        <w:t>3.</w:t>
      </w:r>
      <w:r w:rsidR="006012F4" w:rsidRPr="006012F4">
        <w:rPr>
          <w:sz w:val="24"/>
          <w:szCs w:val="24"/>
        </w:rPr>
        <w:t xml:space="preserve"> </w:t>
      </w:r>
      <w:proofErr w:type="spellStart"/>
      <w:r w:rsidR="006012F4" w:rsidRPr="00525BEC">
        <w:rPr>
          <w:sz w:val="24"/>
          <w:szCs w:val="24"/>
        </w:rPr>
        <w:t>Климин</w:t>
      </w:r>
      <w:proofErr w:type="spellEnd"/>
      <w:r w:rsidR="006012F4" w:rsidRPr="00525BEC">
        <w:rPr>
          <w:sz w:val="24"/>
          <w:szCs w:val="24"/>
        </w:rPr>
        <w:t xml:space="preserve"> В. А. – заместитель председателя Думы города </w:t>
      </w:r>
      <w:r w:rsidR="006012F4" w:rsidRPr="00525BEC">
        <w:rPr>
          <w:spacing w:val="-6"/>
          <w:sz w:val="24"/>
          <w:szCs w:val="24"/>
        </w:rPr>
        <w:t>Югорска;</w:t>
      </w:r>
    </w:p>
    <w:p w:rsidR="00BB58C8" w:rsidRPr="00931474" w:rsidRDefault="00BB58C8" w:rsidP="00BB58C8">
      <w:pPr>
        <w:tabs>
          <w:tab w:val="left" w:pos="0"/>
          <w:tab w:val="left" w:pos="142"/>
        </w:tabs>
        <w:jc w:val="both"/>
        <w:rPr>
          <w:sz w:val="24"/>
          <w:szCs w:val="24"/>
        </w:rPr>
      </w:pPr>
      <w:r w:rsidRPr="00931474">
        <w:rPr>
          <w:spacing w:val="-6"/>
          <w:sz w:val="24"/>
          <w:szCs w:val="24"/>
        </w:rPr>
        <w:t xml:space="preserve">4. </w:t>
      </w:r>
      <w:proofErr w:type="spellStart"/>
      <w:r w:rsidRPr="00931474">
        <w:rPr>
          <w:spacing w:val="-6"/>
          <w:sz w:val="24"/>
          <w:szCs w:val="24"/>
        </w:rPr>
        <w:t>Долгодворова</w:t>
      </w:r>
      <w:proofErr w:type="spellEnd"/>
      <w:r w:rsidRPr="00931474">
        <w:rPr>
          <w:spacing w:val="-6"/>
          <w:sz w:val="24"/>
          <w:szCs w:val="24"/>
        </w:rPr>
        <w:t xml:space="preserve"> Т.И. – заместитель главы администрации города </w:t>
      </w:r>
      <w:proofErr w:type="spellStart"/>
      <w:r w:rsidRPr="00931474">
        <w:rPr>
          <w:spacing w:val="-6"/>
          <w:sz w:val="24"/>
          <w:szCs w:val="24"/>
        </w:rPr>
        <w:t>Югорска</w:t>
      </w:r>
      <w:proofErr w:type="spellEnd"/>
      <w:r w:rsidRPr="00931474">
        <w:rPr>
          <w:spacing w:val="-6"/>
          <w:sz w:val="24"/>
          <w:szCs w:val="24"/>
        </w:rPr>
        <w:t>;</w:t>
      </w:r>
    </w:p>
    <w:p w:rsidR="00BB58C8" w:rsidRPr="00931474" w:rsidRDefault="00BB58C8" w:rsidP="00BB58C8">
      <w:pPr>
        <w:jc w:val="both"/>
        <w:rPr>
          <w:spacing w:val="-6"/>
          <w:sz w:val="24"/>
          <w:szCs w:val="24"/>
        </w:rPr>
      </w:pPr>
      <w:r w:rsidRPr="00931474">
        <w:rPr>
          <w:spacing w:val="-6"/>
          <w:sz w:val="24"/>
          <w:szCs w:val="24"/>
        </w:rPr>
        <w:t xml:space="preserve">5. </w:t>
      </w:r>
      <w:proofErr w:type="spellStart"/>
      <w:r w:rsidRPr="00931474">
        <w:rPr>
          <w:sz w:val="24"/>
          <w:szCs w:val="24"/>
        </w:rPr>
        <w:t>Резинкина</w:t>
      </w:r>
      <w:proofErr w:type="spellEnd"/>
      <w:r w:rsidRPr="00931474">
        <w:rPr>
          <w:sz w:val="24"/>
          <w:szCs w:val="24"/>
        </w:rPr>
        <w:t xml:space="preserve"> Ж.В. – заместитель начальника управления экономической политики;</w:t>
      </w:r>
    </w:p>
    <w:p w:rsidR="00BB58C8" w:rsidRPr="00931474" w:rsidRDefault="00BB58C8" w:rsidP="00BB58C8">
      <w:pPr>
        <w:ind w:right="-284"/>
        <w:jc w:val="both"/>
        <w:rPr>
          <w:sz w:val="24"/>
          <w:szCs w:val="24"/>
        </w:rPr>
      </w:pPr>
      <w:r w:rsidRPr="00931474">
        <w:rPr>
          <w:sz w:val="24"/>
          <w:szCs w:val="24"/>
        </w:rPr>
        <w:t xml:space="preserve">Всего присутствовали </w:t>
      </w:r>
      <w:r w:rsidR="002F5563">
        <w:rPr>
          <w:sz w:val="24"/>
          <w:szCs w:val="24"/>
        </w:rPr>
        <w:t>5</w:t>
      </w:r>
      <w:r w:rsidRPr="00931474">
        <w:rPr>
          <w:sz w:val="24"/>
          <w:szCs w:val="24"/>
        </w:rPr>
        <w:t xml:space="preserve"> членов комиссии из 9.</w:t>
      </w:r>
    </w:p>
    <w:p w:rsidR="007747AF" w:rsidRDefault="00A96013" w:rsidP="00A96013">
      <w:pPr>
        <w:jc w:val="both"/>
        <w:rPr>
          <w:sz w:val="24"/>
          <w:szCs w:val="24"/>
        </w:rPr>
      </w:pPr>
      <w:r w:rsidRPr="007747AF">
        <w:rPr>
          <w:spacing w:val="-6"/>
          <w:sz w:val="24"/>
          <w:szCs w:val="24"/>
        </w:rPr>
        <w:t xml:space="preserve">Представитель </w:t>
      </w:r>
      <w:r w:rsidRPr="007747AF">
        <w:rPr>
          <w:sz w:val="24"/>
        </w:rPr>
        <w:t xml:space="preserve">заказчика: </w:t>
      </w:r>
      <w:r w:rsidRPr="007747AF">
        <w:rPr>
          <w:sz w:val="24"/>
          <w:szCs w:val="24"/>
        </w:rPr>
        <w:t xml:space="preserve">Иванова Людмила Геннадиевна, специалист по закупкам </w:t>
      </w:r>
      <w:r w:rsidR="007747AF" w:rsidRPr="007747AF">
        <w:rPr>
          <w:sz w:val="24"/>
          <w:szCs w:val="24"/>
        </w:rPr>
        <w:t>муниципального бюджетного общеобразовательного</w:t>
      </w:r>
      <w:r w:rsidR="007747AF" w:rsidRPr="00A96013">
        <w:rPr>
          <w:sz w:val="24"/>
          <w:szCs w:val="24"/>
        </w:rPr>
        <w:t xml:space="preserve"> учреждени</w:t>
      </w:r>
      <w:r w:rsidR="007747AF">
        <w:rPr>
          <w:sz w:val="24"/>
          <w:szCs w:val="24"/>
        </w:rPr>
        <w:t>я</w:t>
      </w:r>
      <w:r w:rsidR="007747AF" w:rsidRPr="00A96013">
        <w:rPr>
          <w:sz w:val="24"/>
          <w:szCs w:val="24"/>
        </w:rPr>
        <w:t xml:space="preserve"> «Средняя общеобразовательная школа №2»</w:t>
      </w:r>
      <w:r w:rsidR="007747AF">
        <w:rPr>
          <w:sz w:val="24"/>
          <w:szCs w:val="24"/>
        </w:rPr>
        <w:t xml:space="preserve">. </w:t>
      </w:r>
    </w:p>
    <w:p w:rsidR="00A96013" w:rsidRPr="00A96013" w:rsidRDefault="00A96013" w:rsidP="00A96013">
      <w:pPr>
        <w:jc w:val="both"/>
        <w:rPr>
          <w:sz w:val="24"/>
          <w:szCs w:val="24"/>
        </w:rPr>
      </w:pPr>
      <w:r w:rsidRPr="00A96013">
        <w:rPr>
          <w:sz w:val="24"/>
          <w:szCs w:val="24"/>
        </w:rPr>
        <w:t>1. Наименование аукциона: аукцион в электронной форме № 0187300005815000044 на право заключения гражданско-правового договора на поставку продуктов питания (молока и кисломолочных продуктов).</w:t>
      </w:r>
    </w:p>
    <w:p w:rsidR="00A96013" w:rsidRPr="00A96013" w:rsidRDefault="00A96013" w:rsidP="00A96013">
      <w:pPr>
        <w:jc w:val="both"/>
        <w:rPr>
          <w:sz w:val="24"/>
          <w:szCs w:val="24"/>
        </w:rPr>
      </w:pPr>
      <w:r w:rsidRPr="00A96013">
        <w:rPr>
          <w:sz w:val="24"/>
          <w:szCs w:val="24"/>
        </w:rPr>
        <w:t xml:space="preserve">Номер извещения о проведении торгов на официальном сайте – </w:t>
      </w:r>
      <w:hyperlink r:id="rId5" w:history="1">
        <w:r w:rsidRPr="00A96013">
          <w:rPr>
            <w:sz w:val="24"/>
            <w:szCs w:val="24"/>
          </w:rPr>
          <w:t>http://zakupki.gov.ru/</w:t>
        </w:r>
      </w:hyperlink>
      <w:r w:rsidRPr="00A96013">
        <w:rPr>
          <w:sz w:val="24"/>
          <w:szCs w:val="24"/>
        </w:rPr>
        <w:t xml:space="preserve">, код аукциона 0187300005815000044, дата публикации 11.02.2015. </w:t>
      </w:r>
    </w:p>
    <w:p w:rsidR="00A96013" w:rsidRPr="007747AF" w:rsidRDefault="00A96013" w:rsidP="00A96013">
      <w:pPr>
        <w:widowControl/>
        <w:autoSpaceDE w:val="0"/>
        <w:autoSpaceDN w:val="0"/>
        <w:adjustRightInd w:val="0"/>
        <w:jc w:val="both"/>
        <w:rPr>
          <w:sz w:val="24"/>
          <w:szCs w:val="24"/>
        </w:rPr>
      </w:pPr>
      <w:r w:rsidRPr="00A96013">
        <w:rPr>
          <w:sz w:val="24"/>
          <w:szCs w:val="24"/>
        </w:rPr>
        <w:t>2. Заказчик: Муниципальное бюджетное общеобразовательное учреждение «Средняя общеобразовательная школа №2»</w:t>
      </w:r>
      <w:r w:rsidR="00C309AB">
        <w:rPr>
          <w:sz w:val="24"/>
          <w:szCs w:val="24"/>
        </w:rPr>
        <w:t>.</w:t>
      </w:r>
      <w:r w:rsidR="00F06B20">
        <w:rPr>
          <w:sz w:val="24"/>
          <w:szCs w:val="24"/>
        </w:rPr>
        <w:t xml:space="preserve"> </w:t>
      </w:r>
      <w:r w:rsidRPr="007747AF">
        <w:rPr>
          <w:sz w:val="24"/>
          <w:szCs w:val="24"/>
        </w:rPr>
        <w:t xml:space="preserve">Почтовый адрес: 628260, Ханты - Мансийский автономный округ - </w:t>
      </w:r>
      <w:proofErr w:type="spellStart"/>
      <w:r w:rsidRPr="007747AF">
        <w:rPr>
          <w:sz w:val="24"/>
          <w:szCs w:val="24"/>
        </w:rPr>
        <w:t>Югра</w:t>
      </w:r>
      <w:proofErr w:type="spellEnd"/>
      <w:r w:rsidRPr="007747AF">
        <w:rPr>
          <w:sz w:val="24"/>
          <w:szCs w:val="24"/>
        </w:rPr>
        <w:t xml:space="preserve">, Тюменская обл.,  г. </w:t>
      </w:r>
      <w:proofErr w:type="spellStart"/>
      <w:r w:rsidRPr="007747AF">
        <w:rPr>
          <w:sz w:val="24"/>
          <w:szCs w:val="24"/>
        </w:rPr>
        <w:t>Югорск</w:t>
      </w:r>
      <w:proofErr w:type="spellEnd"/>
      <w:r w:rsidRPr="007747AF">
        <w:rPr>
          <w:sz w:val="24"/>
          <w:szCs w:val="24"/>
        </w:rPr>
        <w:t>, ул. Мира, 85.</w:t>
      </w:r>
    </w:p>
    <w:p w:rsidR="00A96013" w:rsidRPr="007747AF" w:rsidRDefault="00A96013" w:rsidP="00A96013">
      <w:pPr>
        <w:jc w:val="both"/>
        <w:rPr>
          <w:sz w:val="24"/>
          <w:szCs w:val="24"/>
        </w:rPr>
      </w:pPr>
      <w:r w:rsidRPr="007747AF">
        <w:rPr>
          <w:sz w:val="24"/>
          <w:szCs w:val="24"/>
        </w:rPr>
        <w:t>3. Процедура</w:t>
      </w:r>
      <w:r w:rsidRPr="007747AF">
        <w:rPr>
          <w:sz w:val="24"/>
        </w:rPr>
        <w:t xml:space="preserve"> </w:t>
      </w:r>
      <w:r w:rsidRPr="007747AF">
        <w:rPr>
          <w:sz w:val="24"/>
          <w:szCs w:val="24"/>
        </w:rPr>
        <w:t xml:space="preserve">рассмотрения первых частей заявок на участие в аукционе была проведена комиссией в 10.00 часов 24 февраля 2015 года, по адресу: ул. 40 лет Победы, 11, г. </w:t>
      </w:r>
      <w:proofErr w:type="spellStart"/>
      <w:r w:rsidRPr="007747AF">
        <w:rPr>
          <w:sz w:val="24"/>
          <w:szCs w:val="24"/>
        </w:rPr>
        <w:t>Югорск</w:t>
      </w:r>
      <w:proofErr w:type="spellEnd"/>
      <w:r w:rsidRPr="007747AF">
        <w:rPr>
          <w:sz w:val="24"/>
          <w:szCs w:val="24"/>
        </w:rPr>
        <w:t xml:space="preserve">, Ханты-Мансийский  автономный  </w:t>
      </w:r>
      <w:proofErr w:type="spellStart"/>
      <w:r w:rsidRPr="007747AF">
        <w:rPr>
          <w:sz w:val="24"/>
          <w:szCs w:val="24"/>
        </w:rPr>
        <w:t>округ-Югра</w:t>
      </w:r>
      <w:proofErr w:type="spellEnd"/>
      <w:r w:rsidRPr="007747AF">
        <w:rPr>
          <w:sz w:val="24"/>
          <w:szCs w:val="24"/>
        </w:rPr>
        <w:t>, Тюменская область.</w:t>
      </w:r>
    </w:p>
    <w:p w:rsidR="00A96013" w:rsidRPr="007747AF" w:rsidRDefault="00A96013" w:rsidP="00A96013">
      <w:pPr>
        <w:jc w:val="both"/>
        <w:rPr>
          <w:sz w:val="24"/>
          <w:szCs w:val="24"/>
        </w:rPr>
      </w:pPr>
      <w:r w:rsidRPr="007747AF">
        <w:rPr>
          <w:sz w:val="24"/>
          <w:szCs w:val="24"/>
        </w:rPr>
        <w:t>4. </w:t>
      </w:r>
      <w:proofErr w:type="gramStart"/>
      <w:r w:rsidRPr="007747AF">
        <w:rPr>
          <w:sz w:val="24"/>
          <w:szCs w:val="24"/>
        </w:rPr>
        <w:t>До окончания указанного в извещении о проведении аукциона срока подачи заявок на участие в аукционе</w:t>
      </w:r>
      <w:proofErr w:type="gramEnd"/>
      <w:r w:rsidRPr="007747AF">
        <w:rPr>
          <w:sz w:val="24"/>
          <w:szCs w:val="24"/>
        </w:rPr>
        <w:t xml:space="preserve"> «19» февраля 2015г. 10 часов 00 минут была подана: 1 (одна) заявка на участие в аукционе (под номером №</w:t>
      </w:r>
      <w:r w:rsidR="007747AF" w:rsidRPr="007747AF">
        <w:rPr>
          <w:sz w:val="24"/>
          <w:szCs w:val="24"/>
        </w:rPr>
        <w:t>9041395</w:t>
      </w:r>
      <w:r w:rsidRPr="007747AF">
        <w:rPr>
          <w:sz w:val="24"/>
          <w:szCs w:val="24"/>
        </w:rPr>
        <w:t>).</w:t>
      </w:r>
    </w:p>
    <w:p w:rsidR="00A96013" w:rsidRPr="007747AF" w:rsidRDefault="00A96013" w:rsidP="00A96013">
      <w:pPr>
        <w:jc w:val="both"/>
        <w:rPr>
          <w:sz w:val="24"/>
          <w:szCs w:val="24"/>
        </w:rPr>
      </w:pPr>
      <w:r w:rsidRPr="007747AF">
        <w:rPr>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96013" w:rsidRPr="007747AF" w:rsidRDefault="00A96013" w:rsidP="00A96013">
      <w:pPr>
        <w:jc w:val="both"/>
        <w:rPr>
          <w:sz w:val="24"/>
          <w:szCs w:val="24"/>
        </w:rPr>
      </w:pPr>
      <w:r w:rsidRPr="007747AF">
        <w:rPr>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96013" w:rsidRPr="007747AF" w:rsidRDefault="00A96013" w:rsidP="00A96013">
      <w:pPr>
        <w:jc w:val="both"/>
        <w:rPr>
          <w:sz w:val="24"/>
          <w:szCs w:val="24"/>
        </w:rPr>
      </w:pPr>
      <w:r w:rsidRPr="007747AF">
        <w:rPr>
          <w:sz w:val="24"/>
          <w:szCs w:val="24"/>
        </w:rPr>
        <w:t>6.1) о соответствии участника аукциона, подавшего единственную заявку на участие в аукционе, и поданной им заявки №9041395 </w:t>
      </w:r>
      <w:r w:rsidRPr="007747AF">
        <w:rPr>
          <w:spacing w:val="-6"/>
          <w:sz w:val="24"/>
          <w:szCs w:val="24"/>
        </w:rPr>
        <w:t xml:space="preserve"> </w:t>
      </w:r>
      <w:r w:rsidRPr="007747AF">
        <w:rPr>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96013" w:rsidRDefault="00A96013" w:rsidP="00A96013">
      <w:pPr>
        <w:jc w:val="both"/>
        <w:rPr>
          <w:sz w:val="24"/>
          <w:szCs w:val="24"/>
        </w:rPr>
      </w:pPr>
      <w:r w:rsidRPr="006E47A2">
        <w:rPr>
          <w:sz w:val="24"/>
          <w:szCs w:val="24"/>
        </w:rPr>
        <w:t>7. Сведения об участнике закупки, подавшем единственную заявку на участие в аукционе в электронной форме:</w:t>
      </w:r>
    </w:p>
    <w:p w:rsidR="001B427E" w:rsidRPr="006E47A2" w:rsidRDefault="001B427E" w:rsidP="00A96013">
      <w:pPr>
        <w:jc w:val="both"/>
        <w:rPr>
          <w:sz w:val="24"/>
          <w:szCs w:val="2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4"/>
        <w:gridCol w:w="8900"/>
      </w:tblGrid>
      <w:tr w:rsidR="00A96013" w:rsidRPr="00AB1160" w:rsidTr="001B427E">
        <w:trPr>
          <w:trHeight w:val="302"/>
        </w:trPr>
        <w:tc>
          <w:tcPr>
            <w:tcW w:w="1874" w:type="dxa"/>
            <w:vAlign w:val="center"/>
          </w:tcPr>
          <w:p w:rsidR="00A96013" w:rsidRPr="006E47A2" w:rsidRDefault="00A96013" w:rsidP="00A96013">
            <w:pPr>
              <w:pStyle w:val="a3"/>
              <w:tabs>
                <w:tab w:val="num" w:pos="567"/>
              </w:tabs>
              <w:ind w:left="0"/>
              <w:jc w:val="center"/>
              <w:rPr>
                <w:spacing w:val="-6"/>
                <w:sz w:val="24"/>
                <w:szCs w:val="24"/>
              </w:rPr>
            </w:pPr>
            <w:r w:rsidRPr="006E47A2">
              <w:rPr>
                <w:spacing w:val="-6"/>
                <w:sz w:val="24"/>
                <w:szCs w:val="24"/>
              </w:rPr>
              <w:t>Номер заявки</w:t>
            </w:r>
          </w:p>
        </w:tc>
        <w:tc>
          <w:tcPr>
            <w:tcW w:w="8900" w:type="dxa"/>
            <w:vAlign w:val="center"/>
          </w:tcPr>
          <w:p w:rsidR="00A96013" w:rsidRPr="006E47A2" w:rsidRDefault="00A96013" w:rsidP="00A96013">
            <w:pPr>
              <w:pStyle w:val="a3"/>
              <w:tabs>
                <w:tab w:val="num" w:pos="567"/>
              </w:tabs>
              <w:ind w:left="0"/>
              <w:jc w:val="center"/>
              <w:rPr>
                <w:spacing w:val="-6"/>
                <w:sz w:val="24"/>
                <w:szCs w:val="24"/>
              </w:rPr>
            </w:pPr>
            <w:r w:rsidRPr="006E47A2">
              <w:rPr>
                <w:spacing w:val="-6"/>
                <w:sz w:val="24"/>
                <w:szCs w:val="24"/>
              </w:rPr>
              <w:t>Наименование участника закупки</w:t>
            </w:r>
          </w:p>
        </w:tc>
      </w:tr>
      <w:tr w:rsidR="00A96013" w:rsidRPr="00AB1160" w:rsidTr="001B427E">
        <w:trPr>
          <w:trHeight w:val="2025"/>
        </w:trPr>
        <w:tc>
          <w:tcPr>
            <w:tcW w:w="1874" w:type="dxa"/>
          </w:tcPr>
          <w:p w:rsidR="00A96013" w:rsidRPr="006E47A2" w:rsidRDefault="00A96013" w:rsidP="00A96013">
            <w:pPr>
              <w:pStyle w:val="a3"/>
              <w:tabs>
                <w:tab w:val="num" w:pos="567"/>
              </w:tabs>
              <w:ind w:left="0"/>
              <w:jc w:val="center"/>
              <w:rPr>
                <w:color w:val="FF0000"/>
                <w:spacing w:val="-6"/>
                <w:sz w:val="24"/>
                <w:szCs w:val="24"/>
              </w:rPr>
            </w:pPr>
            <w:r>
              <w:lastRenderedPageBreak/>
              <w:t>9041395 </w:t>
            </w:r>
          </w:p>
        </w:tc>
        <w:tc>
          <w:tcPr>
            <w:tcW w:w="8900" w:type="dxa"/>
          </w:tcPr>
          <w:tbl>
            <w:tblPr>
              <w:tblW w:w="7941" w:type="dxa"/>
              <w:tblCellSpacing w:w="15" w:type="dxa"/>
              <w:tblLook w:val="00A0"/>
            </w:tblPr>
            <w:tblGrid>
              <w:gridCol w:w="2970"/>
              <w:gridCol w:w="4971"/>
            </w:tblGrid>
            <w:tr w:rsidR="00A96013" w:rsidRPr="006E47A2" w:rsidTr="00A96013">
              <w:trPr>
                <w:tblCellSpacing w:w="15" w:type="dxa"/>
              </w:trPr>
              <w:tc>
                <w:tcPr>
                  <w:tcW w:w="0" w:type="auto"/>
                  <w:tcMar>
                    <w:top w:w="15" w:type="dxa"/>
                    <w:left w:w="15" w:type="dxa"/>
                    <w:bottom w:w="15" w:type="dxa"/>
                    <w:right w:w="15" w:type="dxa"/>
                  </w:tcMar>
                </w:tcPr>
                <w:p w:rsidR="00A96013" w:rsidRPr="006E47A2" w:rsidRDefault="00A96013" w:rsidP="00A96013">
                  <w:pPr>
                    <w:rPr>
                      <w:sz w:val="24"/>
                      <w:szCs w:val="24"/>
                    </w:rPr>
                  </w:pPr>
                  <w:r w:rsidRPr="006E47A2">
                    <w:t xml:space="preserve">Наименование участника </w:t>
                  </w:r>
                </w:p>
              </w:tc>
              <w:tc>
                <w:tcPr>
                  <w:tcW w:w="4926" w:type="dxa"/>
                  <w:tcMar>
                    <w:top w:w="15" w:type="dxa"/>
                    <w:left w:w="15" w:type="dxa"/>
                    <w:bottom w:w="15" w:type="dxa"/>
                    <w:right w:w="15" w:type="dxa"/>
                  </w:tcMar>
                </w:tcPr>
                <w:p w:rsidR="00A96013" w:rsidRPr="006E47A2" w:rsidRDefault="00A96013" w:rsidP="00A96013">
                  <w:pPr>
                    <w:rPr>
                      <w:sz w:val="24"/>
                      <w:szCs w:val="24"/>
                    </w:rPr>
                  </w:pPr>
                  <w:r w:rsidRPr="006E47A2">
                    <w:rPr>
                      <w:b/>
                      <w:bCs/>
                    </w:rPr>
                    <w:t>Общество с ограниченной ответственностью сельскохозяйственное перерабатывающее предприятие Югорское</w:t>
                  </w:r>
                </w:p>
              </w:tc>
            </w:tr>
            <w:tr w:rsidR="00A96013" w:rsidRPr="006E47A2" w:rsidTr="00A96013">
              <w:trPr>
                <w:tblCellSpacing w:w="15" w:type="dxa"/>
              </w:trPr>
              <w:tc>
                <w:tcPr>
                  <w:tcW w:w="0" w:type="auto"/>
                  <w:tcMar>
                    <w:top w:w="15" w:type="dxa"/>
                    <w:left w:w="15" w:type="dxa"/>
                    <w:bottom w:w="15" w:type="dxa"/>
                    <w:right w:w="15" w:type="dxa"/>
                  </w:tcMar>
                </w:tcPr>
                <w:p w:rsidR="00A96013" w:rsidRPr="006E47A2" w:rsidRDefault="00A96013" w:rsidP="00A96013">
                  <w:pPr>
                    <w:rPr>
                      <w:sz w:val="24"/>
                      <w:szCs w:val="24"/>
                    </w:rPr>
                  </w:pPr>
                  <w:r w:rsidRPr="006E47A2">
                    <w:t xml:space="preserve">ИНН </w:t>
                  </w:r>
                </w:p>
              </w:tc>
              <w:tc>
                <w:tcPr>
                  <w:tcW w:w="4926" w:type="dxa"/>
                  <w:tcMar>
                    <w:top w:w="15" w:type="dxa"/>
                    <w:left w:w="15" w:type="dxa"/>
                    <w:bottom w:w="15" w:type="dxa"/>
                    <w:right w:w="15" w:type="dxa"/>
                  </w:tcMar>
                </w:tcPr>
                <w:p w:rsidR="00A96013" w:rsidRPr="006E47A2" w:rsidRDefault="00A96013" w:rsidP="00A96013">
                  <w:pPr>
                    <w:rPr>
                      <w:sz w:val="24"/>
                      <w:szCs w:val="24"/>
                    </w:rPr>
                  </w:pPr>
                  <w:r w:rsidRPr="006E47A2">
                    <w:t>8622014042</w:t>
                  </w:r>
                </w:p>
              </w:tc>
            </w:tr>
            <w:tr w:rsidR="00A96013" w:rsidRPr="006E47A2" w:rsidTr="00A96013">
              <w:trPr>
                <w:tblCellSpacing w:w="15" w:type="dxa"/>
              </w:trPr>
              <w:tc>
                <w:tcPr>
                  <w:tcW w:w="0" w:type="auto"/>
                  <w:tcMar>
                    <w:top w:w="15" w:type="dxa"/>
                    <w:left w:w="15" w:type="dxa"/>
                    <w:bottom w:w="15" w:type="dxa"/>
                    <w:right w:w="15" w:type="dxa"/>
                  </w:tcMar>
                </w:tcPr>
                <w:p w:rsidR="00A96013" w:rsidRPr="006E47A2" w:rsidRDefault="00A96013" w:rsidP="00A96013">
                  <w:pPr>
                    <w:rPr>
                      <w:sz w:val="24"/>
                      <w:szCs w:val="24"/>
                    </w:rPr>
                  </w:pPr>
                  <w:r w:rsidRPr="006E47A2">
                    <w:t xml:space="preserve">КПП </w:t>
                  </w:r>
                </w:p>
              </w:tc>
              <w:tc>
                <w:tcPr>
                  <w:tcW w:w="4926" w:type="dxa"/>
                  <w:tcMar>
                    <w:top w:w="15" w:type="dxa"/>
                    <w:left w:w="15" w:type="dxa"/>
                    <w:bottom w:w="15" w:type="dxa"/>
                    <w:right w:w="15" w:type="dxa"/>
                  </w:tcMar>
                </w:tcPr>
                <w:p w:rsidR="00A96013" w:rsidRPr="006E47A2" w:rsidRDefault="00A96013" w:rsidP="00A96013">
                  <w:pPr>
                    <w:rPr>
                      <w:sz w:val="24"/>
                      <w:szCs w:val="24"/>
                    </w:rPr>
                  </w:pPr>
                  <w:r w:rsidRPr="006E47A2">
                    <w:t>862201001</w:t>
                  </w:r>
                </w:p>
              </w:tc>
            </w:tr>
            <w:tr w:rsidR="00A96013" w:rsidRPr="006E47A2" w:rsidTr="00A96013">
              <w:trPr>
                <w:tblCellSpacing w:w="15" w:type="dxa"/>
              </w:trPr>
              <w:tc>
                <w:tcPr>
                  <w:tcW w:w="0" w:type="auto"/>
                  <w:tcMar>
                    <w:top w:w="15" w:type="dxa"/>
                    <w:left w:w="15" w:type="dxa"/>
                    <w:bottom w:w="15" w:type="dxa"/>
                    <w:right w:w="15" w:type="dxa"/>
                  </w:tcMar>
                </w:tcPr>
                <w:p w:rsidR="00A96013" w:rsidRPr="006E47A2" w:rsidRDefault="00A96013" w:rsidP="00A96013">
                  <w:pPr>
                    <w:rPr>
                      <w:sz w:val="24"/>
                      <w:szCs w:val="24"/>
                    </w:rPr>
                  </w:pPr>
                  <w:r w:rsidRPr="006E47A2">
                    <w:t xml:space="preserve">Юридический адрес </w:t>
                  </w:r>
                </w:p>
              </w:tc>
              <w:tc>
                <w:tcPr>
                  <w:tcW w:w="4926" w:type="dxa"/>
                  <w:tcMar>
                    <w:top w:w="15" w:type="dxa"/>
                    <w:left w:w="15" w:type="dxa"/>
                    <w:bottom w:w="15" w:type="dxa"/>
                    <w:right w:w="15" w:type="dxa"/>
                  </w:tcMar>
                </w:tcPr>
                <w:p w:rsidR="00A96013" w:rsidRPr="006E47A2" w:rsidRDefault="00A96013" w:rsidP="00A96013">
                  <w:pPr>
                    <w:rPr>
                      <w:sz w:val="24"/>
                      <w:szCs w:val="24"/>
                    </w:rPr>
                  </w:pPr>
                  <w:r w:rsidRPr="006E47A2">
                    <w:t xml:space="preserve">628260, Ханты-Мансийский </w:t>
                  </w:r>
                  <w:r>
                    <w:t>а</w:t>
                  </w:r>
                  <w:r w:rsidRPr="006E47A2">
                    <w:t xml:space="preserve">втономный округ - </w:t>
                  </w:r>
                  <w:proofErr w:type="spellStart"/>
                  <w:r w:rsidRPr="006E47A2">
                    <w:t>Югра</w:t>
                  </w:r>
                  <w:proofErr w:type="spellEnd"/>
                  <w:r w:rsidRPr="006E47A2">
                    <w:t xml:space="preserve"> АО, </w:t>
                  </w:r>
                  <w:proofErr w:type="spellStart"/>
                  <w:r w:rsidRPr="006E47A2">
                    <w:t>Югорск</w:t>
                  </w:r>
                  <w:proofErr w:type="spellEnd"/>
                  <w:r w:rsidRPr="006E47A2">
                    <w:t xml:space="preserve"> г, ул</w:t>
                  </w:r>
                  <w:proofErr w:type="gramStart"/>
                  <w:r w:rsidRPr="006E47A2">
                    <w:t>.К</w:t>
                  </w:r>
                  <w:proofErr w:type="gramEnd"/>
                  <w:r w:rsidRPr="006E47A2">
                    <w:t xml:space="preserve">ольцевая </w:t>
                  </w:r>
                  <w:proofErr w:type="spellStart"/>
                  <w:r w:rsidRPr="006E47A2">
                    <w:t>ул</w:t>
                  </w:r>
                  <w:proofErr w:type="spellEnd"/>
                  <w:r w:rsidRPr="006E47A2">
                    <w:t>, д.7</w:t>
                  </w:r>
                </w:p>
              </w:tc>
            </w:tr>
            <w:tr w:rsidR="00A96013" w:rsidRPr="006E47A2" w:rsidTr="00A96013">
              <w:trPr>
                <w:tblCellSpacing w:w="15" w:type="dxa"/>
              </w:trPr>
              <w:tc>
                <w:tcPr>
                  <w:tcW w:w="0" w:type="auto"/>
                  <w:tcMar>
                    <w:top w:w="15" w:type="dxa"/>
                    <w:left w:w="15" w:type="dxa"/>
                    <w:bottom w:w="15" w:type="dxa"/>
                    <w:right w:w="15" w:type="dxa"/>
                  </w:tcMar>
                </w:tcPr>
                <w:p w:rsidR="00A96013" w:rsidRPr="006E47A2" w:rsidRDefault="00A96013" w:rsidP="00A96013">
                  <w:pPr>
                    <w:rPr>
                      <w:sz w:val="24"/>
                      <w:szCs w:val="24"/>
                    </w:rPr>
                  </w:pPr>
                  <w:r w:rsidRPr="006E47A2">
                    <w:t xml:space="preserve">Почтовый адрес </w:t>
                  </w:r>
                </w:p>
              </w:tc>
              <w:tc>
                <w:tcPr>
                  <w:tcW w:w="4926" w:type="dxa"/>
                  <w:tcMar>
                    <w:top w:w="15" w:type="dxa"/>
                    <w:left w:w="15" w:type="dxa"/>
                    <w:bottom w:w="15" w:type="dxa"/>
                    <w:right w:w="15" w:type="dxa"/>
                  </w:tcMar>
                </w:tcPr>
                <w:p w:rsidR="00A96013" w:rsidRPr="006E47A2" w:rsidRDefault="00A96013" w:rsidP="00A96013">
                  <w:pPr>
                    <w:rPr>
                      <w:sz w:val="24"/>
                      <w:szCs w:val="24"/>
                    </w:rPr>
                  </w:pPr>
                  <w:r w:rsidRPr="006E47A2">
                    <w:t xml:space="preserve">628260, Ханты-Мансийский </w:t>
                  </w:r>
                  <w:r>
                    <w:t>а</w:t>
                  </w:r>
                  <w:r w:rsidRPr="006E47A2">
                    <w:t xml:space="preserve">втономный округ - </w:t>
                  </w:r>
                  <w:proofErr w:type="spellStart"/>
                  <w:r w:rsidRPr="006E47A2">
                    <w:t>Югра</w:t>
                  </w:r>
                  <w:proofErr w:type="spellEnd"/>
                  <w:r w:rsidRPr="006E47A2">
                    <w:t xml:space="preserve"> АО, </w:t>
                  </w:r>
                  <w:proofErr w:type="spellStart"/>
                  <w:r w:rsidRPr="006E47A2">
                    <w:t>Югорск</w:t>
                  </w:r>
                  <w:proofErr w:type="spellEnd"/>
                  <w:r w:rsidRPr="006E47A2">
                    <w:t xml:space="preserve"> г, ул</w:t>
                  </w:r>
                  <w:proofErr w:type="gramStart"/>
                  <w:r w:rsidRPr="006E47A2">
                    <w:t>.К</w:t>
                  </w:r>
                  <w:proofErr w:type="gramEnd"/>
                  <w:r w:rsidRPr="006E47A2">
                    <w:t xml:space="preserve">ольцевая </w:t>
                  </w:r>
                  <w:proofErr w:type="spellStart"/>
                  <w:r w:rsidRPr="006E47A2">
                    <w:t>ул</w:t>
                  </w:r>
                  <w:proofErr w:type="spellEnd"/>
                  <w:r w:rsidRPr="006E47A2">
                    <w:t>, д.7</w:t>
                  </w:r>
                </w:p>
              </w:tc>
            </w:tr>
            <w:tr w:rsidR="00A96013" w:rsidRPr="006E47A2" w:rsidTr="00A96013">
              <w:trPr>
                <w:tblCellSpacing w:w="15" w:type="dxa"/>
              </w:trPr>
              <w:tc>
                <w:tcPr>
                  <w:tcW w:w="0" w:type="auto"/>
                  <w:tcMar>
                    <w:top w:w="15" w:type="dxa"/>
                    <w:left w:w="15" w:type="dxa"/>
                    <w:bottom w:w="15" w:type="dxa"/>
                    <w:right w:w="15" w:type="dxa"/>
                  </w:tcMar>
                </w:tcPr>
                <w:p w:rsidR="00A96013" w:rsidRPr="006E47A2" w:rsidRDefault="00A96013" w:rsidP="00A96013">
                  <w:pPr>
                    <w:rPr>
                      <w:sz w:val="24"/>
                      <w:szCs w:val="24"/>
                    </w:rPr>
                  </w:pPr>
                  <w:r w:rsidRPr="006E47A2">
                    <w:t xml:space="preserve">Контактный телефон </w:t>
                  </w:r>
                </w:p>
              </w:tc>
              <w:tc>
                <w:tcPr>
                  <w:tcW w:w="4926" w:type="dxa"/>
                  <w:tcMar>
                    <w:top w:w="15" w:type="dxa"/>
                    <w:left w:w="15" w:type="dxa"/>
                    <w:bottom w:w="15" w:type="dxa"/>
                    <w:right w:w="15" w:type="dxa"/>
                  </w:tcMar>
                </w:tcPr>
                <w:p w:rsidR="00A96013" w:rsidRPr="006E47A2" w:rsidRDefault="00A96013" w:rsidP="00A96013">
                  <w:pPr>
                    <w:rPr>
                      <w:sz w:val="24"/>
                      <w:szCs w:val="24"/>
                    </w:rPr>
                  </w:pPr>
                  <w:r w:rsidRPr="006E47A2">
                    <w:t>+73467528184</w:t>
                  </w:r>
                </w:p>
              </w:tc>
            </w:tr>
          </w:tbl>
          <w:p w:rsidR="00A96013" w:rsidRPr="006E47A2" w:rsidRDefault="00A96013" w:rsidP="00A96013">
            <w:pPr>
              <w:pStyle w:val="a3"/>
              <w:tabs>
                <w:tab w:val="num" w:pos="567"/>
              </w:tabs>
              <w:ind w:left="0"/>
              <w:jc w:val="both"/>
              <w:rPr>
                <w:color w:val="FF0000"/>
                <w:spacing w:val="-6"/>
                <w:sz w:val="24"/>
                <w:szCs w:val="24"/>
              </w:rPr>
            </w:pPr>
          </w:p>
        </w:tc>
      </w:tr>
    </w:tbl>
    <w:p w:rsidR="00A96013" w:rsidRPr="006E47A2" w:rsidRDefault="00A96013" w:rsidP="00A96013">
      <w:pPr>
        <w:jc w:val="both"/>
        <w:rPr>
          <w:sz w:val="24"/>
        </w:rPr>
      </w:pPr>
      <w:r w:rsidRPr="006E47A2">
        <w:rPr>
          <w:sz w:val="24"/>
        </w:rPr>
        <w:t xml:space="preserve">8. Настоящий протокол подлежит размещению на сайте оператора электронной площадки </w:t>
      </w:r>
      <w:hyperlink r:id="rId6" w:history="1">
        <w:r w:rsidRPr="006E47A2">
          <w:rPr>
            <w:sz w:val="24"/>
          </w:rPr>
          <w:t>http://www.sberbank-ast.ru</w:t>
        </w:r>
      </w:hyperlink>
      <w:r w:rsidRPr="006E47A2">
        <w:rPr>
          <w:sz w:val="24"/>
        </w:rPr>
        <w:t>.</w:t>
      </w:r>
    </w:p>
    <w:p w:rsidR="00A96013" w:rsidRPr="006E47A2" w:rsidRDefault="00A96013" w:rsidP="00A96013">
      <w:pPr>
        <w:pStyle w:val="a3"/>
        <w:tabs>
          <w:tab w:val="num" w:pos="567"/>
        </w:tabs>
        <w:ind w:left="0"/>
        <w:jc w:val="both"/>
        <w:rPr>
          <w:spacing w:val="-6"/>
          <w:sz w:val="24"/>
          <w:szCs w:val="24"/>
        </w:rPr>
      </w:pPr>
    </w:p>
    <w:p w:rsidR="00A96013" w:rsidRPr="006E47A2" w:rsidRDefault="00A96013" w:rsidP="00A96013">
      <w:pPr>
        <w:jc w:val="center"/>
        <w:rPr>
          <w:noProof/>
          <w:sz w:val="24"/>
          <w:szCs w:val="24"/>
        </w:rPr>
      </w:pPr>
      <w:r w:rsidRPr="006E47A2">
        <w:rPr>
          <w:noProof/>
          <w:sz w:val="24"/>
          <w:szCs w:val="24"/>
        </w:rPr>
        <w:t>Сведения о решении</w:t>
      </w:r>
    </w:p>
    <w:p w:rsidR="00A96013" w:rsidRDefault="00A96013" w:rsidP="00A96013">
      <w:pPr>
        <w:jc w:val="center"/>
        <w:rPr>
          <w:noProof/>
          <w:sz w:val="24"/>
          <w:szCs w:val="24"/>
        </w:rPr>
      </w:pPr>
      <w:r w:rsidRPr="006E47A2">
        <w:rPr>
          <w:noProof/>
          <w:sz w:val="24"/>
          <w:szCs w:val="24"/>
        </w:rPr>
        <w:t xml:space="preserve">членов комиссии о соответствии участника аукциона и поданной им заявки требованиям Федерального закона </w:t>
      </w:r>
      <w:r w:rsidRPr="006E47A2">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6E47A2">
        <w:rPr>
          <w:noProof/>
          <w:sz w:val="24"/>
          <w:szCs w:val="24"/>
        </w:rPr>
        <w:t xml:space="preserve">и документации об аукционе </w:t>
      </w:r>
    </w:p>
    <w:p w:rsidR="001B427E" w:rsidRDefault="001B427E" w:rsidP="00A96013">
      <w:pPr>
        <w:jc w:val="center"/>
        <w:rPr>
          <w:noProof/>
          <w:sz w:val="24"/>
          <w:szCs w:val="24"/>
        </w:rPr>
      </w:pPr>
    </w:p>
    <w:p w:rsidR="00BB58C8" w:rsidRPr="006E47A2" w:rsidRDefault="00BB58C8" w:rsidP="00A96013">
      <w:pPr>
        <w:jc w:val="center"/>
        <w:rPr>
          <w:noProof/>
          <w:sz w:val="24"/>
          <w:szCs w:val="24"/>
        </w:rPr>
      </w:pPr>
    </w:p>
    <w:tbl>
      <w:tblPr>
        <w:tblW w:w="10916" w:type="dxa"/>
        <w:tblInd w:w="-176" w:type="dxa"/>
        <w:tblLayout w:type="fixed"/>
        <w:tblLook w:val="01E0"/>
      </w:tblPr>
      <w:tblGrid>
        <w:gridCol w:w="4820"/>
        <w:gridCol w:w="2521"/>
        <w:gridCol w:w="3575"/>
      </w:tblGrid>
      <w:tr w:rsidR="00A96013" w:rsidRPr="00AB1160" w:rsidTr="00A96013">
        <w:tc>
          <w:tcPr>
            <w:tcW w:w="4820" w:type="dxa"/>
            <w:tcBorders>
              <w:top w:val="single" w:sz="4" w:space="0" w:color="auto"/>
              <w:left w:val="single" w:sz="4" w:space="0" w:color="auto"/>
              <w:bottom w:val="single" w:sz="4" w:space="0" w:color="auto"/>
              <w:right w:val="single" w:sz="4" w:space="0" w:color="auto"/>
            </w:tcBorders>
            <w:vAlign w:val="center"/>
            <w:hideMark/>
          </w:tcPr>
          <w:p w:rsidR="00A96013" w:rsidRPr="006E47A2" w:rsidRDefault="00A96013" w:rsidP="00A96013">
            <w:pPr>
              <w:jc w:val="center"/>
              <w:rPr>
                <w:noProof/>
              </w:rPr>
            </w:pPr>
            <w:r w:rsidRPr="006E47A2">
              <w:rPr>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A96013" w:rsidRPr="006E47A2" w:rsidRDefault="00A96013" w:rsidP="00A96013">
            <w:pPr>
              <w:jc w:val="center"/>
              <w:rPr>
                <w:noProof/>
              </w:rPr>
            </w:pPr>
            <w:r w:rsidRPr="006E47A2">
              <w:rPr>
                <w:noProof/>
              </w:rPr>
              <w:t>Подпись члена комиссии</w:t>
            </w:r>
          </w:p>
        </w:tc>
        <w:tc>
          <w:tcPr>
            <w:tcW w:w="3575" w:type="dxa"/>
            <w:tcBorders>
              <w:top w:val="single" w:sz="4" w:space="0" w:color="auto"/>
              <w:left w:val="single" w:sz="4" w:space="0" w:color="auto"/>
              <w:bottom w:val="single" w:sz="4" w:space="0" w:color="auto"/>
              <w:right w:val="single" w:sz="4" w:space="0" w:color="auto"/>
            </w:tcBorders>
            <w:vAlign w:val="center"/>
            <w:hideMark/>
          </w:tcPr>
          <w:p w:rsidR="00A96013" w:rsidRPr="006E47A2" w:rsidRDefault="00A96013" w:rsidP="00A96013">
            <w:pPr>
              <w:jc w:val="center"/>
              <w:rPr>
                <w:noProof/>
              </w:rPr>
            </w:pPr>
            <w:r w:rsidRPr="006E47A2">
              <w:rPr>
                <w:noProof/>
              </w:rPr>
              <w:t>Состав комиссии</w:t>
            </w:r>
          </w:p>
        </w:tc>
      </w:tr>
      <w:tr w:rsidR="00BB58C8" w:rsidRPr="00AB1160" w:rsidTr="00A96013">
        <w:tc>
          <w:tcPr>
            <w:tcW w:w="4820" w:type="dxa"/>
            <w:tcBorders>
              <w:top w:val="single" w:sz="4" w:space="0" w:color="auto"/>
              <w:left w:val="single" w:sz="4" w:space="0" w:color="auto"/>
              <w:bottom w:val="single" w:sz="4" w:space="0" w:color="auto"/>
              <w:right w:val="single" w:sz="4" w:space="0" w:color="auto"/>
            </w:tcBorders>
            <w:hideMark/>
          </w:tcPr>
          <w:p w:rsidR="00BB58C8" w:rsidRPr="006E47A2" w:rsidRDefault="00BB58C8" w:rsidP="00A96013">
            <w:pPr>
              <w:jc w:val="both"/>
              <w:rPr>
                <w:noProof/>
                <w:sz w:val="16"/>
                <w:szCs w:val="16"/>
              </w:rPr>
            </w:pPr>
            <w:r w:rsidRPr="006E47A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BB58C8" w:rsidRPr="00AB1160" w:rsidRDefault="00BB58C8" w:rsidP="00A96013">
            <w:pPr>
              <w:jc w:val="center"/>
              <w:rPr>
                <w:noProof/>
                <w:color w:val="FF0000"/>
              </w:rPr>
            </w:pPr>
          </w:p>
        </w:tc>
        <w:tc>
          <w:tcPr>
            <w:tcW w:w="3575" w:type="dxa"/>
            <w:tcBorders>
              <w:top w:val="single" w:sz="4" w:space="0" w:color="auto"/>
              <w:left w:val="single" w:sz="4" w:space="0" w:color="auto"/>
              <w:bottom w:val="single" w:sz="4" w:space="0" w:color="auto"/>
              <w:right w:val="single" w:sz="4" w:space="0" w:color="auto"/>
            </w:tcBorders>
            <w:vAlign w:val="center"/>
            <w:hideMark/>
          </w:tcPr>
          <w:p w:rsidR="00BB58C8" w:rsidRPr="00931474" w:rsidRDefault="00BB58C8" w:rsidP="00BB58C8">
            <w:pPr>
              <w:jc w:val="center"/>
              <w:rPr>
                <w:sz w:val="24"/>
                <w:szCs w:val="24"/>
              </w:rPr>
            </w:pPr>
            <w:r w:rsidRPr="00931474">
              <w:rPr>
                <w:sz w:val="24"/>
                <w:szCs w:val="24"/>
              </w:rPr>
              <w:t xml:space="preserve">С.Д. </w:t>
            </w:r>
            <w:proofErr w:type="spellStart"/>
            <w:r w:rsidRPr="00931474">
              <w:rPr>
                <w:sz w:val="24"/>
                <w:szCs w:val="24"/>
              </w:rPr>
              <w:t>Голин</w:t>
            </w:r>
            <w:proofErr w:type="spellEnd"/>
          </w:p>
        </w:tc>
      </w:tr>
      <w:tr w:rsidR="00BB58C8" w:rsidRPr="00AB1160" w:rsidTr="00A96013">
        <w:trPr>
          <w:trHeight w:val="1005"/>
        </w:trPr>
        <w:tc>
          <w:tcPr>
            <w:tcW w:w="4820" w:type="dxa"/>
            <w:tcBorders>
              <w:top w:val="single" w:sz="4" w:space="0" w:color="auto"/>
              <w:left w:val="single" w:sz="4" w:space="0" w:color="auto"/>
              <w:bottom w:val="single" w:sz="4" w:space="0" w:color="auto"/>
              <w:right w:val="single" w:sz="4" w:space="0" w:color="auto"/>
            </w:tcBorders>
            <w:hideMark/>
          </w:tcPr>
          <w:p w:rsidR="00BB58C8" w:rsidRPr="006E47A2" w:rsidRDefault="00BB58C8" w:rsidP="00A96013">
            <w:pPr>
              <w:jc w:val="both"/>
              <w:rPr>
                <w:noProof/>
                <w:sz w:val="16"/>
                <w:szCs w:val="16"/>
              </w:rPr>
            </w:pPr>
            <w:r w:rsidRPr="006E47A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BB58C8" w:rsidRPr="00AB1160" w:rsidRDefault="00BB58C8" w:rsidP="00A96013">
            <w:pPr>
              <w:jc w:val="center"/>
              <w:rPr>
                <w:noProof/>
                <w:color w:val="FF0000"/>
              </w:rPr>
            </w:pPr>
          </w:p>
        </w:tc>
        <w:tc>
          <w:tcPr>
            <w:tcW w:w="3575" w:type="dxa"/>
            <w:tcBorders>
              <w:top w:val="single" w:sz="4" w:space="0" w:color="auto"/>
              <w:left w:val="single" w:sz="4" w:space="0" w:color="auto"/>
              <w:bottom w:val="single" w:sz="4" w:space="0" w:color="auto"/>
              <w:right w:val="single" w:sz="4" w:space="0" w:color="auto"/>
            </w:tcBorders>
            <w:vAlign w:val="center"/>
            <w:hideMark/>
          </w:tcPr>
          <w:p w:rsidR="00BB58C8" w:rsidRPr="00931474" w:rsidRDefault="00BB58C8" w:rsidP="00BB58C8">
            <w:pPr>
              <w:jc w:val="center"/>
              <w:rPr>
                <w:sz w:val="24"/>
                <w:szCs w:val="24"/>
              </w:rPr>
            </w:pPr>
            <w:r w:rsidRPr="00931474">
              <w:rPr>
                <w:sz w:val="24"/>
                <w:szCs w:val="24"/>
              </w:rPr>
              <w:t xml:space="preserve">В.К. </w:t>
            </w:r>
            <w:proofErr w:type="spellStart"/>
            <w:r w:rsidRPr="00931474">
              <w:rPr>
                <w:sz w:val="24"/>
                <w:szCs w:val="24"/>
              </w:rPr>
              <w:t>Бандурин</w:t>
            </w:r>
            <w:proofErr w:type="spellEnd"/>
          </w:p>
        </w:tc>
      </w:tr>
      <w:tr w:rsidR="00BB58C8" w:rsidRPr="00AB1160" w:rsidTr="00A96013">
        <w:tc>
          <w:tcPr>
            <w:tcW w:w="4820" w:type="dxa"/>
            <w:tcBorders>
              <w:top w:val="single" w:sz="4" w:space="0" w:color="auto"/>
              <w:left w:val="single" w:sz="4" w:space="0" w:color="auto"/>
              <w:bottom w:val="single" w:sz="4" w:space="0" w:color="auto"/>
              <w:right w:val="single" w:sz="4" w:space="0" w:color="auto"/>
            </w:tcBorders>
            <w:hideMark/>
          </w:tcPr>
          <w:p w:rsidR="00BB58C8" w:rsidRPr="006E47A2" w:rsidRDefault="00BB58C8" w:rsidP="00A96013">
            <w:pPr>
              <w:jc w:val="both"/>
              <w:rPr>
                <w:noProof/>
                <w:sz w:val="16"/>
                <w:szCs w:val="16"/>
              </w:rPr>
            </w:pPr>
            <w:r w:rsidRPr="006E47A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BB58C8" w:rsidRPr="00AB1160" w:rsidRDefault="00BB58C8" w:rsidP="00A96013">
            <w:pPr>
              <w:jc w:val="center"/>
              <w:rPr>
                <w:noProof/>
                <w:color w:val="FF0000"/>
              </w:rPr>
            </w:pPr>
          </w:p>
        </w:tc>
        <w:tc>
          <w:tcPr>
            <w:tcW w:w="3575" w:type="dxa"/>
            <w:tcBorders>
              <w:top w:val="single" w:sz="4" w:space="0" w:color="auto"/>
              <w:left w:val="single" w:sz="4" w:space="0" w:color="auto"/>
              <w:bottom w:val="single" w:sz="4" w:space="0" w:color="auto"/>
              <w:right w:val="single" w:sz="4" w:space="0" w:color="auto"/>
            </w:tcBorders>
            <w:vAlign w:val="center"/>
            <w:hideMark/>
          </w:tcPr>
          <w:p w:rsidR="00BB58C8" w:rsidRPr="00931474" w:rsidRDefault="006012F4" w:rsidP="00BB58C8">
            <w:pPr>
              <w:jc w:val="center"/>
              <w:rPr>
                <w:sz w:val="24"/>
                <w:szCs w:val="24"/>
              </w:rPr>
            </w:pPr>
            <w:r>
              <w:rPr>
                <w:sz w:val="24"/>
                <w:szCs w:val="24"/>
              </w:rPr>
              <w:t xml:space="preserve">В.А. </w:t>
            </w:r>
            <w:proofErr w:type="spellStart"/>
            <w:r>
              <w:rPr>
                <w:sz w:val="24"/>
                <w:szCs w:val="24"/>
              </w:rPr>
              <w:t>Климин</w:t>
            </w:r>
            <w:proofErr w:type="spellEnd"/>
          </w:p>
        </w:tc>
      </w:tr>
      <w:tr w:rsidR="00BB58C8" w:rsidRPr="00AB1160" w:rsidTr="00A96013">
        <w:tc>
          <w:tcPr>
            <w:tcW w:w="4820" w:type="dxa"/>
            <w:tcBorders>
              <w:top w:val="single" w:sz="4" w:space="0" w:color="auto"/>
              <w:left w:val="single" w:sz="4" w:space="0" w:color="auto"/>
              <w:bottom w:val="single" w:sz="4" w:space="0" w:color="auto"/>
              <w:right w:val="single" w:sz="4" w:space="0" w:color="auto"/>
            </w:tcBorders>
            <w:hideMark/>
          </w:tcPr>
          <w:p w:rsidR="00BB58C8" w:rsidRPr="006E47A2" w:rsidRDefault="00BB58C8" w:rsidP="00A96013">
            <w:pPr>
              <w:jc w:val="both"/>
              <w:rPr>
                <w:noProof/>
                <w:sz w:val="16"/>
                <w:szCs w:val="16"/>
              </w:rPr>
            </w:pPr>
            <w:r w:rsidRPr="006E47A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BB58C8" w:rsidRPr="00AB1160" w:rsidRDefault="00BB58C8" w:rsidP="00A96013">
            <w:pPr>
              <w:jc w:val="center"/>
              <w:rPr>
                <w:noProof/>
                <w:color w:val="FF0000"/>
              </w:rPr>
            </w:pPr>
          </w:p>
        </w:tc>
        <w:tc>
          <w:tcPr>
            <w:tcW w:w="3575" w:type="dxa"/>
            <w:tcBorders>
              <w:top w:val="single" w:sz="4" w:space="0" w:color="auto"/>
              <w:left w:val="single" w:sz="4" w:space="0" w:color="auto"/>
              <w:bottom w:val="single" w:sz="4" w:space="0" w:color="auto"/>
              <w:right w:val="single" w:sz="4" w:space="0" w:color="auto"/>
            </w:tcBorders>
            <w:vAlign w:val="center"/>
            <w:hideMark/>
          </w:tcPr>
          <w:p w:rsidR="00BB58C8" w:rsidRPr="00931474" w:rsidRDefault="00BB58C8" w:rsidP="00BB58C8">
            <w:pPr>
              <w:jc w:val="center"/>
              <w:rPr>
                <w:sz w:val="24"/>
                <w:szCs w:val="24"/>
              </w:rPr>
            </w:pPr>
            <w:r w:rsidRPr="00931474">
              <w:rPr>
                <w:sz w:val="24"/>
                <w:szCs w:val="24"/>
              </w:rPr>
              <w:t xml:space="preserve">Т.И. </w:t>
            </w:r>
            <w:proofErr w:type="spellStart"/>
            <w:r w:rsidRPr="00931474">
              <w:rPr>
                <w:sz w:val="24"/>
                <w:szCs w:val="24"/>
              </w:rPr>
              <w:t>Долгодворова</w:t>
            </w:r>
            <w:proofErr w:type="spellEnd"/>
          </w:p>
        </w:tc>
      </w:tr>
      <w:tr w:rsidR="00BB58C8" w:rsidRPr="00AB1160" w:rsidTr="00A96013">
        <w:tc>
          <w:tcPr>
            <w:tcW w:w="4820" w:type="dxa"/>
            <w:tcBorders>
              <w:top w:val="single" w:sz="4" w:space="0" w:color="auto"/>
              <w:left w:val="single" w:sz="4" w:space="0" w:color="auto"/>
              <w:bottom w:val="single" w:sz="4" w:space="0" w:color="auto"/>
              <w:right w:val="single" w:sz="4" w:space="0" w:color="auto"/>
            </w:tcBorders>
            <w:hideMark/>
          </w:tcPr>
          <w:p w:rsidR="00BB58C8" w:rsidRPr="006E47A2" w:rsidRDefault="00BB58C8" w:rsidP="00A96013">
            <w:pPr>
              <w:jc w:val="both"/>
              <w:rPr>
                <w:noProof/>
                <w:sz w:val="16"/>
                <w:szCs w:val="16"/>
              </w:rPr>
            </w:pPr>
            <w:r w:rsidRPr="006E47A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BB58C8" w:rsidRPr="00AB1160" w:rsidRDefault="00BB58C8" w:rsidP="00A96013">
            <w:pPr>
              <w:jc w:val="center"/>
              <w:rPr>
                <w:noProof/>
                <w:color w:val="FF0000"/>
              </w:rPr>
            </w:pPr>
          </w:p>
        </w:tc>
        <w:tc>
          <w:tcPr>
            <w:tcW w:w="3575" w:type="dxa"/>
            <w:tcBorders>
              <w:top w:val="single" w:sz="4" w:space="0" w:color="auto"/>
              <w:left w:val="single" w:sz="4" w:space="0" w:color="auto"/>
              <w:bottom w:val="single" w:sz="4" w:space="0" w:color="auto"/>
              <w:right w:val="single" w:sz="4" w:space="0" w:color="auto"/>
            </w:tcBorders>
            <w:vAlign w:val="center"/>
            <w:hideMark/>
          </w:tcPr>
          <w:p w:rsidR="00BB58C8" w:rsidRPr="00931474" w:rsidRDefault="00BB58C8" w:rsidP="00BB58C8">
            <w:pPr>
              <w:jc w:val="center"/>
              <w:rPr>
                <w:sz w:val="24"/>
                <w:szCs w:val="24"/>
              </w:rPr>
            </w:pPr>
            <w:r w:rsidRPr="00931474">
              <w:rPr>
                <w:sz w:val="24"/>
                <w:szCs w:val="24"/>
              </w:rPr>
              <w:t xml:space="preserve">Ж.В. </w:t>
            </w:r>
            <w:proofErr w:type="spellStart"/>
            <w:r w:rsidRPr="00931474">
              <w:rPr>
                <w:sz w:val="24"/>
                <w:szCs w:val="24"/>
              </w:rPr>
              <w:t>Резинкина</w:t>
            </w:r>
            <w:proofErr w:type="spellEnd"/>
          </w:p>
        </w:tc>
      </w:tr>
    </w:tbl>
    <w:p w:rsidR="00BB58C8" w:rsidRDefault="00A96013" w:rsidP="00BB58C8">
      <w:pPr>
        <w:ind w:left="-993"/>
        <w:jc w:val="both"/>
        <w:rPr>
          <w:b/>
          <w:sz w:val="24"/>
          <w:szCs w:val="24"/>
        </w:rPr>
      </w:pPr>
      <w:r w:rsidRPr="00AB1160">
        <w:rPr>
          <w:b/>
          <w:color w:val="FF0000"/>
          <w:sz w:val="24"/>
          <w:szCs w:val="24"/>
        </w:rPr>
        <w:t xml:space="preserve">       </w:t>
      </w:r>
      <w:r>
        <w:rPr>
          <w:b/>
          <w:color w:val="FF0000"/>
          <w:sz w:val="24"/>
          <w:szCs w:val="24"/>
        </w:rPr>
        <w:t xml:space="preserve">  </w:t>
      </w:r>
      <w:r>
        <w:rPr>
          <w:b/>
          <w:color w:val="FF0000"/>
          <w:sz w:val="24"/>
          <w:szCs w:val="24"/>
        </w:rPr>
        <w:tab/>
      </w:r>
      <w:r w:rsidRPr="00671206">
        <w:rPr>
          <w:b/>
          <w:sz w:val="24"/>
          <w:szCs w:val="24"/>
        </w:rPr>
        <w:t xml:space="preserve"> </w:t>
      </w:r>
    </w:p>
    <w:p w:rsidR="00BB58C8" w:rsidRPr="00931474" w:rsidRDefault="00BB58C8" w:rsidP="00BB58C8">
      <w:pPr>
        <w:ind w:left="-993"/>
        <w:jc w:val="both"/>
        <w:rPr>
          <w:b/>
          <w:sz w:val="24"/>
          <w:szCs w:val="24"/>
        </w:rPr>
      </w:pPr>
      <w:r>
        <w:rPr>
          <w:b/>
          <w:sz w:val="24"/>
          <w:szCs w:val="24"/>
        </w:rPr>
        <w:t xml:space="preserve">               </w:t>
      </w:r>
      <w:r w:rsidR="00A96013" w:rsidRPr="00671206">
        <w:rPr>
          <w:b/>
          <w:sz w:val="24"/>
          <w:szCs w:val="24"/>
        </w:rPr>
        <w:t xml:space="preserve"> </w:t>
      </w:r>
      <w:r w:rsidRPr="00931474">
        <w:rPr>
          <w:b/>
          <w:sz w:val="24"/>
          <w:szCs w:val="24"/>
        </w:rPr>
        <w:t xml:space="preserve">Председатель  комиссии                                                                                      С.Д. </w:t>
      </w:r>
      <w:proofErr w:type="spellStart"/>
      <w:r w:rsidRPr="00931474">
        <w:rPr>
          <w:b/>
          <w:sz w:val="24"/>
          <w:szCs w:val="24"/>
        </w:rPr>
        <w:t>Голин</w:t>
      </w:r>
      <w:proofErr w:type="spellEnd"/>
      <w:r w:rsidRPr="00931474">
        <w:rPr>
          <w:b/>
          <w:sz w:val="24"/>
          <w:szCs w:val="24"/>
        </w:rPr>
        <w:t xml:space="preserve">                                                                     </w:t>
      </w:r>
    </w:p>
    <w:p w:rsidR="00BB58C8" w:rsidRPr="00931474" w:rsidRDefault="00BB58C8" w:rsidP="00BB58C8">
      <w:pPr>
        <w:jc w:val="both"/>
        <w:rPr>
          <w:sz w:val="24"/>
          <w:szCs w:val="24"/>
        </w:rPr>
      </w:pPr>
      <w:r w:rsidRPr="00931474">
        <w:rPr>
          <w:b/>
          <w:sz w:val="24"/>
          <w:szCs w:val="24"/>
        </w:rPr>
        <w:t xml:space="preserve">Члены  комиссии                                                                                                                                                                                                </w:t>
      </w:r>
    </w:p>
    <w:p w:rsidR="00BB58C8" w:rsidRPr="00931474" w:rsidRDefault="00BB58C8" w:rsidP="00BB58C8">
      <w:pPr>
        <w:ind w:left="-993"/>
        <w:jc w:val="right"/>
        <w:rPr>
          <w:sz w:val="24"/>
          <w:szCs w:val="24"/>
        </w:rPr>
      </w:pPr>
      <w:r w:rsidRPr="00931474">
        <w:rPr>
          <w:sz w:val="24"/>
          <w:szCs w:val="24"/>
        </w:rPr>
        <w:t xml:space="preserve">__________________ </w:t>
      </w:r>
      <w:proofErr w:type="spellStart"/>
      <w:r w:rsidRPr="00931474">
        <w:rPr>
          <w:sz w:val="24"/>
          <w:szCs w:val="24"/>
        </w:rPr>
        <w:t>В.К.Бандурин</w:t>
      </w:r>
      <w:proofErr w:type="spellEnd"/>
    </w:p>
    <w:p w:rsidR="00BB58C8" w:rsidRPr="00931474" w:rsidRDefault="00BB58C8" w:rsidP="00BB58C8">
      <w:pPr>
        <w:ind w:left="-993"/>
        <w:jc w:val="right"/>
        <w:rPr>
          <w:sz w:val="24"/>
          <w:szCs w:val="24"/>
        </w:rPr>
      </w:pPr>
      <w:r w:rsidRPr="00931474">
        <w:rPr>
          <w:sz w:val="24"/>
          <w:szCs w:val="24"/>
        </w:rPr>
        <w:t>_____________________</w:t>
      </w:r>
      <w:r w:rsidR="006012F4">
        <w:rPr>
          <w:sz w:val="24"/>
          <w:szCs w:val="24"/>
        </w:rPr>
        <w:t xml:space="preserve">В.А. </w:t>
      </w:r>
      <w:proofErr w:type="spellStart"/>
      <w:r w:rsidR="006012F4">
        <w:rPr>
          <w:sz w:val="24"/>
          <w:szCs w:val="24"/>
        </w:rPr>
        <w:t>Климин</w:t>
      </w:r>
      <w:proofErr w:type="spellEnd"/>
    </w:p>
    <w:p w:rsidR="00BB58C8" w:rsidRPr="00931474" w:rsidRDefault="00BB58C8" w:rsidP="00BB58C8">
      <w:pPr>
        <w:ind w:left="-993"/>
        <w:jc w:val="right"/>
        <w:rPr>
          <w:sz w:val="24"/>
          <w:szCs w:val="24"/>
        </w:rPr>
      </w:pPr>
      <w:r w:rsidRPr="00931474">
        <w:rPr>
          <w:sz w:val="24"/>
          <w:szCs w:val="24"/>
        </w:rPr>
        <w:t xml:space="preserve">___________________Т.И. </w:t>
      </w:r>
      <w:proofErr w:type="spellStart"/>
      <w:r w:rsidRPr="00931474">
        <w:rPr>
          <w:sz w:val="24"/>
          <w:szCs w:val="24"/>
        </w:rPr>
        <w:t>Долгодворова</w:t>
      </w:r>
      <w:proofErr w:type="spellEnd"/>
    </w:p>
    <w:p w:rsidR="00BB58C8" w:rsidRPr="00931474" w:rsidRDefault="00BB58C8" w:rsidP="00BB58C8">
      <w:pPr>
        <w:ind w:left="-993"/>
        <w:jc w:val="right"/>
        <w:rPr>
          <w:sz w:val="24"/>
          <w:szCs w:val="24"/>
        </w:rPr>
      </w:pPr>
      <w:r w:rsidRPr="00931474">
        <w:rPr>
          <w:sz w:val="24"/>
          <w:szCs w:val="24"/>
        </w:rPr>
        <w:t xml:space="preserve"> __________________Ж.В. </w:t>
      </w:r>
      <w:proofErr w:type="spellStart"/>
      <w:r w:rsidRPr="00931474">
        <w:rPr>
          <w:sz w:val="24"/>
          <w:szCs w:val="24"/>
        </w:rPr>
        <w:t>Резинкина</w:t>
      </w:r>
      <w:proofErr w:type="spellEnd"/>
    </w:p>
    <w:p w:rsidR="00BB58C8" w:rsidRPr="00931474" w:rsidRDefault="00BB58C8" w:rsidP="00BB58C8">
      <w:pPr>
        <w:ind w:left="-993"/>
        <w:jc w:val="right"/>
        <w:rPr>
          <w:sz w:val="24"/>
          <w:szCs w:val="24"/>
        </w:rPr>
      </w:pPr>
      <w:r w:rsidRPr="00931474">
        <w:rPr>
          <w:sz w:val="24"/>
          <w:szCs w:val="24"/>
        </w:rPr>
        <w:tab/>
      </w:r>
      <w:r w:rsidRPr="00931474">
        <w:rPr>
          <w:sz w:val="24"/>
          <w:szCs w:val="24"/>
        </w:rPr>
        <w:tab/>
      </w:r>
      <w:r w:rsidRPr="00931474">
        <w:rPr>
          <w:sz w:val="24"/>
          <w:szCs w:val="24"/>
        </w:rPr>
        <w:tab/>
      </w:r>
      <w:r w:rsidRPr="00931474">
        <w:rPr>
          <w:sz w:val="24"/>
          <w:szCs w:val="24"/>
        </w:rPr>
        <w:tab/>
      </w:r>
      <w:r w:rsidRPr="00931474">
        <w:rPr>
          <w:sz w:val="24"/>
          <w:szCs w:val="24"/>
        </w:rPr>
        <w:tab/>
        <w:t xml:space="preserve"> </w:t>
      </w:r>
    </w:p>
    <w:p w:rsidR="001B427E" w:rsidRPr="0064391D" w:rsidRDefault="001B427E" w:rsidP="00BB58C8">
      <w:pPr>
        <w:jc w:val="both"/>
        <w:rPr>
          <w:sz w:val="24"/>
          <w:szCs w:val="24"/>
          <w:highlight w:val="yellow"/>
        </w:rPr>
      </w:pPr>
    </w:p>
    <w:p w:rsidR="00A96013" w:rsidRPr="00AB1160" w:rsidRDefault="00A96013" w:rsidP="00A96013">
      <w:pPr>
        <w:ind w:left="-993"/>
        <w:rPr>
          <w:color w:val="FF0000"/>
          <w:sz w:val="24"/>
        </w:rPr>
      </w:pPr>
      <w:r w:rsidRPr="00671206">
        <w:rPr>
          <w:sz w:val="24"/>
          <w:szCs w:val="24"/>
        </w:rPr>
        <w:t xml:space="preserve">       </w:t>
      </w:r>
      <w:r w:rsidR="007747AF">
        <w:rPr>
          <w:sz w:val="24"/>
          <w:szCs w:val="24"/>
        </w:rPr>
        <w:t xml:space="preserve">                </w:t>
      </w:r>
      <w:r w:rsidRPr="00671206">
        <w:rPr>
          <w:sz w:val="24"/>
          <w:szCs w:val="24"/>
        </w:rPr>
        <w:t xml:space="preserve">Представитель заказчика </w:t>
      </w:r>
      <w:r w:rsidRPr="00671206">
        <w:t xml:space="preserve">                                         </w:t>
      </w:r>
      <w:r w:rsidR="007747AF">
        <w:t xml:space="preserve">                                       </w:t>
      </w:r>
      <w:r w:rsidRPr="00BB58C8">
        <w:t>____________________</w:t>
      </w:r>
      <w:r w:rsidR="007747AF" w:rsidRPr="00BB58C8">
        <w:t xml:space="preserve"> </w:t>
      </w:r>
      <w:r w:rsidR="007747AF" w:rsidRPr="00BB58C8">
        <w:rPr>
          <w:sz w:val="24"/>
          <w:szCs w:val="24"/>
        </w:rPr>
        <w:t>Л.Г. Иванова</w:t>
      </w:r>
      <w:r w:rsidRPr="007747AF">
        <w:rPr>
          <w:sz w:val="24"/>
          <w:szCs w:val="24"/>
        </w:rPr>
        <w:t xml:space="preserve">                                                                               </w:t>
      </w:r>
    </w:p>
    <w:p w:rsidR="00A96013" w:rsidRDefault="00A96013" w:rsidP="00A96013">
      <w:pPr>
        <w:ind w:left="-993"/>
        <w:rPr>
          <w:b/>
          <w:color w:val="FF0000"/>
          <w:sz w:val="16"/>
          <w:szCs w:val="16"/>
        </w:rPr>
        <w:sectPr w:rsidR="00A96013" w:rsidSect="00BB58C8">
          <w:pgSz w:w="11906" w:h="16838"/>
          <w:pgMar w:top="568" w:right="566" w:bottom="1134" w:left="851" w:header="709" w:footer="709" w:gutter="0"/>
          <w:cols w:space="708"/>
          <w:docGrid w:linePitch="360"/>
        </w:sectPr>
      </w:pPr>
    </w:p>
    <w:p w:rsidR="00007B2C" w:rsidRPr="00AF2D0B" w:rsidRDefault="00007B2C" w:rsidP="00007B2C">
      <w:pPr>
        <w:ind w:hanging="426"/>
        <w:jc w:val="right"/>
        <w:rPr>
          <w:sz w:val="22"/>
          <w:szCs w:val="22"/>
        </w:rPr>
      </w:pPr>
      <w:r w:rsidRPr="00AF2D0B">
        <w:rPr>
          <w:sz w:val="22"/>
          <w:szCs w:val="22"/>
        </w:rPr>
        <w:lastRenderedPageBreak/>
        <w:t xml:space="preserve">Приложение 1                                                                                                                                              </w:t>
      </w:r>
    </w:p>
    <w:p w:rsidR="00007B2C" w:rsidRPr="00FD430A" w:rsidRDefault="00007B2C" w:rsidP="00007B2C">
      <w:pPr>
        <w:jc w:val="right"/>
        <w:rPr>
          <w:sz w:val="22"/>
          <w:szCs w:val="22"/>
        </w:rPr>
      </w:pPr>
      <w:r w:rsidRPr="00FD430A">
        <w:rPr>
          <w:sz w:val="22"/>
          <w:szCs w:val="22"/>
        </w:rPr>
        <w:t>к протоколу рассмотрения единственной заявки</w:t>
      </w:r>
    </w:p>
    <w:p w:rsidR="00007B2C" w:rsidRPr="00FD430A" w:rsidRDefault="00007B2C" w:rsidP="00007B2C">
      <w:pPr>
        <w:jc w:val="right"/>
        <w:rPr>
          <w:sz w:val="22"/>
          <w:szCs w:val="22"/>
        </w:rPr>
      </w:pPr>
      <w:r w:rsidRPr="00FD430A">
        <w:rPr>
          <w:sz w:val="22"/>
          <w:szCs w:val="22"/>
        </w:rPr>
        <w:t>на участие в аукционе в электронной форме</w:t>
      </w:r>
    </w:p>
    <w:p w:rsidR="00007B2C" w:rsidRDefault="00007B2C" w:rsidP="00007B2C">
      <w:pPr>
        <w:tabs>
          <w:tab w:val="left" w:pos="3930"/>
          <w:tab w:val="right" w:pos="9355"/>
        </w:tabs>
        <w:jc w:val="right"/>
        <w:rPr>
          <w:sz w:val="22"/>
          <w:szCs w:val="22"/>
        </w:rPr>
      </w:pPr>
      <w:r w:rsidRPr="00AF2D0B">
        <w:rPr>
          <w:sz w:val="22"/>
          <w:szCs w:val="22"/>
        </w:rPr>
        <w:t>от «</w:t>
      </w:r>
      <w:r>
        <w:rPr>
          <w:sz w:val="22"/>
          <w:szCs w:val="22"/>
        </w:rPr>
        <w:t>24</w:t>
      </w:r>
      <w:r w:rsidRPr="00AF2D0B">
        <w:rPr>
          <w:sz w:val="22"/>
          <w:szCs w:val="22"/>
        </w:rPr>
        <w:t xml:space="preserve">» </w:t>
      </w:r>
      <w:r>
        <w:rPr>
          <w:sz w:val="22"/>
          <w:szCs w:val="22"/>
        </w:rPr>
        <w:t xml:space="preserve">февраля </w:t>
      </w:r>
      <w:r w:rsidRPr="00AF2D0B">
        <w:rPr>
          <w:sz w:val="22"/>
          <w:szCs w:val="22"/>
        </w:rPr>
        <w:t>201</w:t>
      </w:r>
      <w:r>
        <w:rPr>
          <w:sz w:val="22"/>
          <w:szCs w:val="22"/>
        </w:rPr>
        <w:t>5</w:t>
      </w:r>
      <w:r w:rsidRPr="00AF2D0B">
        <w:rPr>
          <w:sz w:val="22"/>
          <w:szCs w:val="22"/>
        </w:rPr>
        <w:t xml:space="preserve">  г. № 018730000581</w:t>
      </w:r>
      <w:r>
        <w:rPr>
          <w:sz w:val="22"/>
          <w:szCs w:val="22"/>
        </w:rPr>
        <w:t>5000044-1</w:t>
      </w:r>
    </w:p>
    <w:p w:rsidR="00007B2C" w:rsidRPr="00AF2D0B" w:rsidRDefault="00007B2C" w:rsidP="00007B2C">
      <w:pPr>
        <w:tabs>
          <w:tab w:val="left" w:pos="3930"/>
          <w:tab w:val="right" w:pos="9355"/>
        </w:tabs>
        <w:jc w:val="right"/>
        <w:rPr>
          <w:sz w:val="22"/>
          <w:szCs w:val="22"/>
        </w:rPr>
      </w:pPr>
    </w:p>
    <w:p w:rsidR="00A96013" w:rsidRDefault="00007B2C" w:rsidP="00007B2C">
      <w:pPr>
        <w:widowControl/>
        <w:autoSpaceDE w:val="0"/>
        <w:autoSpaceDN w:val="0"/>
        <w:adjustRightInd w:val="0"/>
        <w:jc w:val="center"/>
        <w:rPr>
          <w:sz w:val="22"/>
          <w:szCs w:val="22"/>
        </w:rPr>
      </w:pPr>
      <w:r w:rsidRPr="00FD430A">
        <w:rPr>
          <w:sz w:val="22"/>
          <w:szCs w:val="22"/>
        </w:rPr>
        <w:t xml:space="preserve">Таблица рассмотрения единственной заявки на участие в аукционе в электронной форме </w:t>
      </w:r>
      <w:r w:rsidRPr="004E75DC">
        <w:rPr>
          <w:sz w:val="22"/>
          <w:szCs w:val="22"/>
        </w:rPr>
        <w:t xml:space="preserve">на право заключения гражданско-правового договора </w:t>
      </w:r>
      <w:r>
        <w:rPr>
          <w:sz w:val="22"/>
          <w:szCs w:val="22"/>
        </w:rPr>
        <w:t xml:space="preserve">на </w:t>
      </w:r>
      <w:r w:rsidRPr="00B53B50">
        <w:rPr>
          <w:sz w:val="22"/>
          <w:szCs w:val="22"/>
        </w:rPr>
        <w:t>поставку продуктов питания</w:t>
      </w:r>
    </w:p>
    <w:p w:rsidR="00007B2C" w:rsidRPr="00470038" w:rsidRDefault="00007B2C" w:rsidP="00007B2C">
      <w:pPr>
        <w:widowControl/>
        <w:autoSpaceDE w:val="0"/>
        <w:autoSpaceDN w:val="0"/>
        <w:adjustRightInd w:val="0"/>
        <w:jc w:val="center"/>
        <w:rPr>
          <w:rFonts w:cs="Arial"/>
          <w:sz w:val="22"/>
          <w:szCs w:val="22"/>
        </w:rPr>
      </w:pPr>
      <w:r w:rsidRPr="00B53B50">
        <w:rPr>
          <w:sz w:val="22"/>
          <w:szCs w:val="22"/>
        </w:rPr>
        <w:t xml:space="preserve"> (</w:t>
      </w:r>
      <w:r w:rsidRPr="00F17E9C">
        <w:rPr>
          <w:sz w:val="22"/>
          <w:szCs w:val="22"/>
        </w:rPr>
        <w:t>молока и кисломолочных продуктов</w:t>
      </w:r>
      <w:r w:rsidRPr="00B53B50">
        <w:rPr>
          <w:sz w:val="22"/>
          <w:szCs w:val="22"/>
        </w:rPr>
        <w:t>)</w:t>
      </w:r>
    </w:p>
    <w:p w:rsidR="00007B2C" w:rsidRPr="001E09D4" w:rsidRDefault="00007B2C" w:rsidP="00007B2C">
      <w:pPr>
        <w:widowControl/>
        <w:autoSpaceDE w:val="0"/>
        <w:autoSpaceDN w:val="0"/>
        <w:adjustRightInd w:val="0"/>
        <w:jc w:val="center"/>
        <w:rPr>
          <w:rFonts w:cs="Arial"/>
          <w:sz w:val="22"/>
          <w:szCs w:val="22"/>
        </w:rPr>
      </w:pPr>
    </w:p>
    <w:p w:rsidR="00007B2C" w:rsidRDefault="00007B2C" w:rsidP="00007B2C">
      <w:pPr>
        <w:rPr>
          <w:b/>
          <w:sz w:val="22"/>
          <w:szCs w:val="22"/>
        </w:rPr>
      </w:pPr>
      <w:r w:rsidRPr="00A96013">
        <w:rPr>
          <w:b/>
          <w:sz w:val="22"/>
          <w:szCs w:val="22"/>
        </w:rPr>
        <w:t>Заказчик: Муниципальное бюджетное общеобразовательное учреждение «Средняя общеобразовательная школа № 2»</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111"/>
        <w:gridCol w:w="1985"/>
      </w:tblGrid>
      <w:tr w:rsidR="00007B2C" w:rsidRPr="00A13501" w:rsidTr="00A96013">
        <w:trPr>
          <w:trHeight w:val="379"/>
        </w:trPr>
        <w:tc>
          <w:tcPr>
            <w:tcW w:w="4644" w:type="dxa"/>
            <w:vMerge w:val="restart"/>
            <w:shd w:val="clear" w:color="auto" w:fill="auto"/>
          </w:tcPr>
          <w:p w:rsidR="00007B2C" w:rsidRPr="00A96013" w:rsidRDefault="00007B2C" w:rsidP="001B427E">
            <w:pPr>
              <w:snapToGrid w:val="0"/>
              <w:rPr>
                <w:b/>
                <w:color w:val="000000"/>
                <w:kern w:val="2"/>
                <w:lang w:eastAsia="ar-SA"/>
              </w:rPr>
            </w:pPr>
            <w:r w:rsidRPr="00A96013">
              <w:rPr>
                <w:b/>
                <w:color w:val="000000"/>
              </w:rPr>
              <w:t>Обязательные требования</w:t>
            </w:r>
          </w:p>
          <w:p w:rsidR="00007B2C" w:rsidRPr="00A96013" w:rsidRDefault="00007B2C" w:rsidP="001B427E">
            <w:pPr>
              <w:snapToGrid w:val="0"/>
            </w:pPr>
            <w:r w:rsidRPr="00A96013">
              <w:t>Первая часть заявки на участие в электронном аукционе должна содержать следующие сведения:</w:t>
            </w:r>
          </w:p>
          <w:p w:rsidR="00007B2C" w:rsidRPr="00A96013" w:rsidRDefault="00007B2C" w:rsidP="001B427E">
            <w:pPr>
              <w:snapToGrid w:val="0"/>
            </w:pPr>
            <w:proofErr w:type="gramStart"/>
            <w:r w:rsidRPr="00A96013">
              <w:t>а)  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proofErr w:type="gramEnd"/>
          </w:p>
          <w:p w:rsidR="00007B2C" w:rsidRPr="00A96013" w:rsidRDefault="00007B2C" w:rsidP="001B427E">
            <w:r w:rsidRPr="00A96013">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4111" w:type="dxa"/>
            <w:vMerge w:val="restart"/>
            <w:shd w:val="clear" w:color="auto" w:fill="auto"/>
          </w:tcPr>
          <w:p w:rsidR="00007B2C" w:rsidRPr="00A96013" w:rsidRDefault="00007B2C" w:rsidP="00A96013">
            <w:pPr>
              <w:ind w:right="175"/>
              <w:jc w:val="center"/>
              <w:rPr>
                <w:b/>
              </w:rPr>
            </w:pPr>
            <w:r w:rsidRPr="00A96013">
              <w:rPr>
                <w:b/>
              </w:rPr>
              <w:t>Характеристика товара</w:t>
            </w:r>
          </w:p>
        </w:tc>
        <w:tc>
          <w:tcPr>
            <w:tcW w:w="1985" w:type="dxa"/>
            <w:shd w:val="clear" w:color="auto" w:fill="auto"/>
          </w:tcPr>
          <w:p w:rsidR="00007B2C" w:rsidRPr="00A96013" w:rsidRDefault="00007B2C" w:rsidP="00A96013">
            <w:pPr>
              <w:jc w:val="center"/>
              <w:rPr>
                <w:b/>
              </w:rPr>
            </w:pPr>
            <w:r w:rsidRPr="00A96013">
              <w:rPr>
                <w:b/>
              </w:rPr>
              <w:t>Номер заявки</w:t>
            </w:r>
          </w:p>
        </w:tc>
      </w:tr>
      <w:tr w:rsidR="00007B2C" w:rsidRPr="00A13501" w:rsidTr="00A96013">
        <w:trPr>
          <w:trHeight w:val="70"/>
        </w:trPr>
        <w:tc>
          <w:tcPr>
            <w:tcW w:w="4644" w:type="dxa"/>
            <w:vMerge/>
            <w:shd w:val="clear" w:color="auto" w:fill="auto"/>
          </w:tcPr>
          <w:p w:rsidR="00007B2C" w:rsidRPr="00A96013" w:rsidRDefault="00007B2C" w:rsidP="001B427E">
            <w:pPr>
              <w:snapToGrid w:val="0"/>
              <w:rPr>
                <w:color w:val="000000"/>
                <w:vertAlign w:val="superscript"/>
              </w:rPr>
            </w:pPr>
          </w:p>
        </w:tc>
        <w:tc>
          <w:tcPr>
            <w:tcW w:w="4111" w:type="dxa"/>
            <w:vMerge/>
            <w:shd w:val="clear" w:color="auto" w:fill="auto"/>
          </w:tcPr>
          <w:p w:rsidR="00007B2C" w:rsidRPr="00A96013" w:rsidRDefault="00007B2C" w:rsidP="00A96013">
            <w:pPr>
              <w:jc w:val="center"/>
            </w:pPr>
          </w:p>
        </w:tc>
        <w:tc>
          <w:tcPr>
            <w:tcW w:w="1985" w:type="dxa"/>
            <w:shd w:val="clear" w:color="auto" w:fill="auto"/>
          </w:tcPr>
          <w:p w:rsidR="00007B2C" w:rsidRPr="00A96013" w:rsidRDefault="00007B2C" w:rsidP="00A96013">
            <w:pPr>
              <w:jc w:val="center"/>
            </w:pPr>
            <w:r w:rsidRPr="00A96013">
              <w:t>№ 9041395</w:t>
            </w:r>
          </w:p>
        </w:tc>
      </w:tr>
      <w:tr w:rsidR="00007B2C" w:rsidRPr="00A13501" w:rsidTr="00A96013">
        <w:trPr>
          <w:trHeight w:val="700"/>
        </w:trPr>
        <w:tc>
          <w:tcPr>
            <w:tcW w:w="4644" w:type="dxa"/>
            <w:vMerge/>
            <w:shd w:val="clear" w:color="auto" w:fill="auto"/>
          </w:tcPr>
          <w:p w:rsidR="00007B2C" w:rsidRPr="00A96013" w:rsidRDefault="00007B2C" w:rsidP="001B427E"/>
        </w:tc>
        <w:tc>
          <w:tcPr>
            <w:tcW w:w="4111" w:type="dxa"/>
            <w:shd w:val="clear" w:color="auto" w:fill="auto"/>
          </w:tcPr>
          <w:p w:rsidR="00007B2C" w:rsidRPr="00A96013" w:rsidRDefault="00007B2C" w:rsidP="00A96013">
            <w:pPr>
              <w:jc w:val="both"/>
            </w:pPr>
            <w:r w:rsidRPr="00A96013">
              <w:t>Молоко</w:t>
            </w:r>
          </w:p>
          <w:p w:rsidR="00007B2C" w:rsidRPr="00A96013" w:rsidRDefault="00007B2C" w:rsidP="00A96013">
            <w:pPr>
              <w:jc w:val="both"/>
            </w:pPr>
            <w:r w:rsidRPr="00A96013">
              <w:t>(Молоко пастеризованное питьевое, выработанное  из молока цельного, молока обезжиренного с массовой долей жирности не менее 3,2% и не более 3,5%, срок годности не более 36 часов при температуре от -2</w:t>
            </w:r>
            <w:proofErr w:type="gramStart"/>
            <w:r w:rsidRPr="00A96013">
              <w:t xml:space="preserve"> С</w:t>
            </w:r>
            <w:proofErr w:type="gramEnd"/>
            <w:r w:rsidRPr="00A96013">
              <w:t xml:space="preserve"> до +4 С, фасованное не более 1 литр. Соответствие ГОСТ </w:t>
            </w:r>
            <w:proofErr w:type="gramStart"/>
            <w:r w:rsidRPr="00A96013">
              <w:t>Р</w:t>
            </w:r>
            <w:proofErr w:type="gramEnd"/>
            <w:r w:rsidRPr="00A96013">
              <w:t xml:space="preserve"> 52090-2003 и ФЗ-88 от12.06.2008 (Технический регламент на молоко и молочную продукцию) цвет белый с желтоватым оттенком, с чистым вкусом и запахом, непрозрачное, упаковка без повреждений.)</w:t>
            </w:r>
          </w:p>
        </w:tc>
        <w:tc>
          <w:tcPr>
            <w:tcW w:w="1985" w:type="dxa"/>
            <w:shd w:val="clear" w:color="auto" w:fill="auto"/>
          </w:tcPr>
          <w:p w:rsidR="00007B2C" w:rsidRPr="00A96013" w:rsidRDefault="00007B2C" w:rsidP="00A96013">
            <w:pPr>
              <w:jc w:val="center"/>
            </w:pPr>
            <w:r w:rsidRPr="00A96013">
              <w:t>Соответствует</w:t>
            </w:r>
          </w:p>
        </w:tc>
      </w:tr>
      <w:tr w:rsidR="00007B2C" w:rsidRPr="00A13501" w:rsidTr="00A96013">
        <w:trPr>
          <w:trHeight w:val="418"/>
        </w:trPr>
        <w:tc>
          <w:tcPr>
            <w:tcW w:w="4644" w:type="dxa"/>
            <w:vMerge/>
            <w:shd w:val="clear" w:color="auto" w:fill="auto"/>
          </w:tcPr>
          <w:p w:rsidR="00007B2C" w:rsidRPr="00A96013" w:rsidRDefault="00007B2C" w:rsidP="001B427E"/>
        </w:tc>
        <w:tc>
          <w:tcPr>
            <w:tcW w:w="4111" w:type="dxa"/>
            <w:shd w:val="clear" w:color="auto" w:fill="auto"/>
          </w:tcPr>
          <w:p w:rsidR="00007B2C" w:rsidRPr="00A96013" w:rsidRDefault="00007B2C" w:rsidP="00A96013">
            <w:pPr>
              <w:jc w:val="both"/>
            </w:pPr>
            <w:r w:rsidRPr="00A96013">
              <w:t xml:space="preserve">Кисломолочный </w:t>
            </w:r>
            <w:proofErr w:type="spellStart"/>
            <w:r w:rsidRPr="00A96013">
              <w:t>биопродукт</w:t>
            </w:r>
            <w:proofErr w:type="spellEnd"/>
          </w:p>
          <w:p w:rsidR="00007B2C" w:rsidRPr="00A96013" w:rsidRDefault="00007B2C" w:rsidP="00A96013">
            <w:pPr>
              <w:jc w:val="both"/>
            </w:pPr>
            <w:r w:rsidRPr="00A96013">
              <w:t xml:space="preserve">(Кисломолочный </w:t>
            </w:r>
            <w:proofErr w:type="spellStart"/>
            <w:r w:rsidRPr="00A96013">
              <w:t>биопродукт</w:t>
            </w:r>
            <w:proofErr w:type="spellEnd"/>
            <w:r w:rsidRPr="00A96013">
              <w:t xml:space="preserve"> с массовой долей жира не менее 3,2% и не более 3,5%, молочный или сливочный, с содержанием </w:t>
            </w:r>
            <w:proofErr w:type="spellStart"/>
            <w:r w:rsidRPr="00A96013">
              <w:t>бифиду</w:t>
            </w:r>
            <w:proofErr w:type="gramStart"/>
            <w:r w:rsidRPr="00A96013">
              <w:t>м</w:t>
            </w:r>
            <w:proofErr w:type="spellEnd"/>
            <w:r w:rsidRPr="00A96013">
              <w:t>-</w:t>
            </w:r>
            <w:proofErr w:type="gramEnd"/>
            <w:r w:rsidRPr="00A96013">
              <w:t xml:space="preserve"> и </w:t>
            </w:r>
            <w:proofErr w:type="spellStart"/>
            <w:r w:rsidRPr="00A96013">
              <w:t>лактобактерий</w:t>
            </w:r>
            <w:proofErr w:type="spellEnd"/>
            <w:r w:rsidRPr="00A96013">
              <w:t xml:space="preserve">, фасованный не менее 125гр и не более 150гр. Срок годности  не более 30 суток с даты изготовления. </w:t>
            </w:r>
            <w:proofErr w:type="gramStart"/>
            <w:r w:rsidRPr="00A96013">
              <w:t xml:space="preserve">Соответствие ФЗ-88 от12.06.2008 (Технический регламент на молоко и молочную продукцию), цвет </w:t>
            </w:r>
            <w:proofErr w:type="spellStart"/>
            <w:r w:rsidRPr="00A96013">
              <w:t>молочный-белый</w:t>
            </w:r>
            <w:proofErr w:type="spellEnd"/>
            <w:r w:rsidRPr="00A96013">
              <w:t xml:space="preserve"> или слегка кремовый, с чистым вкусом и кисломолочным запахом, консистенция однородная, в меру вязкая, упаковка без повреждений)</w:t>
            </w:r>
            <w:proofErr w:type="gramEnd"/>
          </w:p>
        </w:tc>
        <w:tc>
          <w:tcPr>
            <w:tcW w:w="1985" w:type="dxa"/>
            <w:shd w:val="clear" w:color="auto" w:fill="auto"/>
          </w:tcPr>
          <w:p w:rsidR="00007B2C" w:rsidRPr="00A96013" w:rsidRDefault="00007B2C" w:rsidP="00A96013">
            <w:pPr>
              <w:jc w:val="center"/>
            </w:pPr>
            <w:r w:rsidRPr="00A96013">
              <w:t>Соответствует</w:t>
            </w:r>
          </w:p>
        </w:tc>
      </w:tr>
      <w:tr w:rsidR="00007B2C" w:rsidRPr="00A13501" w:rsidTr="00A96013">
        <w:trPr>
          <w:trHeight w:val="569"/>
        </w:trPr>
        <w:tc>
          <w:tcPr>
            <w:tcW w:w="4644" w:type="dxa"/>
            <w:shd w:val="clear" w:color="auto" w:fill="auto"/>
            <w:vAlign w:val="center"/>
          </w:tcPr>
          <w:p w:rsidR="00007B2C" w:rsidRPr="00A96013" w:rsidRDefault="00007B2C" w:rsidP="001B427E">
            <w:pPr>
              <w:snapToGrid w:val="0"/>
              <w:rPr>
                <w:b/>
              </w:rPr>
            </w:pPr>
            <w:r w:rsidRPr="00A96013">
              <w:rPr>
                <w:b/>
              </w:rPr>
              <w:t>Вторая часть заявки на участие в электронном аукционе должна содержать следующие сведения:</w:t>
            </w:r>
          </w:p>
          <w:p w:rsidR="00007B2C" w:rsidRPr="00A96013" w:rsidRDefault="00007B2C" w:rsidP="001B427E">
            <w:pPr>
              <w:snapToGrid w:val="0"/>
              <w:ind w:left="294" w:hanging="294"/>
              <w:rPr>
                <w:b/>
                <w:color w:val="000000"/>
              </w:rPr>
            </w:pPr>
          </w:p>
        </w:tc>
        <w:tc>
          <w:tcPr>
            <w:tcW w:w="4111" w:type="dxa"/>
            <w:shd w:val="clear" w:color="auto" w:fill="auto"/>
            <w:vAlign w:val="center"/>
          </w:tcPr>
          <w:p w:rsidR="00007B2C" w:rsidRPr="00A96013" w:rsidRDefault="00007B2C" w:rsidP="00A96013">
            <w:pPr>
              <w:snapToGrid w:val="0"/>
              <w:ind w:left="-28"/>
              <w:jc w:val="center"/>
              <w:rPr>
                <w:b/>
                <w:color w:val="000000"/>
              </w:rPr>
            </w:pPr>
            <w:r w:rsidRPr="00A96013">
              <w:rPr>
                <w:b/>
                <w:color w:val="000000"/>
              </w:rPr>
              <w:t>Обязательные требования</w:t>
            </w:r>
          </w:p>
        </w:tc>
        <w:tc>
          <w:tcPr>
            <w:tcW w:w="1985" w:type="dxa"/>
            <w:shd w:val="clear" w:color="auto" w:fill="auto"/>
            <w:vAlign w:val="center"/>
          </w:tcPr>
          <w:p w:rsidR="00007B2C" w:rsidRPr="00A96013" w:rsidRDefault="00007B2C" w:rsidP="00A96013">
            <w:pPr>
              <w:jc w:val="center"/>
              <w:rPr>
                <w:b/>
                <w:color w:val="000000"/>
              </w:rPr>
            </w:pPr>
            <w:r w:rsidRPr="00A96013">
              <w:rPr>
                <w:b/>
                <w:color w:val="000000"/>
              </w:rPr>
              <w:t xml:space="preserve">№ </w:t>
            </w:r>
            <w:r w:rsidRPr="00A96013">
              <w:rPr>
                <w:b/>
              </w:rPr>
              <w:t xml:space="preserve">9041395 </w:t>
            </w:r>
            <w:r w:rsidRPr="00A96013">
              <w:rPr>
                <w:b/>
                <w:color w:val="000000"/>
              </w:rPr>
              <w:t xml:space="preserve">Общество с ограниченной ответственностью </w:t>
            </w:r>
            <w:r w:rsidR="00A96013" w:rsidRPr="00A96013">
              <w:rPr>
                <w:b/>
                <w:color w:val="000000"/>
              </w:rPr>
              <w:t>«СПП</w:t>
            </w:r>
            <w:r w:rsidRPr="00A96013">
              <w:rPr>
                <w:b/>
                <w:color w:val="000000"/>
              </w:rPr>
              <w:t xml:space="preserve"> «Югорское»</w:t>
            </w:r>
            <w:r w:rsidR="00A96013" w:rsidRPr="00A96013">
              <w:rPr>
                <w:b/>
                <w:color w:val="000000"/>
              </w:rPr>
              <w:t xml:space="preserve">, </w:t>
            </w:r>
            <w:proofErr w:type="spellStart"/>
            <w:r w:rsidR="00A96013" w:rsidRPr="00A96013">
              <w:rPr>
                <w:b/>
                <w:color w:val="000000"/>
              </w:rPr>
              <w:t>г</w:t>
            </w:r>
            <w:proofErr w:type="gramStart"/>
            <w:r w:rsidR="00A96013" w:rsidRPr="00A96013">
              <w:rPr>
                <w:b/>
                <w:color w:val="000000"/>
              </w:rPr>
              <w:t>.Ю</w:t>
            </w:r>
            <w:proofErr w:type="gramEnd"/>
            <w:r w:rsidR="00A96013" w:rsidRPr="00A96013">
              <w:rPr>
                <w:b/>
                <w:color w:val="000000"/>
              </w:rPr>
              <w:t>горск</w:t>
            </w:r>
            <w:proofErr w:type="spellEnd"/>
          </w:p>
        </w:tc>
      </w:tr>
      <w:tr w:rsidR="00007B2C" w:rsidRPr="00A13501" w:rsidTr="00A96013">
        <w:tc>
          <w:tcPr>
            <w:tcW w:w="4644" w:type="dxa"/>
            <w:shd w:val="clear" w:color="auto" w:fill="auto"/>
          </w:tcPr>
          <w:p w:rsidR="00007B2C" w:rsidRPr="00A96013" w:rsidRDefault="00007B2C" w:rsidP="001B427E">
            <w:pPr>
              <w:pStyle w:val="a3"/>
              <w:numPr>
                <w:ilvl w:val="0"/>
                <w:numId w:val="1"/>
              </w:numPr>
              <w:tabs>
                <w:tab w:val="left" w:pos="426"/>
              </w:tabs>
              <w:snapToGrid w:val="0"/>
              <w:ind w:left="142" w:right="119" w:firstLine="0"/>
              <w:rPr>
                <w:color w:val="000000"/>
              </w:rPr>
            </w:pPr>
            <w:proofErr w:type="spellStart"/>
            <w:r w:rsidRPr="00A96013">
              <w:t>Непроведение</w:t>
            </w:r>
            <w:proofErr w:type="spellEnd"/>
            <w:r w:rsidRPr="00A96013">
              <w:t xml:space="preserve"> ликвидации участника </w:t>
            </w:r>
            <w:r w:rsidRPr="00A96013">
              <w:rPr>
                <w:bCs/>
              </w:rPr>
              <w:t>закупки -</w:t>
            </w:r>
            <w:r w:rsidRPr="00A96013">
              <w:t xml:space="preserve"> юридического лица и отсутствие решения арбитражного суда о признании участника </w:t>
            </w:r>
            <w:r w:rsidRPr="00A96013">
              <w:rPr>
                <w:bCs/>
              </w:rPr>
              <w:t>закупки</w:t>
            </w:r>
            <w:r w:rsidRPr="00A96013">
              <w:t xml:space="preserve"> - юридического лица, индивидуального предпринимателя </w:t>
            </w:r>
            <w:r w:rsidRPr="00A96013">
              <w:rPr>
                <w:bCs/>
              </w:rPr>
              <w:t>несостоятельным (</w:t>
            </w:r>
            <w:r w:rsidRPr="00A96013">
              <w:t>банкротом</w:t>
            </w:r>
            <w:r w:rsidRPr="00A96013">
              <w:rPr>
                <w:bCs/>
              </w:rPr>
              <w:t>)</w:t>
            </w:r>
            <w:r w:rsidRPr="00A96013">
              <w:t xml:space="preserve"> и об открытии конкурсного производства.</w:t>
            </w:r>
          </w:p>
        </w:tc>
        <w:tc>
          <w:tcPr>
            <w:tcW w:w="4111" w:type="dxa"/>
            <w:shd w:val="clear" w:color="auto" w:fill="auto"/>
            <w:vAlign w:val="center"/>
          </w:tcPr>
          <w:p w:rsidR="00007B2C" w:rsidRPr="00A96013" w:rsidRDefault="00007B2C" w:rsidP="00A96013">
            <w:pPr>
              <w:snapToGrid w:val="0"/>
              <w:jc w:val="center"/>
              <w:rPr>
                <w:color w:val="000000"/>
              </w:rPr>
            </w:pPr>
            <w:r w:rsidRPr="00A96013">
              <w:rPr>
                <w:color w:val="000000"/>
              </w:rPr>
              <w:t>декларация</w:t>
            </w:r>
          </w:p>
        </w:tc>
        <w:tc>
          <w:tcPr>
            <w:tcW w:w="1985" w:type="dxa"/>
            <w:shd w:val="clear" w:color="auto" w:fill="auto"/>
            <w:vAlign w:val="center"/>
          </w:tcPr>
          <w:p w:rsidR="00007B2C" w:rsidRPr="00A96013" w:rsidRDefault="00007B2C" w:rsidP="00A96013">
            <w:pPr>
              <w:snapToGrid w:val="0"/>
              <w:jc w:val="center"/>
              <w:rPr>
                <w:color w:val="000000"/>
              </w:rPr>
            </w:pPr>
            <w:r w:rsidRPr="00A96013">
              <w:rPr>
                <w:color w:val="000000"/>
              </w:rPr>
              <w:t xml:space="preserve">информация </w:t>
            </w:r>
          </w:p>
          <w:p w:rsidR="00007B2C" w:rsidRPr="00A96013" w:rsidRDefault="00007B2C" w:rsidP="00A96013">
            <w:pPr>
              <w:snapToGrid w:val="0"/>
              <w:jc w:val="center"/>
              <w:rPr>
                <w:color w:val="000000"/>
              </w:rPr>
            </w:pPr>
            <w:r w:rsidRPr="00A96013">
              <w:rPr>
                <w:color w:val="000000"/>
              </w:rPr>
              <w:t>продекларирована</w:t>
            </w:r>
          </w:p>
        </w:tc>
      </w:tr>
      <w:tr w:rsidR="00007B2C" w:rsidRPr="00A13501" w:rsidTr="00A96013">
        <w:tc>
          <w:tcPr>
            <w:tcW w:w="4644" w:type="dxa"/>
            <w:shd w:val="clear" w:color="auto" w:fill="auto"/>
          </w:tcPr>
          <w:p w:rsidR="00007B2C" w:rsidRPr="00A96013" w:rsidRDefault="00007B2C" w:rsidP="001B427E">
            <w:pPr>
              <w:snapToGrid w:val="0"/>
              <w:ind w:left="142" w:right="120"/>
            </w:pPr>
            <w:r w:rsidRPr="00A96013">
              <w:t xml:space="preserve">2. </w:t>
            </w:r>
            <w:proofErr w:type="spellStart"/>
            <w:r w:rsidRPr="00A96013">
              <w:t>Неприостановление</w:t>
            </w:r>
            <w:proofErr w:type="spellEnd"/>
            <w:r w:rsidRPr="00A96013">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4111" w:type="dxa"/>
            <w:shd w:val="clear" w:color="auto" w:fill="auto"/>
            <w:vAlign w:val="center"/>
          </w:tcPr>
          <w:p w:rsidR="00007B2C" w:rsidRPr="00A96013" w:rsidRDefault="00007B2C" w:rsidP="00A96013">
            <w:pPr>
              <w:snapToGrid w:val="0"/>
              <w:jc w:val="center"/>
              <w:rPr>
                <w:color w:val="000000"/>
              </w:rPr>
            </w:pPr>
            <w:r w:rsidRPr="00A96013">
              <w:rPr>
                <w:color w:val="000000"/>
              </w:rPr>
              <w:t>декларация</w:t>
            </w:r>
          </w:p>
        </w:tc>
        <w:tc>
          <w:tcPr>
            <w:tcW w:w="1985" w:type="dxa"/>
            <w:shd w:val="clear" w:color="auto" w:fill="auto"/>
            <w:vAlign w:val="center"/>
          </w:tcPr>
          <w:p w:rsidR="00007B2C" w:rsidRPr="00A96013" w:rsidRDefault="00007B2C" w:rsidP="00A96013">
            <w:pPr>
              <w:snapToGrid w:val="0"/>
              <w:jc w:val="center"/>
              <w:rPr>
                <w:color w:val="000000"/>
              </w:rPr>
            </w:pPr>
            <w:r w:rsidRPr="00A96013">
              <w:rPr>
                <w:color w:val="000000"/>
              </w:rPr>
              <w:t xml:space="preserve">информация </w:t>
            </w:r>
          </w:p>
          <w:p w:rsidR="00007B2C" w:rsidRPr="00A96013" w:rsidRDefault="00007B2C" w:rsidP="00A96013">
            <w:pPr>
              <w:snapToGrid w:val="0"/>
              <w:jc w:val="center"/>
              <w:rPr>
                <w:color w:val="000000"/>
              </w:rPr>
            </w:pPr>
            <w:r w:rsidRPr="00A96013">
              <w:rPr>
                <w:color w:val="000000"/>
              </w:rPr>
              <w:t>продекларирована</w:t>
            </w:r>
          </w:p>
        </w:tc>
      </w:tr>
      <w:tr w:rsidR="00007B2C" w:rsidRPr="00A13501" w:rsidTr="00A96013">
        <w:tc>
          <w:tcPr>
            <w:tcW w:w="4644" w:type="dxa"/>
            <w:shd w:val="clear" w:color="auto" w:fill="auto"/>
          </w:tcPr>
          <w:p w:rsidR="00007B2C" w:rsidRPr="00A96013" w:rsidRDefault="00007B2C" w:rsidP="001B427E">
            <w:pPr>
              <w:snapToGrid w:val="0"/>
              <w:ind w:left="142" w:right="120"/>
            </w:pPr>
            <w:r w:rsidRPr="00A96013">
              <w:t xml:space="preserve">3. </w:t>
            </w:r>
            <w:proofErr w:type="gramStart"/>
            <w:r w:rsidRPr="00A96013">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A96013">
              <w:lastRenderedPageBreak/>
              <w:t xml:space="preserve">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96013">
              <w:t>обязанностизаявителя</w:t>
            </w:r>
            <w:proofErr w:type="spellEnd"/>
            <w:proofErr w:type="gramEnd"/>
            <w:r w:rsidRPr="00A96013">
              <w:t xml:space="preserve"> </w:t>
            </w:r>
            <w:proofErr w:type="gramStart"/>
            <w:r w:rsidRPr="00A96013">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96013">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96013">
              <w:t>указанных</w:t>
            </w:r>
            <w:proofErr w:type="gramEnd"/>
            <w:r w:rsidRPr="00A9601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111" w:type="dxa"/>
            <w:shd w:val="clear" w:color="auto" w:fill="auto"/>
            <w:vAlign w:val="center"/>
          </w:tcPr>
          <w:p w:rsidR="00007B2C" w:rsidRPr="00A96013" w:rsidRDefault="00007B2C" w:rsidP="00A96013">
            <w:pPr>
              <w:snapToGrid w:val="0"/>
              <w:jc w:val="center"/>
              <w:rPr>
                <w:color w:val="000000"/>
              </w:rPr>
            </w:pPr>
            <w:r w:rsidRPr="00A96013">
              <w:rPr>
                <w:color w:val="000000"/>
              </w:rPr>
              <w:lastRenderedPageBreak/>
              <w:t>декларация</w:t>
            </w:r>
          </w:p>
        </w:tc>
        <w:tc>
          <w:tcPr>
            <w:tcW w:w="1985" w:type="dxa"/>
            <w:shd w:val="clear" w:color="auto" w:fill="auto"/>
            <w:vAlign w:val="center"/>
          </w:tcPr>
          <w:p w:rsidR="00007B2C" w:rsidRPr="00A96013" w:rsidRDefault="00007B2C" w:rsidP="00A96013">
            <w:pPr>
              <w:snapToGrid w:val="0"/>
              <w:jc w:val="center"/>
              <w:rPr>
                <w:color w:val="000000"/>
              </w:rPr>
            </w:pPr>
            <w:r w:rsidRPr="00A96013">
              <w:rPr>
                <w:color w:val="000000"/>
              </w:rPr>
              <w:t xml:space="preserve">информация </w:t>
            </w:r>
          </w:p>
          <w:p w:rsidR="00007B2C" w:rsidRPr="00A96013" w:rsidRDefault="00007B2C" w:rsidP="00A96013">
            <w:pPr>
              <w:snapToGrid w:val="0"/>
              <w:jc w:val="center"/>
              <w:rPr>
                <w:color w:val="000000"/>
              </w:rPr>
            </w:pPr>
            <w:r w:rsidRPr="00A96013">
              <w:rPr>
                <w:color w:val="000000"/>
              </w:rPr>
              <w:t>продекларирована</w:t>
            </w:r>
          </w:p>
        </w:tc>
      </w:tr>
      <w:tr w:rsidR="00007B2C" w:rsidRPr="00A13501" w:rsidTr="00A96013">
        <w:tc>
          <w:tcPr>
            <w:tcW w:w="4644" w:type="dxa"/>
            <w:shd w:val="clear" w:color="auto" w:fill="auto"/>
          </w:tcPr>
          <w:p w:rsidR="00007B2C" w:rsidRPr="00A96013" w:rsidRDefault="00007B2C" w:rsidP="001B427E">
            <w:pPr>
              <w:snapToGrid w:val="0"/>
              <w:ind w:left="142" w:right="120"/>
              <w:rPr>
                <w:color w:val="000000"/>
              </w:rPr>
            </w:pPr>
            <w:r w:rsidRPr="00A96013">
              <w:rPr>
                <w:color w:val="000000"/>
              </w:rPr>
              <w:lastRenderedPageBreak/>
              <w:t xml:space="preserve">4. </w:t>
            </w:r>
            <w:proofErr w:type="gramStart"/>
            <w:r w:rsidRPr="00A96013">
              <w:rPr>
                <w:color w:val="000000"/>
              </w:rPr>
              <w:t>О</w:t>
            </w:r>
            <w:r w:rsidRPr="00A96013">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96013">
              <w:t xml:space="preserve"> наказания в виде дисквалификации</w:t>
            </w:r>
          </w:p>
        </w:tc>
        <w:tc>
          <w:tcPr>
            <w:tcW w:w="4111" w:type="dxa"/>
            <w:shd w:val="clear" w:color="auto" w:fill="auto"/>
            <w:vAlign w:val="center"/>
          </w:tcPr>
          <w:p w:rsidR="00007B2C" w:rsidRPr="00A96013" w:rsidRDefault="00007B2C" w:rsidP="00A96013">
            <w:pPr>
              <w:snapToGrid w:val="0"/>
              <w:jc w:val="center"/>
              <w:rPr>
                <w:color w:val="000000"/>
              </w:rPr>
            </w:pPr>
            <w:r w:rsidRPr="00A96013">
              <w:rPr>
                <w:color w:val="000000"/>
              </w:rPr>
              <w:t>декларация</w:t>
            </w:r>
          </w:p>
        </w:tc>
        <w:tc>
          <w:tcPr>
            <w:tcW w:w="1985" w:type="dxa"/>
            <w:shd w:val="clear" w:color="auto" w:fill="auto"/>
            <w:vAlign w:val="center"/>
          </w:tcPr>
          <w:p w:rsidR="00007B2C" w:rsidRPr="00A96013" w:rsidRDefault="00007B2C" w:rsidP="00A96013">
            <w:pPr>
              <w:snapToGrid w:val="0"/>
              <w:jc w:val="center"/>
              <w:rPr>
                <w:color w:val="000000"/>
              </w:rPr>
            </w:pPr>
            <w:r w:rsidRPr="00A96013">
              <w:rPr>
                <w:color w:val="000000"/>
              </w:rPr>
              <w:t xml:space="preserve">информация </w:t>
            </w:r>
          </w:p>
          <w:p w:rsidR="00007B2C" w:rsidRPr="00A96013" w:rsidRDefault="00007B2C" w:rsidP="00A96013">
            <w:pPr>
              <w:snapToGrid w:val="0"/>
              <w:jc w:val="center"/>
              <w:rPr>
                <w:color w:val="000000"/>
              </w:rPr>
            </w:pPr>
            <w:r w:rsidRPr="00A96013">
              <w:rPr>
                <w:color w:val="000000"/>
              </w:rPr>
              <w:t>продекларирована</w:t>
            </w:r>
          </w:p>
        </w:tc>
      </w:tr>
      <w:tr w:rsidR="00007B2C" w:rsidRPr="00A13501" w:rsidTr="00A96013">
        <w:tc>
          <w:tcPr>
            <w:tcW w:w="4644" w:type="dxa"/>
            <w:shd w:val="clear" w:color="auto" w:fill="auto"/>
          </w:tcPr>
          <w:p w:rsidR="00007B2C" w:rsidRPr="00A96013" w:rsidRDefault="00007B2C" w:rsidP="001B427E">
            <w:pPr>
              <w:snapToGrid w:val="0"/>
              <w:ind w:left="142" w:right="120"/>
            </w:pPr>
            <w:r w:rsidRPr="00A96013">
              <w:t xml:space="preserve">5. </w:t>
            </w:r>
            <w:proofErr w:type="gramStart"/>
            <w:r w:rsidRPr="00A96013">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96013">
              <w:t>выгодоприобретателями</w:t>
            </w:r>
            <w:proofErr w:type="spellEnd"/>
            <w:r w:rsidRPr="00A96013">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A96013">
              <w:t>унитарногопредприятия</w:t>
            </w:r>
            <w:proofErr w:type="spellEnd"/>
            <w:proofErr w:type="gramEnd"/>
            <w:r w:rsidRPr="00A96013">
              <w:t xml:space="preserve"> </w:t>
            </w:r>
            <w:proofErr w:type="gramStart"/>
            <w:r w:rsidRPr="00A96013">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96013">
              <w:t>неполнородными</w:t>
            </w:r>
            <w:proofErr w:type="spellEnd"/>
            <w:r w:rsidRPr="00A96013">
              <w:t xml:space="preserve"> (имеющими общих отца или мать) братьями и сестрами), </w:t>
            </w:r>
            <w:r w:rsidRPr="00A96013">
              <w:lastRenderedPageBreak/>
              <w:t>усыновителями или усыновленными указанных физических лиц.</w:t>
            </w:r>
            <w:proofErr w:type="gramEnd"/>
            <w:r w:rsidRPr="00A96013">
              <w:t xml:space="preserve"> Под </w:t>
            </w:r>
            <w:proofErr w:type="spellStart"/>
            <w:r w:rsidRPr="00A96013">
              <w:t>выгодоприобретателями</w:t>
            </w:r>
            <w:proofErr w:type="spellEnd"/>
            <w:r w:rsidRPr="00A96013">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111" w:type="dxa"/>
            <w:shd w:val="clear" w:color="auto" w:fill="auto"/>
            <w:vAlign w:val="center"/>
          </w:tcPr>
          <w:p w:rsidR="00007B2C" w:rsidRPr="00A96013" w:rsidRDefault="00007B2C" w:rsidP="00A96013">
            <w:pPr>
              <w:snapToGrid w:val="0"/>
              <w:jc w:val="center"/>
              <w:rPr>
                <w:color w:val="000000"/>
              </w:rPr>
            </w:pPr>
            <w:r w:rsidRPr="00A96013">
              <w:rPr>
                <w:color w:val="000000"/>
              </w:rPr>
              <w:lastRenderedPageBreak/>
              <w:t>декларация</w:t>
            </w:r>
          </w:p>
        </w:tc>
        <w:tc>
          <w:tcPr>
            <w:tcW w:w="1985" w:type="dxa"/>
            <w:shd w:val="clear" w:color="auto" w:fill="auto"/>
            <w:vAlign w:val="center"/>
          </w:tcPr>
          <w:p w:rsidR="00007B2C" w:rsidRPr="00A96013" w:rsidRDefault="00007B2C" w:rsidP="00A96013">
            <w:pPr>
              <w:snapToGrid w:val="0"/>
              <w:jc w:val="center"/>
              <w:rPr>
                <w:color w:val="000000"/>
              </w:rPr>
            </w:pPr>
            <w:r w:rsidRPr="00A96013">
              <w:rPr>
                <w:color w:val="000000"/>
              </w:rPr>
              <w:t xml:space="preserve">информация </w:t>
            </w:r>
          </w:p>
          <w:p w:rsidR="00007B2C" w:rsidRPr="00A96013" w:rsidRDefault="00007B2C" w:rsidP="00A96013">
            <w:pPr>
              <w:snapToGrid w:val="0"/>
              <w:jc w:val="center"/>
              <w:rPr>
                <w:color w:val="000000"/>
              </w:rPr>
            </w:pPr>
            <w:r w:rsidRPr="00A96013">
              <w:rPr>
                <w:color w:val="000000"/>
              </w:rPr>
              <w:t>продекларирована</w:t>
            </w:r>
          </w:p>
        </w:tc>
      </w:tr>
      <w:tr w:rsidR="00007B2C" w:rsidRPr="00A13501" w:rsidTr="00A96013">
        <w:tc>
          <w:tcPr>
            <w:tcW w:w="4644" w:type="dxa"/>
            <w:shd w:val="clear" w:color="auto" w:fill="auto"/>
          </w:tcPr>
          <w:p w:rsidR="00007B2C" w:rsidRPr="00A96013" w:rsidRDefault="00007B2C" w:rsidP="001B427E">
            <w:pPr>
              <w:snapToGrid w:val="0"/>
              <w:ind w:left="142" w:right="120"/>
              <w:rPr>
                <w:color w:val="000000"/>
              </w:rPr>
            </w:pPr>
            <w:r w:rsidRPr="00A96013">
              <w:rPr>
                <w:color w:val="000000"/>
              </w:rPr>
              <w:lastRenderedPageBreak/>
              <w:t xml:space="preserve">6. </w:t>
            </w:r>
            <w:r w:rsidRPr="00A96013">
              <w:t xml:space="preserve">Отсутствие в реестре недобросовестных поставщиков сведений об участнике </w:t>
            </w:r>
            <w:r w:rsidRPr="00A96013">
              <w:rPr>
                <w:bCs/>
              </w:rPr>
              <w:t>закупки – юридическом лице</w:t>
            </w:r>
            <w:r w:rsidRPr="00A96013">
              <w:t xml:space="preserve">, </w:t>
            </w:r>
            <w:r w:rsidRPr="00A96013">
              <w:rPr>
                <w:bCs/>
              </w:rPr>
              <w:t>в том числе</w:t>
            </w:r>
            <w:r w:rsidRPr="00A96013">
              <w:t xml:space="preserve"> сведений об учредителях, </w:t>
            </w:r>
            <w:r w:rsidRPr="00A96013">
              <w:rPr>
                <w:bCs/>
              </w:rPr>
              <w:t>о</w:t>
            </w:r>
            <w:r w:rsidRPr="00A96013">
              <w:t xml:space="preserve"> членах коллегиального исполнительного органа, лице, исполняющем функции единоличного исполнительного органа участника </w:t>
            </w:r>
            <w:r w:rsidRPr="00A96013">
              <w:rPr>
                <w:bCs/>
              </w:rPr>
              <w:t>закупки – для юридического лица</w:t>
            </w:r>
          </w:p>
        </w:tc>
        <w:tc>
          <w:tcPr>
            <w:tcW w:w="4111" w:type="dxa"/>
            <w:shd w:val="clear" w:color="auto" w:fill="auto"/>
            <w:vAlign w:val="center"/>
          </w:tcPr>
          <w:p w:rsidR="00007B2C" w:rsidRPr="00A96013" w:rsidRDefault="00007B2C" w:rsidP="00A96013">
            <w:pPr>
              <w:jc w:val="center"/>
            </w:pPr>
            <w:r w:rsidRPr="00A96013">
              <w:rPr>
                <w:color w:val="000000"/>
              </w:rPr>
              <w:t>отсутствие</w:t>
            </w:r>
          </w:p>
        </w:tc>
        <w:tc>
          <w:tcPr>
            <w:tcW w:w="1985" w:type="dxa"/>
            <w:shd w:val="clear" w:color="auto" w:fill="auto"/>
            <w:vAlign w:val="center"/>
          </w:tcPr>
          <w:p w:rsidR="00007B2C" w:rsidRPr="00A96013" w:rsidRDefault="00007B2C" w:rsidP="00A96013">
            <w:pPr>
              <w:jc w:val="center"/>
            </w:pPr>
            <w:r w:rsidRPr="00A96013">
              <w:rPr>
                <w:color w:val="000000"/>
              </w:rPr>
              <w:t>информация отсутствует</w:t>
            </w:r>
          </w:p>
        </w:tc>
      </w:tr>
      <w:tr w:rsidR="00007B2C" w:rsidRPr="00A13501" w:rsidTr="00A96013">
        <w:tc>
          <w:tcPr>
            <w:tcW w:w="4644" w:type="dxa"/>
            <w:shd w:val="clear" w:color="auto" w:fill="auto"/>
          </w:tcPr>
          <w:p w:rsidR="00007B2C" w:rsidRPr="00A96013" w:rsidRDefault="00007B2C" w:rsidP="001B427E">
            <w:pPr>
              <w:snapToGrid w:val="0"/>
              <w:ind w:left="142" w:right="120"/>
              <w:rPr>
                <w:color w:val="000000"/>
              </w:rPr>
            </w:pPr>
            <w:r w:rsidRPr="00A96013">
              <w:rPr>
                <w:color w:val="000000"/>
              </w:rPr>
              <w:t>7. Объем предоставленных документов и сведений для участия в аукционе</w:t>
            </w:r>
          </w:p>
        </w:tc>
        <w:tc>
          <w:tcPr>
            <w:tcW w:w="4111" w:type="dxa"/>
            <w:shd w:val="clear" w:color="auto" w:fill="auto"/>
            <w:vAlign w:val="center"/>
          </w:tcPr>
          <w:p w:rsidR="00007B2C" w:rsidRPr="00A96013" w:rsidRDefault="00007B2C" w:rsidP="00A96013">
            <w:pPr>
              <w:snapToGrid w:val="0"/>
              <w:jc w:val="center"/>
              <w:rPr>
                <w:color w:val="000000"/>
              </w:rPr>
            </w:pPr>
            <w:r w:rsidRPr="00A96013">
              <w:rPr>
                <w:color w:val="000000"/>
              </w:rPr>
              <w:t>в  объеме, указанном  в  документации  об  аукционе</w:t>
            </w:r>
          </w:p>
        </w:tc>
        <w:tc>
          <w:tcPr>
            <w:tcW w:w="1985" w:type="dxa"/>
            <w:shd w:val="clear" w:color="auto" w:fill="auto"/>
            <w:vAlign w:val="center"/>
          </w:tcPr>
          <w:p w:rsidR="00007B2C" w:rsidRPr="00A96013" w:rsidRDefault="00007B2C" w:rsidP="00A96013">
            <w:pPr>
              <w:snapToGrid w:val="0"/>
              <w:ind w:left="110" w:right="110"/>
              <w:jc w:val="center"/>
              <w:rPr>
                <w:color w:val="000000"/>
              </w:rPr>
            </w:pPr>
            <w:r w:rsidRPr="00A96013">
              <w:rPr>
                <w:color w:val="000000"/>
              </w:rPr>
              <w:t xml:space="preserve">В полном объеме </w:t>
            </w:r>
          </w:p>
        </w:tc>
      </w:tr>
      <w:tr w:rsidR="00007B2C" w:rsidRPr="00A13501" w:rsidTr="00A96013">
        <w:tc>
          <w:tcPr>
            <w:tcW w:w="10740" w:type="dxa"/>
            <w:gridSpan w:val="3"/>
          </w:tcPr>
          <w:p w:rsidR="00007B2C" w:rsidRPr="00A96013" w:rsidRDefault="00007B2C" w:rsidP="001B427E">
            <w:pPr>
              <w:ind w:left="142"/>
            </w:pPr>
            <w:r w:rsidRPr="00A96013">
              <w:t xml:space="preserve">8. Начальная максимальная цена контракта — </w:t>
            </w:r>
            <w:r w:rsidRPr="00A96013">
              <w:rPr>
                <w:b/>
              </w:rPr>
              <w:t>1 263 060,00 рублей</w:t>
            </w:r>
          </w:p>
        </w:tc>
      </w:tr>
    </w:tbl>
    <w:p w:rsidR="00572398" w:rsidRDefault="00572398"/>
    <w:sectPr w:rsidR="00572398" w:rsidSect="00A96013">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703975"/>
    <w:multiLevelType w:val="hybridMultilevel"/>
    <w:tmpl w:val="751E6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007B2C"/>
    <w:rsid w:val="00007B2C"/>
    <w:rsid w:val="000D69C6"/>
    <w:rsid w:val="001B427E"/>
    <w:rsid w:val="002F5563"/>
    <w:rsid w:val="00311DE6"/>
    <w:rsid w:val="00533BF1"/>
    <w:rsid w:val="00572398"/>
    <w:rsid w:val="006012F4"/>
    <w:rsid w:val="007747AF"/>
    <w:rsid w:val="00A96013"/>
    <w:rsid w:val="00BB58C8"/>
    <w:rsid w:val="00C309AB"/>
    <w:rsid w:val="00DD39CB"/>
    <w:rsid w:val="00EE0521"/>
    <w:rsid w:val="00F06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B2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B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2026</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2015-02-24T04:22:00Z</cp:lastPrinted>
  <dcterms:created xsi:type="dcterms:W3CDTF">2015-02-20T08:16:00Z</dcterms:created>
  <dcterms:modified xsi:type="dcterms:W3CDTF">2015-02-24T04:23:00Z</dcterms:modified>
</cp:coreProperties>
</file>