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76" w:rsidRPr="00DF1857" w:rsidRDefault="00CD7476" w:rsidP="00CD7476">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CD7476" w:rsidRPr="00DF1857" w:rsidRDefault="00CD7476" w:rsidP="00CD7476">
      <w:pPr>
        <w:jc w:val="center"/>
        <w:rPr>
          <w:b/>
        </w:rPr>
      </w:pPr>
      <w:r w:rsidRPr="00DF1857">
        <w:rPr>
          <w:b/>
        </w:rPr>
        <w:t xml:space="preserve">Администрация города </w:t>
      </w:r>
      <w:proofErr w:type="spellStart"/>
      <w:r w:rsidRPr="00DF1857">
        <w:rPr>
          <w:b/>
        </w:rPr>
        <w:t>Югорска</w:t>
      </w:r>
      <w:proofErr w:type="spellEnd"/>
    </w:p>
    <w:p w:rsidR="00CD7476" w:rsidRPr="00DF1857" w:rsidRDefault="00CD7476" w:rsidP="00CD7476">
      <w:pPr>
        <w:jc w:val="center"/>
        <w:rPr>
          <w:b/>
          <w:bCs/>
        </w:rPr>
      </w:pPr>
      <w:r w:rsidRPr="00DF1857">
        <w:rPr>
          <w:b/>
          <w:bCs/>
        </w:rPr>
        <w:t>ПРОТОКОЛ</w:t>
      </w:r>
    </w:p>
    <w:p w:rsidR="00CD7476" w:rsidRPr="00DF1857" w:rsidRDefault="00CD7476" w:rsidP="00CD7476">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CD7476" w:rsidRPr="00DF1857" w:rsidRDefault="00CD7476" w:rsidP="00CD7476">
      <w:pPr>
        <w:ind w:left="-993"/>
        <w:jc w:val="both"/>
      </w:pPr>
    </w:p>
    <w:p w:rsidR="00CD7476" w:rsidRDefault="002765B8" w:rsidP="00CD7476">
      <w:pPr>
        <w:jc w:val="both"/>
      </w:pPr>
      <w:r>
        <w:t xml:space="preserve"> </w:t>
      </w:r>
      <w:r w:rsidR="00CD7476">
        <w:t xml:space="preserve">«20» июля 2017 г.                                                              </w:t>
      </w:r>
      <w:r>
        <w:t xml:space="preserve">       </w:t>
      </w:r>
      <w:r w:rsidR="00CD7476">
        <w:t xml:space="preserve">    № 0187300005817000234-1</w:t>
      </w:r>
    </w:p>
    <w:p w:rsidR="00CD7476" w:rsidRDefault="00CD7476" w:rsidP="00CD7476">
      <w:pPr>
        <w:jc w:val="both"/>
        <w:rPr>
          <w:b/>
        </w:rPr>
      </w:pP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 xml:space="preserve">ПРИСУТСТВОВАЛИ: </w:t>
      </w: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4942E6">
        <w:rPr>
          <w:rFonts w:ascii="Times New Roman" w:hAnsi="Times New Roman"/>
          <w:sz w:val="24"/>
          <w:szCs w:val="24"/>
        </w:rPr>
        <w:t>Югорска</w:t>
      </w:r>
      <w:proofErr w:type="spellEnd"/>
      <w:r w:rsidRPr="004942E6">
        <w:rPr>
          <w:rFonts w:ascii="Times New Roman" w:hAnsi="Times New Roman"/>
          <w:sz w:val="24"/>
          <w:szCs w:val="24"/>
        </w:rPr>
        <w:t xml:space="preserve"> (далее - комиссия) в следующем  составе:</w:t>
      </w: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 xml:space="preserve">1. С.Д. </w:t>
      </w:r>
      <w:proofErr w:type="spellStart"/>
      <w:r w:rsidRPr="004942E6">
        <w:rPr>
          <w:rFonts w:ascii="Times New Roman" w:hAnsi="Times New Roman"/>
          <w:sz w:val="24"/>
          <w:szCs w:val="24"/>
        </w:rPr>
        <w:t>Голин</w:t>
      </w:r>
      <w:proofErr w:type="spellEnd"/>
      <w:r w:rsidRPr="004942E6">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942E6">
        <w:rPr>
          <w:rFonts w:ascii="Times New Roman" w:hAnsi="Times New Roman"/>
          <w:sz w:val="24"/>
          <w:szCs w:val="24"/>
        </w:rPr>
        <w:t>Югорска</w:t>
      </w:r>
      <w:proofErr w:type="spellEnd"/>
      <w:r w:rsidRPr="004942E6">
        <w:rPr>
          <w:rFonts w:ascii="Times New Roman" w:hAnsi="Times New Roman"/>
          <w:sz w:val="24"/>
          <w:szCs w:val="24"/>
        </w:rPr>
        <w:t>;</w:t>
      </w:r>
    </w:p>
    <w:p w:rsidR="00CD7476" w:rsidRPr="004942E6" w:rsidRDefault="00CD7476" w:rsidP="00CD7476">
      <w:r w:rsidRPr="004942E6">
        <w:t xml:space="preserve">2. В.К. </w:t>
      </w:r>
      <w:proofErr w:type="spellStart"/>
      <w:r w:rsidRPr="004942E6">
        <w:t>Бандурин</w:t>
      </w:r>
      <w:proofErr w:type="spellEnd"/>
      <w:r w:rsidRPr="004942E6">
        <w:t xml:space="preserve">  - заместитель председателя комиссии, заместитель главы города - директор  департамента </w:t>
      </w:r>
      <w:proofErr w:type="spellStart"/>
      <w:r w:rsidRPr="004942E6">
        <w:t>жилищно</w:t>
      </w:r>
      <w:proofErr w:type="spellEnd"/>
      <w:r w:rsidRPr="004942E6">
        <w:t xml:space="preserve"> - коммунального и строительного комплекса администрации города </w:t>
      </w:r>
      <w:proofErr w:type="spellStart"/>
      <w:r w:rsidRPr="004942E6">
        <w:t>Югорска</w:t>
      </w:r>
      <w:proofErr w:type="spellEnd"/>
      <w:r w:rsidRPr="004942E6">
        <w:t>;</w:t>
      </w: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 xml:space="preserve">3. В.А. </w:t>
      </w:r>
      <w:proofErr w:type="spellStart"/>
      <w:r w:rsidRPr="004942E6">
        <w:rPr>
          <w:rFonts w:ascii="Times New Roman" w:hAnsi="Times New Roman"/>
          <w:sz w:val="24"/>
          <w:szCs w:val="24"/>
        </w:rPr>
        <w:t>Климин</w:t>
      </w:r>
      <w:proofErr w:type="spellEnd"/>
      <w:r w:rsidRPr="004942E6">
        <w:rPr>
          <w:rFonts w:ascii="Times New Roman" w:hAnsi="Times New Roman"/>
          <w:sz w:val="24"/>
          <w:szCs w:val="24"/>
        </w:rPr>
        <w:t xml:space="preserve"> - председатель Думы города </w:t>
      </w:r>
      <w:proofErr w:type="spellStart"/>
      <w:r w:rsidRPr="004942E6">
        <w:rPr>
          <w:rFonts w:ascii="Times New Roman" w:hAnsi="Times New Roman"/>
          <w:sz w:val="24"/>
          <w:szCs w:val="24"/>
        </w:rPr>
        <w:t>Югорска</w:t>
      </w:r>
      <w:proofErr w:type="spellEnd"/>
      <w:r w:rsidRPr="004942E6">
        <w:rPr>
          <w:rFonts w:ascii="Times New Roman" w:hAnsi="Times New Roman"/>
          <w:sz w:val="24"/>
          <w:szCs w:val="24"/>
        </w:rPr>
        <w:t>;</w:t>
      </w: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4. Н.А. Морозова – советник руководителя;</w:t>
      </w:r>
    </w:p>
    <w:p w:rsidR="00CD7476" w:rsidRPr="004942E6" w:rsidRDefault="00CD7476" w:rsidP="00CD7476">
      <w:pPr>
        <w:pStyle w:val="a6"/>
        <w:spacing w:after="0" w:line="240" w:lineRule="auto"/>
        <w:ind w:left="0"/>
        <w:jc w:val="both"/>
        <w:rPr>
          <w:rFonts w:ascii="Times New Roman" w:hAnsi="Times New Roman"/>
          <w:sz w:val="24"/>
          <w:szCs w:val="24"/>
        </w:rPr>
      </w:pPr>
      <w:r w:rsidRPr="004942E6">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942E6">
        <w:rPr>
          <w:rFonts w:ascii="Times New Roman" w:hAnsi="Times New Roman"/>
          <w:sz w:val="24"/>
          <w:szCs w:val="24"/>
        </w:rPr>
        <w:t>Югорска</w:t>
      </w:r>
      <w:proofErr w:type="spellEnd"/>
      <w:r w:rsidRPr="004942E6">
        <w:rPr>
          <w:rFonts w:ascii="Times New Roman" w:hAnsi="Times New Roman"/>
          <w:sz w:val="24"/>
          <w:szCs w:val="24"/>
        </w:rPr>
        <w:t>.</w:t>
      </w:r>
    </w:p>
    <w:p w:rsidR="00CD7476" w:rsidRDefault="00CD7476" w:rsidP="00CD7476">
      <w:pPr>
        <w:tabs>
          <w:tab w:val="left" w:pos="1134"/>
        </w:tabs>
        <w:jc w:val="both"/>
      </w:pPr>
      <w:r w:rsidRPr="004942E6">
        <w:t>Всего присутствовали 5 членов комиссии из 8.</w:t>
      </w:r>
    </w:p>
    <w:p w:rsidR="002765B8" w:rsidRPr="00BF237E" w:rsidRDefault="002765B8" w:rsidP="00CD7476">
      <w:pPr>
        <w:tabs>
          <w:tab w:val="left" w:pos="1134"/>
        </w:tabs>
        <w:jc w:val="both"/>
      </w:pPr>
      <w: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CD7476" w:rsidRPr="00254348" w:rsidRDefault="00CD7476" w:rsidP="00CD7476">
      <w:pPr>
        <w:keepNext/>
        <w:keepLines/>
        <w:widowControl w:val="0"/>
        <w:suppressLineNumbers/>
        <w:jc w:val="both"/>
        <w:rPr>
          <w:bCs/>
        </w:rPr>
      </w:pPr>
      <w:r w:rsidRPr="00254348">
        <w:t>1. Наименование аукциона: аукцион в электронной форме № 018730000581700023</w:t>
      </w:r>
      <w:r>
        <w:t>4</w:t>
      </w:r>
      <w:r w:rsidRPr="00254348">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комплекса подвижного оборудования</w:t>
      </w:r>
      <w:r w:rsidRPr="00254348">
        <w:rPr>
          <w:bCs/>
        </w:rPr>
        <w:t>.</w:t>
      </w:r>
    </w:p>
    <w:p w:rsidR="00CD7476" w:rsidRPr="008174EE" w:rsidRDefault="00CD7476" w:rsidP="00CD7476">
      <w:pPr>
        <w:tabs>
          <w:tab w:val="num" w:pos="567"/>
        </w:tabs>
        <w:suppressAutoHyphens w:val="0"/>
        <w:autoSpaceDE w:val="0"/>
        <w:autoSpaceDN w:val="0"/>
        <w:adjustRightInd w:val="0"/>
        <w:jc w:val="both"/>
      </w:pPr>
      <w:r w:rsidRPr="00BF237E">
        <w:t xml:space="preserve">1.1 Номер извещения о проведении торгов на официальном сайте – </w:t>
      </w:r>
      <w:hyperlink r:id="rId8" w:history="1">
        <w:r w:rsidRPr="00BF237E">
          <w:t>http://zakupki.gov.ru/</w:t>
        </w:r>
      </w:hyperlink>
      <w:r w:rsidRPr="00BF237E">
        <w:t xml:space="preserve">, код аукциона </w:t>
      </w:r>
      <w:r w:rsidRPr="001B2D5A">
        <w:t>01873000058170002</w:t>
      </w:r>
      <w:r>
        <w:t>34</w:t>
      </w:r>
      <w:r w:rsidRPr="001B2D5A">
        <w:t xml:space="preserve">, дата </w:t>
      </w:r>
      <w:r w:rsidRPr="008174EE">
        <w:t xml:space="preserve">публикации </w:t>
      </w:r>
      <w:r>
        <w:t>10</w:t>
      </w:r>
      <w:r w:rsidRPr="008174EE">
        <w:t xml:space="preserve">.07.2017. </w:t>
      </w:r>
    </w:p>
    <w:p w:rsidR="00CD7476" w:rsidRDefault="00CD7476" w:rsidP="00CD7476">
      <w:pPr>
        <w:tabs>
          <w:tab w:val="num" w:pos="567"/>
          <w:tab w:val="num" w:pos="927"/>
        </w:tabs>
        <w:autoSpaceDE w:val="0"/>
        <w:autoSpaceDN w:val="0"/>
        <w:adjustRightInd w:val="0"/>
        <w:jc w:val="both"/>
      </w:pPr>
      <w:r w:rsidRPr="008174EE">
        <w:t xml:space="preserve">Идентификационный код закупки: </w:t>
      </w:r>
      <w:r w:rsidRPr="00400DE3">
        <w:t>173862200236886220100100240013109244</w:t>
      </w:r>
      <w:r>
        <w:t>.</w:t>
      </w:r>
    </w:p>
    <w:p w:rsidR="00CD7476" w:rsidRDefault="00CD7476" w:rsidP="00CD7476">
      <w:pPr>
        <w:tabs>
          <w:tab w:val="num" w:pos="567"/>
          <w:tab w:val="num" w:pos="927"/>
        </w:tabs>
        <w:autoSpaceDE w:val="0"/>
        <w:autoSpaceDN w:val="0"/>
        <w:adjustRightInd w:val="0"/>
        <w:jc w:val="both"/>
      </w:pPr>
      <w:r w:rsidRPr="00BF237E">
        <w:t>2.</w:t>
      </w:r>
      <w:r>
        <w:t xml:space="preserve"> Заказчик: </w:t>
      </w:r>
      <w:r w:rsidRPr="003C4B60">
        <w:t xml:space="preserve">Администрация города </w:t>
      </w:r>
      <w:proofErr w:type="spellStart"/>
      <w:r w:rsidRPr="003C4B60">
        <w:t>Югорска</w:t>
      </w:r>
      <w:proofErr w:type="spellEnd"/>
      <w:r w:rsidRPr="001B2D5A">
        <w:t xml:space="preserve">. </w:t>
      </w:r>
      <w:proofErr w:type="gramStart"/>
      <w:r w:rsidRPr="003F5A56">
        <w:t xml:space="preserve">Почтовый адрес: </w:t>
      </w:r>
      <w:r w:rsidRPr="003C4B60">
        <w:t xml:space="preserve">628260, Ханты - Мансийский автономный округ - Югра, Тюменская обл.,  г. </w:t>
      </w:r>
      <w:proofErr w:type="spellStart"/>
      <w:r w:rsidRPr="003C4B60">
        <w:t>Югорск</w:t>
      </w:r>
      <w:proofErr w:type="spellEnd"/>
      <w:r w:rsidRPr="003C4B60">
        <w:t>, ул. 40 лет Победы, 11.</w:t>
      </w:r>
      <w:proofErr w:type="gramEnd"/>
    </w:p>
    <w:p w:rsidR="00CD7476" w:rsidRPr="005A7173" w:rsidRDefault="00CD7476" w:rsidP="00CD7476">
      <w:pPr>
        <w:tabs>
          <w:tab w:val="num" w:pos="1000"/>
          <w:tab w:val="num" w:pos="1075"/>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20 июля 2017 </w:t>
      </w:r>
      <w:r w:rsidRPr="005A7173">
        <w:t xml:space="preserve">года, по адресу: ул. 40 лет Победы, 11, г. </w:t>
      </w:r>
      <w:proofErr w:type="spellStart"/>
      <w:r w:rsidRPr="005A7173">
        <w:t>Югорск</w:t>
      </w:r>
      <w:proofErr w:type="spellEnd"/>
      <w:r w:rsidRPr="005A7173">
        <w:t>, Ханты-Мансийский  автономный округ-Югра.</w:t>
      </w:r>
    </w:p>
    <w:p w:rsidR="00CD7476" w:rsidRPr="00094DF7" w:rsidRDefault="00CD7476" w:rsidP="00CD7476">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t>1</w:t>
      </w:r>
      <w:r w:rsidR="004942E6">
        <w:t>8</w:t>
      </w:r>
      <w:bookmarkStart w:id="0" w:name="_GoBack"/>
      <w:bookmarkEnd w:id="0"/>
      <w:r w:rsidRPr="00094DF7">
        <w:t xml:space="preserve">» </w:t>
      </w:r>
      <w:r>
        <w:t>июля</w:t>
      </w:r>
      <w:r w:rsidRPr="00094DF7">
        <w:t xml:space="preserve"> 201</w:t>
      </w:r>
      <w:r>
        <w:t>7</w:t>
      </w:r>
      <w:r w:rsidRPr="00094DF7">
        <w:t>г. 10 часов 00 минут была подана: 1 (одна) заявка на участие</w:t>
      </w:r>
      <w:r>
        <w:t xml:space="preserve"> в аукционе (под номером № </w:t>
      </w:r>
      <w:r w:rsidRPr="00094DF7">
        <w:t>1).</w:t>
      </w:r>
    </w:p>
    <w:p w:rsidR="00CD7476" w:rsidRPr="00094DF7" w:rsidRDefault="00CD7476" w:rsidP="00CD7476">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7476" w:rsidRDefault="00CD7476" w:rsidP="00CD7476">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CD7476" w:rsidRPr="00094DF7" w:rsidRDefault="00CD7476" w:rsidP="00CD7476">
      <w:pPr>
        <w:jc w:val="both"/>
      </w:pPr>
      <w:r>
        <w:t xml:space="preserve">6.1) о соответствии участника аукциона, подавшего единственную заявку на участие в аукционе, и поданной им заявки №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CD7476" w:rsidRPr="00094DF7" w:rsidRDefault="00CD7476" w:rsidP="00CD7476">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362"/>
      </w:tblGrid>
      <w:tr w:rsidR="00CD7476" w:rsidRPr="00FB3485" w:rsidTr="002765B8">
        <w:trPr>
          <w:trHeight w:val="302"/>
        </w:trPr>
        <w:tc>
          <w:tcPr>
            <w:tcW w:w="1560" w:type="dxa"/>
            <w:vAlign w:val="center"/>
          </w:tcPr>
          <w:p w:rsidR="00CD7476" w:rsidRPr="0002722A" w:rsidRDefault="00CD7476" w:rsidP="00463DCD">
            <w:pPr>
              <w:pStyle w:val="a6"/>
              <w:tabs>
                <w:tab w:val="num" w:pos="567"/>
              </w:tabs>
              <w:ind w:left="0"/>
              <w:jc w:val="center"/>
              <w:rPr>
                <w:rFonts w:ascii="Times New Roman" w:hAnsi="Times New Roman"/>
                <w:spacing w:val="-6"/>
                <w:sz w:val="24"/>
                <w:szCs w:val="24"/>
              </w:rPr>
            </w:pPr>
            <w:r w:rsidRPr="0002722A">
              <w:rPr>
                <w:rFonts w:ascii="Times New Roman" w:hAnsi="Times New Roman"/>
                <w:spacing w:val="-6"/>
                <w:sz w:val="24"/>
                <w:szCs w:val="24"/>
              </w:rPr>
              <w:lastRenderedPageBreak/>
              <w:t>Номер заявки</w:t>
            </w:r>
          </w:p>
        </w:tc>
        <w:tc>
          <w:tcPr>
            <w:tcW w:w="8362" w:type="dxa"/>
            <w:vAlign w:val="center"/>
          </w:tcPr>
          <w:p w:rsidR="00CD7476" w:rsidRPr="0002722A" w:rsidRDefault="00CD7476" w:rsidP="00463DCD">
            <w:pPr>
              <w:pStyle w:val="a6"/>
              <w:tabs>
                <w:tab w:val="num" w:pos="567"/>
              </w:tabs>
              <w:ind w:left="0"/>
              <w:jc w:val="center"/>
              <w:rPr>
                <w:rFonts w:ascii="Times New Roman" w:hAnsi="Times New Roman"/>
                <w:spacing w:val="-6"/>
                <w:sz w:val="24"/>
                <w:szCs w:val="24"/>
              </w:rPr>
            </w:pPr>
            <w:r w:rsidRPr="0002722A">
              <w:rPr>
                <w:rFonts w:ascii="Times New Roman" w:hAnsi="Times New Roman"/>
                <w:spacing w:val="-6"/>
                <w:sz w:val="24"/>
                <w:szCs w:val="24"/>
              </w:rPr>
              <w:t>Наименование участника закупки</w:t>
            </w:r>
          </w:p>
        </w:tc>
      </w:tr>
      <w:tr w:rsidR="00CD7476" w:rsidRPr="00FB3485" w:rsidTr="002765B8">
        <w:trPr>
          <w:trHeight w:val="2025"/>
        </w:trPr>
        <w:tc>
          <w:tcPr>
            <w:tcW w:w="1560" w:type="dxa"/>
          </w:tcPr>
          <w:p w:rsidR="00CD7476" w:rsidRPr="001D2851" w:rsidRDefault="00CD7476" w:rsidP="00463DCD">
            <w:pPr>
              <w:pStyle w:val="a6"/>
              <w:tabs>
                <w:tab w:val="num" w:pos="567"/>
              </w:tabs>
              <w:ind w:left="0"/>
              <w:jc w:val="center"/>
              <w:rPr>
                <w:rFonts w:ascii="Times New Roman" w:hAnsi="Times New Roman"/>
                <w:spacing w:val="-6"/>
                <w:sz w:val="24"/>
                <w:szCs w:val="24"/>
              </w:rPr>
            </w:pPr>
            <w:r w:rsidRPr="001D2851">
              <w:rPr>
                <w:rFonts w:ascii="Times New Roman" w:hAnsi="Times New Roman"/>
                <w:spacing w:val="-6"/>
                <w:sz w:val="24"/>
                <w:szCs w:val="24"/>
              </w:rPr>
              <w:t>1</w:t>
            </w:r>
          </w:p>
        </w:tc>
        <w:tc>
          <w:tcPr>
            <w:tcW w:w="8362" w:type="dxa"/>
          </w:tcPr>
          <w:tbl>
            <w:tblPr>
              <w:tblW w:w="8225" w:type="dxa"/>
              <w:tblCellSpacing w:w="15" w:type="dxa"/>
              <w:tblLayout w:type="fixed"/>
              <w:tblLook w:val="00A0" w:firstRow="1" w:lastRow="0" w:firstColumn="1" w:lastColumn="0" w:noHBand="0" w:noVBand="0"/>
            </w:tblPr>
            <w:tblGrid>
              <w:gridCol w:w="2727"/>
              <w:gridCol w:w="5498"/>
            </w:tblGrid>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Наименование участника </w:t>
                  </w:r>
                </w:p>
              </w:tc>
              <w:tc>
                <w:tcPr>
                  <w:tcW w:w="5453" w:type="dxa"/>
                  <w:tcMar>
                    <w:top w:w="15" w:type="dxa"/>
                    <w:left w:w="15" w:type="dxa"/>
                    <w:bottom w:w="15" w:type="dxa"/>
                    <w:right w:w="15" w:type="dxa"/>
                  </w:tcMar>
                </w:tcPr>
                <w:p w:rsidR="002E0BBE" w:rsidRPr="002E0BBE" w:rsidRDefault="002E0BBE" w:rsidP="002E0BBE">
                  <w:r w:rsidRPr="002E0BBE">
                    <w:rPr>
                      <w:b/>
                      <w:bCs/>
                    </w:rPr>
                    <w:t>Индивидуальный предприниматель Кузнецов Валерий Геннадьевич</w:t>
                  </w:r>
                </w:p>
              </w:tc>
            </w:tr>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Дата подтверждения аккредитации </w:t>
                  </w:r>
                </w:p>
              </w:tc>
              <w:tc>
                <w:tcPr>
                  <w:tcW w:w="5453" w:type="dxa"/>
                  <w:tcMar>
                    <w:top w:w="15" w:type="dxa"/>
                    <w:left w:w="15" w:type="dxa"/>
                    <w:bottom w:w="15" w:type="dxa"/>
                    <w:right w:w="15" w:type="dxa"/>
                  </w:tcMar>
                </w:tcPr>
                <w:p w:rsidR="002E0BBE" w:rsidRPr="002E0BBE" w:rsidRDefault="002E0BBE" w:rsidP="00463DCD">
                  <w:r w:rsidRPr="002E0BBE">
                    <w:t>02.07.2016</w:t>
                  </w:r>
                </w:p>
              </w:tc>
            </w:tr>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ИНН </w:t>
                  </w:r>
                </w:p>
              </w:tc>
              <w:tc>
                <w:tcPr>
                  <w:tcW w:w="5453" w:type="dxa"/>
                  <w:tcMar>
                    <w:top w:w="15" w:type="dxa"/>
                    <w:left w:w="15" w:type="dxa"/>
                    <w:bottom w:w="15" w:type="dxa"/>
                    <w:right w:w="15" w:type="dxa"/>
                  </w:tcMar>
                </w:tcPr>
                <w:p w:rsidR="002E0BBE" w:rsidRPr="002E0BBE" w:rsidRDefault="002E0BBE" w:rsidP="00463DCD">
                  <w:r w:rsidRPr="002E0BBE">
                    <w:t>590579889612</w:t>
                  </w:r>
                </w:p>
              </w:tc>
            </w:tr>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Юридический адрес </w:t>
                  </w:r>
                </w:p>
              </w:tc>
              <w:tc>
                <w:tcPr>
                  <w:tcW w:w="5453" w:type="dxa"/>
                  <w:tcMar>
                    <w:top w:w="15" w:type="dxa"/>
                    <w:left w:w="15" w:type="dxa"/>
                    <w:bottom w:w="15" w:type="dxa"/>
                    <w:right w:w="15" w:type="dxa"/>
                  </w:tcMar>
                </w:tcPr>
                <w:p w:rsidR="002E0BBE" w:rsidRPr="002E0BBE" w:rsidRDefault="002E0BBE" w:rsidP="00463DCD">
                  <w:r w:rsidRPr="002E0BBE">
                    <w:t xml:space="preserve">614000, Пермский край, Пермь г, </w:t>
                  </w:r>
                  <w:proofErr w:type="spellStart"/>
                  <w:r w:rsidRPr="002E0BBE">
                    <w:t>ул</w:t>
                  </w:r>
                  <w:proofErr w:type="gramStart"/>
                  <w:r w:rsidRPr="002E0BBE">
                    <w:t>.С</w:t>
                  </w:r>
                  <w:proofErr w:type="gramEnd"/>
                  <w:r w:rsidRPr="002E0BBE">
                    <w:t>оветская</w:t>
                  </w:r>
                  <w:proofErr w:type="spellEnd"/>
                  <w:r w:rsidRPr="002E0BBE">
                    <w:t>, д.94</w:t>
                  </w:r>
                </w:p>
              </w:tc>
            </w:tr>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Почтовый адрес </w:t>
                  </w:r>
                </w:p>
              </w:tc>
              <w:tc>
                <w:tcPr>
                  <w:tcW w:w="5453" w:type="dxa"/>
                  <w:tcMar>
                    <w:top w:w="15" w:type="dxa"/>
                    <w:left w:w="15" w:type="dxa"/>
                    <w:bottom w:w="15" w:type="dxa"/>
                    <w:right w:w="15" w:type="dxa"/>
                  </w:tcMar>
                </w:tcPr>
                <w:p w:rsidR="002E0BBE" w:rsidRPr="002E0BBE" w:rsidRDefault="002E0BBE" w:rsidP="00463DCD">
                  <w:r w:rsidRPr="002E0BBE">
                    <w:t xml:space="preserve">614000, Пермский край, Пермь г, </w:t>
                  </w:r>
                  <w:proofErr w:type="spellStart"/>
                  <w:r w:rsidRPr="002E0BBE">
                    <w:t>ул</w:t>
                  </w:r>
                  <w:proofErr w:type="gramStart"/>
                  <w:r w:rsidRPr="002E0BBE">
                    <w:t>.С</w:t>
                  </w:r>
                  <w:proofErr w:type="gramEnd"/>
                  <w:r w:rsidRPr="002E0BBE">
                    <w:t>оветская</w:t>
                  </w:r>
                  <w:proofErr w:type="spellEnd"/>
                  <w:r w:rsidRPr="002E0BBE">
                    <w:t>, д.94</w:t>
                  </w:r>
                </w:p>
              </w:tc>
            </w:tr>
            <w:tr w:rsidR="002E0BBE" w:rsidRPr="001D2851" w:rsidTr="002E0BBE">
              <w:trPr>
                <w:tblCellSpacing w:w="15" w:type="dxa"/>
              </w:trPr>
              <w:tc>
                <w:tcPr>
                  <w:tcW w:w="2682" w:type="dxa"/>
                  <w:tcMar>
                    <w:top w:w="15" w:type="dxa"/>
                    <w:left w:w="15" w:type="dxa"/>
                    <w:bottom w:w="15" w:type="dxa"/>
                    <w:right w:w="15" w:type="dxa"/>
                  </w:tcMar>
                </w:tcPr>
                <w:p w:rsidR="002E0BBE" w:rsidRPr="002E0BBE" w:rsidRDefault="002E0BBE" w:rsidP="00463DCD">
                  <w:r w:rsidRPr="002E0BBE">
                    <w:t xml:space="preserve">Контактный телефон </w:t>
                  </w:r>
                </w:p>
              </w:tc>
              <w:tc>
                <w:tcPr>
                  <w:tcW w:w="5453" w:type="dxa"/>
                  <w:tcMar>
                    <w:top w:w="15" w:type="dxa"/>
                    <w:left w:w="15" w:type="dxa"/>
                    <w:bottom w:w="15" w:type="dxa"/>
                    <w:right w:w="15" w:type="dxa"/>
                  </w:tcMar>
                </w:tcPr>
                <w:p w:rsidR="002E0BBE" w:rsidRPr="002E0BBE" w:rsidRDefault="002E0BBE" w:rsidP="00463DCD">
                  <w:r w:rsidRPr="002E0BBE">
                    <w:t>+7 342 2331545</w:t>
                  </w:r>
                </w:p>
              </w:tc>
            </w:tr>
          </w:tbl>
          <w:p w:rsidR="00CD7476" w:rsidRPr="001D2851" w:rsidRDefault="00CD7476" w:rsidP="00463DCD">
            <w:pPr>
              <w:pStyle w:val="a6"/>
              <w:tabs>
                <w:tab w:val="num" w:pos="567"/>
              </w:tabs>
              <w:ind w:left="0"/>
              <w:jc w:val="both"/>
              <w:rPr>
                <w:rFonts w:ascii="Times New Roman" w:hAnsi="Times New Roman"/>
                <w:spacing w:val="-6"/>
                <w:sz w:val="24"/>
                <w:szCs w:val="24"/>
              </w:rPr>
            </w:pPr>
          </w:p>
        </w:tc>
      </w:tr>
    </w:tbl>
    <w:p w:rsidR="002E0BBE" w:rsidRDefault="002E0BBE" w:rsidP="002765B8">
      <w:pPr>
        <w:jc w:val="both"/>
      </w:pPr>
    </w:p>
    <w:p w:rsidR="00CD7476" w:rsidRPr="00094DF7" w:rsidRDefault="00CD7476" w:rsidP="002765B8">
      <w:pPr>
        <w:jc w:val="both"/>
      </w:pPr>
      <w:r>
        <w:t>8</w:t>
      </w:r>
      <w:r w:rsidRPr="00094DF7">
        <w:t xml:space="preserve">. Настоящий протокол подлежит размещению на сайте оператора электронной площадки </w:t>
      </w:r>
      <w:hyperlink r:id="rId9" w:history="1">
        <w:r w:rsidRPr="00094DF7">
          <w:t>http://www.sberbank-ast.ru</w:t>
        </w:r>
      </w:hyperlink>
      <w:r w:rsidRPr="00094DF7">
        <w:t>.</w:t>
      </w:r>
    </w:p>
    <w:p w:rsidR="00CD7476" w:rsidRPr="00FB3485" w:rsidRDefault="00CD7476" w:rsidP="002765B8">
      <w:pPr>
        <w:pStyle w:val="a6"/>
        <w:tabs>
          <w:tab w:val="num" w:pos="567"/>
        </w:tabs>
        <w:ind w:left="0"/>
        <w:jc w:val="both"/>
        <w:rPr>
          <w:spacing w:val="-6"/>
          <w:sz w:val="24"/>
          <w:szCs w:val="24"/>
        </w:rPr>
      </w:pPr>
    </w:p>
    <w:p w:rsidR="00CD7476" w:rsidRDefault="00CD7476" w:rsidP="002765B8">
      <w:pPr>
        <w:jc w:val="center"/>
        <w:rPr>
          <w:noProof/>
        </w:rPr>
      </w:pPr>
      <w:r>
        <w:rPr>
          <w:noProof/>
        </w:rPr>
        <w:t>Сведения о решении</w:t>
      </w:r>
    </w:p>
    <w:p w:rsidR="00CD7476" w:rsidRDefault="00CD7476" w:rsidP="002765B8">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CD7476" w:rsidRDefault="00CD7476" w:rsidP="00CD7476">
      <w:pPr>
        <w:jc w:val="center"/>
        <w:rPr>
          <w:noProof/>
        </w:rPr>
      </w:pPr>
    </w:p>
    <w:tbl>
      <w:tblPr>
        <w:tblW w:w="10489" w:type="dxa"/>
        <w:tblInd w:w="-601" w:type="dxa"/>
        <w:tblLayout w:type="fixed"/>
        <w:tblLook w:val="01E0" w:firstRow="1" w:lastRow="1" w:firstColumn="1" w:lastColumn="1" w:noHBand="0" w:noVBand="0"/>
      </w:tblPr>
      <w:tblGrid>
        <w:gridCol w:w="6662"/>
        <w:gridCol w:w="1559"/>
        <w:gridCol w:w="2268"/>
      </w:tblGrid>
      <w:tr w:rsidR="00CD7476" w:rsidTr="002765B8">
        <w:tc>
          <w:tcPr>
            <w:tcW w:w="6662" w:type="dxa"/>
            <w:tcBorders>
              <w:top w:val="single" w:sz="4" w:space="0" w:color="auto"/>
              <w:left w:val="single" w:sz="4" w:space="0" w:color="auto"/>
              <w:bottom w:val="single" w:sz="4" w:space="0" w:color="auto"/>
              <w:right w:val="single" w:sz="4" w:space="0" w:color="auto"/>
            </w:tcBorders>
            <w:vAlign w:val="center"/>
            <w:hideMark/>
          </w:tcPr>
          <w:p w:rsidR="00CD7476" w:rsidRDefault="00CD7476" w:rsidP="00463DCD">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476" w:rsidRDefault="00CD7476" w:rsidP="00463DCD">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7476" w:rsidRDefault="00CD7476" w:rsidP="00463DCD">
            <w:pPr>
              <w:spacing w:after="60"/>
              <w:jc w:val="center"/>
              <w:rPr>
                <w:noProof/>
              </w:rPr>
            </w:pPr>
            <w:r>
              <w:rPr>
                <w:noProof/>
              </w:rPr>
              <w:t>Состав комиссии</w:t>
            </w:r>
          </w:p>
        </w:tc>
      </w:tr>
      <w:tr w:rsidR="00CD7476" w:rsidRPr="004942E6" w:rsidTr="002765B8">
        <w:tc>
          <w:tcPr>
            <w:tcW w:w="6662" w:type="dxa"/>
            <w:tcBorders>
              <w:top w:val="single" w:sz="4" w:space="0" w:color="auto"/>
              <w:left w:val="single" w:sz="4" w:space="0" w:color="auto"/>
              <w:bottom w:val="single" w:sz="4" w:space="0" w:color="auto"/>
              <w:right w:val="single" w:sz="4" w:space="0" w:color="auto"/>
            </w:tcBorders>
          </w:tcPr>
          <w:p w:rsidR="00CD7476" w:rsidRPr="004942E6" w:rsidRDefault="00CD7476" w:rsidP="00463DCD">
            <w:pPr>
              <w:jc w:val="both"/>
              <w:rPr>
                <w:noProof/>
                <w:sz w:val="16"/>
                <w:szCs w:val="16"/>
              </w:rPr>
            </w:pPr>
            <w:r w:rsidRPr="004942E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r w:rsidRPr="004942E6">
              <w:rPr>
                <w:noProof/>
              </w:rPr>
              <w:t>С.Д. Голин</w:t>
            </w:r>
          </w:p>
        </w:tc>
      </w:tr>
      <w:tr w:rsidR="00CD7476" w:rsidRPr="004942E6" w:rsidTr="002765B8">
        <w:tc>
          <w:tcPr>
            <w:tcW w:w="6662" w:type="dxa"/>
            <w:tcBorders>
              <w:top w:val="single" w:sz="4" w:space="0" w:color="auto"/>
              <w:left w:val="single" w:sz="4" w:space="0" w:color="auto"/>
              <w:bottom w:val="single" w:sz="4" w:space="0" w:color="auto"/>
              <w:right w:val="single" w:sz="4" w:space="0" w:color="auto"/>
            </w:tcBorders>
            <w:hideMark/>
          </w:tcPr>
          <w:p w:rsidR="00CD7476" w:rsidRPr="004942E6" w:rsidRDefault="00CD7476" w:rsidP="00463DCD">
            <w:pPr>
              <w:jc w:val="both"/>
              <w:rPr>
                <w:noProof/>
                <w:sz w:val="16"/>
                <w:szCs w:val="16"/>
              </w:rPr>
            </w:pPr>
            <w:r w:rsidRPr="004942E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7476" w:rsidRPr="004942E6" w:rsidRDefault="00CD7476" w:rsidP="00463DCD">
            <w:pPr>
              <w:spacing w:line="276" w:lineRule="auto"/>
              <w:jc w:val="center"/>
              <w:rPr>
                <w:rFonts w:eastAsia="Calibri"/>
              </w:rPr>
            </w:pPr>
            <w:r w:rsidRPr="004942E6">
              <w:t>В.К.</w:t>
            </w:r>
            <w:r w:rsidR="004942E6">
              <w:t xml:space="preserve"> </w:t>
            </w:r>
            <w:proofErr w:type="spellStart"/>
            <w:r w:rsidRPr="004942E6">
              <w:t>Бандурин</w:t>
            </w:r>
            <w:proofErr w:type="spellEnd"/>
          </w:p>
        </w:tc>
      </w:tr>
      <w:tr w:rsidR="00CD7476" w:rsidRPr="004942E6" w:rsidTr="002765B8">
        <w:trPr>
          <w:trHeight w:val="565"/>
        </w:trPr>
        <w:tc>
          <w:tcPr>
            <w:tcW w:w="6662" w:type="dxa"/>
            <w:tcBorders>
              <w:top w:val="single" w:sz="4" w:space="0" w:color="auto"/>
              <w:left w:val="single" w:sz="4" w:space="0" w:color="auto"/>
              <w:bottom w:val="single" w:sz="4" w:space="0" w:color="auto"/>
              <w:right w:val="single" w:sz="4" w:space="0" w:color="auto"/>
            </w:tcBorders>
            <w:hideMark/>
          </w:tcPr>
          <w:p w:rsidR="00CD7476" w:rsidRPr="004942E6" w:rsidRDefault="00CD7476" w:rsidP="00463DCD">
            <w:pPr>
              <w:jc w:val="both"/>
              <w:rPr>
                <w:noProof/>
                <w:sz w:val="16"/>
                <w:szCs w:val="16"/>
              </w:rPr>
            </w:pPr>
            <w:r w:rsidRPr="004942E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7476" w:rsidRPr="004942E6" w:rsidRDefault="00CD7476" w:rsidP="00463DCD">
            <w:pPr>
              <w:spacing w:line="276" w:lineRule="auto"/>
              <w:jc w:val="center"/>
              <w:rPr>
                <w:rFonts w:eastAsia="Calibri"/>
              </w:rPr>
            </w:pPr>
            <w:r w:rsidRPr="004942E6">
              <w:rPr>
                <w:rFonts w:eastAsia="Calibri"/>
              </w:rPr>
              <w:t xml:space="preserve">В.А. </w:t>
            </w:r>
            <w:proofErr w:type="spellStart"/>
            <w:r w:rsidRPr="004942E6">
              <w:rPr>
                <w:rFonts w:eastAsia="Calibri"/>
              </w:rPr>
              <w:t>Климин</w:t>
            </w:r>
            <w:proofErr w:type="spellEnd"/>
          </w:p>
        </w:tc>
      </w:tr>
      <w:tr w:rsidR="00CD7476" w:rsidRPr="004942E6" w:rsidTr="002765B8">
        <w:tc>
          <w:tcPr>
            <w:tcW w:w="6662" w:type="dxa"/>
            <w:tcBorders>
              <w:top w:val="single" w:sz="4" w:space="0" w:color="auto"/>
              <w:left w:val="single" w:sz="4" w:space="0" w:color="auto"/>
              <w:bottom w:val="single" w:sz="4" w:space="0" w:color="auto"/>
              <w:right w:val="single" w:sz="4" w:space="0" w:color="auto"/>
            </w:tcBorders>
            <w:hideMark/>
          </w:tcPr>
          <w:p w:rsidR="00CD7476" w:rsidRPr="004942E6" w:rsidRDefault="00CD7476" w:rsidP="00463DCD">
            <w:pPr>
              <w:jc w:val="both"/>
              <w:rPr>
                <w:noProof/>
                <w:sz w:val="16"/>
                <w:szCs w:val="16"/>
              </w:rPr>
            </w:pPr>
            <w:r w:rsidRPr="004942E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7476" w:rsidRPr="004942E6" w:rsidRDefault="00CD7476" w:rsidP="00463DCD">
            <w:pPr>
              <w:spacing w:line="276" w:lineRule="auto"/>
              <w:jc w:val="center"/>
              <w:rPr>
                <w:rFonts w:eastAsia="Calibri"/>
              </w:rPr>
            </w:pPr>
            <w:r w:rsidRPr="004942E6">
              <w:t>Н.А.</w:t>
            </w:r>
            <w:r w:rsidR="004942E6">
              <w:t xml:space="preserve"> </w:t>
            </w:r>
            <w:r w:rsidRPr="004942E6">
              <w:t>Морозова</w:t>
            </w:r>
          </w:p>
        </w:tc>
      </w:tr>
      <w:tr w:rsidR="00CD7476" w:rsidRPr="004942E6" w:rsidTr="002765B8">
        <w:tc>
          <w:tcPr>
            <w:tcW w:w="6662" w:type="dxa"/>
            <w:tcBorders>
              <w:top w:val="single" w:sz="4" w:space="0" w:color="auto"/>
              <w:left w:val="single" w:sz="4" w:space="0" w:color="auto"/>
              <w:bottom w:val="single" w:sz="4" w:space="0" w:color="auto"/>
              <w:right w:val="single" w:sz="4" w:space="0" w:color="auto"/>
            </w:tcBorders>
            <w:hideMark/>
          </w:tcPr>
          <w:p w:rsidR="00CD7476" w:rsidRPr="004942E6" w:rsidRDefault="00CD7476" w:rsidP="00463DCD">
            <w:pPr>
              <w:jc w:val="both"/>
              <w:rPr>
                <w:noProof/>
                <w:sz w:val="16"/>
                <w:szCs w:val="16"/>
              </w:rPr>
            </w:pPr>
            <w:r w:rsidRPr="004942E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7476" w:rsidRPr="004942E6" w:rsidRDefault="00CD7476"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7476" w:rsidRPr="004942E6" w:rsidRDefault="00CD7476" w:rsidP="00463DCD">
            <w:pPr>
              <w:spacing w:line="276" w:lineRule="auto"/>
              <w:jc w:val="center"/>
            </w:pPr>
            <w:r w:rsidRPr="004942E6">
              <w:t>А.Т. Абдуллаев</w:t>
            </w:r>
          </w:p>
        </w:tc>
      </w:tr>
    </w:tbl>
    <w:p w:rsidR="00CD7476" w:rsidRPr="004942E6" w:rsidRDefault="00CD7476" w:rsidP="00CD7476">
      <w:pPr>
        <w:ind w:left="-993"/>
        <w:jc w:val="both"/>
        <w:rPr>
          <w:b/>
        </w:rPr>
      </w:pPr>
    </w:p>
    <w:p w:rsidR="00CD7476" w:rsidRPr="004942E6" w:rsidRDefault="00CD7476" w:rsidP="00CD7476">
      <w:pPr>
        <w:ind w:left="-993"/>
        <w:jc w:val="both"/>
        <w:rPr>
          <w:b/>
        </w:rPr>
      </w:pPr>
      <w:r w:rsidRPr="004942E6">
        <w:rPr>
          <w:b/>
        </w:rPr>
        <w:t xml:space="preserve">  </w:t>
      </w:r>
      <w:r w:rsidR="002765B8" w:rsidRPr="004942E6">
        <w:rPr>
          <w:b/>
        </w:rPr>
        <w:t xml:space="preserve">                     </w:t>
      </w:r>
      <w:r w:rsidRPr="004942E6">
        <w:rPr>
          <w:b/>
        </w:rPr>
        <w:t xml:space="preserve">Председатель комиссии                                                                                    С.Д. </w:t>
      </w:r>
      <w:proofErr w:type="spellStart"/>
      <w:r w:rsidRPr="004942E6">
        <w:rPr>
          <w:b/>
        </w:rPr>
        <w:t>Голин</w:t>
      </w:r>
      <w:proofErr w:type="spellEnd"/>
      <w:r w:rsidRPr="004942E6">
        <w:rPr>
          <w:b/>
        </w:rPr>
        <w:t xml:space="preserve">                                               </w:t>
      </w:r>
    </w:p>
    <w:p w:rsidR="00CD7476" w:rsidRPr="004942E6" w:rsidRDefault="00CD7476" w:rsidP="00CD7476">
      <w:pPr>
        <w:ind w:left="-993"/>
        <w:jc w:val="both"/>
        <w:rPr>
          <w:b/>
        </w:rPr>
      </w:pPr>
    </w:p>
    <w:p w:rsidR="00CD7476" w:rsidRPr="004942E6" w:rsidRDefault="00CD7476" w:rsidP="00CD7476">
      <w:pPr>
        <w:ind w:left="-993"/>
        <w:jc w:val="both"/>
      </w:pPr>
      <w:r w:rsidRPr="004942E6">
        <w:rPr>
          <w:b/>
        </w:rPr>
        <w:t xml:space="preserve">                                Члены  комиссии</w:t>
      </w:r>
      <w:r w:rsidR="002765B8" w:rsidRPr="004942E6">
        <w:rPr>
          <w:b/>
        </w:rPr>
        <w:t>:</w:t>
      </w:r>
      <w:r w:rsidRPr="004942E6">
        <w:rPr>
          <w:b/>
        </w:rPr>
        <w:t xml:space="preserve">                                                                                                                                                                                                </w:t>
      </w:r>
    </w:p>
    <w:p w:rsidR="00CD7476" w:rsidRPr="004942E6" w:rsidRDefault="00CD7476" w:rsidP="00CD7476">
      <w:pPr>
        <w:ind w:left="-993"/>
        <w:jc w:val="right"/>
      </w:pPr>
      <w:r w:rsidRPr="004942E6">
        <w:t xml:space="preserve">__________________В.К. </w:t>
      </w:r>
      <w:proofErr w:type="spellStart"/>
      <w:r w:rsidRPr="004942E6">
        <w:t>Бандурин</w:t>
      </w:r>
      <w:proofErr w:type="spellEnd"/>
    </w:p>
    <w:p w:rsidR="00CD7476" w:rsidRPr="004942E6" w:rsidRDefault="00CD7476" w:rsidP="00CD7476">
      <w:pPr>
        <w:ind w:left="-993"/>
        <w:jc w:val="right"/>
      </w:pPr>
      <w:r w:rsidRPr="004942E6">
        <w:t xml:space="preserve">__________________ В.А. </w:t>
      </w:r>
      <w:proofErr w:type="spellStart"/>
      <w:r w:rsidRPr="004942E6">
        <w:t>Климин</w:t>
      </w:r>
      <w:proofErr w:type="spellEnd"/>
    </w:p>
    <w:p w:rsidR="00CD7476" w:rsidRPr="004942E6" w:rsidRDefault="00CD7476" w:rsidP="00CD7476">
      <w:pPr>
        <w:ind w:left="-993"/>
        <w:jc w:val="right"/>
      </w:pPr>
      <w:r w:rsidRPr="004942E6">
        <w:t>__________________Н.А. Морозова</w:t>
      </w:r>
    </w:p>
    <w:p w:rsidR="00CD7476" w:rsidRPr="00094DF7" w:rsidRDefault="00CD7476" w:rsidP="00CD7476">
      <w:pPr>
        <w:ind w:left="-993"/>
        <w:jc w:val="right"/>
      </w:pPr>
      <w:r w:rsidRPr="004942E6">
        <w:tab/>
      </w:r>
      <w:r w:rsidRPr="004942E6">
        <w:tab/>
      </w:r>
      <w:r w:rsidRPr="004942E6">
        <w:tab/>
      </w:r>
      <w:r w:rsidRPr="004942E6">
        <w:tab/>
      </w:r>
      <w:r w:rsidRPr="004942E6">
        <w:tab/>
        <w:t>__________________ А.Т.</w:t>
      </w:r>
      <w:r w:rsidR="002765B8" w:rsidRPr="004942E6">
        <w:t xml:space="preserve"> </w:t>
      </w:r>
      <w:r w:rsidRPr="004942E6">
        <w:t>Абдуллаев</w:t>
      </w:r>
    </w:p>
    <w:p w:rsidR="00CD7476" w:rsidRPr="002F1B70" w:rsidRDefault="00CD7476" w:rsidP="00CD7476">
      <w:pPr>
        <w:ind w:left="-993"/>
        <w:jc w:val="right"/>
      </w:pPr>
    </w:p>
    <w:p w:rsidR="00CD7476" w:rsidRPr="002F1B70" w:rsidRDefault="00CD7476" w:rsidP="00CD7476">
      <w:pPr>
        <w:ind w:left="-993"/>
        <w:jc w:val="right"/>
      </w:pPr>
      <w:r w:rsidRPr="002F1B70">
        <w:t xml:space="preserve">                                                                                  </w:t>
      </w:r>
    </w:p>
    <w:p w:rsidR="00CD7476" w:rsidRPr="00480B16" w:rsidRDefault="00CD7476" w:rsidP="00CD7476">
      <w:pPr>
        <w:ind w:left="-993"/>
        <w:rPr>
          <w:color w:val="FF0000"/>
        </w:rPr>
      </w:pPr>
      <w:r>
        <w:rPr>
          <w:color w:val="FF0000"/>
        </w:rPr>
        <w:t xml:space="preserve">    </w:t>
      </w:r>
      <w:r w:rsidR="002765B8">
        <w:rPr>
          <w:color w:val="FF0000"/>
        </w:rPr>
        <w:t xml:space="preserve">                  </w:t>
      </w:r>
      <w:r>
        <w:t>Представитель заказчика</w:t>
      </w:r>
      <w:r w:rsidRPr="00376128">
        <w:t xml:space="preserve">                                    </w:t>
      </w:r>
      <w:r>
        <w:t xml:space="preserve">                    </w:t>
      </w:r>
      <w:r w:rsidR="002765B8">
        <w:t xml:space="preserve">   </w:t>
      </w:r>
      <w:r>
        <w:t xml:space="preserve"> </w:t>
      </w:r>
      <w:r w:rsidRPr="00376128">
        <w:t>__________</w:t>
      </w:r>
      <w:r w:rsidR="002765B8">
        <w:t>М.Г. Филиппова</w:t>
      </w:r>
    </w:p>
    <w:p w:rsidR="00CD7476" w:rsidRPr="00480B16" w:rsidRDefault="00CD7476" w:rsidP="00CD7476">
      <w:pPr>
        <w:ind w:left="-993"/>
        <w:rPr>
          <w:b/>
          <w:color w:val="FF0000"/>
          <w:sz w:val="16"/>
          <w:szCs w:val="16"/>
        </w:rPr>
      </w:pPr>
    </w:p>
    <w:p w:rsidR="002765B8" w:rsidRDefault="002765B8" w:rsidP="00BF237E">
      <w:pPr>
        <w:jc w:val="center"/>
        <w:rPr>
          <w:b/>
        </w:rPr>
      </w:pPr>
    </w:p>
    <w:p w:rsidR="002765B8" w:rsidRDefault="002765B8" w:rsidP="00BF237E">
      <w:pPr>
        <w:jc w:val="center"/>
        <w:rPr>
          <w:b/>
        </w:rPr>
      </w:pPr>
    </w:p>
    <w:p w:rsidR="002765B8" w:rsidRDefault="002765B8" w:rsidP="00BF237E">
      <w:pPr>
        <w:jc w:val="center"/>
        <w:rPr>
          <w:b/>
        </w:rPr>
      </w:pPr>
    </w:p>
    <w:p w:rsidR="002765B8" w:rsidRDefault="002765B8" w:rsidP="00BF237E">
      <w:pPr>
        <w:jc w:val="center"/>
        <w:rPr>
          <w:b/>
        </w:rPr>
      </w:pPr>
    </w:p>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75207A" w:rsidRDefault="0075207A" w:rsidP="0075207A">
      <w:pPr>
        <w:snapToGrid w:val="0"/>
        <w:ind w:right="120"/>
      </w:pPr>
    </w:p>
    <w:p w:rsidR="00CD7476" w:rsidRDefault="00CD7476" w:rsidP="00CD7476">
      <w:pPr>
        <w:ind w:hanging="426"/>
        <w:jc w:val="right"/>
        <w:rPr>
          <w:sz w:val="16"/>
          <w:szCs w:val="16"/>
        </w:rPr>
      </w:pPr>
      <w:r>
        <w:rPr>
          <w:sz w:val="16"/>
          <w:szCs w:val="16"/>
        </w:rPr>
        <w:t xml:space="preserve">                                                                                                                                                            Приложение 1</w:t>
      </w:r>
    </w:p>
    <w:p w:rsidR="00CD7476" w:rsidRDefault="00CD7476" w:rsidP="00CD747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CD7476" w:rsidRDefault="00CD7476" w:rsidP="00CD7476">
      <w:pPr>
        <w:tabs>
          <w:tab w:val="left" w:pos="3930"/>
          <w:tab w:val="right" w:pos="9355"/>
        </w:tabs>
        <w:jc w:val="right"/>
        <w:rPr>
          <w:sz w:val="16"/>
          <w:szCs w:val="16"/>
        </w:rPr>
      </w:pPr>
      <w:r>
        <w:rPr>
          <w:sz w:val="16"/>
          <w:szCs w:val="16"/>
        </w:rPr>
        <w:t xml:space="preserve">                                                                                                                                                                 на участие в  аукционе в электронной форме</w:t>
      </w:r>
    </w:p>
    <w:p w:rsidR="00CD7476" w:rsidRDefault="00CD7476" w:rsidP="00CD7476">
      <w:pPr>
        <w:tabs>
          <w:tab w:val="left" w:pos="3930"/>
          <w:tab w:val="right" w:pos="9355"/>
        </w:tabs>
        <w:jc w:val="right"/>
        <w:rPr>
          <w:sz w:val="16"/>
          <w:szCs w:val="16"/>
        </w:rPr>
      </w:pPr>
      <w:r>
        <w:rPr>
          <w:sz w:val="22"/>
          <w:szCs w:val="22"/>
        </w:rPr>
        <w:t xml:space="preserve">                                                                                                                           </w:t>
      </w:r>
      <w:r>
        <w:rPr>
          <w:sz w:val="16"/>
          <w:szCs w:val="16"/>
        </w:rPr>
        <w:t>от  «20» июля 2017  г. № 0187300005817000234-1</w:t>
      </w:r>
    </w:p>
    <w:p w:rsidR="00CD7476" w:rsidRDefault="00CD7476" w:rsidP="00CD7476">
      <w:pPr>
        <w:ind w:right="23"/>
        <w:jc w:val="center"/>
        <w:rPr>
          <w:sz w:val="20"/>
          <w:szCs w:val="20"/>
        </w:rPr>
      </w:pPr>
    </w:p>
    <w:p w:rsidR="00CD7476" w:rsidRPr="00430AE4" w:rsidRDefault="00CD7476" w:rsidP="00CD7476">
      <w:pPr>
        <w:ind w:right="23"/>
        <w:jc w:val="center"/>
        <w:rPr>
          <w:sz w:val="20"/>
          <w:szCs w:val="20"/>
        </w:rPr>
      </w:pPr>
      <w:r w:rsidRPr="00430AE4">
        <w:rPr>
          <w:sz w:val="20"/>
          <w:szCs w:val="20"/>
        </w:rPr>
        <w:t>Таблица рассмотрения единственной заявки</w:t>
      </w:r>
    </w:p>
    <w:p w:rsidR="00CD7476" w:rsidRDefault="00CD7476" w:rsidP="002E0BBE">
      <w:pPr>
        <w:pStyle w:val="4"/>
        <w:keepNext w:val="0"/>
        <w:tabs>
          <w:tab w:val="num" w:pos="709"/>
        </w:tabs>
        <w:spacing w:before="0" w:after="0"/>
        <w:ind w:left="5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Pr>
          <w:rFonts w:ascii="Times New Roman" w:hAnsi="Times New Roman"/>
          <w:b w:val="0"/>
          <w:sz w:val="20"/>
          <w:szCs w:val="20"/>
        </w:rPr>
        <w:t>п</w:t>
      </w:r>
      <w:r w:rsidRPr="00512728">
        <w:rPr>
          <w:rFonts w:ascii="Times New Roman" w:hAnsi="Times New Roman"/>
          <w:b w:val="0"/>
          <w:sz w:val="20"/>
          <w:szCs w:val="20"/>
        </w:rPr>
        <w:t>оставк</w:t>
      </w:r>
      <w:r>
        <w:rPr>
          <w:rFonts w:ascii="Times New Roman" w:hAnsi="Times New Roman"/>
          <w:b w:val="0"/>
          <w:sz w:val="20"/>
          <w:szCs w:val="20"/>
        </w:rPr>
        <w:t>у</w:t>
      </w:r>
      <w:r w:rsidRPr="00512728">
        <w:rPr>
          <w:rFonts w:ascii="Times New Roman" w:hAnsi="Times New Roman"/>
          <w:b w:val="0"/>
          <w:sz w:val="20"/>
          <w:szCs w:val="20"/>
        </w:rPr>
        <w:t xml:space="preserve"> комплекса подвижного оборудования</w:t>
      </w:r>
    </w:p>
    <w:p w:rsidR="00CD7476" w:rsidRDefault="002E0BBE" w:rsidP="002E0BBE">
      <w:pPr>
        <w:pStyle w:val="4"/>
        <w:keepNext w:val="0"/>
        <w:tabs>
          <w:tab w:val="num" w:pos="709"/>
        </w:tabs>
        <w:spacing w:before="0" w:after="0"/>
        <w:ind w:left="67"/>
        <w:jc w:val="both"/>
        <w:rPr>
          <w:rFonts w:ascii="Times New Roman" w:hAnsi="Times New Roman"/>
          <w:color w:val="000000"/>
          <w:sz w:val="20"/>
          <w:szCs w:val="20"/>
        </w:rPr>
      </w:pPr>
      <w:r>
        <w:rPr>
          <w:color w:val="000000"/>
          <w:sz w:val="20"/>
          <w:szCs w:val="20"/>
        </w:rPr>
        <w:t xml:space="preserve">         </w:t>
      </w:r>
      <w:r w:rsidR="00CD7476" w:rsidRPr="00645DCD">
        <w:rPr>
          <w:color w:val="000000"/>
          <w:sz w:val="20"/>
          <w:szCs w:val="20"/>
        </w:rPr>
        <w:t xml:space="preserve"> </w:t>
      </w:r>
      <w:r w:rsidR="00CD7476" w:rsidRPr="00F947FD">
        <w:rPr>
          <w:rFonts w:ascii="Times New Roman" w:hAnsi="Times New Roman"/>
          <w:color w:val="000000"/>
          <w:sz w:val="20"/>
          <w:szCs w:val="20"/>
        </w:rPr>
        <w:t xml:space="preserve">Заказчик: Администрация города </w:t>
      </w:r>
      <w:proofErr w:type="spellStart"/>
      <w:r w:rsidR="00CD7476" w:rsidRPr="00F947FD">
        <w:rPr>
          <w:rFonts w:ascii="Times New Roman" w:hAnsi="Times New Roman"/>
          <w:color w:val="000000"/>
          <w:sz w:val="20"/>
          <w:szCs w:val="20"/>
        </w:rPr>
        <w:t>Югорска</w:t>
      </w:r>
      <w:proofErr w:type="spellEnd"/>
    </w:p>
    <w:p w:rsidR="00AD6F1A" w:rsidRPr="00AD6F1A" w:rsidRDefault="00AD6F1A" w:rsidP="00AD6F1A">
      <w:r>
        <w:t xml:space="preserve">         </w:t>
      </w:r>
    </w:p>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985"/>
        <w:gridCol w:w="1275"/>
        <w:gridCol w:w="851"/>
        <w:gridCol w:w="1276"/>
        <w:gridCol w:w="1702"/>
      </w:tblGrid>
      <w:tr w:rsidR="00AD6F1A" w:rsidRPr="00234111" w:rsidTr="004942E6">
        <w:trPr>
          <w:trHeight w:val="410"/>
        </w:trPr>
        <w:tc>
          <w:tcPr>
            <w:tcW w:w="3684" w:type="dxa"/>
            <w:vMerge w:val="restart"/>
            <w:tcBorders>
              <w:top w:val="single" w:sz="4" w:space="0" w:color="auto"/>
              <w:left w:val="single" w:sz="4" w:space="0" w:color="auto"/>
              <w:right w:val="single" w:sz="4" w:space="0" w:color="auto"/>
            </w:tcBorders>
          </w:tcPr>
          <w:p w:rsidR="00AD6F1A" w:rsidRPr="00AD6F1A" w:rsidRDefault="00AD6F1A" w:rsidP="00463DCD">
            <w:pPr>
              <w:snapToGrid w:val="0"/>
              <w:jc w:val="center"/>
              <w:rPr>
                <w:b/>
                <w:color w:val="000000"/>
                <w:sz w:val="16"/>
                <w:szCs w:val="16"/>
              </w:rPr>
            </w:pPr>
            <w:r w:rsidRPr="00AD6F1A">
              <w:rPr>
                <w:b/>
                <w:color w:val="000000"/>
                <w:sz w:val="16"/>
                <w:szCs w:val="16"/>
              </w:rPr>
              <w:t>Обязательные требования</w:t>
            </w:r>
          </w:p>
        </w:tc>
        <w:tc>
          <w:tcPr>
            <w:tcW w:w="3260" w:type="dxa"/>
            <w:gridSpan w:val="2"/>
            <w:vMerge w:val="restart"/>
            <w:tcBorders>
              <w:top w:val="single" w:sz="4" w:space="0" w:color="auto"/>
              <w:left w:val="single" w:sz="4" w:space="0" w:color="auto"/>
              <w:right w:val="single" w:sz="4" w:space="0" w:color="auto"/>
            </w:tcBorders>
            <w:hideMark/>
          </w:tcPr>
          <w:p w:rsidR="00AD6F1A" w:rsidRPr="00AD6F1A" w:rsidRDefault="00AD6F1A" w:rsidP="00463DCD">
            <w:pPr>
              <w:jc w:val="center"/>
              <w:rPr>
                <w:b/>
                <w:sz w:val="16"/>
                <w:szCs w:val="16"/>
              </w:rPr>
            </w:pPr>
            <w:r w:rsidRPr="00AD6F1A">
              <w:rPr>
                <w:b/>
                <w:sz w:val="16"/>
                <w:szCs w:val="16"/>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tcPr>
          <w:p w:rsidR="00AD6F1A" w:rsidRPr="00AD6F1A" w:rsidRDefault="00AD6F1A" w:rsidP="00463DCD">
            <w:pPr>
              <w:ind w:firstLine="34"/>
              <w:jc w:val="center"/>
              <w:rPr>
                <w:b/>
                <w:sz w:val="16"/>
                <w:szCs w:val="16"/>
              </w:rPr>
            </w:pPr>
            <w:r w:rsidRPr="00AD6F1A">
              <w:rPr>
                <w:b/>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tcPr>
          <w:p w:rsidR="00AD6F1A" w:rsidRPr="00AD6F1A" w:rsidRDefault="00AD6F1A" w:rsidP="00463DCD">
            <w:pPr>
              <w:ind w:firstLine="33"/>
              <w:jc w:val="center"/>
              <w:rPr>
                <w:b/>
                <w:sz w:val="16"/>
                <w:szCs w:val="16"/>
              </w:rPr>
            </w:pPr>
            <w:r w:rsidRPr="00AD6F1A">
              <w:rPr>
                <w:b/>
                <w:sz w:val="16"/>
                <w:szCs w:val="16"/>
              </w:rPr>
              <w:t>Количество поставляемых товаров, объемов выполняемых работ, оказываемых услуг</w:t>
            </w:r>
          </w:p>
        </w:tc>
        <w:tc>
          <w:tcPr>
            <w:tcW w:w="1702" w:type="dxa"/>
            <w:tcBorders>
              <w:top w:val="single" w:sz="4" w:space="0" w:color="auto"/>
              <w:left w:val="single" w:sz="4" w:space="0" w:color="auto"/>
              <w:bottom w:val="single" w:sz="4" w:space="0" w:color="auto"/>
              <w:right w:val="single" w:sz="4" w:space="0" w:color="auto"/>
            </w:tcBorders>
          </w:tcPr>
          <w:p w:rsidR="00AD6F1A" w:rsidRPr="00AD6F1A" w:rsidRDefault="00AD6F1A" w:rsidP="00463DCD">
            <w:pPr>
              <w:ind w:firstLine="33"/>
              <w:jc w:val="center"/>
              <w:rPr>
                <w:b/>
                <w:sz w:val="16"/>
                <w:szCs w:val="16"/>
              </w:rPr>
            </w:pPr>
            <w:r w:rsidRPr="00AD6F1A">
              <w:rPr>
                <w:b/>
                <w:sz w:val="16"/>
                <w:szCs w:val="16"/>
              </w:rPr>
              <w:t>Порядковый номер заявки</w:t>
            </w:r>
          </w:p>
        </w:tc>
      </w:tr>
      <w:tr w:rsidR="00AD6F1A" w:rsidRPr="00234111" w:rsidTr="004942E6">
        <w:trPr>
          <w:trHeight w:val="1185"/>
        </w:trPr>
        <w:tc>
          <w:tcPr>
            <w:tcW w:w="3684" w:type="dxa"/>
            <w:vMerge/>
            <w:tcBorders>
              <w:left w:val="single" w:sz="4" w:space="0" w:color="auto"/>
              <w:bottom w:val="single" w:sz="4" w:space="0" w:color="auto"/>
              <w:right w:val="single" w:sz="4" w:space="0" w:color="auto"/>
            </w:tcBorders>
          </w:tcPr>
          <w:p w:rsidR="00AD6F1A" w:rsidRPr="00AD6F1A" w:rsidRDefault="00AD6F1A" w:rsidP="00463DCD">
            <w:pPr>
              <w:snapToGrid w:val="0"/>
              <w:jc w:val="center"/>
              <w:rPr>
                <w:b/>
                <w:color w:val="000000"/>
                <w:sz w:val="16"/>
                <w:szCs w:val="16"/>
              </w:rPr>
            </w:pPr>
          </w:p>
        </w:tc>
        <w:tc>
          <w:tcPr>
            <w:tcW w:w="3260" w:type="dxa"/>
            <w:gridSpan w:val="2"/>
            <w:vMerge/>
            <w:tcBorders>
              <w:left w:val="single" w:sz="4" w:space="0" w:color="auto"/>
              <w:bottom w:val="single" w:sz="4" w:space="0" w:color="auto"/>
              <w:right w:val="single" w:sz="4" w:space="0" w:color="auto"/>
            </w:tcBorders>
          </w:tcPr>
          <w:p w:rsidR="00AD6F1A" w:rsidRPr="00AD6F1A" w:rsidRDefault="00AD6F1A" w:rsidP="00463DCD">
            <w:pPr>
              <w:jc w:val="center"/>
              <w:rPr>
                <w:b/>
                <w:sz w:val="16"/>
                <w:szCs w:val="16"/>
              </w:rPr>
            </w:pPr>
          </w:p>
        </w:tc>
        <w:tc>
          <w:tcPr>
            <w:tcW w:w="851" w:type="dxa"/>
            <w:vMerge/>
            <w:tcBorders>
              <w:left w:val="single" w:sz="4" w:space="0" w:color="auto"/>
              <w:right w:val="single" w:sz="4" w:space="0" w:color="auto"/>
            </w:tcBorders>
          </w:tcPr>
          <w:p w:rsidR="00AD6F1A" w:rsidRPr="00AD6F1A" w:rsidRDefault="00AD6F1A" w:rsidP="00463DCD">
            <w:pPr>
              <w:ind w:firstLine="34"/>
              <w:jc w:val="center"/>
              <w:rPr>
                <w:b/>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AD6F1A" w:rsidRPr="00AD6F1A" w:rsidRDefault="00AD6F1A" w:rsidP="00463DCD">
            <w:pPr>
              <w:ind w:firstLine="33"/>
              <w:jc w:val="center"/>
              <w:rPr>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AD6F1A" w:rsidRPr="00AD6F1A" w:rsidRDefault="00AD6F1A" w:rsidP="00463DCD">
            <w:pPr>
              <w:jc w:val="center"/>
              <w:rPr>
                <w:b/>
                <w:sz w:val="16"/>
                <w:szCs w:val="16"/>
              </w:rPr>
            </w:pPr>
            <w:r w:rsidRPr="00AD6F1A">
              <w:rPr>
                <w:b/>
                <w:sz w:val="16"/>
                <w:szCs w:val="16"/>
              </w:rPr>
              <w:t xml:space="preserve"> 1</w:t>
            </w:r>
          </w:p>
        </w:tc>
      </w:tr>
      <w:tr w:rsidR="00AD6F1A" w:rsidRPr="00234111" w:rsidTr="004942E6">
        <w:trPr>
          <w:trHeight w:val="2548"/>
        </w:trPr>
        <w:tc>
          <w:tcPr>
            <w:tcW w:w="3684" w:type="dxa"/>
            <w:tcBorders>
              <w:top w:val="single" w:sz="4" w:space="0" w:color="auto"/>
              <w:left w:val="single" w:sz="4" w:space="0" w:color="auto"/>
              <w:right w:val="single" w:sz="4" w:space="0" w:color="auto"/>
            </w:tcBorders>
          </w:tcPr>
          <w:p w:rsidR="00AD6F1A" w:rsidRDefault="00AD6F1A" w:rsidP="00463DCD">
            <w:pPr>
              <w:snapToGrid w:val="0"/>
              <w:jc w:val="center"/>
              <w:rPr>
                <w:sz w:val="18"/>
                <w:szCs w:val="18"/>
              </w:rPr>
            </w:pPr>
            <w:r w:rsidRPr="00FC15AA">
              <w:rPr>
                <w:sz w:val="18"/>
                <w:szCs w:val="18"/>
              </w:rPr>
              <w:t>Первая часть заявки на участие в электронном аукционе должна содержать следующие сведения:</w:t>
            </w:r>
          </w:p>
          <w:p w:rsidR="00AD6F1A" w:rsidRPr="00522D27" w:rsidRDefault="00AD6F1A" w:rsidP="00463DCD">
            <w:pPr>
              <w:snapToGrid w:val="0"/>
              <w:jc w:val="center"/>
              <w:rPr>
                <w:sz w:val="18"/>
                <w:szCs w:val="18"/>
              </w:rPr>
            </w:pPr>
            <w:proofErr w:type="gramStart"/>
            <w:r w:rsidRPr="00522D27">
              <w:rPr>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D6F1A" w:rsidRPr="00522D27" w:rsidRDefault="00AD6F1A" w:rsidP="00463DCD">
            <w:pPr>
              <w:snapToGrid w:val="0"/>
              <w:jc w:val="center"/>
              <w:rPr>
                <w:sz w:val="18"/>
                <w:szCs w:val="18"/>
              </w:rPr>
            </w:pPr>
            <w:r w:rsidRPr="00522D27">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D6F1A" w:rsidRPr="00522D27" w:rsidRDefault="00AD6F1A" w:rsidP="00463DCD">
            <w:pPr>
              <w:snapToGrid w:val="0"/>
              <w:jc w:val="center"/>
              <w:rPr>
                <w:sz w:val="18"/>
                <w:szCs w:val="18"/>
              </w:rPr>
            </w:pPr>
            <w:r w:rsidRPr="00522D27">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22D27">
              <w:rPr>
                <w:sz w:val="18"/>
                <w:szCs w:val="18"/>
              </w:rPr>
              <w:t>ОК</w:t>
            </w:r>
            <w:proofErr w:type="gramEnd"/>
            <w:r w:rsidRPr="00522D27">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D6F1A" w:rsidRPr="00FB0A6A" w:rsidRDefault="00AD6F1A" w:rsidP="00463DCD">
            <w:pPr>
              <w:snapToGrid w:val="0"/>
              <w:jc w:val="center"/>
              <w:rPr>
                <w:sz w:val="18"/>
                <w:szCs w:val="18"/>
              </w:rPr>
            </w:pPr>
            <w:r w:rsidRPr="00522D27">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260" w:type="dxa"/>
            <w:gridSpan w:val="2"/>
            <w:tcBorders>
              <w:top w:val="single" w:sz="4" w:space="0" w:color="auto"/>
              <w:left w:val="single" w:sz="4" w:space="0" w:color="auto"/>
              <w:right w:val="single" w:sz="4" w:space="0" w:color="auto"/>
            </w:tcBorders>
          </w:tcPr>
          <w:p w:rsidR="00AD6F1A" w:rsidRPr="00737F76" w:rsidRDefault="00AD6F1A" w:rsidP="00463DCD">
            <w:pPr>
              <w:jc w:val="center"/>
              <w:rPr>
                <w:color w:val="000000"/>
                <w:sz w:val="16"/>
                <w:szCs w:val="16"/>
              </w:rPr>
            </w:pPr>
            <w:r w:rsidRPr="00737F76">
              <w:rPr>
                <w:color w:val="000000"/>
                <w:sz w:val="16"/>
                <w:szCs w:val="16"/>
              </w:rPr>
              <w:t>Комплекс подвижного оборудования, состоящий из 12 (двенадцати) секций.</w:t>
            </w:r>
          </w:p>
          <w:p w:rsidR="00AD6F1A" w:rsidRPr="00737F76" w:rsidRDefault="00AD6F1A" w:rsidP="00463DCD">
            <w:pPr>
              <w:jc w:val="center"/>
              <w:rPr>
                <w:color w:val="000000"/>
                <w:sz w:val="16"/>
                <w:szCs w:val="16"/>
              </w:rPr>
            </w:pPr>
            <w:r w:rsidRPr="00737F76">
              <w:rPr>
                <w:color w:val="000000"/>
                <w:sz w:val="16"/>
                <w:szCs w:val="16"/>
              </w:rPr>
              <w:t xml:space="preserve">Высота секции 2 415 мм, глубина не менее 280 мм, длина 1 065 мм. </w:t>
            </w:r>
          </w:p>
          <w:p w:rsidR="00AD6F1A" w:rsidRPr="00737F76" w:rsidRDefault="00AD6F1A" w:rsidP="00463DCD">
            <w:pPr>
              <w:jc w:val="center"/>
              <w:rPr>
                <w:color w:val="000000"/>
                <w:sz w:val="16"/>
                <w:szCs w:val="16"/>
              </w:rPr>
            </w:pPr>
            <w:r w:rsidRPr="00737F76">
              <w:rPr>
                <w:color w:val="000000"/>
                <w:sz w:val="16"/>
                <w:szCs w:val="16"/>
              </w:rPr>
              <w:t>Количество уровней в секции не менее 6, но не более 7 шт.</w:t>
            </w:r>
          </w:p>
          <w:p w:rsidR="00AD6F1A" w:rsidRPr="00737F76" w:rsidRDefault="00AD6F1A" w:rsidP="00463DCD">
            <w:pPr>
              <w:jc w:val="center"/>
              <w:rPr>
                <w:color w:val="000000"/>
                <w:sz w:val="16"/>
                <w:szCs w:val="16"/>
              </w:rPr>
            </w:pPr>
            <w:r w:rsidRPr="00737F76">
              <w:rPr>
                <w:color w:val="000000"/>
                <w:sz w:val="16"/>
                <w:szCs w:val="16"/>
              </w:rPr>
              <w:t xml:space="preserve">Качество поставляемого товара (оборудования) должно соответствовать требованиям ГОСТ </w:t>
            </w:r>
            <w:proofErr w:type="gramStart"/>
            <w:r w:rsidRPr="00737F76">
              <w:rPr>
                <w:color w:val="000000"/>
                <w:sz w:val="16"/>
                <w:szCs w:val="16"/>
              </w:rPr>
              <w:t>Р</w:t>
            </w:r>
            <w:proofErr w:type="gramEnd"/>
            <w:r w:rsidRPr="00737F76">
              <w:rPr>
                <w:color w:val="000000"/>
                <w:sz w:val="16"/>
                <w:szCs w:val="16"/>
              </w:rPr>
              <w:t xml:space="preserve"> 52146-2003, ГОСТ 8617-81, ГОСТ 1050-2013.</w:t>
            </w:r>
          </w:p>
          <w:p w:rsidR="00AD6F1A" w:rsidRPr="00737F76" w:rsidRDefault="00AD6F1A" w:rsidP="00463DCD">
            <w:pPr>
              <w:jc w:val="center"/>
              <w:rPr>
                <w:color w:val="000000"/>
                <w:sz w:val="16"/>
                <w:szCs w:val="16"/>
              </w:rPr>
            </w:pPr>
            <w:r w:rsidRPr="00737F76">
              <w:rPr>
                <w:color w:val="000000"/>
                <w:sz w:val="16"/>
                <w:szCs w:val="16"/>
              </w:rPr>
              <w:t xml:space="preserve">Оборудование должно соединяться </w:t>
            </w:r>
            <w:proofErr w:type="gramStart"/>
            <w:r w:rsidRPr="00737F76">
              <w:rPr>
                <w:color w:val="000000"/>
                <w:sz w:val="16"/>
                <w:szCs w:val="16"/>
              </w:rPr>
              <w:t>с</w:t>
            </w:r>
            <w:proofErr w:type="gramEnd"/>
            <w:r w:rsidRPr="00737F76">
              <w:rPr>
                <w:color w:val="000000"/>
                <w:sz w:val="16"/>
                <w:szCs w:val="16"/>
              </w:rPr>
              <w:t xml:space="preserve"> ранее установленным.</w:t>
            </w:r>
          </w:p>
          <w:p w:rsidR="00AD6F1A" w:rsidRPr="00737F76" w:rsidRDefault="00AD6F1A" w:rsidP="00463DCD">
            <w:pPr>
              <w:jc w:val="center"/>
              <w:rPr>
                <w:color w:val="000000"/>
                <w:sz w:val="16"/>
                <w:szCs w:val="16"/>
              </w:rPr>
            </w:pPr>
            <w:r w:rsidRPr="00737F76">
              <w:rPr>
                <w:color w:val="000000"/>
                <w:sz w:val="16"/>
                <w:szCs w:val="16"/>
              </w:rPr>
              <w:t xml:space="preserve">Тип поставляемого оборудования: </w:t>
            </w:r>
            <w:proofErr w:type="gramStart"/>
            <w:r w:rsidRPr="00737F76">
              <w:rPr>
                <w:color w:val="000000"/>
                <w:sz w:val="16"/>
                <w:szCs w:val="16"/>
              </w:rPr>
              <w:t>подвижное</w:t>
            </w:r>
            <w:proofErr w:type="gramEnd"/>
            <w:r w:rsidRPr="00737F76">
              <w:rPr>
                <w:color w:val="000000"/>
                <w:sz w:val="16"/>
                <w:szCs w:val="16"/>
              </w:rPr>
              <w:t xml:space="preserve"> многосекционное с ручным вращательным приводом для перемещения по рельсовым направляющим.</w:t>
            </w:r>
          </w:p>
          <w:p w:rsidR="00AD6F1A" w:rsidRPr="00737F76" w:rsidRDefault="00AD6F1A" w:rsidP="00463DCD">
            <w:pPr>
              <w:jc w:val="center"/>
              <w:rPr>
                <w:color w:val="000000"/>
                <w:sz w:val="16"/>
                <w:szCs w:val="16"/>
              </w:rPr>
            </w:pPr>
            <w:r w:rsidRPr="00737F76">
              <w:rPr>
                <w:color w:val="000000"/>
                <w:sz w:val="16"/>
                <w:szCs w:val="16"/>
              </w:rPr>
              <w:t>Комплекс подвижного оборудования должен быть установлен в соответствии со следующими правилами: проход между секциями – не менее 0,75 м (неизменяемое значение показателя), главный проход – не менее 1,2 м (неизменяемое значение показателя), расстояние от пола до несущей плоскости нижней полки – не менее 0,15 м (неизменяемое значение показателя).</w:t>
            </w:r>
          </w:p>
          <w:p w:rsidR="00AD6F1A" w:rsidRPr="00737F76" w:rsidRDefault="00AD6F1A" w:rsidP="00463DCD">
            <w:pPr>
              <w:jc w:val="center"/>
              <w:rPr>
                <w:color w:val="000000"/>
                <w:sz w:val="16"/>
                <w:szCs w:val="16"/>
              </w:rPr>
            </w:pPr>
            <w:r w:rsidRPr="00737F76">
              <w:rPr>
                <w:color w:val="000000"/>
                <w:sz w:val="16"/>
                <w:szCs w:val="16"/>
              </w:rPr>
              <w:t>Габаритная глубина оборудования не должна превышать глубину уровня более чем на 20 мм, а длина секций не должна превышать длину уровня более чем на 5 мм.</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 xml:space="preserve">Секция состоит из следующих элементов: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Стопорный механизм:</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 xml:space="preserve">Механизм фиксации должен быть изготовлен из конструктивной стали.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 xml:space="preserve">Декоративные накладки: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 xml:space="preserve">Декоративные накладки имеют фрезеровку нижнего и верхнего краев радиусом не менее 15 мм. Накладки выполнены из стали  толщиной не менее 1 мм, окрашены в светло-серый цвет </w:t>
            </w:r>
            <w:proofErr w:type="spellStart"/>
            <w:r w:rsidRPr="00737F76">
              <w:rPr>
                <w:color w:val="000000"/>
                <w:sz w:val="16"/>
                <w:szCs w:val="16"/>
              </w:rPr>
              <w:t>химостойкой</w:t>
            </w:r>
            <w:proofErr w:type="spellEnd"/>
            <w:r w:rsidRPr="00737F76">
              <w:rPr>
                <w:color w:val="000000"/>
                <w:sz w:val="16"/>
                <w:szCs w:val="16"/>
              </w:rPr>
              <w:t xml:space="preserve">, полиуретановой, антикоррозионной эмалью. На всех накладках установлено не менее 2 (двух) пластиковых идентификационных табличек формата А5.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Крепеж:</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 xml:space="preserve">Крепление полок к стойкам осуществляется при помощи клипс.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Рельсы</w:t>
            </w:r>
          </w:p>
          <w:p w:rsidR="00AD6F1A" w:rsidRPr="00737F76" w:rsidRDefault="00AD6F1A" w:rsidP="00463DCD">
            <w:pPr>
              <w:jc w:val="center"/>
              <w:rPr>
                <w:color w:val="000000"/>
                <w:sz w:val="16"/>
                <w:szCs w:val="16"/>
              </w:rPr>
            </w:pPr>
            <w:r w:rsidRPr="00737F76">
              <w:rPr>
                <w:color w:val="000000"/>
                <w:sz w:val="16"/>
                <w:szCs w:val="16"/>
              </w:rPr>
              <w:t>Профиль рельса обеспечивает его жесткость в продольном направлении. При этом ширина основания – не менее 77 мм, высота не более – 31 мм.</w:t>
            </w:r>
          </w:p>
          <w:p w:rsidR="00AD6F1A" w:rsidRPr="00737F76" w:rsidRDefault="00AD6F1A" w:rsidP="00463DCD">
            <w:pPr>
              <w:jc w:val="center"/>
              <w:rPr>
                <w:color w:val="000000"/>
                <w:sz w:val="16"/>
                <w:szCs w:val="16"/>
              </w:rPr>
            </w:pPr>
            <w:r w:rsidRPr="00737F76">
              <w:rPr>
                <w:color w:val="000000"/>
                <w:sz w:val="16"/>
                <w:szCs w:val="16"/>
              </w:rPr>
              <w:t xml:space="preserve">Ширина пазов рельсов </w:t>
            </w:r>
            <w:proofErr w:type="gramStart"/>
            <w:r w:rsidRPr="00737F76">
              <w:rPr>
                <w:color w:val="000000"/>
                <w:sz w:val="16"/>
                <w:szCs w:val="16"/>
              </w:rPr>
              <w:t>под</w:t>
            </w:r>
            <w:proofErr w:type="gramEnd"/>
            <w:r w:rsidRPr="00737F76">
              <w:rPr>
                <w:color w:val="000000"/>
                <w:sz w:val="16"/>
                <w:szCs w:val="16"/>
              </w:rPr>
              <w:t xml:space="preserve"> </w:t>
            </w:r>
            <w:proofErr w:type="gramStart"/>
            <w:r w:rsidRPr="00737F76">
              <w:rPr>
                <w:color w:val="000000"/>
                <w:sz w:val="16"/>
                <w:szCs w:val="16"/>
              </w:rPr>
              <w:t>реборд</w:t>
            </w:r>
            <w:proofErr w:type="gramEnd"/>
            <w:r w:rsidRPr="00737F76">
              <w:rPr>
                <w:color w:val="000000"/>
                <w:sz w:val="16"/>
                <w:szCs w:val="16"/>
              </w:rPr>
              <w:t xml:space="preserve"> колеса </w:t>
            </w:r>
            <w:r w:rsidRPr="00737F76">
              <w:rPr>
                <w:color w:val="000000"/>
                <w:sz w:val="16"/>
                <w:szCs w:val="16"/>
              </w:rPr>
              <w:lastRenderedPageBreak/>
              <w:t xml:space="preserve">имеет размер 8 мм. </w:t>
            </w:r>
          </w:p>
          <w:p w:rsidR="00AD6F1A" w:rsidRPr="00737F76" w:rsidRDefault="00AD6F1A" w:rsidP="00463DCD">
            <w:pPr>
              <w:jc w:val="center"/>
              <w:rPr>
                <w:color w:val="000000"/>
                <w:sz w:val="16"/>
                <w:szCs w:val="16"/>
              </w:rPr>
            </w:pPr>
            <w:r w:rsidRPr="00737F76">
              <w:rPr>
                <w:color w:val="000000"/>
                <w:sz w:val="16"/>
                <w:szCs w:val="16"/>
              </w:rPr>
              <w:t xml:space="preserve">Материал направляющих рельсов: сплав алюминия.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Мобильная база:</w:t>
            </w:r>
          </w:p>
          <w:p w:rsidR="00AD6F1A" w:rsidRPr="00737F76" w:rsidRDefault="00AD6F1A" w:rsidP="00463DCD">
            <w:pPr>
              <w:jc w:val="center"/>
              <w:rPr>
                <w:color w:val="000000"/>
                <w:sz w:val="16"/>
                <w:szCs w:val="16"/>
              </w:rPr>
            </w:pPr>
            <w:r w:rsidRPr="00737F76">
              <w:rPr>
                <w:color w:val="000000"/>
                <w:sz w:val="16"/>
                <w:szCs w:val="16"/>
              </w:rPr>
              <w:t xml:space="preserve">Материал мобильной базы  – сталь, покрытие – </w:t>
            </w:r>
            <w:proofErr w:type="spellStart"/>
            <w:r w:rsidRPr="00737F76">
              <w:rPr>
                <w:color w:val="000000"/>
                <w:sz w:val="16"/>
                <w:szCs w:val="16"/>
              </w:rPr>
              <w:t>химостойкая</w:t>
            </w:r>
            <w:proofErr w:type="spellEnd"/>
            <w:r w:rsidRPr="00737F76">
              <w:rPr>
                <w:color w:val="000000"/>
                <w:sz w:val="16"/>
                <w:szCs w:val="16"/>
              </w:rPr>
              <w:t xml:space="preserve">, полиуретановая, антикоррозионная эмаль. </w:t>
            </w:r>
          </w:p>
          <w:p w:rsidR="00AD6F1A" w:rsidRPr="00737F76" w:rsidRDefault="00AD6F1A" w:rsidP="00463DCD">
            <w:pPr>
              <w:jc w:val="center"/>
              <w:rPr>
                <w:color w:val="000000"/>
                <w:sz w:val="16"/>
                <w:szCs w:val="16"/>
              </w:rPr>
            </w:pPr>
            <w:r w:rsidRPr="00737F76">
              <w:rPr>
                <w:color w:val="000000"/>
                <w:sz w:val="16"/>
                <w:szCs w:val="16"/>
              </w:rPr>
              <w:t>Колеса:</w:t>
            </w:r>
          </w:p>
          <w:p w:rsidR="00AD6F1A" w:rsidRPr="00737F76" w:rsidRDefault="00AD6F1A" w:rsidP="00463DCD">
            <w:pPr>
              <w:jc w:val="center"/>
              <w:rPr>
                <w:color w:val="000000"/>
                <w:sz w:val="16"/>
                <w:szCs w:val="16"/>
              </w:rPr>
            </w:pPr>
            <w:r w:rsidRPr="00737F76">
              <w:rPr>
                <w:color w:val="000000"/>
                <w:sz w:val="16"/>
                <w:szCs w:val="16"/>
              </w:rPr>
              <w:t>Ширина колеса – не менее 30 мм, диаметр –  не менее 75 мм.</w:t>
            </w:r>
          </w:p>
          <w:p w:rsidR="00AD6F1A" w:rsidRPr="00737F76" w:rsidRDefault="00AD6F1A" w:rsidP="00463DCD">
            <w:pPr>
              <w:jc w:val="center"/>
              <w:rPr>
                <w:color w:val="000000"/>
                <w:sz w:val="16"/>
                <w:szCs w:val="16"/>
              </w:rPr>
            </w:pPr>
            <w:r w:rsidRPr="00737F76">
              <w:rPr>
                <w:color w:val="000000"/>
                <w:sz w:val="16"/>
                <w:szCs w:val="16"/>
              </w:rPr>
              <w:t xml:space="preserve">Колесо литое выполнено из стали и оцинковано. </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Панели:</w:t>
            </w:r>
          </w:p>
          <w:p w:rsidR="00AD6F1A" w:rsidRPr="00737F76" w:rsidRDefault="00AD6F1A" w:rsidP="00463DCD">
            <w:pPr>
              <w:jc w:val="center"/>
              <w:rPr>
                <w:color w:val="000000"/>
                <w:sz w:val="16"/>
                <w:szCs w:val="16"/>
              </w:rPr>
            </w:pPr>
            <w:r w:rsidRPr="00737F76">
              <w:rPr>
                <w:color w:val="000000"/>
                <w:sz w:val="16"/>
                <w:szCs w:val="16"/>
              </w:rPr>
              <w:t xml:space="preserve">Материал панели – сталь с покрытием </w:t>
            </w:r>
            <w:proofErr w:type="spellStart"/>
            <w:r w:rsidRPr="00737F76">
              <w:rPr>
                <w:color w:val="000000"/>
                <w:sz w:val="16"/>
                <w:szCs w:val="16"/>
              </w:rPr>
              <w:t>химостойкой</w:t>
            </w:r>
            <w:proofErr w:type="spellEnd"/>
            <w:r w:rsidRPr="00737F76">
              <w:rPr>
                <w:color w:val="000000"/>
                <w:sz w:val="16"/>
                <w:szCs w:val="16"/>
              </w:rPr>
              <w:t xml:space="preserve">, полиуретановой, антикоррозионной эмалью. Высота панели с ребром жесткости – не менее 30 мм. </w:t>
            </w:r>
          </w:p>
          <w:p w:rsidR="00AD6F1A" w:rsidRPr="00737F76" w:rsidRDefault="00AD6F1A" w:rsidP="00463DCD">
            <w:pPr>
              <w:jc w:val="center"/>
              <w:rPr>
                <w:color w:val="000000"/>
                <w:sz w:val="16"/>
                <w:szCs w:val="16"/>
              </w:rPr>
            </w:pPr>
            <w:r w:rsidRPr="00737F76">
              <w:rPr>
                <w:color w:val="000000"/>
                <w:sz w:val="16"/>
                <w:szCs w:val="16"/>
              </w:rPr>
              <w:t>Стойки:</w:t>
            </w:r>
          </w:p>
          <w:p w:rsidR="00AD6F1A" w:rsidRPr="00737F76" w:rsidRDefault="00AD6F1A" w:rsidP="00463DCD">
            <w:pPr>
              <w:jc w:val="center"/>
              <w:rPr>
                <w:color w:val="000000"/>
                <w:sz w:val="16"/>
                <w:szCs w:val="16"/>
              </w:rPr>
            </w:pPr>
            <w:r w:rsidRPr="00737F76">
              <w:rPr>
                <w:color w:val="000000"/>
                <w:sz w:val="16"/>
                <w:szCs w:val="16"/>
              </w:rPr>
              <w:t xml:space="preserve">Материал – сталь,   окрашенная </w:t>
            </w:r>
            <w:proofErr w:type="spellStart"/>
            <w:r w:rsidRPr="00737F76">
              <w:rPr>
                <w:color w:val="000000"/>
                <w:sz w:val="16"/>
                <w:szCs w:val="16"/>
              </w:rPr>
              <w:t>химостойкой</w:t>
            </w:r>
            <w:proofErr w:type="spellEnd"/>
            <w:r w:rsidRPr="00737F76">
              <w:rPr>
                <w:color w:val="000000"/>
                <w:sz w:val="16"/>
                <w:szCs w:val="16"/>
              </w:rPr>
              <w:t>, полиуретановой, антикоррозионной эмалью.</w:t>
            </w:r>
          </w:p>
          <w:p w:rsidR="00AD6F1A" w:rsidRPr="00737F76" w:rsidRDefault="00AD6F1A" w:rsidP="00463DCD">
            <w:pPr>
              <w:jc w:val="center"/>
              <w:rPr>
                <w:color w:val="000000"/>
                <w:sz w:val="16"/>
                <w:szCs w:val="16"/>
              </w:rPr>
            </w:pPr>
          </w:p>
          <w:p w:rsidR="00AD6F1A" w:rsidRPr="00737F76" w:rsidRDefault="00AD6F1A" w:rsidP="00463DCD">
            <w:pPr>
              <w:jc w:val="center"/>
              <w:rPr>
                <w:color w:val="000000"/>
                <w:sz w:val="16"/>
                <w:szCs w:val="16"/>
              </w:rPr>
            </w:pPr>
            <w:r w:rsidRPr="00737F76">
              <w:rPr>
                <w:color w:val="000000"/>
                <w:sz w:val="16"/>
                <w:szCs w:val="16"/>
              </w:rPr>
              <w:t>Штурвал и стопор:</w:t>
            </w:r>
          </w:p>
          <w:p w:rsidR="00AD6F1A" w:rsidRPr="00955022" w:rsidRDefault="00AD6F1A" w:rsidP="00463DCD">
            <w:pPr>
              <w:jc w:val="center"/>
              <w:rPr>
                <w:color w:val="000000"/>
                <w:sz w:val="18"/>
                <w:szCs w:val="18"/>
              </w:rPr>
            </w:pPr>
            <w:r w:rsidRPr="00737F76">
              <w:rPr>
                <w:color w:val="000000"/>
                <w:sz w:val="16"/>
                <w:szCs w:val="16"/>
              </w:rPr>
              <w:t xml:space="preserve">Оборудование передвигается при помощи цепного механического привода. Штурвал привода пластиковый, </w:t>
            </w:r>
            <w:proofErr w:type="spellStart"/>
            <w:r w:rsidRPr="00737F76">
              <w:rPr>
                <w:color w:val="000000"/>
                <w:sz w:val="16"/>
                <w:szCs w:val="16"/>
              </w:rPr>
              <w:t>трехспицевый</w:t>
            </w:r>
            <w:proofErr w:type="spellEnd"/>
            <w:r w:rsidRPr="00737F76">
              <w:rPr>
                <w:color w:val="000000"/>
                <w:sz w:val="16"/>
                <w:szCs w:val="16"/>
              </w:rPr>
              <w:t>, диаметром не менее 375 мм.</w:t>
            </w:r>
          </w:p>
        </w:tc>
        <w:tc>
          <w:tcPr>
            <w:tcW w:w="851" w:type="dxa"/>
          </w:tcPr>
          <w:p w:rsidR="00AD6F1A" w:rsidRPr="008C622E" w:rsidRDefault="00AD6F1A" w:rsidP="00463DCD">
            <w:pPr>
              <w:ind w:firstLine="34"/>
              <w:jc w:val="center"/>
              <w:rPr>
                <w:sz w:val="18"/>
                <w:szCs w:val="18"/>
              </w:rPr>
            </w:pPr>
            <w:r w:rsidRPr="008C622E">
              <w:rPr>
                <w:sz w:val="18"/>
                <w:szCs w:val="18"/>
              </w:rPr>
              <w:lastRenderedPageBreak/>
              <w:t>Шт.</w:t>
            </w:r>
          </w:p>
        </w:tc>
        <w:tc>
          <w:tcPr>
            <w:tcW w:w="1276" w:type="dxa"/>
            <w:tcBorders>
              <w:top w:val="single" w:sz="4" w:space="0" w:color="auto"/>
            </w:tcBorders>
          </w:tcPr>
          <w:p w:rsidR="00AD6F1A" w:rsidRPr="008C622E" w:rsidRDefault="00AD6F1A" w:rsidP="00463DCD">
            <w:pPr>
              <w:jc w:val="center"/>
              <w:rPr>
                <w:sz w:val="18"/>
                <w:szCs w:val="18"/>
              </w:rPr>
            </w:pPr>
            <w:r w:rsidRPr="008C622E">
              <w:rPr>
                <w:sz w:val="18"/>
                <w:szCs w:val="18"/>
              </w:rPr>
              <w:t>1</w:t>
            </w:r>
          </w:p>
        </w:tc>
        <w:tc>
          <w:tcPr>
            <w:tcW w:w="1702" w:type="dxa"/>
            <w:tcBorders>
              <w:top w:val="single" w:sz="4" w:space="0" w:color="auto"/>
            </w:tcBorders>
          </w:tcPr>
          <w:p w:rsidR="00AD6F1A" w:rsidRPr="00234111" w:rsidRDefault="00AD6F1A" w:rsidP="00463DCD">
            <w:pPr>
              <w:rPr>
                <w:sz w:val="20"/>
                <w:szCs w:val="20"/>
              </w:rPr>
            </w:pPr>
            <w:r w:rsidRPr="00234111">
              <w:rPr>
                <w:sz w:val="20"/>
                <w:szCs w:val="20"/>
              </w:rPr>
              <w:t xml:space="preserve">Соответствует </w:t>
            </w:r>
          </w:p>
        </w:tc>
      </w:tr>
      <w:tr w:rsidR="00AD6F1A" w:rsidRPr="00FB0A6A" w:rsidTr="00AD6F1A">
        <w:trPr>
          <w:trHeight w:val="211"/>
        </w:trPr>
        <w:tc>
          <w:tcPr>
            <w:tcW w:w="5669" w:type="dxa"/>
            <w:gridSpan w:val="2"/>
            <w:tcBorders>
              <w:top w:val="single" w:sz="4" w:space="0" w:color="auto"/>
              <w:left w:val="single" w:sz="4" w:space="0" w:color="auto"/>
              <w:bottom w:val="single" w:sz="4" w:space="0" w:color="auto"/>
              <w:right w:val="single" w:sz="4" w:space="0" w:color="auto"/>
            </w:tcBorders>
            <w:vAlign w:val="center"/>
          </w:tcPr>
          <w:p w:rsidR="00AD6F1A" w:rsidRPr="00AD6F1A" w:rsidRDefault="00AD6F1A" w:rsidP="00463DCD">
            <w:pPr>
              <w:snapToGrid w:val="0"/>
              <w:ind w:left="294" w:hanging="294"/>
              <w:jc w:val="center"/>
              <w:rPr>
                <w:b/>
                <w:color w:val="000000"/>
                <w:sz w:val="18"/>
                <w:szCs w:val="18"/>
              </w:rPr>
            </w:pPr>
            <w:r w:rsidRPr="00AD6F1A">
              <w:rPr>
                <w:b/>
                <w:color w:val="000000"/>
                <w:sz w:val="18"/>
                <w:szCs w:val="18"/>
              </w:rPr>
              <w:lastRenderedPageBreak/>
              <w:t>Вторая часть заявки должна соответствовать следующим требованиям:</w:t>
            </w:r>
          </w:p>
        </w:tc>
        <w:tc>
          <w:tcPr>
            <w:tcW w:w="2126" w:type="dxa"/>
            <w:gridSpan w:val="2"/>
            <w:vMerge w:val="restart"/>
            <w:tcBorders>
              <w:top w:val="single" w:sz="4" w:space="0" w:color="auto"/>
              <w:left w:val="single" w:sz="4" w:space="0" w:color="auto"/>
              <w:right w:val="single" w:sz="4" w:space="0" w:color="auto"/>
            </w:tcBorders>
            <w:vAlign w:val="center"/>
          </w:tcPr>
          <w:p w:rsidR="00AD6F1A" w:rsidRPr="00AD6F1A" w:rsidRDefault="00AD6F1A" w:rsidP="00463DCD">
            <w:pPr>
              <w:snapToGrid w:val="0"/>
              <w:jc w:val="center"/>
              <w:rPr>
                <w:b/>
                <w:color w:val="000000"/>
                <w:sz w:val="16"/>
                <w:szCs w:val="16"/>
              </w:rPr>
            </w:pPr>
            <w:r w:rsidRPr="00AD6F1A">
              <w:rPr>
                <w:b/>
                <w:color w:val="000000"/>
                <w:sz w:val="16"/>
                <w:szCs w:val="16"/>
              </w:rPr>
              <w:t>Обязательные требования</w:t>
            </w:r>
          </w:p>
        </w:tc>
        <w:tc>
          <w:tcPr>
            <w:tcW w:w="2978" w:type="dxa"/>
            <w:gridSpan w:val="2"/>
            <w:vMerge w:val="restart"/>
            <w:tcBorders>
              <w:top w:val="single" w:sz="4" w:space="0" w:color="auto"/>
              <w:left w:val="single" w:sz="4" w:space="0" w:color="auto"/>
              <w:right w:val="single" w:sz="4" w:space="0" w:color="auto"/>
            </w:tcBorders>
          </w:tcPr>
          <w:p w:rsidR="00AD6F1A" w:rsidRPr="00AD6F1A" w:rsidRDefault="00AD6F1A" w:rsidP="00463DCD">
            <w:pPr>
              <w:jc w:val="center"/>
              <w:rPr>
                <w:b/>
                <w:bCs/>
                <w:color w:val="000000"/>
                <w:sz w:val="16"/>
                <w:szCs w:val="16"/>
              </w:rPr>
            </w:pPr>
            <w:r w:rsidRPr="00AD6F1A">
              <w:rPr>
                <w:b/>
                <w:bCs/>
                <w:color w:val="000000"/>
                <w:sz w:val="16"/>
                <w:szCs w:val="16"/>
              </w:rPr>
              <w:t>ЗАЯВКА № 1</w:t>
            </w:r>
          </w:p>
        </w:tc>
      </w:tr>
      <w:tr w:rsidR="00AD6F1A" w:rsidRPr="00FB0A6A" w:rsidTr="00AD6F1A">
        <w:trPr>
          <w:trHeight w:val="207"/>
        </w:trPr>
        <w:tc>
          <w:tcPr>
            <w:tcW w:w="5669" w:type="dxa"/>
            <w:gridSpan w:val="2"/>
            <w:vMerge w:val="restart"/>
            <w:tcBorders>
              <w:top w:val="single" w:sz="4" w:space="0" w:color="auto"/>
              <w:left w:val="single" w:sz="4" w:space="0" w:color="auto"/>
              <w:bottom w:val="single" w:sz="4" w:space="0" w:color="auto"/>
              <w:right w:val="single" w:sz="4" w:space="0" w:color="auto"/>
            </w:tcBorders>
            <w:vAlign w:val="center"/>
          </w:tcPr>
          <w:p w:rsidR="00AD6F1A" w:rsidRPr="00F947FD" w:rsidRDefault="00AD6F1A" w:rsidP="00463DCD">
            <w:pPr>
              <w:snapToGrid w:val="0"/>
              <w:ind w:left="294" w:hanging="294"/>
              <w:jc w:val="center"/>
              <w:rPr>
                <w:color w:val="000000"/>
                <w:sz w:val="18"/>
                <w:szCs w:val="18"/>
              </w:rPr>
            </w:pPr>
            <w:r w:rsidRPr="00F947FD">
              <w:rPr>
                <w:color w:val="000000"/>
                <w:sz w:val="18"/>
                <w:szCs w:val="18"/>
              </w:rPr>
              <w:t>Показатель</w:t>
            </w:r>
          </w:p>
        </w:tc>
        <w:tc>
          <w:tcPr>
            <w:tcW w:w="2126" w:type="dxa"/>
            <w:gridSpan w:val="2"/>
            <w:vMerge/>
            <w:tcBorders>
              <w:left w:val="single" w:sz="4" w:space="0" w:color="auto"/>
              <w:right w:val="single" w:sz="4" w:space="0" w:color="auto"/>
            </w:tcBorders>
            <w:vAlign w:val="center"/>
            <w:hideMark/>
          </w:tcPr>
          <w:p w:rsidR="00AD6F1A" w:rsidRPr="002E0BBE" w:rsidRDefault="00AD6F1A" w:rsidP="00463DCD">
            <w:pPr>
              <w:snapToGrid w:val="0"/>
              <w:jc w:val="center"/>
              <w:rPr>
                <w:color w:val="000000"/>
                <w:sz w:val="16"/>
                <w:szCs w:val="16"/>
              </w:rPr>
            </w:pPr>
          </w:p>
        </w:tc>
        <w:tc>
          <w:tcPr>
            <w:tcW w:w="2978" w:type="dxa"/>
            <w:gridSpan w:val="2"/>
            <w:vMerge/>
            <w:tcBorders>
              <w:left w:val="single" w:sz="4" w:space="0" w:color="auto"/>
              <w:bottom w:val="single" w:sz="4" w:space="0" w:color="auto"/>
              <w:right w:val="single" w:sz="4" w:space="0" w:color="auto"/>
            </w:tcBorders>
          </w:tcPr>
          <w:p w:rsidR="00AD6F1A" w:rsidRPr="00AD6F1A" w:rsidRDefault="00AD6F1A" w:rsidP="00463DCD">
            <w:pPr>
              <w:jc w:val="center"/>
              <w:rPr>
                <w:rFonts w:eastAsia="Calibri"/>
                <w:b/>
                <w:color w:val="000000"/>
                <w:sz w:val="16"/>
                <w:szCs w:val="16"/>
              </w:rPr>
            </w:pPr>
          </w:p>
        </w:tc>
      </w:tr>
      <w:tr w:rsidR="00AD6F1A" w:rsidRPr="00FB0A6A" w:rsidTr="00AD6F1A">
        <w:trPr>
          <w:trHeight w:val="110"/>
        </w:trPr>
        <w:tc>
          <w:tcPr>
            <w:tcW w:w="5669" w:type="dxa"/>
            <w:gridSpan w:val="2"/>
            <w:vMerge/>
            <w:tcBorders>
              <w:top w:val="single" w:sz="4" w:space="0" w:color="auto"/>
              <w:left w:val="single" w:sz="4" w:space="0" w:color="auto"/>
              <w:bottom w:val="single" w:sz="4" w:space="0" w:color="auto"/>
              <w:right w:val="single" w:sz="4" w:space="0" w:color="auto"/>
            </w:tcBorders>
            <w:vAlign w:val="center"/>
            <w:hideMark/>
          </w:tcPr>
          <w:p w:rsidR="00AD6F1A" w:rsidRPr="00FB0A6A" w:rsidRDefault="00AD6F1A" w:rsidP="00463DCD">
            <w:pPr>
              <w:rPr>
                <w:color w:val="000000"/>
                <w:sz w:val="18"/>
                <w:szCs w:val="18"/>
              </w:rPr>
            </w:pPr>
          </w:p>
        </w:tc>
        <w:tc>
          <w:tcPr>
            <w:tcW w:w="2126" w:type="dxa"/>
            <w:gridSpan w:val="2"/>
            <w:vMerge/>
            <w:tcBorders>
              <w:left w:val="single" w:sz="4" w:space="0" w:color="auto"/>
              <w:bottom w:val="single" w:sz="4" w:space="0" w:color="auto"/>
              <w:right w:val="single" w:sz="4" w:space="0" w:color="auto"/>
            </w:tcBorders>
            <w:vAlign w:val="center"/>
            <w:hideMark/>
          </w:tcPr>
          <w:p w:rsidR="00AD6F1A" w:rsidRPr="002E0BBE" w:rsidRDefault="00AD6F1A" w:rsidP="00463DCD">
            <w:pPr>
              <w:jc w:val="center"/>
              <w:rPr>
                <w:color w:val="000000"/>
                <w:sz w:val="16"/>
                <w:szCs w:val="16"/>
              </w:rPr>
            </w:pPr>
          </w:p>
        </w:tc>
        <w:tc>
          <w:tcPr>
            <w:tcW w:w="2978" w:type="dxa"/>
            <w:gridSpan w:val="2"/>
            <w:shd w:val="clear" w:color="auto" w:fill="auto"/>
          </w:tcPr>
          <w:p w:rsidR="00AD6F1A" w:rsidRPr="00AD6F1A" w:rsidRDefault="00AD6F1A" w:rsidP="00463DCD">
            <w:pPr>
              <w:suppressAutoHyphens w:val="0"/>
              <w:jc w:val="center"/>
              <w:rPr>
                <w:rFonts w:eastAsia="Calibri"/>
                <w:b/>
                <w:color w:val="000000"/>
                <w:sz w:val="16"/>
                <w:szCs w:val="16"/>
              </w:rPr>
            </w:pPr>
            <w:r w:rsidRPr="00AD6F1A">
              <w:rPr>
                <w:rFonts w:eastAsia="Calibri"/>
                <w:b/>
                <w:color w:val="000000"/>
                <w:sz w:val="16"/>
                <w:szCs w:val="16"/>
              </w:rPr>
              <w:t>Индивидуальный предприниматель Кузнецов Валерий Геннадьевич,</w:t>
            </w:r>
          </w:p>
          <w:p w:rsidR="00AD6F1A" w:rsidRPr="00AD6F1A" w:rsidRDefault="00AD6F1A" w:rsidP="00463DCD">
            <w:pPr>
              <w:suppressAutoHyphens w:val="0"/>
              <w:jc w:val="center"/>
              <w:rPr>
                <w:rFonts w:eastAsia="Calibri"/>
                <w:b/>
                <w:color w:val="000000"/>
                <w:sz w:val="16"/>
                <w:szCs w:val="16"/>
              </w:rPr>
            </w:pPr>
            <w:r w:rsidRPr="00AD6F1A">
              <w:rPr>
                <w:rFonts w:eastAsia="Calibri"/>
                <w:b/>
                <w:color w:val="000000"/>
                <w:sz w:val="16"/>
                <w:szCs w:val="16"/>
              </w:rPr>
              <w:t>г. Пермь</w:t>
            </w:r>
          </w:p>
        </w:tc>
      </w:tr>
      <w:tr w:rsidR="00CD7476" w:rsidRPr="00FB0A6A" w:rsidTr="00AD6F1A">
        <w:trPr>
          <w:trHeight w:val="952"/>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sz w:val="16"/>
                <w:szCs w:val="16"/>
              </w:rPr>
            </w:pPr>
            <w:r w:rsidRPr="002E0BBE">
              <w:rPr>
                <w:color w:val="000000"/>
                <w:sz w:val="16"/>
                <w:szCs w:val="16"/>
              </w:rPr>
              <w:t xml:space="preserve">1.Непроведение ликвидации участника </w:t>
            </w:r>
            <w:r w:rsidRPr="002E0BBE">
              <w:rPr>
                <w:bCs/>
                <w:color w:val="000000"/>
                <w:sz w:val="16"/>
                <w:szCs w:val="16"/>
              </w:rPr>
              <w:t>закупки -</w:t>
            </w:r>
            <w:r w:rsidRPr="002E0BBE">
              <w:rPr>
                <w:color w:val="000000"/>
                <w:sz w:val="16"/>
                <w:szCs w:val="16"/>
              </w:rPr>
              <w:t xml:space="preserve"> юридического лица и отсутствие решения арбитражного суда о признании участника </w:t>
            </w:r>
            <w:r w:rsidRPr="002E0BBE">
              <w:rPr>
                <w:bCs/>
                <w:color w:val="000000"/>
                <w:sz w:val="16"/>
                <w:szCs w:val="16"/>
              </w:rPr>
              <w:t>закупки</w:t>
            </w:r>
            <w:r w:rsidRPr="002E0BBE">
              <w:rPr>
                <w:color w:val="000000"/>
                <w:sz w:val="16"/>
                <w:szCs w:val="16"/>
              </w:rPr>
              <w:t xml:space="preserve"> - юридического лица, индивидуального предпринимателя </w:t>
            </w:r>
            <w:r w:rsidRPr="002E0BBE">
              <w:rPr>
                <w:bCs/>
                <w:color w:val="000000"/>
                <w:sz w:val="16"/>
                <w:szCs w:val="16"/>
              </w:rPr>
              <w:t>несостоятельным (</w:t>
            </w:r>
            <w:r w:rsidRPr="002E0BBE">
              <w:rPr>
                <w:color w:val="000000"/>
                <w:sz w:val="16"/>
                <w:szCs w:val="16"/>
              </w:rPr>
              <w:t>банкротом</w:t>
            </w:r>
            <w:r w:rsidRPr="002E0BBE">
              <w:rPr>
                <w:bCs/>
                <w:color w:val="000000"/>
                <w:sz w:val="16"/>
                <w:szCs w:val="16"/>
              </w:rPr>
              <w:t>)</w:t>
            </w:r>
            <w:r w:rsidRPr="002E0BBE">
              <w:rPr>
                <w:color w:val="000000"/>
                <w:sz w:val="16"/>
                <w:szCs w:val="16"/>
              </w:rPr>
              <w:t xml:space="preserve"> и об открытии конкурсного производства.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uppressAutoHyphens w:val="0"/>
              <w:jc w:val="center"/>
              <w:rPr>
                <w:kern w:val="0"/>
                <w:sz w:val="16"/>
                <w:szCs w:val="16"/>
                <w:lang w:eastAsia="en-US"/>
              </w:rPr>
            </w:pPr>
            <w:r w:rsidRPr="002E0BBE">
              <w:rPr>
                <w:kern w:val="0"/>
                <w:sz w:val="16"/>
                <w:szCs w:val="16"/>
                <w:lang w:eastAsia="en-US"/>
              </w:rPr>
              <w:t>декларация</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продекларирована</w:t>
            </w:r>
          </w:p>
        </w:tc>
      </w:tr>
      <w:tr w:rsidR="00CD7476" w:rsidRPr="00FB0A6A" w:rsidTr="00AD6F1A">
        <w:trPr>
          <w:trHeight w:val="826"/>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sz w:val="16"/>
                <w:szCs w:val="16"/>
              </w:rPr>
            </w:pPr>
            <w:r w:rsidRPr="002E0BBE">
              <w:rPr>
                <w:color w:val="000000"/>
                <w:sz w:val="16"/>
                <w:szCs w:val="16"/>
              </w:rPr>
              <w:t>2.</w:t>
            </w:r>
            <w:r w:rsidRPr="002E0BBE">
              <w:rPr>
                <w:sz w:val="16"/>
                <w:szCs w:val="16"/>
              </w:rPr>
              <w:t xml:space="preserve">Неприостановление деятельности участника </w:t>
            </w:r>
            <w:r w:rsidRPr="002E0BBE">
              <w:rPr>
                <w:bCs/>
                <w:sz w:val="16"/>
                <w:szCs w:val="16"/>
              </w:rPr>
              <w:t>закупки</w:t>
            </w:r>
            <w:r w:rsidRPr="002E0BBE">
              <w:rPr>
                <w:sz w:val="16"/>
                <w:szCs w:val="16"/>
              </w:rPr>
              <w:t xml:space="preserve"> в порядке, </w:t>
            </w:r>
            <w:r w:rsidRPr="002E0BBE">
              <w:rPr>
                <w:bCs/>
                <w:sz w:val="16"/>
                <w:szCs w:val="16"/>
              </w:rPr>
              <w:t>установленном</w:t>
            </w:r>
            <w:r w:rsidRPr="002E0BBE">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uppressAutoHyphens w:val="0"/>
              <w:jc w:val="center"/>
              <w:rPr>
                <w:kern w:val="0"/>
                <w:sz w:val="16"/>
                <w:szCs w:val="16"/>
                <w:lang w:eastAsia="en-US"/>
              </w:rPr>
            </w:pPr>
            <w:r w:rsidRPr="002E0BBE">
              <w:rPr>
                <w:kern w:val="0"/>
                <w:sz w:val="16"/>
                <w:szCs w:val="16"/>
                <w:lang w:eastAsia="en-US"/>
              </w:rPr>
              <w:t>декларация</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продекларирована</w:t>
            </w:r>
          </w:p>
        </w:tc>
      </w:tr>
      <w:tr w:rsidR="00CD7476" w:rsidRPr="00FB0A6A" w:rsidTr="00AD6F1A">
        <w:trPr>
          <w:trHeight w:val="416"/>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sz w:val="16"/>
                <w:szCs w:val="16"/>
              </w:rPr>
            </w:pPr>
            <w:r w:rsidRPr="002E0BBE">
              <w:rPr>
                <w:color w:val="000000"/>
                <w:sz w:val="16"/>
                <w:szCs w:val="16"/>
              </w:rPr>
              <w:t xml:space="preserve">3. </w:t>
            </w:r>
            <w:proofErr w:type="gramStart"/>
            <w:r w:rsidRPr="002E0BBE">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0BBE">
              <w:rPr>
                <w:color w:val="000000"/>
                <w:sz w:val="16"/>
                <w:szCs w:val="16"/>
              </w:rPr>
              <w:t xml:space="preserve"> </w:t>
            </w:r>
            <w:proofErr w:type="gramStart"/>
            <w:r w:rsidRPr="002E0BBE">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0BBE">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0BBE">
              <w:rPr>
                <w:color w:val="000000"/>
                <w:sz w:val="16"/>
                <w:szCs w:val="16"/>
              </w:rPr>
              <w:t>указанных</w:t>
            </w:r>
            <w:proofErr w:type="gramEnd"/>
            <w:r w:rsidRPr="002E0BBE">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uppressAutoHyphens w:val="0"/>
              <w:jc w:val="center"/>
              <w:rPr>
                <w:kern w:val="0"/>
                <w:sz w:val="16"/>
                <w:szCs w:val="16"/>
                <w:lang w:eastAsia="en-US"/>
              </w:rPr>
            </w:pPr>
            <w:r w:rsidRPr="002E0BBE">
              <w:rPr>
                <w:kern w:val="0"/>
                <w:sz w:val="16"/>
                <w:szCs w:val="16"/>
                <w:lang w:eastAsia="en-US"/>
              </w:rPr>
              <w:t>декларация</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продекларирована</w:t>
            </w:r>
          </w:p>
        </w:tc>
      </w:tr>
      <w:tr w:rsidR="00CD7476" w:rsidRPr="00FB0A6A" w:rsidTr="00AD6F1A">
        <w:trPr>
          <w:trHeight w:val="274"/>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color w:val="000000"/>
                <w:sz w:val="16"/>
                <w:szCs w:val="16"/>
              </w:rPr>
            </w:pPr>
            <w:r w:rsidRPr="002E0BBE">
              <w:rPr>
                <w:color w:val="000000"/>
                <w:sz w:val="16"/>
                <w:szCs w:val="16"/>
              </w:rPr>
              <w:t xml:space="preserve">4. </w:t>
            </w:r>
            <w:proofErr w:type="gramStart"/>
            <w:r w:rsidRPr="002E0BBE">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0BBE">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476" w:rsidRPr="002E0BBE" w:rsidRDefault="00CD7476" w:rsidP="00463DCD">
            <w:pPr>
              <w:jc w:val="both"/>
              <w:rPr>
                <w:sz w:val="16"/>
                <w:szCs w:val="16"/>
              </w:rPr>
            </w:pPr>
            <w:r w:rsidRPr="002E0BBE">
              <w:rPr>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uppressAutoHyphens w:val="0"/>
              <w:jc w:val="center"/>
              <w:rPr>
                <w:kern w:val="0"/>
                <w:sz w:val="16"/>
                <w:szCs w:val="16"/>
                <w:lang w:eastAsia="en-US"/>
              </w:rPr>
            </w:pPr>
            <w:r w:rsidRPr="002E0BBE">
              <w:rPr>
                <w:kern w:val="0"/>
                <w:sz w:val="16"/>
                <w:szCs w:val="16"/>
                <w:lang w:eastAsia="en-US"/>
              </w:rPr>
              <w:t>декларация</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продекларирована</w:t>
            </w:r>
          </w:p>
        </w:tc>
      </w:tr>
      <w:tr w:rsidR="00CD7476" w:rsidRPr="00FB0A6A" w:rsidTr="00AD6F1A">
        <w:trPr>
          <w:trHeight w:val="487"/>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sz w:val="16"/>
                <w:szCs w:val="16"/>
              </w:rPr>
            </w:pPr>
            <w:r w:rsidRPr="002E0BBE">
              <w:rPr>
                <w:color w:val="000000"/>
                <w:sz w:val="16"/>
                <w:szCs w:val="16"/>
              </w:rPr>
              <w:t xml:space="preserve">5. </w:t>
            </w:r>
            <w:proofErr w:type="gramStart"/>
            <w:r w:rsidRPr="002E0BBE">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2E0BBE">
              <w:rPr>
                <w:color w:val="000000"/>
                <w:sz w:val="16"/>
                <w:szCs w:val="16"/>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0BBE">
              <w:rPr>
                <w:color w:val="000000"/>
                <w:sz w:val="16"/>
                <w:szCs w:val="16"/>
              </w:rPr>
              <w:t xml:space="preserve"> </w:t>
            </w:r>
            <w:proofErr w:type="gramStart"/>
            <w:r w:rsidRPr="002E0BBE">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0BBE">
              <w:rPr>
                <w:color w:val="000000"/>
                <w:sz w:val="16"/>
                <w:szCs w:val="16"/>
              </w:rPr>
              <w:t>неполнородными</w:t>
            </w:r>
            <w:proofErr w:type="spellEnd"/>
            <w:r w:rsidRPr="002E0BBE">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E0BBE">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2"/>
            <w:tcBorders>
              <w:top w:val="single" w:sz="4" w:space="0" w:color="auto"/>
              <w:left w:val="single" w:sz="4" w:space="0" w:color="auto"/>
              <w:bottom w:val="single" w:sz="4" w:space="0" w:color="auto"/>
              <w:right w:val="single" w:sz="4" w:space="0" w:color="auto"/>
            </w:tcBorders>
          </w:tcPr>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p>
          <w:p w:rsidR="00CD7476" w:rsidRPr="002E0BBE" w:rsidRDefault="00CD7476" w:rsidP="00463DCD">
            <w:pPr>
              <w:suppressAutoHyphens w:val="0"/>
              <w:jc w:val="center"/>
              <w:rPr>
                <w:kern w:val="0"/>
                <w:sz w:val="16"/>
                <w:szCs w:val="16"/>
                <w:lang w:eastAsia="en-US"/>
              </w:rPr>
            </w:pPr>
            <w:r w:rsidRPr="002E0BBE">
              <w:rPr>
                <w:kern w:val="0"/>
                <w:sz w:val="16"/>
                <w:szCs w:val="16"/>
                <w:lang w:eastAsia="en-US"/>
              </w:rPr>
              <w:t>декларация</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lastRenderedPageBreak/>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продекларирована</w:t>
            </w:r>
          </w:p>
        </w:tc>
      </w:tr>
      <w:tr w:rsidR="00CD7476" w:rsidRPr="00FB0A6A" w:rsidTr="00AD6F1A">
        <w:trPr>
          <w:trHeight w:val="987"/>
        </w:trPr>
        <w:tc>
          <w:tcPr>
            <w:tcW w:w="5669" w:type="dxa"/>
            <w:gridSpan w:val="2"/>
            <w:tcBorders>
              <w:left w:val="single" w:sz="4" w:space="0" w:color="auto"/>
              <w:right w:val="single" w:sz="4" w:space="0" w:color="auto"/>
            </w:tcBorders>
            <w:vAlign w:val="center"/>
          </w:tcPr>
          <w:p w:rsidR="00CD7476" w:rsidRPr="002E0BBE" w:rsidRDefault="00CD7476" w:rsidP="00463DCD">
            <w:pPr>
              <w:jc w:val="both"/>
              <w:rPr>
                <w:sz w:val="16"/>
                <w:szCs w:val="16"/>
              </w:rPr>
            </w:pPr>
            <w:r w:rsidRPr="002E0BBE">
              <w:rPr>
                <w:color w:val="000000"/>
                <w:sz w:val="16"/>
                <w:szCs w:val="16"/>
              </w:rPr>
              <w:lastRenderedPageBreak/>
              <w:t xml:space="preserve">6. </w:t>
            </w:r>
            <w:r w:rsidRPr="002E0BBE">
              <w:rPr>
                <w:sz w:val="16"/>
                <w:szCs w:val="16"/>
              </w:rPr>
              <w:t xml:space="preserve">Отсутствие в реестре недобросовестных поставщиков сведений об участнике </w:t>
            </w:r>
            <w:r w:rsidRPr="002E0BBE">
              <w:rPr>
                <w:bCs/>
                <w:sz w:val="16"/>
                <w:szCs w:val="16"/>
              </w:rPr>
              <w:t>закупки – юридическом лице</w:t>
            </w:r>
            <w:r w:rsidRPr="002E0BBE">
              <w:rPr>
                <w:sz w:val="16"/>
                <w:szCs w:val="16"/>
              </w:rPr>
              <w:t xml:space="preserve">, </w:t>
            </w:r>
            <w:r w:rsidRPr="002E0BBE">
              <w:rPr>
                <w:bCs/>
                <w:sz w:val="16"/>
                <w:szCs w:val="16"/>
              </w:rPr>
              <w:t>в том числе</w:t>
            </w:r>
            <w:r w:rsidRPr="002E0BBE">
              <w:rPr>
                <w:sz w:val="16"/>
                <w:szCs w:val="16"/>
              </w:rPr>
              <w:t xml:space="preserve"> сведений об учредителях, </w:t>
            </w:r>
            <w:r w:rsidRPr="002E0BBE">
              <w:rPr>
                <w:bCs/>
                <w:sz w:val="16"/>
                <w:szCs w:val="16"/>
              </w:rPr>
              <w:t>о</w:t>
            </w:r>
            <w:r w:rsidRPr="002E0BB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E0BBE">
              <w:rPr>
                <w:bCs/>
                <w:sz w:val="16"/>
                <w:szCs w:val="16"/>
              </w:rPr>
              <w:t>закупки – для юридического лица.</w:t>
            </w:r>
          </w:p>
        </w:tc>
        <w:tc>
          <w:tcPr>
            <w:tcW w:w="2126" w:type="dxa"/>
            <w:gridSpan w:val="2"/>
            <w:tcBorders>
              <w:top w:val="single" w:sz="4" w:space="0" w:color="auto"/>
              <w:left w:val="single" w:sz="4" w:space="0" w:color="auto"/>
              <w:bottom w:val="single" w:sz="4" w:space="0" w:color="auto"/>
              <w:right w:val="single" w:sz="4" w:space="0" w:color="auto"/>
            </w:tcBorders>
          </w:tcPr>
          <w:p w:rsidR="00CD7476" w:rsidRPr="002E0BBE" w:rsidRDefault="00CD7476" w:rsidP="00463DCD">
            <w:pPr>
              <w:suppressAutoHyphens w:val="0"/>
              <w:jc w:val="center"/>
              <w:rPr>
                <w:color w:val="000000"/>
                <w:sz w:val="16"/>
                <w:szCs w:val="16"/>
              </w:rPr>
            </w:pPr>
          </w:p>
          <w:p w:rsidR="00CD7476" w:rsidRPr="002E0BBE" w:rsidRDefault="00CD7476" w:rsidP="00463DCD">
            <w:pPr>
              <w:suppressAutoHyphens w:val="0"/>
              <w:jc w:val="center"/>
              <w:rPr>
                <w:color w:val="000000"/>
                <w:sz w:val="16"/>
                <w:szCs w:val="16"/>
              </w:rPr>
            </w:pPr>
          </w:p>
          <w:p w:rsidR="00CD7476" w:rsidRPr="002E0BBE" w:rsidRDefault="00CD7476" w:rsidP="00463DCD">
            <w:pPr>
              <w:suppressAutoHyphens w:val="0"/>
              <w:jc w:val="center"/>
              <w:rPr>
                <w:color w:val="000000"/>
                <w:sz w:val="16"/>
                <w:szCs w:val="16"/>
              </w:rPr>
            </w:pPr>
          </w:p>
          <w:p w:rsidR="00CD7476" w:rsidRPr="002E0BBE" w:rsidRDefault="00CD7476" w:rsidP="00463DCD">
            <w:pPr>
              <w:suppressAutoHyphens w:val="0"/>
              <w:jc w:val="center"/>
              <w:rPr>
                <w:kern w:val="0"/>
                <w:sz w:val="16"/>
                <w:szCs w:val="16"/>
                <w:lang w:eastAsia="en-US"/>
              </w:rPr>
            </w:pPr>
            <w:r w:rsidRPr="002E0BBE">
              <w:rPr>
                <w:color w:val="000000"/>
                <w:sz w:val="16"/>
                <w:szCs w:val="16"/>
              </w:rPr>
              <w:t>отсутствие</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 xml:space="preserve">информация </w:t>
            </w:r>
          </w:p>
          <w:p w:rsidR="00CD7476" w:rsidRPr="002E0BBE" w:rsidRDefault="00CD7476" w:rsidP="00463DCD">
            <w:pPr>
              <w:suppressAutoHyphens w:val="0"/>
              <w:jc w:val="center"/>
              <w:rPr>
                <w:rFonts w:eastAsia="Calibri"/>
                <w:color w:val="FF0000"/>
                <w:sz w:val="16"/>
                <w:szCs w:val="16"/>
              </w:rPr>
            </w:pPr>
            <w:r w:rsidRPr="002E0BBE">
              <w:rPr>
                <w:color w:val="000000"/>
                <w:sz w:val="16"/>
                <w:szCs w:val="16"/>
              </w:rPr>
              <w:t>отсутствует</w:t>
            </w:r>
          </w:p>
        </w:tc>
      </w:tr>
      <w:tr w:rsidR="00CD7476" w:rsidRPr="00FB0A6A" w:rsidTr="00AD6F1A">
        <w:trPr>
          <w:trHeight w:val="703"/>
        </w:trPr>
        <w:tc>
          <w:tcPr>
            <w:tcW w:w="5669" w:type="dxa"/>
            <w:gridSpan w:val="2"/>
            <w:tcBorders>
              <w:left w:val="single" w:sz="4" w:space="0" w:color="auto"/>
              <w:right w:val="single" w:sz="4" w:space="0" w:color="auto"/>
            </w:tcBorders>
          </w:tcPr>
          <w:p w:rsidR="00CD7476" w:rsidRPr="002E0BBE" w:rsidRDefault="00CD7476" w:rsidP="002E0BBE">
            <w:pPr>
              <w:tabs>
                <w:tab w:val="left" w:pos="114"/>
              </w:tabs>
              <w:snapToGrid w:val="0"/>
              <w:ind w:right="113"/>
              <w:jc w:val="both"/>
              <w:rPr>
                <w:color w:val="000000"/>
                <w:sz w:val="16"/>
                <w:szCs w:val="16"/>
              </w:rPr>
            </w:pPr>
            <w:r w:rsidRPr="002E0BBE">
              <w:rPr>
                <w:color w:val="000000"/>
                <w:sz w:val="16"/>
                <w:szCs w:val="16"/>
              </w:rPr>
              <w:t xml:space="preserve">7. </w:t>
            </w:r>
            <w:r w:rsidR="002E0BBE">
              <w:rPr>
                <w:color w:val="000000"/>
                <w:sz w:val="16"/>
                <w:szCs w:val="16"/>
              </w:rPr>
              <w:t>Принадлежность к субъектам</w:t>
            </w:r>
            <w:r w:rsidRPr="002E0BBE">
              <w:rPr>
                <w:color w:val="000000"/>
                <w:sz w:val="16"/>
                <w:szCs w:val="16"/>
              </w:rPr>
              <w:t xml:space="preserve"> малого предпринимательства и социально ориентированны</w:t>
            </w:r>
            <w:r w:rsidR="002E0BBE">
              <w:rPr>
                <w:color w:val="000000"/>
                <w:sz w:val="16"/>
                <w:szCs w:val="16"/>
              </w:rPr>
              <w:t>м</w:t>
            </w:r>
            <w:r w:rsidRPr="002E0BBE">
              <w:rPr>
                <w:color w:val="000000"/>
                <w:sz w:val="16"/>
                <w:szCs w:val="16"/>
              </w:rPr>
              <w:t xml:space="preserve"> некоммерчески</w:t>
            </w:r>
            <w:r w:rsidR="002E0BBE">
              <w:rPr>
                <w:color w:val="000000"/>
                <w:sz w:val="16"/>
                <w:szCs w:val="16"/>
              </w:rPr>
              <w:t>м</w:t>
            </w:r>
            <w:r w:rsidRPr="002E0BBE">
              <w:rPr>
                <w:color w:val="000000"/>
                <w:sz w:val="16"/>
                <w:szCs w:val="16"/>
              </w:rPr>
              <w:t xml:space="preserve"> организаци</w:t>
            </w:r>
            <w:r w:rsidR="002E0BBE">
              <w:rPr>
                <w:color w:val="000000"/>
                <w:sz w:val="16"/>
                <w:szCs w:val="16"/>
              </w:rPr>
              <w:t>ям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napToGrid w:val="0"/>
              <w:jc w:val="center"/>
              <w:rPr>
                <w:color w:val="000000"/>
                <w:sz w:val="16"/>
                <w:szCs w:val="16"/>
              </w:rPr>
            </w:pPr>
            <w:r w:rsidRPr="002E0BBE">
              <w:rPr>
                <w:color w:val="000000"/>
                <w:sz w:val="16"/>
                <w:szCs w:val="16"/>
              </w:rPr>
              <w:t>декларация</w:t>
            </w:r>
          </w:p>
        </w:tc>
        <w:tc>
          <w:tcPr>
            <w:tcW w:w="2978" w:type="dxa"/>
            <w:gridSpan w:val="2"/>
            <w:shd w:val="clear" w:color="auto" w:fill="auto"/>
            <w:vAlign w:val="center"/>
          </w:tcPr>
          <w:p w:rsidR="00CD7476" w:rsidRPr="002E0BBE" w:rsidRDefault="00CD7476" w:rsidP="00463DCD">
            <w:pPr>
              <w:snapToGrid w:val="0"/>
              <w:spacing w:line="276" w:lineRule="auto"/>
              <w:jc w:val="center"/>
              <w:rPr>
                <w:color w:val="000000"/>
                <w:sz w:val="16"/>
                <w:szCs w:val="16"/>
              </w:rPr>
            </w:pPr>
            <w:r w:rsidRPr="002E0BBE">
              <w:rPr>
                <w:color w:val="000000"/>
                <w:sz w:val="16"/>
                <w:szCs w:val="16"/>
              </w:rPr>
              <w:t>информация продекларирована</w:t>
            </w:r>
          </w:p>
        </w:tc>
      </w:tr>
      <w:tr w:rsidR="00CD7476" w:rsidRPr="00FB0A6A" w:rsidTr="00AD6F1A">
        <w:trPr>
          <w:trHeight w:val="482"/>
        </w:trPr>
        <w:tc>
          <w:tcPr>
            <w:tcW w:w="5669" w:type="dxa"/>
            <w:gridSpan w:val="2"/>
            <w:tcBorders>
              <w:left w:val="single" w:sz="4" w:space="0" w:color="auto"/>
              <w:right w:val="single" w:sz="4" w:space="0" w:color="auto"/>
            </w:tcBorders>
          </w:tcPr>
          <w:p w:rsidR="00CD7476" w:rsidRPr="002E0BBE" w:rsidRDefault="00CD7476" w:rsidP="00463DCD">
            <w:pPr>
              <w:snapToGrid w:val="0"/>
              <w:rPr>
                <w:color w:val="000000"/>
                <w:sz w:val="16"/>
                <w:szCs w:val="16"/>
              </w:rPr>
            </w:pPr>
            <w:r w:rsidRPr="002E0BBE">
              <w:rPr>
                <w:color w:val="000000"/>
                <w:sz w:val="16"/>
                <w:szCs w:val="16"/>
              </w:rPr>
              <w:t>8. Принадлежность участника  закупки к офшорным компаниям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D7476" w:rsidRPr="002E0BBE" w:rsidRDefault="00CD7476" w:rsidP="00463DCD">
            <w:pPr>
              <w:snapToGrid w:val="0"/>
              <w:ind w:left="105" w:right="120"/>
              <w:jc w:val="center"/>
              <w:rPr>
                <w:color w:val="000000"/>
                <w:sz w:val="16"/>
                <w:szCs w:val="16"/>
              </w:rPr>
            </w:pPr>
            <w:r w:rsidRPr="002E0BBE">
              <w:rPr>
                <w:color w:val="000000"/>
                <w:sz w:val="16"/>
                <w:szCs w:val="16"/>
              </w:rPr>
              <w:t>непринадлежность</w:t>
            </w:r>
          </w:p>
        </w:tc>
        <w:tc>
          <w:tcPr>
            <w:tcW w:w="2978" w:type="dxa"/>
            <w:gridSpan w:val="2"/>
            <w:shd w:val="clear" w:color="auto" w:fill="auto"/>
            <w:vAlign w:val="center"/>
          </w:tcPr>
          <w:p w:rsidR="00CD7476" w:rsidRPr="002E0BBE" w:rsidRDefault="00CD7476" w:rsidP="00463DCD">
            <w:pPr>
              <w:snapToGrid w:val="0"/>
              <w:jc w:val="center"/>
              <w:rPr>
                <w:color w:val="000000"/>
                <w:sz w:val="16"/>
                <w:szCs w:val="16"/>
              </w:rPr>
            </w:pPr>
            <w:r w:rsidRPr="002E0BBE">
              <w:rPr>
                <w:color w:val="000000"/>
                <w:sz w:val="16"/>
                <w:szCs w:val="16"/>
              </w:rPr>
              <w:t>не принадлежит</w:t>
            </w:r>
          </w:p>
        </w:tc>
      </w:tr>
      <w:tr w:rsidR="00CD7476" w:rsidRPr="00FB0A6A" w:rsidTr="00AD6F1A">
        <w:trPr>
          <w:trHeight w:val="501"/>
        </w:trPr>
        <w:tc>
          <w:tcPr>
            <w:tcW w:w="5669" w:type="dxa"/>
            <w:gridSpan w:val="2"/>
            <w:tcBorders>
              <w:left w:val="single" w:sz="4" w:space="0" w:color="auto"/>
              <w:right w:val="single" w:sz="4" w:space="0" w:color="auto"/>
            </w:tcBorders>
          </w:tcPr>
          <w:p w:rsidR="00CD7476" w:rsidRPr="002E0BBE" w:rsidRDefault="00CD7476" w:rsidP="00463DCD">
            <w:pPr>
              <w:jc w:val="both"/>
              <w:rPr>
                <w:sz w:val="16"/>
                <w:szCs w:val="16"/>
              </w:rPr>
            </w:pPr>
            <w:r w:rsidRPr="002E0BBE">
              <w:rPr>
                <w:color w:val="000000"/>
                <w:sz w:val="16"/>
                <w:szCs w:val="16"/>
              </w:rPr>
              <w:t>9. Объем предоставленных документов и  сведений для участия в аукционе</w:t>
            </w:r>
          </w:p>
        </w:tc>
        <w:tc>
          <w:tcPr>
            <w:tcW w:w="2126" w:type="dxa"/>
            <w:gridSpan w:val="2"/>
            <w:tcBorders>
              <w:top w:val="single" w:sz="4" w:space="0" w:color="auto"/>
              <w:left w:val="single" w:sz="4" w:space="0" w:color="auto"/>
              <w:bottom w:val="single" w:sz="4" w:space="0" w:color="auto"/>
              <w:right w:val="single" w:sz="4" w:space="0" w:color="auto"/>
            </w:tcBorders>
          </w:tcPr>
          <w:p w:rsidR="00CD7476" w:rsidRPr="002E0BBE" w:rsidRDefault="00CD7476" w:rsidP="00463DCD">
            <w:pPr>
              <w:suppressAutoHyphens w:val="0"/>
              <w:jc w:val="center"/>
              <w:rPr>
                <w:kern w:val="0"/>
                <w:sz w:val="16"/>
                <w:szCs w:val="16"/>
                <w:lang w:eastAsia="en-US"/>
              </w:rPr>
            </w:pPr>
            <w:r w:rsidRPr="002E0BBE">
              <w:rPr>
                <w:color w:val="000000"/>
                <w:sz w:val="16"/>
                <w:szCs w:val="16"/>
              </w:rPr>
              <w:t>в  объеме, указанном  в  документации  об  аукционе</w:t>
            </w:r>
          </w:p>
        </w:tc>
        <w:tc>
          <w:tcPr>
            <w:tcW w:w="2978" w:type="dxa"/>
            <w:gridSpan w:val="2"/>
            <w:shd w:val="clear" w:color="auto" w:fill="auto"/>
            <w:vAlign w:val="center"/>
          </w:tcPr>
          <w:p w:rsidR="00CD7476" w:rsidRPr="002E0BBE" w:rsidRDefault="00CD7476" w:rsidP="00463DCD">
            <w:pPr>
              <w:suppressAutoHyphens w:val="0"/>
              <w:jc w:val="center"/>
              <w:rPr>
                <w:color w:val="000000"/>
                <w:sz w:val="16"/>
                <w:szCs w:val="16"/>
              </w:rPr>
            </w:pPr>
            <w:r w:rsidRPr="002E0BBE">
              <w:rPr>
                <w:color w:val="000000"/>
                <w:sz w:val="16"/>
                <w:szCs w:val="16"/>
              </w:rPr>
              <w:t>в полном  объеме</w:t>
            </w:r>
          </w:p>
          <w:p w:rsidR="00CD7476" w:rsidRPr="002E0BBE" w:rsidRDefault="00CD7476" w:rsidP="00463DCD">
            <w:pPr>
              <w:suppressAutoHyphens w:val="0"/>
              <w:autoSpaceDE w:val="0"/>
              <w:autoSpaceDN w:val="0"/>
              <w:adjustRightInd w:val="0"/>
              <w:jc w:val="both"/>
              <w:rPr>
                <w:rFonts w:eastAsia="Calibri"/>
                <w:color w:val="FF0000"/>
                <w:sz w:val="16"/>
                <w:szCs w:val="16"/>
              </w:rPr>
            </w:pPr>
          </w:p>
        </w:tc>
      </w:tr>
      <w:tr w:rsidR="00CD7476" w:rsidRPr="00FB0A6A" w:rsidTr="00AD6F1A">
        <w:trPr>
          <w:trHeight w:val="327"/>
        </w:trPr>
        <w:tc>
          <w:tcPr>
            <w:tcW w:w="10773" w:type="dxa"/>
            <w:gridSpan w:val="6"/>
            <w:tcBorders>
              <w:left w:val="single" w:sz="4" w:space="0" w:color="auto"/>
            </w:tcBorders>
            <w:vAlign w:val="center"/>
          </w:tcPr>
          <w:p w:rsidR="00CD7476" w:rsidRPr="002D2C97" w:rsidRDefault="00CD7476" w:rsidP="002E0BBE">
            <w:pPr>
              <w:suppressAutoHyphens w:val="0"/>
              <w:jc w:val="both"/>
              <w:rPr>
                <w:rFonts w:eastAsia="Calibri"/>
                <w:color w:val="FF0000"/>
                <w:sz w:val="18"/>
                <w:szCs w:val="18"/>
              </w:rPr>
            </w:pPr>
            <w:r w:rsidRPr="002D2C97">
              <w:rPr>
                <w:sz w:val="18"/>
                <w:szCs w:val="18"/>
              </w:rPr>
              <w:t>1</w:t>
            </w:r>
            <w:r>
              <w:rPr>
                <w:sz w:val="18"/>
                <w:szCs w:val="18"/>
              </w:rPr>
              <w:t>0</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230 000</w:t>
            </w:r>
            <w:r w:rsidRPr="004300D7">
              <w:rPr>
                <w:b/>
                <w:sz w:val="20"/>
                <w:szCs w:val="20"/>
              </w:rPr>
              <w:t xml:space="preserve"> </w:t>
            </w:r>
            <w:r>
              <w:rPr>
                <w:b/>
                <w:sz w:val="20"/>
                <w:szCs w:val="20"/>
              </w:rPr>
              <w:t xml:space="preserve">(двести тридцать тысяч) </w:t>
            </w:r>
            <w:r>
              <w:rPr>
                <w:b/>
                <w:color w:val="000000"/>
                <w:sz w:val="18"/>
                <w:szCs w:val="18"/>
              </w:rPr>
              <w:t>рублей 00</w:t>
            </w:r>
            <w:r w:rsidRPr="002D2C97">
              <w:rPr>
                <w:b/>
                <w:color w:val="000000"/>
                <w:sz w:val="18"/>
                <w:szCs w:val="18"/>
              </w:rPr>
              <w:t xml:space="preserve"> копе</w:t>
            </w:r>
            <w:r>
              <w:rPr>
                <w:b/>
                <w:color w:val="000000"/>
                <w:sz w:val="18"/>
                <w:szCs w:val="18"/>
              </w:rPr>
              <w:t>ек</w:t>
            </w:r>
          </w:p>
        </w:tc>
      </w:tr>
    </w:tbl>
    <w:p w:rsidR="0075207A" w:rsidRDefault="0075207A" w:rsidP="0075207A"/>
    <w:p w:rsidR="0075207A" w:rsidRDefault="0075207A" w:rsidP="0075207A"/>
    <w:p w:rsidR="005A7173" w:rsidRDefault="005A7173" w:rsidP="0075207A">
      <w:pPr>
        <w:jc w:val="right"/>
      </w:pPr>
    </w:p>
    <w:sectPr w:rsidR="005A7173" w:rsidSect="00AD6F1A">
      <w:pgSz w:w="11906" w:h="16838"/>
      <w:pgMar w:top="567" w:right="426"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2D5A"/>
    <w:rsid w:val="00254348"/>
    <w:rsid w:val="002648C8"/>
    <w:rsid w:val="002765B8"/>
    <w:rsid w:val="002E0BBE"/>
    <w:rsid w:val="003C4B60"/>
    <w:rsid w:val="00444467"/>
    <w:rsid w:val="00444C6B"/>
    <w:rsid w:val="00451C90"/>
    <w:rsid w:val="004942E6"/>
    <w:rsid w:val="004A2B4F"/>
    <w:rsid w:val="005A7173"/>
    <w:rsid w:val="00737F76"/>
    <w:rsid w:val="0075207A"/>
    <w:rsid w:val="008174EE"/>
    <w:rsid w:val="009A2507"/>
    <w:rsid w:val="00AD6F1A"/>
    <w:rsid w:val="00B749FB"/>
    <w:rsid w:val="00BF237E"/>
    <w:rsid w:val="00C56B9C"/>
    <w:rsid w:val="00CD7476"/>
    <w:rsid w:val="00DF3E9C"/>
    <w:rsid w:val="00EC2D09"/>
    <w:rsid w:val="00F228FC"/>
    <w:rsid w:val="00FD6C8F"/>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CD747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40">
    <w:name w:val="Заголовок 4 Знак"/>
    <w:basedOn w:val="a0"/>
    <w:link w:val="4"/>
    <w:uiPriority w:val="9"/>
    <w:rsid w:val="00CD7476"/>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CD747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40">
    <w:name w:val="Заголовок 4 Знак"/>
    <w:basedOn w:val="a0"/>
    <w:link w:val="4"/>
    <w:uiPriority w:val="9"/>
    <w:rsid w:val="00CD7476"/>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cp:lastPrinted>2017-07-19T11:58:00Z</cp:lastPrinted>
  <dcterms:created xsi:type="dcterms:W3CDTF">2017-07-07T06:51:00Z</dcterms:created>
  <dcterms:modified xsi:type="dcterms:W3CDTF">2017-07-19T15:08:00Z</dcterms:modified>
</cp:coreProperties>
</file>