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67" w:rsidRPr="00D22F67" w:rsidRDefault="00D22F67" w:rsidP="00D22F67">
      <w:pPr>
        <w:pStyle w:val="ConsPlusNormal"/>
        <w:widowControl/>
        <w:tabs>
          <w:tab w:val="left" w:pos="360"/>
        </w:tabs>
        <w:ind w:left="1080" w:firstLine="0"/>
        <w:jc w:val="right"/>
        <w:rPr>
          <w:rFonts w:ascii="Times New Roman" w:hAnsi="Times New Roman" w:cs="Times New Roman"/>
          <w:bCs/>
          <w:sz w:val="24"/>
          <w:szCs w:val="24"/>
          <w:u w:val="single"/>
        </w:rPr>
      </w:pPr>
      <w:bookmarkStart w:id="0" w:name="_Ref248571702"/>
      <w:r w:rsidRPr="00D22F67">
        <w:rPr>
          <w:rFonts w:ascii="Times New Roman" w:hAnsi="Times New Roman" w:cs="Times New Roman"/>
          <w:b/>
          <w:bCs/>
          <w:sz w:val="24"/>
          <w:szCs w:val="24"/>
          <w:u w:val="single"/>
        </w:rPr>
        <w:t>Приложение к извещению о внесении изменений</w:t>
      </w:r>
    </w:p>
    <w:p w:rsidR="00D22F67" w:rsidRDefault="00D22F67" w:rsidP="00D22F67">
      <w:pPr>
        <w:pStyle w:val="ConsPlusNormal"/>
        <w:widowControl/>
        <w:tabs>
          <w:tab w:val="left" w:pos="360"/>
        </w:tabs>
        <w:ind w:left="1080" w:firstLine="0"/>
        <w:rPr>
          <w:rFonts w:ascii="Times New Roman" w:hAnsi="Times New Roman" w:cs="Times New Roman"/>
          <w:b/>
          <w:bCs/>
          <w:sz w:val="24"/>
          <w:szCs w:val="24"/>
        </w:rPr>
      </w:pPr>
    </w:p>
    <w:p w:rsidR="0078722B" w:rsidRPr="00161F5D" w:rsidRDefault="00D22F67" w:rsidP="00D22F67">
      <w:pPr>
        <w:pStyle w:val="ConsPlusNormal"/>
        <w:widowControl/>
        <w:tabs>
          <w:tab w:val="left" w:pos="360"/>
        </w:tabs>
        <w:ind w:left="1080" w:firstLine="0"/>
        <w:rPr>
          <w:rFonts w:ascii="Times New Roman" w:hAnsi="Times New Roman" w:cs="Times New Roman"/>
          <w:b/>
          <w:bCs/>
          <w:sz w:val="24"/>
          <w:szCs w:val="24"/>
        </w:rPr>
      </w:pPr>
      <w:r>
        <w:rPr>
          <w:rFonts w:ascii="Times New Roman" w:hAnsi="Times New Roman" w:cs="Times New Roman"/>
          <w:b/>
          <w:bCs/>
          <w:sz w:val="24"/>
          <w:szCs w:val="24"/>
        </w:rPr>
        <w:t>ЧАСТЬ</w:t>
      </w:r>
      <w:r w:rsidRPr="00D22F67">
        <w:rPr>
          <w:rFonts w:ascii="Times New Roman" w:hAnsi="Times New Roman" w:cs="Times New Roman"/>
          <w:b/>
          <w:bCs/>
          <w:sz w:val="24"/>
          <w:szCs w:val="24"/>
        </w:rPr>
        <w:t xml:space="preserve">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00610C0A" w:rsidRPr="00161F5D">
        <w:rPr>
          <w:rFonts w:ascii="Times New Roman" w:hAnsi="Times New Roman" w:cs="Times New Roman"/>
          <w:b/>
          <w:bCs/>
          <w:sz w:val="24"/>
          <w:szCs w:val="24"/>
        </w:rPr>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Югорска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r w:rsidR="006058DA" w:rsidRPr="00161F5D">
              <w:t>Боярищева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Наименование оператора электронной </w:t>
            </w:r>
            <w:r w:rsidRPr="00161F5D">
              <w:lastRenderedPageBreak/>
              <w:t>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lastRenderedPageBreak/>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6E0942">
            <w:pPr>
              <w:autoSpaceDE w:val="0"/>
              <w:autoSpaceDN w:val="0"/>
              <w:adjustRightInd w:val="0"/>
              <w:spacing w:after="0"/>
            </w:pPr>
            <w:r w:rsidRPr="00E763A0">
              <w:t xml:space="preserve">Электронный аукцион </w:t>
            </w:r>
            <w:r w:rsidR="00951D4C" w:rsidRPr="00E763A0">
              <w:t>на право заключения муниципального контракта</w:t>
            </w:r>
            <w:r w:rsidR="00261A60" w:rsidRPr="00E763A0">
              <w:t xml:space="preserve"> </w:t>
            </w:r>
            <w:r w:rsidR="006E0942" w:rsidRPr="00E763A0">
              <w:t>на выполнение работ по реализации объекта жизненного цикла: «Канализационные очистные сооружения производительностью 500 куб. м. в сутки в городе Югорске».</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pPr>
            <w:r w:rsidRPr="00E763A0">
              <w:t xml:space="preserve">Указано в части </w:t>
            </w:r>
            <w:r w:rsidRPr="00E763A0">
              <w:rPr>
                <w:lang w:val="en-US"/>
              </w:rPr>
              <w:t>II</w:t>
            </w:r>
            <w:r w:rsidRPr="00E763A0">
              <w:t>. «</w:t>
            </w:r>
            <w:r w:rsidR="00884B35" w:rsidRPr="00E763A0">
              <w:fldChar w:fldCharType="begin"/>
            </w:r>
            <w:r w:rsidR="00884B35" w:rsidRPr="00E763A0">
              <w:instrText xml:space="preserve"> REF _Ref248728669 \h  \* MERGEFORMAT </w:instrText>
            </w:r>
            <w:r w:rsidR="00884B35" w:rsidRPr="00E763A0">
              <w:fldChar w:fldCharType="separate"/>
            </w:r>
            <w:r w:rsidR="00E23585" w:rsidRPr="009507C0">
              <w:rPr>
                <w:b/>
                <w:bCs/>
              </w:rPr>
              <w:t>. ТЕХНИЧЕСКОЕ ЗАДАНИЕ</w:t>
            </w:r>
            <w:r w:rsidR="00884B35" w:rsidRPr="00E763A0">
              <w:fldChar w:fldCharType="end"/>
            </w:r>
            <w:r w:rsidRPr="00E763A0">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474652" w:rsidRPr="00E763A0" w:rsidRDefault="00474652" w:rsidP="00474652">
            <w:pPr>
              <w:shd w:val="clear" w:color="auto" w:fill="FFFFFF"/>
              <w:spacing w:after="0"/>
            </w:pPr>
            <w:r w:rsidRPr="00E763A0">
              <w:rPr>
                <w:bCs/>
              </w:rPr>
              <w:t>Место сдачи-приемки проектно-изыскательских работ:</w:t>
            </w:r>
            <w:r w:rsidRPr="00E763A0">
              <w:t xml:space="preserve"> Ханты-Мансийский автономный округ-Югра, </w:t>
            </w:r>
            <w:proofErr w:type="gramStart"/>
            <w:r w:rsidRPr="00E763A0">
              <w:t>Тюменская</w:t>
            </w:r>
            <w:proofErr w:type="gramEnd"/>
            <w:r w:rsidRPr="00E763A0">
              <w:t xml:space="preserve"> обл., г. Югорск, ул. Механизаторов, 22.</w:t>
            </w:r>
          </w:p>
          <w:p w:rsidR="000348C8" w:rsidRPr="00E763A0" w:rsidRDefault="00474652" w:rsidP="00474652">
            <w:pPr>
              <w:shd w:val="clear" w:color="auto" w:fill="FFFFFF"/>
              <w:spacing w:after="0"/>
            </w:pPr>
            <w:r w:rsidRPr="00E763A0">
              <w:rPr>
                <w:bCs/>
              </w:rPr>
              <w:t>Место выполнения строительно-монтажных, пуско-наладочных работ и работ по техническому сопровождению объекта:</w:t>
            </w:r>
            <w:r w:rsidRPr="00E763A0">
              <w:t xml:space="preserve"> Ханты - Мансийский автономный округ — Югра, город Югорск,  микрорайон Югорск-2.</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6E0942" w:rsidRPr="00E763A0" w:rsidRDefault="006E0942" w:rsidP="006E0942">
            <w:pPr>
              <w:autoSpaceDE w:val="0"/>
              <w:autoSpaceDN w:val="0"/>
              <w:adjustRightInd w:val="0"/>
              <w:spacing w:after="0"/>
              <w:rPr>
                <w:color w:val="000000"/>
              </w:rPr>
            </w:pPr>
            <w:r w:rsidRPr="00E763A0">
              <w:rPr>
                <w:color w:val="000000"/>
              </w:rPr>
              <w:t xml:space="preserve">- </w:t>
            </w:r>
            <w:r w:rsidRPr="00E763A0">
              <w:t>проектно-изыскательские работы – с момента заключения муниципального контракта до 15 июня 2017 года;</w:t>
            </w:r>
          </w:p>
          <w:p w:rsidR="006E0942" w:rsidRPr="00E763A0" w:rsidRDefault="006E0942" w:rsidP="006E0942">
            <w:pPr>
              <w:spacing w:after="0"/>
            </w:pPr>
            <w:r w:rsidRPr="00E763A0">
              <w:t>- строительно-монтажные работы – с 16 июня 2017 года до 25 декабря 2018 года;</w:t>
            </w:r>
          </w:p>
          <w:p w:rsidR="000348C8" w:rsidRPr="00E763A0" w:rsidRDefault="006E0942" w:rsidP="006E0942">
            <w:pPr>
              <w:tabs>
                <w:tab w:val="num" w:pos="567"/>
              </w:tabs>
              <w:autoSpaceDE w:val="0"/>
              <w:autoSpaceDN w:val="0"/>
              <w:adjustRightInd w:val="0"/>
              <w:spacing w:after="0"/>
            </w:pPr>
            <w:r w:rsidRPr="00E763A0">
              <w:t xml:space="preserve">- пуско-наладочные работы и техническое сопровождение – с </w:t>
            </w:r>
            <w:r w:rsidR="00465B34">
              <w:t>26 декабря 2018 года до 30 июня 2019 года</w:t>
            </w:r>
            <w:r w:rsidRPr="00E763A0">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autoSpaceDE w:val="0"/>
              <w:autoSpaceDN w:val="0"/>
              <w:adjustRightInd w:val="0"/>
              <w:spacing w:after="0"/>
              <w:rPr>
                <w:iCs/>
                <w:sz w:val="22"/>
                <w:szCs w:val="22"/>
              </w:rPr>
            </w:pPr>
            <w:r w:rsidRPr="00E763A0">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65ECF" w:rsidRPr="00E763A0" w:rsidRDefault="00865ECF" w:rsidP="00E763A0">
            <w:pPr>
              <w:tabs>
                <w:tab w:val="num" w:pos="567"/>
              </w:tabs>
              <w:autoSpaceDE w:val="0"/>
              <w:autoSpaceDN w:val="0"/>
              <w:adjustRightInd w:val="0"/>
              <w:spacing w:after="0"/>
              <w:rPr>
                <w:bCs/>
                <w:snapToGrid w:val="0"/>
              </w:rPr>
            </w:pPr>
            <w:r w:rsidRPr="00E763A0">
              <w:rPr>
                <w:bCs/>
                <w:snapToGrid w:val="0"/>
              </w:rPr>
              <w:t>105 127 100  рублей  (сто пять миллионов сто двадцать семь тысяч сто рублей 00 копеек).</w:t>
            </w:r>
          </w:p>
          <w:p w:rsidR="000348C8" w:rsidRPr="00E763A0" w:rsidRDefault="00D32B82" w:rsidP="00E763A0">
            <w:pPr>
              <w:spacing w:after="0"/>
              <w:rPr>
                <w:bCs/>
                <w:snapToGrid w:val="0"/>
                <w:sz w:val="23"/>
                <w:szCs w:val="23"/>
              </w:rPr>
            </w:pPr>
            <w:r w:rsidRPr="00E763A0">
              <w:rPr>
                <w:bCs/>
                <w:snapToGrid w:val="0"/>
                <w:sz w:val="23"/>
                <w:szCs w:val="23"/>
              </w:rPr>
              <w:t>Начальная (максимальная) цена контракта включает в себя</w:t>
            </w:r>
            <w:r w:rsidR="00A43E99" w:rsidRPr="00E763A0">
              <w:rPr>
                <w:bCs/>
                <w:snapToGrid w:val="0"/>
                <w:sz w:val="23"/>
                <w:szCs w:val="23"/>
              </w:rPr>
              <w:t>:</w:t>
            </w:r>
            <w:r w:rsidRPr="00E763A0">
              <w:rPr>
                <w:bCs/>
                <w:snapToGrid w:val="0"/>
                <w:color w:val="FF0000"/>
                <w:sz w:val="23"/>
                <w:szCs w:val="23"/>
              </w:rPr>
              <w:t xml:space="preserve">  </w:t>
            </w:r>
            <w:r w:rsidR="00A43E99" w:rsidRPr="00E763A0">
              <w:rPr>
                <w:bCs/>
                <w:snapToGrid w:val="0"/>
                <w:sz w:val="23"/>
                <w:szCs w:val="23"/>
              </w:rPr>
              <w:t xml:space="preserve">затраты на выполнение инженерных изысканий, разработку проектной и рабочей документации; </w:t>
            </w:r>
            <w:r w:rsidR="00A43E99" w:rsidRPr="00E763A0">
              <w:rPr>
                <w:snapToGrid w:val="0"/>
                <w:sz w:val="23"/>
                <w:szCs w:val="23"/>
              </w:rPr>
              <w:t xml:space="preserve">согласование проектной документации с эксплуатирующими (заинтересованными) организациями, технические условия которых получены; </w:t>
            </w:r>
            <w:r w:rsidR="00A43E99" w:rsidRPr="00E763A0">
              <w:rPr>
                <w:bCs/>
                <w:snapToGrid w:val="0"/>
                <w:sz w:val="23"/>
                <w:szCs w:val="23"/>
              </w:rPr>
              <w:t xml:space="preserve">затраты на получение Государственной экспертизы и результатов инженерных изысканий и получение </w:t>
            </w:r>
            <w:r w:rsidR="00A43E99" w:rsidRPr="00E763A0">
              <w:rPr>
                <w:sz w:val="23"/>
                <w:szCs w:val="23"/>
              </w:rPr>
              <w:t>заключения о достоверности стоимости строительства;</w:t>
            </w:r>
            <w:r w:rsidR="00A43E99" w:rsidRPr="00E763A0">
              <w:rPr>
                <w:bCs/>
                <w:snapToGrid w:val="0"/>
                <w:sz w:val="23"/>
                <w:szCs w:val="23"/>
              </w:rPr>
              <w:t xml:space="preserve"> </w:t>
            </w:r>
            <w:r w:rsidR="00A43E99" w:rsidRPr="00E763A0">
              <w:rPr>
                <w:bCs/>
                <w:sz w:val="23"/>
                <w:szCs w:val="23"/>
              </w:rPr>
              <w:t>работы</w:t>
            </w:r>
            <w:r w:rsidR="00A43E99" w:rsidRPr="00E763A0">
              <w:rPr>
                <w:color w:val="000000"/>
                <w:sz w:val="23"/>
                <w:szCs w:val="23"/>
              </w:rPr>
              <w:t xml:space="preserve"> по строительству объекта,</w:t>
            </w:r>
            <w:r w:rsidR="00A43E99" w:rsidRPr="00E763A0">
              <w:rPr>
                <w:b/>
                <w:color w:val="000000"/>
                <w:sz w:val="23"/>
                <w:szCs w:val="23"/>
              </w:rPr>
              <w:t xml:space="preserve"> </w:t>
            </w:r>
            <w:r w:rsidR="00A43E99" w:rsidRPr="00E763A0">
              <w:rPr>
                <w:bCs/>
                <w:snapToGrid w:val="0"/>
                <w:sz w:val="23"/>
                <w:szCs w:val="23"/>
              </w:rPr>
              <w:t>налоги, пошлины и прочие сборы, которые Подрядчик должен оплачивать в соответствии с условиями муниципального контракта или на иных основаниях.</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FE32FE">
            <w:pPr>
              <w:spacing w:after="0"/>
            </w:pPr>
            <w:r w:rsidRPr="00E763A0">
              <w:rPr>
                <w:bCs/>
              </w:rPr>
              <w:t xml:space="preserve">Содержится в части </w:t>
            </w:r>
            <w:r w:rsidRPr="00E763A0">
              <w:rPr>
                <w:bCs/>
                <w:lang w:val="en-US"/>
              </w:rPr>
              <w:t>IV</w:t>
            </w:r>
            <w:r w:rsidRPr="00E763A0">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spacing w:after="0"/>
              <w:rPr>
                <w:i/>
              </w:rPr>
            </w:pPr>
            <w:r w:rsidRPr="00E763A0">
              <w:t>Источник финансирования: бюджет города Юго</w:t>
            </w:r>
            <w:r w:rsidR="00304E08" w:rsidRPr="00E763A0">
              <w:t>рска</w:t>
            </w:r>
            <w:r w:rsidR="00B34B2B" w:rsidRPr="00E763A0">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A956DC" w:rsidP="00161F5D">
            <w:pPr>
              <w:spacing w:after="0"/>
              <w:rPr>
                <w:i/>
              </w:rPr>
            </w:pPr>
            <w:r w:rsidRPr="00E763A0">
              <w:t>Не п</w:t>
            </w:r>
            <w:r w:rsidR="00D32B82" w:rsidRPr="00E763A0">
              <w:t>редусмотре</w:t>
            </w:r>
            <w:r w:rsidR="00273B29" w:rsidRPr="00E763A0">
              <w:t>н</w:t>
            </w:r>
            <w:r w:rsidR="000348C8" w:rsidRPr="00E763A0">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974E96" w:rsidRDefault="00A956DC" w:rsidP="00974E96">
            <w:pPr>
              <w:numPr>
                <w:ilvl w:val="0"/>
                <w:numId w:val="4"/>
              </w:numPr>
              <w:spacing w:after="0"/>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Оплата выполненных </w:t>
            </w:r>
            <w:r w:rsidRPr="00161F5D">
              <w:lastRenderedPageBreak/>
              <w:t>работ</w:t>
            </w:r>
          </w:p>
        </w:tc>
        <w:tc>
          <w:tcPr>
            <w:tcW w:w="6696" w:type="dxa"/>
            <w:tcBorders>
              <w:top w:val="single" w:sz="4" w:space="0" w:color="auto"/>
              <w:left w:val="single" w:sz="4" w:space="0" w:color="auto"/>
              <w:bottom w:val="single" w:sz="4" w:space="0" w:color="auto"/>
              <w:right w:val="single" w:sz="4" w:space="0" w:color="auto"/>
            </w:tcBorders>
          </w:tcPr>
          <w:p w:rsidR="00A43E99" w:rsidRPr="00E763A0" w:rsidRDefault="00A43E99" w:rsidP="00E763A0">
            <w:pPr>
              <w:snapToGrid w:val="0"/>
              <w:spacing w:after="0"/>
              <w:ind w:firstLine="23"/>
              <w:rPr>
                <w:u w:val="single"/>
              </w:rPr>
            </w:pPr>
            <w:r w:rsidRPr="00E763A0">
              <w:rPr>
                <w:color w:val="000000"/>
              </w:rPr>
              <w:lastRenderedPageBreak/>
              <w:t xml:space="preserve">Оплата </w:t>
            </w:r>
            <w:r w:rsidRPr="00E763A0">
              <w:t xml:space="preserve">работ по инженерным изысканиям, разработке </w:t>
            </w:r>
            <w:r w:rsidRPr="00E763A0">
              <w:lastRenderedPageBreak/>
              <w:t>проектной и рабочей документации по контракту производится Муниципальным заказчиком  в течение 90 (девяносто) календарных дней со дня подписания Муниципальным заказчиком акта сдачи-приемки технической документации с приложением к нему комплекта технической документации, но не более объема соответствующих лимитов бюджетных обязательств.</w:t>
            </w:r>
            <w:r w:rsidRPr="00E763A0">
              <w:rPr>
                <w:u w:val="single"/>
              </w:rPr>
              <w:t xml:space="preserve"> </w:t>
            </w:r>
          </w:p>
          <w:p w:rsidR="00A956DC" w:rsidRPr="00E763A0" w:rsidRDefault="00A43E99" w:rsidP="00A43E99">
            <w:pPr>
              <w:suppressAutoHyphens/>
              <w:snapToGrid w:val="0"/>
              <w:spacing w:after="0"/>
              <w:ind w:firstLine="284"/>
              <w:rPr>
                <w:color w:val="000000"/>
              </w:rPr>
            </w:pPr>
            <w:r w:rsidRPr="00E763A0">
              <w:t>Оплата выполненных</w:t>
            </w:r>
            <w:r w:rsidRPr="00E763A0">
              <w:rPr>
                <w:color w:val="000000"/>
              </w:rPr>
              <w:t xml:space="preserve"> Подрядчиком строительных работ производится Муниципальным заказчиком по факту выполненных работ в течение 90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E763A0" w:rsidRDefault="00A956DC" w:rsidP="00161F5D">
            <w:pPr>
              <w:spacing w:after="0"/>
            </w:pPr>
            <w:r w:rsidRPr="00E763A0">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D634E3"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E763A0" w:rsidRDefault="00A956DC" w:rsidP="00161F5D">
            <w:pPr>
              <w:spacing w:after="0"/>
            </w:pPr>
            <w:r w:rsidRPr="00E763A0">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63A0" w:rsidRPr="00161F5D" w:rsidRDefault="00E763A0" w:rsidP="00161F5D">
            <w:pPr>
              <w:tabs>
                <w:tab w:val="left" w:pos="170"/>
                <w:tab w:val="left" w:pos="708"/>
              </w:tabs>
              <w:suppressAutoHyphens/>
              <w:spacing w:after="0"/>
              <w:outlineLvl w:val="2"/>
              <w:rPr>
                <w:rFonts w:cs="Arial"/>
                <w:color w:val="000000"/>
                <w:kern w:val="1"/>
                <w:lang w:eastAsia="ar-SA"/>
              </w:rPr>
            </w:pP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w:t>
            </w:r>
            <w:r w:rsidR="00A956DC" w:rsidRPr="00161F5D">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161F5D">
              <w:lastRenderedPageBreak/>
              <w:t>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0BD4" w:rsidRPr="00161F5D" w:rsidRDefault="006521C5" w:rsidP="005F4803">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Дополнительные требования к участникам закупки, устанавливаемые в </w:t>
            </w:r>
            <w:r w:rsidRPr="00161F5D">
              <w:lastRenderedPageBreak/>
              <w:t>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D50507" w:rsidRPr="00EF21D8" w:rsidRDefault="00D50507" w:rsidP="00D50507">
            <w:pPr>
              <w:snapToGrid w:val="0"/>
              <w:spacing w:after="0"/>
            </w:pPr>
            <w:proofErr w:type="gramStart"/>
            <w:r w:rsidRPr="00EF21D8">
              <w:lastRenderedPageBreak/>
              <w:t>Установлены</w:t>
            </w:r>
            <w:proofErr w:type="gramEnd"/>
            <w:r w:rsidRPr="00EF21D8">
              <w:t>.</w:t>
            </w:r>
          </w:p>
          <w:p w:rsidR="00D50507" w:rsidRPr="00EF21D8" w:rsidRDefault="00D50507" w:rsidP="00D50507">
            <w:pPr>
              <w:pStyle w:val="aff2"/>
              <w:jc w:val="both"/>
              <w:rPr>
                <w:rFonts w:ascii="Times New Roman" w:hAnsi="Times New Roman"/>
                <w:sz w:val="24"/>
                <w:szCs w:val="24"/>
              </w:rPr>
            </w:pPr>
            <w:proofErr w:type="gramStart"/>
            <w:r w:rsidRPr="00EF21D8">
              <w:rPr>
                <w:rFonts w:ascii="Times New Roman" w:hAnsi="Times New Roman"/>
                <w:sz w:val="24"/>
                <w:szCs w:val="24"/>
              </w:rPr>
              <w:t xml:space="preserve">В соответствии с постановлением Правительства РФ от 4 февраля 2015 г. N 99 "Об установлении дополнительных требований к участникам закупки отдельных видов товаров, </w:t>
            </w:r>
            <w:r w:rsidRPr="00EF21D8">
              <w:rPr>
                <w:rFonts w:ascii="Times New Roman" w:hAnsi="Times New Roman"/>
                <w:sz w:val="24"/>
                <w:szCs w:val="24"/>
              </w:rPr>
              <w:lastRenderedPageBreak/>
              <w:t>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EF21D8">
              <w:rPr>
                <w:rFonts w:ascii="Times New Roman" w:hAnsi="Times New Roman"/>
                <w:sz w:val="24"/>
                <w:szCs w:val="24"/>
              </w:rPr>
              <w:t>, а также документов, подтверждающих соответствие участников закупки указанным дополнительным требованиям":</w:t>
            </w:r>
          </w:p>
          <w:p w:rsidR="00974E96" w:rsidRPr="00EF21D8" w:rsidRDefault="00D50507" w:rsidP="00BE6F32">
            <w:pPr>
              <w:spacing w:after="0"/>
            </w:pPr>
            <w:r w:rsidRPr="00EF21D8">
              <w:t>требуется наличие опыта исполнения (с учетом правопреемства) контракта (договора) на выполнение соответствующих</w:t>
            </w:r>
            <w:r w:rsidRPr="00EF21D8">
              <w:rPr>
                <w:rFonts w:eastAsia="Calibri"/>
                <w:lang w:eastAsia="en-US"/>
              </w:rPr>
              <w:t xml:space="preserve"> </w:t>
            </w:r>
            <w:r w:rsidRPr="00EF21D8">
              <w:t xml:space="preserve">работ строительных </w:t>
            </w:r>
            <w:r w:rsidR="00A01DA7" w:rsidRPr="00EF21D8">
              <w:t xml:space="preserve">за </w:t>
            </w:r>
            <w:r w:rsidR="005F4803" w:rsidRPr="00E15B5C">
              <w:t xml:space="preserve"> последние 3 года до даты подачи заявки на участие в аукционе</w:t>
            </w:r>
            <w:r w:rsidRPr="00EF21D8">
              <w:t xml:space="preserve">. К соответствующим работам относятся строительные работы следующей группы: </w:t>
            </w:r>
            <w:r w:rsidRPr="00EF21D8">
              <w:rPr>
                <w:rFonts w:eastAsia="Calibri"/>
                <w:lang w:eastAsia="en-US"/>
              </w:rPr>
              <w:t>работы по строительству, реконструкции и капитальному ремонту объектов капитального строительства, код ОКПД</w:t>
            </w:r>
            <w:proofErr w:type="gramStart"/>
            <w:r w:rsidRPr="00EF21D8">
              <w:rPr>
                <w:rFonts w:eastAsia="Calibri"/>
                <w:lang w:eastAsia="en-US"/>
              </w:rPr>
              <w:t>2</w:t>
            </w:r>
            <w:proofErr w:type="gramEnd"/>
            <w:r w:rsidRPr="00EF21D8">
              <w:rPr>
                <w:rFonts w:eastAsia="Calibri"/>
                <w:lang w:eastAsia="en-US"/>
              </w:rPr>
              <w:t xml:space="preserve">: </w:t>
            </w:r>
            <w:r w:rsidR="00BE6F32" w:rsidRPr="00EF21D8">
              <w:t>43.99.90.190</w:t>
            </w:r>
            <w:r w:rsidRPr="00EF21D8">
              <w:rPr>
                <w:rFonts w:eastAsia="Calibri"/>
                <w:lang w:eastAsia="en-US"/>
              </w:rPr>
              <w:t xml:space="preserve">. </w:t>
            </w:r>
            <w:r w:rsidRPr="00EF21D8">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EF21D8">
              <w:t>право</w:t>
            </w:r>
            <w:proofErr w:type="gramEnd"/>
            <w:r w:rsidRPr="00EF21D8">
              <w:t xml:space="preserve"> заключить который проводится закупка.</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919FC" w:rsidRPr="00161F5D" w:rsidRDefault="00C919FC" w:rsidP="00161F5D">
            <w:pPr>
              <w:keepNext/>
              <w:keepLines/>
              <w:widowControl w:val="0"/>
              <w:suppressLineNumbers/>
              <w:suppressAutoHyphens/>
              <w:spacing w:after="0"/>
              <w:jc w:val="left"/>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C919FC" w:rsidRPr="00C919FC" w:rsidRDefault="00C919FC" w:rsidP="00C919FC">
            <w:pPr>
              <w:suppressAutoHyphens/>
              <w:autoSpaceDE w:val="0"/>
              <w:autoSpaceDN w:val="0"/>
              <w:adjustRightInd w:val="0"/>
              <w:spacing w:after="0"/>
              <w:outlineLvl w:val="1"/>
            </w:pPr>
            <w:r w:rsidRPr="00C919F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919FC" w:rsidRPr="00C919FC" w:rsidRDefault="00C919FC" w:rsidP="00C919FC">
            <w:pPr>
              <w:suppressAutoHyphens/>
              <w:autoSpaceDE w:val="0"/>
              <w:autoSpaceDN w:val="0"/>
              <w:adjustRightInd w:val="0"/>
              <w:spacing w:after="0"/>
              <w:outlineLvl w:val="1"/>
            </w:pPr>
            <w:r w:rsidRPr="00C919F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919FC" w:rsidRPr="00C919FC" w:rsidRDefault="00C919FC" w:rsidP="00C919FC">
            <w:pPr>
              <w:suppressAutoHyphens/>
              <w:autoSpaceDE w:val="0"/>
              <w:autoSpaceDN w:val="0"/>
              <w:adjustRightInd w:val="0"/>
              <w:spacing w:after="0"/>
              <w:outlineLvl w:val="1"/>
            </w:pPr>
            <w:r w:rsidRPr="00C919FC">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919FC">
              <w:t>позднее</w:t>
            </w:r>
            <w:proofErr w:type="gramEnd"/>
            <w:r w:rsidRPr="00C919FC">
              <w:t xml:space="preserve"> чем за три дня до даты </w:t>
            </w:r>
            <w:r w:rsidRPr="00C919FC">
              <w:lastRenderedPageBreak/>
              <w:t>окончания срока подачи заявок на участие в таком аукционе.</w:t>
            </w:r>
          </w:p>
          <w:p w:rsidR="00C919FC" w:rsidRPr="00974E96" w:rsidRDefault="00C919FC" w:rsidP="00C919FC">
            <w:pPr>
              <w:spacing w:after="0"/>
            </w:pPr>
            <w:r w:rsidRPr="00C919FC">
              <w:t xml:space="preserve">Дата </w:t>
            </w:r>
            <w:proofErr w:type="gramStart"/>
            <w:r w:rsidRPr="00C919FC">
              <w:t xml:space="preserve">начала предоставления </w:t>
            </w:r>
            <w:r w:rsidRPr="00974E96">
              <w:t>разъяснений положений документации</w:t>
            </w:r>
            <w:proofErr w:type="gramEnd"/>
            <w:r w:rsidRPr="00974E96">
              <w:t xml:space="preserve"> об аукционе </w:t>
            </w:r>
            <w:r w:rsidR="00974E96" w:rsidRPr="00974E96">
              <w:t>«14</w:t>
            </w:r>
            <w:r w:rsidRPr="00974E96">
              <w:t>» октября  2016 года;</w:t>
            </w:r>
          </w:p>
          <w:p w:rsidR="00C919FC" w:rsidRPr="00974E96" w:rsidRDefault="00C919FC" w:rsidP="00C919FC">
            <w:pPr>
              <w:spacing w:after="0"/>
            </w:pPr>
            <w:r w:rsidRPr="00974E96">
              <w:t xml:space="preserve">дата </w:t>
            </w:r>
            <w:proofErr w:type="gramStart"/>
            <w:r w:rsidRPr="00974E96">
              <w:t>окончания предоставления разъяснений положений документации</w:t>
            </w:r>
            <w:proofErr w:type="gramEnd"/>
            <w:r w:rsidRPr="00974E96">
              <w:t xml:space="preserve"> об аукционе </w:t>
            </w:r>
            <w:r w:rsidR="00114C76">
              <w:t>«10</w:t>
            </w:r>
            <w:r w:rsidR="005F4803">
              <w:t>»  дека</w:t>
            </w:r>
            <w:r w:rsidRPr="00974E96">
              <w:t>бря 2016 года.</w:t>
            </w:r>
          </w:p>
          <w:p w:rsidR="00A956DC" w:rsidRPr="00C919FC" w:rsidRDefault="00C919FC" w:rsidP="00C919FC">
            <w:pPr>
              <w:spacing w:after="0"/>
              <w:rPr>
                <w:color w:val="000000"/>
              </w:rPr>
            </w:pPr>
            <w:r w:rsidRPr="00974E96">
              <w:rPr>
                <w:i/>
              </w:rPr>
              <w:t>Если последний день срока приходится на нерабочий</w:t>
            </w:r>
            <w:r w:rsidRPr="00C919FC">
              <w:rPr>
                <w:i/>
              </w:rPr>
              <w:t xml:space="preserve">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A956DC" w:rsidP="00C919FC">
            <w:pPr>
              <w:spacing w:after="0"/>
            </w:pPr>
            <w:r w:rsidRPr="00974E96">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974E96">
              <w:t>ведении до 10 часов</w:t>
            </w:r>
            <w:r w:rsidR="0020742F" w:rsidRPr="00974E96">
              <w:t xml:space="preserve"> </w:t>
            </w:r>
            <w:r w:rsidR="00261A60" w:rsidRPr="00974E96">
              <w:t>00 минут «</w:t>
            </w:r>
            <w:r w:rsidR="00114C76">
              <w:t>12</w:t>
            </w:r>
            <w:r w:rsidRPr="00974E96">
              <w:t>»</w:t>
            </w:r>
            <w:r w:rsidR="00261A60" w:rsidRPr="00974E96">
              <w:t xml:space="preserve"> </w:t>
            </w:r>
            <w:r w:rsidR="005F4803">
              <w:t>дека</w:t>
            </w:r>
            <w:r w:rsidR="00C919FC" w:rsidRPr="00974E96">
              <w:t>бря</w:t>
            </w:r>
            <w:r w:rsidR="00D634E3" w:rsidRPr="00974E96">
              <w:t xml:space="preserve"> 201</w:t>
            </w:r>
            <w:r w:rsidR="00AD484A" w:rsidRPr="00974E96">
              <w:t>6</w:t>
            </w:r>
            <w:r w:rsidRPr="00974E96">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261A60" w:rsidP="00C919FC">
            <w:pPr>
              <w:spacing w:after="0"/>
            </w:pPr>
            <w:r w:rsidRPr="00974E96">
              <w:t>«</w:t>
            </w:r>
            <w:r w:rsidR="005F4803">
              <w:t>12</w:t>
            </w:r>
            <w:r w:rsidR="005D3249" w:rsidRPr="00974E96">
              <w:t>»</w:t>
            </w:r>
            <w:r w:rsidR="00D32B82" w:rsidRPr="00974E96">
              <w:t xml:space="preserve"> </w:t>
            </w:r>
            <w:r w:rsidR="005F4803">
              <w:t>дека</w:t>
            </w:r>
            <w:r w:rsidR="00C919FC" w:rsidRPr="00974E96">
              <w:t>бря</w:t>
            </w:r>
            <w:r w:rsidR="00D634E3" w:rsidRPr="00974E96">
              <w:t xml:space="preserve"> 201</w:t>
            </w:r>
            <w:r w:rsidR="00AD484A" w:rsidRPr="00974E96">
              <w:t>6</w:t>
            </w:r>
            <w:r w:rsidR="00A956DC" w:rsidRPr="00974E96">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261A60" w:rsidP="00C919FC">
            <w:pPr>
              <w:spacing w:after="0"/>
            </w:pPr>
            <w:r w:rsidRPr="00974E96">
              <w:t xml:space="preserve"> «</w:t>
            </w:r>
            <w:r w:rsidR="005F4803">
              <w:t>15</w:t>
            </w:r>
            <w:r w:rsidR="00A956DC" w:rsidRPr="00974E96">
              <w:t>»</w:t>
            </w:r>
            <w:r w:rsidR="00D32B82" w:rsidRPr="00974E96">
              <w:t xml:space="preserve"> </w:t>
            </w:r>
            <w:r w:rsidR="005F4803">
              <w:t>дека</w:t>
            </w:r>
            <w:r w:rsidR="00C919FC" w:rsidRPr="00974E96">
              <w:t xml:space="preserve">бря </w:t>
            </w:r>
            <w:r w:rsidR="00D634E3" w:rsidRPr="00974E96">
              <w:t>201</w:t>
            </w:r>
            <w:r w:rsidR="00E3291E" w:rsidRPr="00974E96">
              <w:t>6</w:t>
            </w:r>
            <w:r w:rsidR="00A956DC" w:rsidRPr="00974E96">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F33837" w:rsidRPr="003E23FF" w:rsidRDefault="00F33837" w:rsidP="00F33837">
            <w:pPr>
              <w:widowControl w:val="0"/>
              <w:autoSpaceDE w:val="0"/>
              <w:autoSpaceDN w:val="0"/>
              <w:adjustRightInd w:val="0"/>
              <w:spacing w:after="0"/>
            </w:pPr>
            <w:r w:rsidRPr="003E23FF">
              <w:t>Заявка на участие в электронном аукционе состоит из двух частей.</w:t>
            </w:r>
          </w:p>
          <w:p w:rsidR="00F33837" w:rsidRPr="003E23FF" w:rsidRDefault="00F33837" w:rsidP="00F33837">
            <w:pPr>
              <w:snapToGrid w:val="0"/>
              <w:spacing w:after="0"/>
              <w:rPr>
                <w:b/>
              </w:rPr>
            </w:pPr>
            <w:r w:rsidRPr="003E23FF">
              <w:rPr>
                <w:b/>
              </w:rPr>
              <w:t>Первая часть заявки на участие в электронном аукционе должна содержать следующие сведения:</w:t>
            </w:r>
          </w:p>
          <w:p w:rsidR="00F33837" w:rsidRPr="003E23FF" w:rsidRDefault="00F33837" w:rsidP="00F33837">
            <w:pPr>
              <w:snapToGrid w:val="0"/>
            </w:pPr>
            <w:proofErr w:type="gramStart"/>
            <w:r w:rsidRPr="003E23FF">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3E23FF">
              <w:rPr>
                <w:lang w:val="en-US"/>
              </w:rPr>
              <w:t>II</w:t>
            </w:r>
            <w:r w:rsidRPr="003E23FF">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3E23FF">
              <w:t xml:space="preserve"> страны происхождения товара.</w:t>
            </w:r>
          </w:p>
          <w:p w:rsidR="00F33837" w:rsidRPr="003E23FF" w:rsidRDefault="00F33837" w:rsidP="00F33837">
            <w:pPr>
              <w:widowControl w:val="0"/>
              <w:autoSpaceDE w:val="0"/>
              <w:autoSpaceDN w:val="0"/>
              <w:adjustRightInd w:val="0"/>
              <w:spacing w:after="0"/>
              <w:rPr>
                <w:b/>
              </w:rPr>
            </w:pPr>
            <w:r w:rsidRPr="003E23FF">
              <w:rPr>
                <w:b/>
              </w:rPr>
              <w:t>Вторая часть заявки на участие в электронном аукционе должна содержать следующие документы и информацию:</w:t>
            </w:r>
          </w:p>
          <w:p w:rsidR="00F33837" w:rsidRPr="003E23FF" w:rsidRDefault="00F33837" w:rsidP="00F33837">
            <w:pPr>
              <w:widowControl w:val="0"/>
              <w:autoSpaceDE w:val="0"/>
              <w:autoSpaceDN w:val="0"/>
              <w:adjustRightInd w:val="0"/>
              <w:spacing w:after="0"/>
            </w:pPr>
            <w:proofErr w:type="gramStart"/>
            <w:r w:rsidRPr="003E23F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E23FF">
              <w:t xml:space="preserve"> исполнительного органа, лица, исполняющего функции единоличного исполнительного органа участника такого аукциона;</w:t>
            </w:r>
          </w:p>
          <w:p w:rsidR="00F33837" w:rsidRPr="003E23FF" w:rsidRDefault="00F33837" w:rsidP="00F33837">
            <w:pPr>
              <w:widowControl w:val="0"/>
              <w:autoSpaceDE w:val="0"/>
              <w:autoSpaceDN w:val="0"/>
              <w:adjustRightInd w:val="0"/>
              <w:spacing w:after="0"/>
            </w:pPr>
            <w:r w:rsidRPr="003E23FF">
              <w:lastRenderedPageBreak/>
              <w:t>2) документы, подтверждающие соответствие участника аукциона следующим требованиям:</w:t>
            </w:r>
          </w:p>
          <w:p w:rsidR="003E23FF" w:rsidRPr="00EF21D8" w:rsidRDefault="003E23FF" w:rsidP="003E23FF">
            <w:pPr>
              <w:widowControl w:val="0"/>
              <w:autoSpaceDE w:val="0"/>
              <w:autoSpaceDN w:val="0"/>
              <w:adjustRightInd w:val="0"/>
              <w:spacing w:after="0"/>
            </w:pPr>
            <w:r w:rsidRPr="003E23FF">
              <w:t xml:space="preserve">а) </w:t>
            </w:r>
            <w:r w:rsidRPr="00EF21D8">
              <w:t xml:space="preserve">соответствие требованиям, </w:t>
            </w:r>
            <w:r w:rsidRPr="00EF21D8">
              <w:rPr>
                <w:bCs/>
              </w:rPr>
              <w:t>установленным</w:t>
            </w:r>
            <w:r w:rsidRPr="00EF21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F21D8">
              <w:rPr>
                <w:bCs/>
              </w:rPr>
              <w:t>ом</w:t>
            </w:r>
            <w:r w:rsidRPr="00EF21D8">
              <w:t xml:space="preserve"> закупки –  установлено:</w:t>
            </w:r>
          </w:p>
          <w:p w:rsidR="003E23FF" w:rsidRPr="00EF21D8" w:rsidRDefault="003E23FF" w:rsidP="003E23FF">
            <w:pPr>
              <w:numPr>
                <w:ilvl w:val="0"/>
                <w:numId w:val="34"/>
              </w:numPr>
              <w:autoSpaceDE w:val="0"/>
              <w:autoSpaceDN w:val="0"/>
              <w:adjustRightInd w:val="0"/>
              <w:spacing w:after="0"/>
              <w:ind w:left="67" w:firstLine="0"/>
              <w:rPr>
                <w:rFonts w:eastAsia="Calibri"/>
                <w:lang w:eastAsia="en-US"/>
              </w:rPr>
            </w:pPr>
            <w:proofErr w:type="gramStart"/>
            <w:r w:rsidRPr="00EF21D8">
              <w:rPr>
                <w:rFonts w:eastAsia="Calibri"/>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3E23FF" w:rsidRPr="00EF21D8" w:rsidRDefault="003E23FF" w:rsidP="003E23FF">
            <w:pPr>
              <w:numPr>
                <w:ilvl w:val="0"/>
                <w:numId w:val="34"/>
              </w:numPr>
              <w:autoSpaceDE w:val="0"/>
              <w:autoSpaceDN w:val="0"/>
              <w:adjustRightInd w:val="0"/>
              <w:spacing w:after="0"/>
              <w:ind w:left="67" w:firstLine="0"/>
              <w:rPr>
                <w:rFonts w:eastAsia="Calibri"/>
                <w:lang w:eastAsia="en-US"/>
              </w:rPr>
            </w:pPr>
            <w:proofErr w:type="gramStart"/>
            <w:r w:rsidRPr="00EF21D8">
              <w:rPr>
                <w:rFonts w:eastAsia="Calibri"/>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EF21D8">
                <w:rPr>
                  <w:rStyle w:val="a3"/>
                  <w:rFonts w:eastAsia="Calibri"/>
                  <w:color w:val="auto"/>
                  <w:lang w:eastAsia="en-US"/>
                </w:rPr>
                <w:t>градостроительным законодательством</w:t>
              </w:r>
            </w:hyperlink>
            <w:r w:rsidRPr="00EF21D8">
              <w:rPr>
                <w:rFonts w:eastAsia="Calibri"/>
                <w:lang w:eastAsia="en-US"/>
              </w:rPr>
              <w:t xml:space="preserve"> Российской Федерации) или копия акта о приемке выполненных работ.</w:t>
            </w:r>
            <w:proofErr w:type="gramEnd"/>
          </w:p>
          <w:p w:rsidR="003E23FF" w:rsidRPr="00EF21D8" w:rsidRDefault="003E23FF" w:rsidP="003E23FF">
            <w:pPr>
              <w:autoSpaceDE w:val="0"/>
              <w:autoSpaceDN w:val="0"/>
              <w:adjustRightInd w:val="0"/>
              <w:spacing w:after="0"/>
              <w:ind w:left="67" w:firstLine="500"/>
            </w:pPr>
            <w:r w:rsidRPr="00EF21D8">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w:t>
            </w:r>
            <w:r w:rsidR="005F4803" w:rsidRPr="00E15B5C">
              <w:t xml:space="preserve"> за последние 3 года до даты подачи заявки на участие в аукционе</w:t>
            </w:r>
            <w:r w:rsidRPr="00EF21D8">
              <w:t xml:space="preserve">.  </w:t>
            </w:r>
          </w:p>
          <w:p w:rsidR="004D289F" w:rsidRPr="004D289F" w:rsidRDefault="004D289F" w:rsidP="004D289F">
            <w:pPr>
              <w:numPr>
                <w:ilvl w:val="0"/>
                <w:numId w:val="34"/>
              </w:numPr>
              <w:autoSpaceDE w:val="0"/>
              <w:autoSpaceDN w:val="0"/>
              <w:adjustRightInd w:val="0"/>
              <w:spacing w:after="0"/>
              <w:ind w:left="67" w:firstLine="24"/>
              <w:rPr>
                <w:iCs/>
              </w:rPr>
            </w:pPr>
            <w:r w:rsidRPr="00EF21D8">
              <w:t>Копия действующего свидетельства (в соответствии с Градостроительным Кодексом РФ, приказом Министерства регионального развития Российской Федерации</w:t>
            </w:r>
            <w:r w:rsidRPr="004D289F">
              <w:t xml:space="preserve">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w:t>
            </w:r>
            <w:r w:rsidRPr="004D289F">
              <w:rPr>
                <w:iCs/>
              </w:rPr>
              <w:t xml:space="preserve">:  </w:t>
            </w:r>
            <w:r w:rsidRPr="004D289F">
              <w:rPr>
                <w:b/>
                <w:iCs/>
              </w:rPr>
              <w:t>раздел 13.</w:t>
            </w:r>
            <w:r w:rsidRPr="004D289F">
              <w:rPr>
                <w:iCs/>
              </w:rPr>
              <w:t xml:space="preserve"> Работы по организации подготовки проектной документации, привлекаемым застройщиком или заказчиком на основании договора </w:t>
            </w:r>
            <w:r w:rsidR="004E3856">
              <w:rPr>
                <w:iCs/>
              </w:rPr>
              <w:t xml:space="preserve">с </w:t>
            </w:r>
            <w:r w:rsidRPr="004D289F">
              <w:rPr>
                <w:iCs/>
              </w:rPr>
              <w:t>юридическим лицом или индивидуальным предпринимателем (генеральным проектировщиком);</w:t>
            </w:r>
          </w:p>
          <w:p w:rsidR="00F33837" w:rsidRPr="004D289F" w:rsidRDefault="004D289F" w:rsidP="003E23FF">
            <w:pPr>
              <w:numPr>
                <w:ilvl w:val="0"/>
                <w:numId w:val="34"/>
              </w:numPr>
              <w:autoSpaceDE w:val="0"/>
              <w:autoSpaceDN w:val="0"/>
              <w:adjustRightInd w:val="0"/>
              <w:spacing w:after="0"/>
              <w:ind w:left="67" w:firstLine="24"/>
              <w:rPr>
                <w:iCs/>
              </w:rPr>
            </w:pPr>
            <w:r w:rsidRPr="004D289F">
              <w:t>Копия действующего свидетельства (в соответствии с Градостроительным Кодексом РФ, приказом Министерства 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w:t>
            </w:r>
            <w:r w:rsidRPr="004D289F">
              <w:rPr>
                <w:iCs/>
              </w:rPr>
              <w:t xml:space="preserve">:  </w:t>
            </w:r>
            <w:r w:rsidRPr="004D289F">
              <w:rPr>
                <w:b/>
                <w:iCs/>
              </w:rPr>
              <w:t xml:space="preserve">раздел </w:t>
            </w:r>
            <w:r w:rsidRPr="004D289F">
              <w:rPr>
                <w:b/>
              </w:rPr>
              <w:t>33.</w:t>
            </w:r>
            <w:r w:rsidRPr="004D289F">
              <w:t xml:space="preserve"> Работы по организации строительства, реконструкции и капитального ремонта привлекаемым застройщиком или заказчиком на основании договора </w:t>
            </w:r>
            <w:r w:rsidR="004E3856">
              <w:t xml:space="preserve">с </w:t>
            </w:r>
            <w:r w:rsidRPr="004D289F">
              <w:t>юридическим лицом или индивидуальным предпринимателем (генеральным подрядчиком): п. 33.7. Объекты водоснабжения и канализации.</w:t>
            </w:r>
          </w:p>
          <w:p w:rsidR="00F33837" w:rsidRPr="003E23FF" w:rsidRDefault="00F33837" w:rsidP="00F33837">
            <w:pPr>
              <w:autoSpaceDE w:val="0"/>
              <w:autoSpaceDN w:val="0"/>
              <w:adjustRightInd w:val="0"/>
              <w:spacing w:after="0"/>
              <w:ind w:left="33"/>
            </w:pPr>
            <w:r w:rsidRPr="004D289F">
              <w:t>б)  декларация о соответствии участника аукциона следующим требованиям</w:t>
            </w:r>
            <w:r w:rsidRPr="003E23FF">
              <w:t xml:space="preserve"> (рекомендуемая форма - </w:t>
            </w:r>
            <w:r w:rsidRPr="003E23FF">
              <w:lastRenderedPageBreak/>
              <w:t>приложение 1  к части I «Сведения о проводимом открытом аукционе в электронной форме»):</w:t>
            </w:r>
          </w:p>
          <w:p w:rsidR="00F33837" w:rsidRPr="003E23FF" w:rsidRDefault="00F33837" w:rsidP="00F33837">
            <w:pPr>
              <w:autoSpaceDE w:val="0"/>
              <w:autoSpaceDN w:val="0"/>
              <w:adjustRightInd w:val="0"/>
              <w:spacing w:after="0"/>
              <w:ind w:left="33"/>
            </w:pPr>
            <w:r w:rsidRPr="003E23FF">
              <w:t xml:space="preserve">- </w:t>
            </w:r>
            <w:proofErr w:type="spellStart"/>
            <w:r w:rsidRPr="003E23FF">
              <w:t>непроведение</w:t>
            </w:r>
            <w:proofErr w:type="spellEnd"/>
            <w:r w:rsidRPr="003E23FF">
              <w:t xml:space="preserve"> ликвидации участника </w:t>
            </w:r>
            <w:r w:rsidRPr="003E23FF">
              <w:rPr>
                <w:bCs/>
              </w:rPr>
              <w:t>закупки -</w:t>
            </w:r>
            <w:r w:rsidRPr="003E23FF">
              <w:t xml:space="preserve"> юридического лица и отсутствие решения арбитражного суда о признании участника </w:t>
            </w:r>
            <w:r w:rsidRPr="003E23FF">
              <w:rPr>
                <w:bCs/>
              </w:rPr>
              <w:t>закупки</w:t>
            </w:r>
            <w:r w:rsidRPr="003E23FF">
              <w:t xml:space="preserve"> - юридического лица, индивидуального предпринимателя </w:t>
            </w:r>
            <w:r w:rsidRPr="003E23FF">
              <w:rPr>
                <w:bCs/>
              </w:rPr>
              <w:t>несостоятельным (</w:t>
            </w:r>
            <w:r w:rsidRPr="003E23FF">
              <w:t>банкротом</w:t>
            </w:r>
            <w:r w:rsidRPr="003E23FF">
              <w:rPr>
                <w:bCs/>
              </w:rPr>
              <w:t>)</w:t>
            </w:r>
            <w:r w:rsidRPr="003E23FF">
              <w:t xml:space="preserve"> и об открытии конкурсного производства;</w:t>
            </w:r>
          </w:p>
          <w:p w:rsidR="00F33837" w:rsidRPr="003E23FF" w:rsidRDefault="00F33837" w:rsidP="00F33837">
            <w:pPr>
              <w:autoSpaceDE w:val="0"/>
              <w:autoSpaceDN w:val="0"/>
              <w:adjustRightInd w:val="0"/>
              <w:spacing w:after="0"/>
              <w:ind w:left="33"/>
            </w:pPr>
            <w:r w:rsidRPr="003E23FF">
              <w:t xml:space="preserve">- </w:t>
            </w:r>
            <w:proofErr w:type="spellStart"/>
            <w:r w:rsidRPr="003E23FF">
              <w:t>неприостановление</w:t>
            </w:r>
            <w:proofErr w:type="spellEnd"/>
            <w:r w:rsidRPr="003E23FF">
              <w:t xml:space="preserve"> деятельности участника </w:t>
            </w:r>
            <w:r w:rsidRPr="003E23FF">
              <w:rPr>
                <w:bCs/>
              </w:rPr>
              <w:t>закупки</w:t>
            </w:r>
            <w:r w:rsidRPr="003E23FF">
              <w:t xml:space="preserve"> в порядке, </w:t>
            </w:r>
            <w:r w:rsidRPr="003E23FF">
              <w:rPr>
                <w:bCs/>
              </w:rPr>
              <w:t>установленном</w:t>
            </w:r>
            <w:r w:rsidRPr="003E23FF">
              <w:t xml:space="preserve"> Кодексом Российской Федерации об административных правонарушениях, на день подачи заявки на участие в закупке;</w:t>
            </w:r>
          </w:p>
          <w:p w:rsidR="00F33837" w:rsidRPr="003E23FF" w:rsidRDefault="00F33837" w:rsidP="00F33837">
            <w:pPr>
              <w:autoSpaceDE w:val="0"/>
              <w:autoSpaceDN w:val="0"/>
              <w:adjustRightInd w:val="0"/>
              <w:spacing w:after="0"/>
              <w:ind w:left="33"/>
            </w:pPr>
            <w:proofErr w:type="gramStart"/>
            <w:r w:rsidRPr="003E23FF">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23FF">
              <w:t xml:space="preserve"> </w:t>
            </w:r>
            <w:proofErr w:type="gramStart"/>
            <w:r w:rsidRPr="003E23F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23F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23FF">
              <w:t>указанных</w:t>
            </w:r>
            <w:proofErr w:type="gramEnd"/>
            <w:r w:rsidRPr="003E23F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3837" w:rsidRPr="003E23FF" w:rsidRDefault="00F33837" w:rsidP="00F33837">
            <w:pPr>
              <w:numPr>
                <w:ilvl w:val="0"/>
                <w:numId w:val="33"/>
              </w:numPr>
              <w:autoSpaceDE w:val="0"/>
              <w:autoSpaceDN w:val="0"/>
              <w:adjustRightInd w:val="0"/>
              <w:spacing w:after="0"/>
              <w:ind w:left="0" w:firstLine="67"/>
            </w:pPr>
            <w:proofErr w:type="gramStart"/>
            <w:r w:rsidRPr="003E23FF">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E23FF">
              <w:t xml:space="preserve">, выполнением работы, оказанием услуги, </w:t>
            </w:r>
            <w:proofErr w:type="gramStart"/>
            <w:r w:rsidRPr="003E23FF">
              <w:t>являющихся</w:t>
            </w:r>
            <w:proofErr w:type="gramEnd"/>
            <w:r w:rsidRPr="003E23FF">
              <w:t xml:space="preserve"> объектом осуществляемой закупки, и административного наказания в виде дисквалификации;</w:t>
            </w:r>
          </w:p>
          <w:p w:rsidR="00F33837" w:rsidRPr="003E23FF" w:rsidRDefault="00F33837" w:rsidP="00F33837">
            <w:pPr>
              <w:numPr>
                <w:ilvl w:val="0"/>
                <w:numId w:val="33"/>
              </w:numPr>
              <w:autoSpaceDE w:val="0"/>
              <w:autoSpaceDN w:val="0"/>
              <w:adjustRightInd w:val="0"/>
              <w:spacing w:after="0"/>
              <w:ind w:left="0" w:firstLine="67"/>
            </w:pPr>
            <w:r w:rsidRPr="003E23FF">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3E23FF">
              <w:lastRenderedPageBreak/>
              <w:t>национального фильм</w:t>
            </w:r>
            <w:proofErr w:type="gramStart"/>
            <w:r w:rsidRPr="003E23FF">
              <w:t>а-</w:t>
            </w:r>
            <w:proofErr w:type="gramEnd"/>
            <w:r w:rsidRPr="003E23FF">
              <w:t xml:space="preserve"> не требуется;</w:t>
            </w:r>
          </w:p>
          <w:p w:rsidR="00F33837" w:rsidRDefault="00F33837" w:rsidP="00F33837">
            <w:pPr>
              <w:autoSpaceDE w:val="0"/>
              <w:autoSpaceDN w:val="0"/>
              <w:adjustRightInd w:val="0"/>
              <w:spacing w:after="0"/>
              <w:ind w:left="33"/>
            </w:pPr>
            <w:proofErr w:type="gramStart"/>
            <w:r w:rsidRPr="003E23FF">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E23FF">
              <w:t xml:space="preserve"> </w:t>
            </w:r>
            <w:proofErr w:type="gramStart"/>
            <w:r w:rsidRPr="003E23F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23FF">
              <w:t>неполнородными</w:t>
            </w:r>
            <w:proofErr w:type="spellEnd"/>
            <w:r w:rsidRPr="003E23FF">
              <w:t xml:space="preserve"> (имеющими общих отца или мать) братьями и сестрами), усыновителями или усыновленными указанных физических лиц.</w:t>
            </w:r>
            <w:proofErr w:type="gramEnd"/>
            <w:r w:rsidRPr="003E23F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3FFB" w:rsidRPr="003E23FF" w:rsidRDefault="00DC3FFB" w:rsidP="00F33837">
            <w:pPr>
              <w:autoSpaceDE w:val="0"/>
              <w:autoSpaceDN w:val="0"/>
              <w:adjustRightInd w:val="0"/>
              <w:spacing w:after="0"/>
              <w:ind w:left="33"/>
            </w:pPr>
            <w:r>
              <w:t>- участник закупки не является офшорной компанией.</w:t>
            </w:r>
          </w:p>
          <w:p w:rsidR="00F33837" w:rsidRPr="00490BD4" w:rsidRDefault="00F33837" w:rsidP="00F33837">
            <w:pPr>
              <w:snapToGrid w:val="0"/>
              <w:spacing w:after="0"/>
            </w:pPr>
            <w:r w:rsidRPr="00490BD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w:t>
            </w:r>
            <w:r w:rsidR="00A212CD" w:rsidRPr="00490BD4">
              <w:t xml:space="preserve">я к товару, работе или услуге </w:t>
            </w:r>
            <w:proofErr w:type="gramStart"/>
            <w:r w:rsidR="00A212CD" w:rsidRPr="00490BD4">
              <w:t>–н</w:t>
            </w:r>
            <w:proofErr w:type="gramEnd"/>
            <w:r w:rsidR="00A212CD" w:rsidRPr="00490BD4">
              <w:t>е установлено</w:t>
            </w:r>
            <w:r w:rsidRPr="00490BD4">
              <w:t>.</w:t>
            </w:r>
          </w:p>
          <w:p w:rsidR="00F33837" w:rsidRPr="003E23FF" w:rsidRDefault="00F33837" w:rsidP="00F33837">
            <w:pPr>
              <w:autoSpaceDE w:val="0"/>
              <w:autoSpaceDN w:val="0"/>
              <w:adjustRightInd w:val="0"/>
              <w:spacing w:after="0"/>
              <w:ind w:left="33"/>
            </w:pPr>
            <w:proofErr w:type="gramStart"/>
            <w:r w:rsidRPr="003E23F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E23FF">
              <w:t xml:space="preserve"> является крупной сделкой;</w:t>
            </w:r>
          </w:p>
          <w:p w:rsidR="00F33837" w:rsidRPr="003E23FF" w:rsidRDefault="00F33837" w:rsidP="00F33837">
            <w:pPr>
              <w:autoSpaceDE w:val="0"/>
              <w:autoSpaceDN w:val="0"/>
              <w:adjustRightInd w:val="0"/>
              <w:spacing w:after="0"/>
              <w:ind w:left="33"/>
            </w:pPr>
            <w:r w:rsidRPr="003E23FF">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не  требуется; </w:t>
            </w:r>
          </w:p>
          <w:p w:rsidR="00F33837" w:rsidRPr="003E23FF" w:rsidRDefault="00F33837" w:rsidP="00F33837">
            <w:pPr>
              <w:autoSpaceDE w:val="0"/>
              <w:autoSpaceDN w:val="0"/>
              <w:adjustRightInd w:val="0"/>
              <w:spacing w:after="0"/>
              <w:rPr>
                <w:b/>
              </w:rPr>
            </w:pPr>
            <w:proofErr w:type="gramStart"/>
            <w:r w:rsidRPr="003E23FF">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w:t>
            </w:r>
            <w:r w:rsidRPr="003E23FF">
              <w:lastRenderedPageBreak/>
              <w:t xml:space="preserve">документов </w:t>
            </w:r>
            <w:r w:rsidRPr="003E23FF">
              <w:rPr>
                <w:color w:val="00A44A"/>
              </w:rPr>
              <w:t xml:space="preserve">- </w:t>
            </w:r>
            <w:r w:rsidRPr="003E23FF">
              <w:rPr>
                <w:b/>
                <w:color w:val="00A44A"/>
              </w:rPr>
              <w:t xml:space="preserve"> </w:t>
            </w:r>
            <w:r w:rsidRPr="003E23FF">
              <w:rPr>
                <w:b/>
              </w:rPr>
              <w:t>требуется</w:t>
            </w:r>
            <w:r w:rsidRPr="003E23FF">
              <w:rPr>
                <w:b/>
                <w:color w:val="00A44A"/>
              </w:rPr>
              <w:t xml:space="preserve"> </w:t>
            </w:r>
            <w:r w:rsidRPr="003E23FF">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3E23FF">
              <w:t>) организациями, находящимися под юрисдикцией Турецкой Республики, запрещено»;</w:t>
            </w:r>
            <w:r w:rsidRPr="003E23FF">
              <w:rPr>
                <w:b/>
              </w:rPr>
              <w:t xml:space="preserve"> </w:t>
            </w:r>
          </w:p>
          <w:p w:rsidR="00F33837" w:rsidRPr="003E23FF" w:rsidRDefault="00F33837" w:rsidP="00F33837">
            <w:pPr>
              <w:autoSpaceDE w:val="0"/>
              <w:autoSpaceDN w:val="0"/>
              <w:adjustRightInd w:val="0"/>
              <w:spacing w:after="0"/>
              <w:ind w:left="33"/>
            </w:pPr>
            <w:r w:rsidRPr="003E23FF">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3E23FF">
              <w:rPr>
                <w:lang w:val="en-US"/>
              </w:rPr>
              <w:t>I</w:t>
            </w:r>
            <w:r w:rsidRPr="003E23FF">
              <w:t xml:space="preserve"> «Сведения о проводимом аукционе в электронной форме») – не требуется.</w:t>
            </w:r>
          </w:p>
          <w:p w:rsidR="00E12982" w:rsidRPr="00490BD4" w:rsidRDefault="00F33837" w:rsidP="00DC3FFB">
            <w:pPr>
              <w:autoSpaceDE w:val="0"/>
              <w:autoSpaceDN w:val="0"/>
              <w:adjustRightInd w:val="0"/>
              <w:spacing w:after="0"/>
              <w:ind w:left="33"/>
            </w:pPr>
            <w:r w:rsidRPr="00490BD4">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FB7B22" w:rsidRPr="00490BD4">
              <w:t xml:space="preserve"> </w:t>
            </w:r>
            <w:r w:rsidR="00DC3FFB" w:rsidRPr="00490BD4">
              <w:t>т</w:t>
            </w:r>
            <w:r w:rsidRPr="00490BD4">
              <w:t>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616208" w:rsidRPr="000728F1" w:rsidRDefault="00616208" w:rsidP="00616208">
            <w:pPr>
              <w:autoSpaceDE w:val="0"/>
              <w:autoSpaceDN w:val="0"/>
            </w:pPr>
            <w:r w:rsidRPr="000728F1">
              <w:t xml:space="preserve">Заявки на участие в электронном аукционе подаются только участниками закупки, получившими аккредитацию на электронной площадке. </w:t>
            </w:r>
          </w:p>
          <w:p w:rsidR="00616208" w:rsidRPr="000728F1" w:rsidRDefault="00616208" w:rsidP="00616208">
            <w:pPr>
              <w:autoSpaceDE w:val="0"/>
              <w:autoSpaceDN w:val="0"/>
            </w:pPr>
            <w:r w:rsidRPr="000728F1">
              <w:t>Участник закупки вправе подать только одну заявку на участие в электронном аукционе.</w:t>
            </w:r>
          </w:p>
          <w:p w:rsidR="00616208" w:rsidRPr="000728F1" w:rsidRDefault="00616208" w:rsidP="00616208">
            <w:pPr>
              <w:autoSpaceDE w:val="0"/>
              <w:autoSpaceDN w:val="0"/>
            </w:pPr>
            <w:r w:rsidRPr="000728F1">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16208" w:rsidRPr="000728F1" w:rsidRDefault="00616208" w:rsidP="00616208">
            <w:pPr>
              <w:autoSpaceDE w:val="0"/>
              <w:autoSpaceDN w:val="0"/>
            </w:pPr>
            <w:r w:rsidRPr="000728F1">
              <w:t xml:space="preserve">Заявка на участие в электронном аукционе, подготовленная участником закупки, должна быть </w:t>
            </w:r>
            <w:proofErr w:type="gramStart"/>
            <w:r w:rsidRPr="000728F1">
              <w:rPr>
                <w:lang w:val="en-US"/>
              </w:rPr>
              <w:t>c</w:t>
            </w:r>
            <w:proofErr w:type="gramEnd"/>
            <w:r w:rsidRPr="000728F1">
              <w:t>оставлена на русском языке.</w:t>
            </w:r>
            <w:bookmarkStart w:id="15" w:name="_Ref119430333"/>
            <w:r w:rsidRPr="000728F1">
              <w:t xml:space="preserve"> </w:t>
            </w:r>
            <w:bookmarkStart w:id="16" w:name="_Ref119429817"/>
            <w:bookmarkStart w:id="17" w:name="_Toc123405470"/>
            <w:bookmarkEnd w:id="15"/>
            <w:bookmarkEnd w:id="16"/>
            <w:bookmarkEnd w:id="17"/>
            <w:r w:rsidRPr="000728F1">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16208" w:rsidRPr="000728F1" w:rsidRDefault="00616208" w:rsidP="00616208">
            <w:pPr>
              <w:autoSpaceDE w:val="0"/>
              <w:autoSpaceDN w:val="0"/>
            </w:pPr>
            <w:r w:rsidRPr="000728F1">
              <w:t>Все документы, входящие в состав заявки на участие в электронном аукционе, должны иметь четко читаемый текст.</w:t>
            </w:r>
          </w:p>
          <w:p w:rsidR="00616208" w:rsidRPr="000728F1" w:rsidRDefault="00616208" w:rsidP="00616208">
            <w:pPr>
              <w:autoSpaceDE w:val="0"/>
              <w:autoSpaceDN w:val="0"/>
            </w:pPr>
            <w:r w:rsidRPr="000728F1">
              <w:t>Сведения, содержащиеся в заявке на участие в электронном аукционе, не должны допускать двусмысленных толкований.</w:t>
            </w:r>
          </w:p>
          <w:p w:rsidR="00EF21D8" w:rsidRPr="000728F1" w:rsidRDefault="00616208" w:rsidP="00616208">
            <w:pPr>
              <w:autoSpaceDE w:val="0"/>
              <w:autoSpaceDN w:val="0"/>
            </w:pPr>
            <w:r w:rsidRPr="000728F1">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728F1">
              <w:t>заполненного</w:t>
            </w:r>
            <w:proofErr w:type="gramEnd"/>
            <w:r w:rsidRPr="000728F1">
              <w:t xml:space="preserve"> с учетом вышеизложенной инструкции по заполнению заявки на участие в электронном аукционе.</w:t>
            </w:r>
          </w:p>
          <w:p w:rsidR="00616208" w:rsidRPr="000728F1" w:rsidRDefault="00616208" w:rsidP="00616208">
            <w:pPr>
              <w:autoSpaceDE w:val="0"/>
              <w:autoSpaceDN w:val="0"/>
              <w:jc w:val="center"/>
              <w:rPr>
                <w:b/>
                <w:bCs/>
              </w:rPr>
            </w:pPr>
            <w:r w:rsidRPr="000728F1">
              <w:rPr>
                <w:b/>
                <w:bCs/>
              </w:rPr>
              <w:t>Инструкция по заполнению первой части заявки</w:t>
            </w:r>
          </w:p>
          <w:p w:rsidR="00616208" w:rsidRPr="000728F1" w:rsidRDefault="00616208" w:rsidP="00616208">
            <w:pPr>
              <w:autoSpaceDE w:val="0"/>
              <w:autoSpaceDN w:val="0"/>
              <w:jc w:val="center"/>
              <w:rPr>
                <w:b/>
                <w:bCs/>
              </w:rPr>
            </w:pPr>
            <w:r w:rsidRPr="000728F1">
              <w:rPr>
                <w:b/>
                <w:bCs/>
              </w:rPr>
              <w:lastRenderedPageBreak/>
              <w:t>на участие в аукционе в электронной форме</w:t>
            </w:r>
          </w:p>
          <w:p w:rsidR="00616208" w:rsidRPr="000728F1" w:rsidRDefault="00616208" w:rsidP="00616208">
            <w:pPr>
              <w:autoSpaceDE w:val="0"/>
              <w:autoSpaceDN w:val="0"/>
            </w:pPr>
            <w:r w:rsidRPr="000728F1">
              <w:rPr>
                <w:lang w:val="x-none"/>
              </w:rPr>
              <w:t xml:space="preserve">При подаче сведений </w:t>
            </w:r>
            <w:r w:rsidRPr="000728F1">
              <w:t>у</w:t>
            </w:r>
            <w:r w:rsidRPr="000728F1">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728F1">
              <w:t>.</w:t>
            </w:r>
          </w:p>
          <w:p w:rsidR="00616208" w:rsidRPr="000728F1" w:rsidRDefault="00616208" w:rsidP="00616208">
            <w:pPr>
              <w:autoSpaceDE w:val="0"/>
              <w:autoSpaceDN w:val="0"/>
            </w:pPr>
            <w:r w:rsidRPr="000728F1">
              <w:t>В случае</w:t>
            </w:r>
            <w:proofErr w:type="gramStart"/>
            <w:r w:rsidRPr="000728F1">
              <w:t>,</w:t>
            </w:r>
            <w:proofErr w:type="gramEnd"/>
            <w:r w:rsidRPr="000728F1">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16208" w:rsidRPr="000728F1" w:rsidRDefault="00616208" w:rsidP="00616208">
            <w:pPr>
              <w:autoSpaceDE w:val="0"/>
              <w:autoSpaceDN w:val="0"/>
              <w:spacing w:after="0"/>
            </w:pPr>
            <w:r w:rsidRPr="000728F1">
              <w:t xml:space="preserve">В случае если </w:t>
            </w:r>
            <w:r w:rsidRPr="000728F1">
              <w:rPr>
                <w:lang w:val="x-none"/>
              </w:rPr>
              <w:t>в части II «ТЕХНИЧЕСКОЕ ЗАДАНИЕ»</w:t>
            </w:r>
            <w:r w:rsidRPr="000728F1">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728F1">
              <w:rPr>
                <w:lang w:val="x-none"/>
              </w:rPr>
              <w:t xml:space="preserve">Значения </w:t>
            </w:r>
            <w:r w:rsidRPr="000728F1">
              <w:t xml:space="preserve">предлагаемых участником </w:t>
            </w:r>
            <w:r w:rsidRPr="000728F1">
              <w:rPr>
                <w:lang w:val="x-none"/>
              </w:rPr>
              <w:t xml:space="preserve">показателей не должны содержать </w:t>
            </w:r>
            <w:r w:rsidRPr="000728F1">
              <w:t xml:space="preserve">слова или сопровождаться словами </w:t>
            </w:r>
            <w:r w:rsidRPr="000728F1">
              <w:rPr>
                <w:i/>
                <w:iCs/>
                <w:lang w:val="x-none"/>
              </w:rPr>
              <w:t>«</w:t>
            </w:r>
            <w:r w:rsidRPr="000728F1">
              <w:rPr>
                <w:i/>
                <w:iCs/>
              </w:rPr>
              <w:t>должен быть</w:t>
            </w:r>
            <w:r w:rsidRPr="000728F1">
              <w:rPr>
                <w:i/>
                <w:iCs/>
                <w:lang w:val="x-none"/>
              </w:rPr>
              <w:t>»</w:t>
            </w:r>
            <w:r w:rsidRPr="000728F1">
              <w:rPr>
                <w:i/>
                <w:iCs/>
              </w:rPr>
              <w:t>. При несоблюдении указанных требований заявка участника подлежит отклонению.</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Раздел I «конкретные значения»</w:t>
            </w:r>
          </w:p>
          <w:p w:rsidR="00616208" w:rsidRPr="000728F1" w:rsidRDefault="00616208" w:rsidP="00616208">
            <w:pPr>
              <w:autoSpaceDE w:val="0"/>
              <w:autoSpaceDN w:val="0"/>
            </w:pPr>
            <w:r w:rsidRPr="000728F1">
              <w:t xml:space="preserve">Участник предлагает одно конкретное значение, за исключением описания диапазонных значений (Раздел </w:t>
            </w:r>
            <w:r w:rsidRPr="000728F1">
              <w:rPr>
                <w:lang w:val="en-US"/>
              </w:rPr>
              <w:t>II</w:t>
            </w:r>
            <w:r w:rsidRPr="000728F1">
              <w:t>), в случае применения заказчиком в техническом задании при описании значения показателя с использованием следующих слов (знаков):</w:t>
            </w:r>
          </w:p>
          <w:p w:rsidR="00616208" w:rsidRPr="000728F1" w:rsidRDefault="00616208" w:rsidP="00616208">
            <w:pPr>
              <w:autoSpaceDE w:val="0"/>
              <w:autoSpaceDN w:val="0"/>
            </w:pPr>
            <w:r w:rsidRPr="000728F1">
              <w:t xml:space="preserve">- слов </w:t>
            </w:r>
            <w:r w:rsidRPr="000728F1">
              <w:rPr>
                <w:b/>
                <w:bCs/>
              </w:rPr>
              <w:t>«не менее», «не ниже»</w:t>
            </w:r>
            <w:r w:rsidRPr="000728F1">
              <w:t xml:space="preserve"> - участником предоставляется значение равное или превышающее указанное; </w:t>
            </w:r>
          </w:p>
          <w:p w:rsidR="00616208" w:rsidRPr="000728F1" w:rsidRDefault="00616208" w:rsidP="00616208">
            <w:pPr>
              <w:autoSpaceDE w:val="0"/>
              <w:autoSpaceDN w:val="0"/>
            </w:pPr>
            <w:r w:rsidRPr="000728F1">
              <w:t>- слов</w:t>
            </w:r>
            <w:r w:rsidRPr="000728F1">
              <w:rPr>
                <w:b/>
                <w:bCs/>
              </w:rPr>
              <w:t xml:space="preserve"> «не более», «не выше»</w:t>
            </w:r>
            <w:r w:rsidRPr="000728F1">
              <w:t xml:space="preserve"> - участником предоставляется  значение равное или менее </w:t>
            </w:r>
            <w:proofErr w:type="gramStart"/>
            <w:r w:rsidRPr="000728F1">
              <w:t>указанного</w:t>
            </w:r>
            <w:proofErr w:type="gramEnd"/>
            <w:r w:rsidRPr="000728F1">
              <w:t xml:space="preserve">; </w:t>
            </w:r>
          </w:p>
          <w:p w:rsidR="00616208" w:rsidRPr="000728F1" w:rsidRDefault="00616208" w:rsidP="00616208">
            <w:pPr>
              <w:autoSpaceDE w:val="0"/>
              <w:autoSpaceDN w:val="0"/>
            </w:pPr>
            <w:r w:rsidRPr="000728F1">
              <w:t>- слов</w:t>
            </w:r>
            <w:r w:rsidRPr="000728F1">
              <w:rPr>
                <w:b/>
                <w:bCs/>
              </w:rPr>
              <w:t xml:space="preserve"> «менее»,</w:t>
            </w:r>
            <w:r w:rsidRPr="000728F1">
              <w:t xml:space="preserve"> </w:t>
            </w:r>
            <w:r w:rsidRPr="000728F1">
              <w:rPr>
                <w:b/>
                <w:bCs/>
              </w:rPr>
              <w:t xml:space="preserve">«ниже» - </w:t>
            </w:r>
            <w:r w:rsidRPr="000728F1">
              <w:t>участником предоставляется значение меньше указанного;</w:t>
            </w:r>
          </w:p>
          <w:p w:rsidR="00616208" w:rsidRPr="000728F1" w:rsidRDefault="00616208" w:rsidP="00616208">
            <w:pPr>
              <w:autoSpaceDE w:val="0"/>
              <w:autoSpaceDN w:val="0"/>
            </w:pPr>
            <w:r w:rsidRPr="000728F1">
              <w:t>- слов</w:t>
            </w:r>
            <w:r w:rsidRPr="000728F1">
              <w:rPr>
                <w:b/>
                <w:bCs/>
              </w:rPr>
              <w:t xml:space="preserve"> «более», «выше», «свыше»</w:t>
            </w:r>
            <w:r w:rsidRPr="000728F1">
              <w:t xml:space="preserve"> - участником предоставляется значение превышающее указанное; </w:t>
            </w:r>
          </w:p>
          <w:p w:rsidR="00616208" w:rsidRPr="000728F1" w:rsidRDefault="00616208" w:rsidP="00616208">
            <w:pPr>
              <w:autoSpaceDE w:val="0"/>
              <w:autoSpaceDN w:val="0"/>
            </w:pPr>
            <w:r w:rsidRPr="000728F1">
              <w:t>- слов</w:t>
            </w:r>
            <w:r w:rsidRPr="000728F1">
              <w:rPr>
                <w:bCs/>
              </w:rPr>
              <w:t xml:space="preserve"> </w:t>
            </w:r>
            <w:r w:rsidRPr="000728F1">
              <w:rPr>
                <w:b/>
                <w:bCs/>
              </w:rPr>
              <w:t xml:space="preserve">«не менее и не более», «не менее, не более», «не менее не более», «не менее; не более», «не менее/не более»   </w:t>
            </w:r>
            <w:r w:rsidRPr="000728F1">
              <w:t> - участником предоставляется одно конкретное значение в рамках значений верхней и нижней границы;</w:t>
            </w:r>
          </w:p>
          <w:p w:rsidR="00616208" w:rsidRPr="000728F1" w:rsidRDefault="00616208" w:rsidP="00616208">
            <w:pPr>
              <w:autoSpaceDE w:val="0"/>
              <w:autoSpaceDN w:val="0"/>
            </w:pPr>
            <w:r w:rsidRPr="000728F1">
              <w:t>- слов</w:t>
            </w:r>
            <w:r w:rsidRPr="000728F1">
              <w:rPr>
                <w:b/>
                <w:bCs/>
              </w:rPr>
              <w:t xml:space="preserve"> «до» -</w:t>
            </w:r>
            <w:r w:rsidRPr="000728F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16208" w:rsidRPr="000728F1" w:rsidRDefault="00616208" w:rsidP="00616208">
            <w:pPr>
              <w:autoSpaceDE w:val="0"/>
              <w:autoSpaceDN w:val="0"/>
            </w:pPr>
            <w:r w:rsidRPr="000728F1">
              <w:t>- слов</w:t>
            </w:r>
            <w:r w:rsidRPr="000728F1">
              <w:rPr>
                <w:b/>
                <w:bCs/>
              </w:rPr>
              <w:t xml:space="preserve"> «от» - </w:t>
            </w:r>
            <w:r w:rsidRPr="000728F1">
              <w:t>участником предоставляется указанное значение или превышающее его;</w:t>
            </w:r>
          </w:p>
          <w:p w:rsidR="00616208" w:rsidRPr="000728F1" w:rsidRDefault="00616208" w:rsidP="00616208">
            <w:pPr>
              <w:autoSpaceDE w:val="0"/>
              <w:autoSpaceDN w:val="0"/>
            </w:pPr>
            <w:r w:rsidRPr="000728F1">
              <w:t xml:space="preserve">- слов </w:t>
            </w:r>
            <w:r w:rsidRPr="000728F1">
              <w:rPr>
                <w:b/>
              </w:rPr>
              <w:t>«</w:t>
            </w:r>
            <w:proofErr w:type="gramStart"/>
            <w:r w:rsidRPr="000728F1">
              <w:rPr>
                <w:b/>
              </w:rPr>
              <w:t>от</w:t>
            </w:r>
            <w:proofErr w:type="gramEnd"/>
            <w:r w:rsidRPr="000728F1">
              <w:rPr>
                <w:b/>
              </w:rPr>
              <w:t>… до…»</w:t>
            </w:r>
            <w:r w:rsidRPr="000728F1">
              <w:t xml:space="preserve"> - </w:t>
            </w:r>
            <w:proofErr w:type="gramStart"/>
            <w:r w:rsidRPr="000728F1">
              <w:t>участником</w:t>
            </w:r>
            <w:proofErr w:type="gramEnd"/>
            <w:r w:rsidRPr="000728F1">
              <w:t xml:space="preserve"> предоставляется одно конкретное значение в рамках значений;</w:t>
            </w:r>
          </w:p>
          <w:p w:rsidR="00616208" w:rsidRPr="000728F1" w:rsidRDefault="00616208" w:rsidP="00616208">
            <w:pPr>
              <w:autoSpaceDE w:val="0"/>
              <w:autoSpaceDN w:val="0"/>
            </w:pPr>
            <w:r w:rsidRPr="000728F1">
              <w:lastRenderedPageBreak/>
              <w:t>- со знаком</w:t>
            </w:r>
            <w:r w:rsidRPr="000728F1">
              <w:rPr>
                <w:b/>
                <w:bCs/>
              </w:rPr>
              <w:t xml:space="preserve"> «+/</w:t>
            </w:r>
            <w:proofErr w:type="gramStart"/>
            <w:r w:rsidRPr="000728F1">
              <w:rPr>
                <w:b/>
                <w:bCs/>
              </w:rPr>
              <w:t>-»</w:t>
            </w:r>
            <w:proofErr w:type="gramEnd"/>
            <w:r w:rsidRPr="000728F1">
              <w:t xml:space="preserve"> (например - погрешность) - участником предоставляется конкретное цифровое значение с указанием знака  «</w:t>
            </w:r>
            <w:r w:rsidRPr="000728F1">
              <w:rPr>
                <w:b/>
                <w:bCs/>
              </w:rPr>
              <w:t>+/-</w:t>
            </w:r>
            <w:r w:rsidRPr="000728F1">
              <w:t>»;</w:t>
            </w:r>
          </w:p>
          <w:p w:rsidR="00616208" w:rsidRPr="000728F1" w:rsidRDefault="00616208" w:rsidP="00616208">
            <w:pPr>
              <w:autoSpaceDE w:val="0"/>
              <w:autoSpaceDN w:val="0"/>
              <w:spacing w:after="0"/>
            </w:pPr>
            <w:r w:rsidRPr="000728F1">
              <w:t xml:space="preserve">- знака </w:t>
            </w:r>
            <w:r w:rsidRPr="000728F1">
              <w:rPr>
                <w:b/>
              </w:rPr>
              <w:t>«</w:t>
            </w:r>
            <w:proofErr w:type="gramStart"/>
            <w:r w:rsidRPr="000728F1">
              <w:rPr>
                <w:b/>
              </w:rPr>
              <w:t>-</w:t>
            </w:r>
            <w:r w:rsidRPr="000728F1">
              <w:rPr>
                <w:b/>
                <w:bCs/>
              </w:rPr>
              <w:t>»</w:t>
            </w:r>
            <w:proofErr w:type="gramEnd"/>
            <w:r w:rsidRPr="000728F1">
              <w:t xml:space="preserve"> - участником предоставляется конкретное цифровое значение.</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 xml:space="preserve">В случае применение заказчиком в техническом задании перечисления значений показателя через союз </w:t>
            </w:r>
            <w:r w:rsidRPr="000728F1">
              <w:rPr>
                <w:b/>
                <w:bCs/>
              </w:rPr>
              <w:t>«и»</w:t>
            </w:r>
            <w:r w:rsidRPr="000728F1">
              <w:t xml:space="preserve">, знаки </w:t>
            </w:r>
            <w:r w:rsidRPr="000728F1">
              <w:rPr>
                <w:b/>
                <w:bCs/>
              </w:rPr>
              <w:t>«</w:t>
            </w:r>
            <w:proofErr w:type="gramStart"/>
            <w:r w:rsidRPr="000728F1">
              <w:rPr>
                <w:b/>
                <w:bCs/>
              </w:rPr>
              <w:t>,»</w:t>
            </w:r>
            <w:proofErr w:type="gramEnd"/>
            <w:r w:rsidRPr="000728F1">
              <w:rPr>
                <w:b/>
                <w:bCs/>
              </w:rPr>
              <w:t xml:space="preserve"> «;», «/» -</w:t>
            </w:r>
            <w:r w:rsidRPr="000728F1">
              <w:t xml:space="preserve"> участник указывает все перечисленные значения показателя, при использовании союзов </w:t>
            </w:r>
            <w:r w:rsidRPr="000728F1">
              <w:rPr>
                <w:b/>
                <w:bCs/>
              </w:rPr>
              <w:t>«или»,</w:t>
            </w:r>
            <w:r w:rsidRPr="000728F1">
              <w:t xml:space="preserve"> </w:t>
            </w:r>
            <w:r w:rsidRPr="000728F1">
              <w:rPr>
                <w:b/>
                <w:bCs/>
              </w:rPr>
              <w:t xml:space="preserve">«либо» - </w:t>
            </w:r>
            <w:r w:rsidRPr="000728F1">
              <w:t>участники выбирают</w:t>
            </w:r>
            <w:r w:rsidRPr="000728F1">
              <w:rPr>
                <w:lang w:val="x-none"/>
              </w:rPr>
              <w:t xml:space="preserve"> одно из значен</w:t>
            </w:r>
            <w:r w:rsidRPr="000728F1">
              <w:t xml:space="preserve">ий. При использовании </w:t>
            </w:r>
            <w:r w:rsidRPr="000728F1">
              <w:rPr>
                <w:b/>
                <w:bCs/>
              </w:rPr>
              <w:t>«и (или)» -</w:t>
            </w:r>
            <w:r w:rsidRPr="000728F1">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728F1">
              <w:rPr>
                <w:b/>
                <w:bCs/>
              </w:rPr>
              <w:t>«и»</w:t>
            </w:r>
            <w:r w:rsidRPr="000728F1">
              <w:t xml:space="preserve">, знаки </w:t>
            </w:r>
            <w:r w:rsidRPr="000728F1">
              <w:rPr>
                <w:b/>
                <w:bCs/>
              </w:rPr>
              <w:t>«;» «,»</w:t>
            </w:r>
            <w:r w:rsidRPr="000728F1">
              <w:t xml:space="preserve">. При одновременном использовании знаков </w:t>
            </w:r>
            <w:r w:rsidRPr="000728F1">
              <w:rPr>
                <w:b/>
                <w:bCs/>
              </w:rPr>
              <w:t>«</w:t>
            </w:r>
            <w:proofErr w:type="gramStart"/>
            <w:r w:rsidRPr="000728F1">
              <w:rPr>
                <w:b/>
                <w:bCs/>
              </w:rPr>
              <w:t>,»</w:t>
            </w:r>
            <w:proofErr w:type="gramEnd"/>
            <w:r w:rsidRPr="000728F1">
              <w:rPr>
                <w:bCs/>
              </w:rPr>
              <w:t xml:space="preserve"> и союзов </w:t>
            </w:r>
            <w:r w:rsidRPr="000728F1">
              <w:rPr>
                <w:b/>
                <w:bCs/>
              </w:rPr>
              <w:t>«или», «либо»</w:t>
            </w:r>
            <w:r w:rsidRPr="000728F1">
              <w:rPr>
                <w:bCs/>
              </w:rPr>
              <w:t xml:space="preserve"> участник указывает все значения показателя до союза </w:t>
            </w:r>
            <w:r w:rsidRPr="000728F1">
              <w:rPr>
                <w:b/>
                <w:bCs/>
              </w:rPr>
              <w:t>«или», «либо»</w:t>
            </w:r>
            <w:r w:rsidRPr="000728F1">
              <w:rPr>
                <w:bCs/>
              </w:rPr>
              <w:t xml:space="preserve"> или значение указанное после союза </w:t>
            </w:r>
            <w:r w:rsidRPr="000728F1">
              <w:rPr>
                <w:b/>
                <w:bCs/>
              </w:rPr>
              <w:t>«или», «либо»</w:t>
            </w:r>
            <w:r w:rsidRPr="000728F1">
              <w:rPr>
                <w:bCs/>
              </w:rPr>
              <w:t xml:space="preserve"> (например: 1, 2, 3 или 4; участник предлагает: вариант1 – 1, 2, 3; вариант 2 – 4).</w:t>
            </w:r>
          </w:p>
          <w:p w:rsidR="00616208" w:rsidRPr="000728F1" w:rsidRDefault="00616208" w:rsidP="00616208">
            <w:pPr>
              <w:autoSpaceDE w:val="0"/>
              <w:autoSpaceDN w:val="0"/>
              <w:spacing w:after="0"/>
            </w:pPr>
            <w:r w:rsidRPr="000728F1">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Раздел II «диапазонные значения»</w:t>
            </w:r>
          </w:p>
          <w:p w:rsidR="00616208" w:rsidRPr="000728F1" w:rsidRDefault="00616208" w:rsidP="00616208">
            <w:pPr>
              <w:autoSpaceDE w:val="0"/>
              <w:autoSpaceDN w:val="0"/>
            </w:pPr>
            <w:r w:rsidRPr="000728F1">
              <w:t>В случае</w:t>
            </w:r>
            <w:proofErr w:type="gramStart"/>
            <w:r w:rsidRPr="000728F1">
              <w:t>,</w:t>
            </w:r>
            <w:proofErr w:type="gramEnd"/>
            <w:r w:rsidRPr="000728F1">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16208" w:rsidRPr="000728F1" w:rsidRDefault="00616208" w:rsidP="00616208">
            <w:pPr>
              <w:autoSpaceDE w:val="0"/>
              <w:autoSpaceDN w:val="0"/>
            </w:pPr>
            <w:r w:rsidRPr="000728F1">
              <w:t>В случае применения заказчиком в техническом задании при описании диапазона:</w:t>
            </w:r>
          </w:p>
          <w:p w:rsidR="00616208" w:rsidRPr="000728F1" w:rsidRDefault="00616208" w:rsidP="00616208">
            <w:pPr>
              <w:autoSpaceDE w:val="0"/>
              <w:autoSpaceDN w:val="0"/>
            </w:pPr>
            <w:r w:rsidRPr="000728F1">
              <w:t>- со знаком</w:t>
            </w:r>
            <w:r w:rsidRPr="000728F1">
              <w:rPr>
                <w:b/>
                <w:bCs/>
              </w:rPr>
              <w:t xml:space="preserve"> «</w:t>
            </w:r>
            <w:proofErr w:type="gramStart"/>
            <w:r w:rsidRPr="000728F1">
              <w:rPr>
                <w:b/>
                <w:bCs/>
              </w:rPr>
              <w:t>-»</w:t>
            </w:r>
            <w:proofErr w:type="gramEnd"/>
            <w:r w:rsidRPr="000728F1">
              <w:rPr>
                <w:b/>
                <w:bCs/>
              </w:rPr>
              <w:t xml:space="preserve"> </w:t>
            </w:r>
            <w:r w:rsidRPr="000728F1">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16208" w:rsidRPr="000728F1" w:rsidRDefault="00616208" w:rsidP="00616208">
            <w:pPr>
              <w:autoSpaceDE w:val="0"/>
              <w:autoSpaceDN w:val="0"/>
            </w:pPr>
            <w:r w:rsidRPr="000728F1">
              <w:t>- со словами</w:t>
            </w:r>
            <w:r w:rsidRPr="000728F1">
              <w:rPr>
                <w:b/>
                <w:bCs/>
              </w:rPr>
              <w:t xml:space="preserve"> «диапазон может быть расширен» -</w:t>
            </w:r>
            <w:r w:rsidRPr="000728F1">
              <w:t xml:space="preserve"> участником представляется диапазон не </w:t>
            </w:r>
            <w:proofErr w:type="gramStart"/>
            <w:r w:rsidRPr="000728F1">
              <w:t>менее указанных</w:t>
            </w:r>
            <w:proofErr w:type="gramEnd"/>
            <w:r w:rsidRPr="000728F1">
              <w:t xml:space="preserve"> значений, в рамках равных значениям верхней и нижней границы диапазона, либо значения расширяющие границы диапазона;</w:t>
            </w:r>
          </w:p>
          <w:p w:rsidR="00616208" w:rsidRPr="000728F1" w:rsidRDefault="00616208" w:rsidP="00616208">
            <w:pPr>
              <w:autoSpaceDE w:val="0"/>
              <w:autoSpaceDN w:val="0"/>
            </w:pPr>
            <w:proofErr w:type="gramStart"/>
            <w:r w:rsidRPr="000728F1">
              <w:t>- если</w:t>
            </w:r>
            <w:r w:rsidRPr="000728F1">
              <w:rPr>
                <w:lang w:val="x-none"/>
              </w:rPr>
              <w:t xml:space="preserve"> в </w:t>
            </w:r>
            <w:r w:rsidRPr="000728F1">
              <w:t xml:space="preserve">Техническом задании </w:t>
            </w:r>
            <w:r w:rsidRPr="000728F1">
              <w:rPr>
                <w:lang w:val="x-none"/>
              </w:rPr>
              <w:t xml:space="preserve">устанавливается </w:t>
            </w:r>
            <w:r w:rsidRPr="000728F1">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16208" w:rsidRPr="000728F1" w:rsidRDefault="00616208" w:rsidP="00616208">
            <w:pPr>
              <w:autoSpaceDE w:val="0"/>
              <w:autoSpaceDN w:val="0"/>
              <w:spacing w:after="0"/>
            </w:pPr>
            <w:r w:rsidRPr="000728F1">
              <w:t xml:space="preserve">- при использовании в описании диапазона предлогов </w:t>
            </w:r>
            <w:r w:rsidRPr="000728F1">
              <w:rPr>
                <w:b/>
                <w:bCs/>
              </w:rPr>
              <w:t>«от»</w:t>
            </w:r>
            <w:r w:rsidRPr="000728F1">
              <w:t xml:space="preserve"> и </w:t>
            </w:r>
            <w:r w:rsidRPr="000728F1">
              <w:rPr>
                <w:b/>
                <w:bCs/>
              </w:rPr>
              <w:t>«до»</w:t>
            </w:r>
            <w:r w:rsidRPr="000728F1">
              <w:t xml:space="preserve"> предельные значения входят в диапазон, допускается </w:t>
            </w:r>
            <w:r w:rsidRPr="000728F1">
              <w:lastRenderedPageBreak/>
              <w:t xml:space="preserve">использование знака </w:t>
            </w:r>
            <w:r w:rsidRPr="000728F1">
              <w:rPr>
                <w:b/>
                <w:bCs/>
              </w:rPr>
              <w:t>«</w:t>
            </w:r>
            <w:proofErr w:type="gramStart"/>
            <w:r w:rsidRPr="000728F1">
              <w:rPr>
                <w:b/>
                <w:bCs/>
              </w:rPr>
              <w:t>-»</w:t>
            </w:r>
            <w:proofErr w:type="gramEnd"/>
            <w:r w:rsidRPr="000728F1">
              <w:rPr>
                <w:lang w:val="x-none"/>
              </w:rPr>
              <w:t>.</w:t>
            </w:r>
          </w:p>
          <w:p w:rsidR="00616208" w:rsidRPr="00974E96" w:rsidRDefault="00616208" w:rsidP="00616208">
            <w:pPr>
              <w:autoSpaceDE w:val="0"/>
              <w:autoSpaceDN w:val="0"/>
              <w:spacing w:after="0"/>
              <w:rPr>
                <w:sz w:val="16"/>
                <w:szCs w:val="16"/>
              </w:rPr>
            </w:pPr>
          </w:p>
          <w:p w:rsidR="00616208" w:rsidRPr="000728F1" w:rsidRDefault="00616208" w:rsidP="00616208">
            <w:pPr>
              <w:autoSpaceDE w:val="0"/>
              <w:autoSpaceDN w:val="0"/>
              <w:spacing w:after="0"/>
            </w:pPr>
            <w:r w:rsidRPr="000728F1">
              <w:t>Раздел III «общие сведения»</w:t>
            </w:r>
          </w:p>
          <w:p w:rsidR="00616208" w:rsidRPr="000728F1" w:rsidRDefault="00616208" w:rsidP="00616208">
            <w:pPr>
              <w:autoSpaceDE w:val="0"/>
              <w:autoSpaceDN w:val="0"/>
              <w:rPr>
                <w:b/>
                <w:bCs/>
              </w:rPr>
            </w:pPr>
            <w:r w:rsidRPr="000728F1">
              <w:t>Если характеристики товара содержатся в колонке «Значения показателей, которые не могут изменяться (</w:t>
            </w:r>
            <w:proofErr w:type="gramStart"/>
            <w:r w:rsidRPr="000728F1">
              <w:t>неизменяемое</w:t>
            </w:r>
            <w:proofErr w:type="gramEnd"/>
            <w:r w:rsidRPr="000728F1">
              <w:t>)» – участник не вправе изменять указанные значения.</w:t>
            </w:r>
          </w:p>
          <w:p w:rsidR="00616208" w:rsidRPr="000728F1" w:rsidRDefault="00616208" w:rsidP="00616208">
            <w:pPr>
              <w:autoSpaceDE w:val="0"/>
              <w:autoSpaceDN w:val="0"/>
            </w:pPr>
            <w:proofErr w:type="gramStart"/>
            <w:r w:rsidRPr="000728F1">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728F1">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16208" w:rsidRPr="000728F1" w:rsidRDefault="00616208" w:rsidP="00616208">
            <w:pPr>
              <w:autoSpaceDE w:val="0"/>
              <w:autoSpaceDN w:val="0"/>
              <w:spacing w:after="0"/>
            </w:pPr>
            <w:r w:rsidRPr="000728F1">
              <w:t xml:space="preserve">При использовании заказчиком в </w:t>
            </w:r>
            <w:r w:rsidRPr="000728F1">
              <w:rPr>
                <w:lang w:val="x-none"/>
              </w:rPr>
              <w:t>части II «ТЕХНИЧЕСКОЕ ЗАДАНИЕ»</w:t>
            </w:r>
            <w:r w:rsidRPr="000728F1">
              <w:t xml:space="preserve"> вышеуказанных терминов участник предлагает цифровое значение.</w:t>
            </w:r>
          </w:p>
          <w:p w:rsidR="00616208" w:rsidRPr="00974E96" w:rsidRDefault="00616208" w:rsidP="00616208">
            <w:pPr>
              <w:autoSpaceDE w:val="0"/>
              <w:autoSpaceDN w:val="0"/>
              <w:spacing w:after="0"/>
              <w:rPr>
                <w:sz w:val="16"/>
                <w:szCs w:val="16"/>
              </w:rPr>
            </w:pPr>
          </w:p>
          <w:p w:rsidR="00616208" w:rsidRPr="000728F1" w:rsidRDefault="00616208" w:rsidP="00616208">
            <w:pPr>
              <w:autoSpaceDE w:val="0"/>
              <w:autoSpaceDN w:val="0"/>
              <w:spacing w:after="0"/>
            </w:pPr>
            <w:proofErr w:type="gramStart"/>
            <w:r w:rsidRPr="000728F1">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0728F1">
              <w:rPr>
                <w:lang w:val="en-US"/>
              </w:rPr>
              <w:t>I</w:t>
            </w:r>
            <w:r w:rsidRPr="000728F1">
              <w:t xml:space="preserve"> «СВЕДЕНИЯ О ПРОВОДИМОМ АУКЦИОНЕ В ЭЛЕКТРОННОЙ ФОРМЕ» документации об аукционе.</w:t>
            </w:r>
            <w:proofErr w:type="gramEnd"/>
          </w:p>
          <w:p w:rsidR="00A956DC" w:rsidRPr="000728F1" w:rsidRDefault="00616208" w:rsidP="00616208">
            <w:pPr>
              <w:spacing w:after="0"/>
            </w:pPr>
            <w:r w:rsidRPr="000728F1">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0" w:name="_Ref166566297"/>
            <w:bookmarkEnd w:id="19"/>
            <w:bookmarkEnd w:id="20"/>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616208">
            <w:pPr>
              <w:autoSpaceDE w:val="0"/>
              <w:autoSpaceDN w:val="0"/>
              <w:adjustRightInd w:val="0"/>
              <w:spacing w:after="0"/>
            </w:pPr>
            <w:r w:rsidRPr="00EF21D8">
              <w:t>Размер обеспечения заявки на участие в</w:t>
            </w:r>
            <w:r w:rsidR="00CA679A" w:rsidRPr="00EF21D8">
              <w:t xml:space="preserve"> </w:t>
            </w:r>
            <w:r w:rsidR="00E43723" w:rsidRPr="00EF21D8">
              <w:t>за</w:t>
            </w:r>
            <w:r w:rsidR="003A1F80" w:rsidRPr="00EF21D8">
              <w:t>купке предусмотрен в размере</w:t>
            </w:r>
            <w:r w:rsidR="00D634E3" w:rsidRPr="00EF21D8">
              <w:t xml:space="preserve">: </w:t>
            </w:r>
            <w:r w:rsidR="00616208" w:rsidRPr="00EF21D8">
              <w:t>5</w:t>
            </w:r>
            <w:r w:rsidRPr="00EF21D8">
              <w:t>% от начальной (максимальной) цены контракта, что составляет</w:t>
            </w:r>
            <w:r w:rsidR="00902FA5" w:rsidRPr="00EF21D8">
              <w:t>:</w:t>
            </w:r>
            <w:r w:rsidR="00616208" w:rsidRPr="00EF21D8">
              <w:t xml:space="preserve"> 5 256 355 рублей (пять миллионов двести пятьдесят шесть тысяч триста пятьдесят пять рублей).</w:t>
            </w:r>
            <w:r w:rsidR="00616208" w:rsidRPr="00EF21D8">
              <w:rPr>
                <w:sz w:val="22"/>
                <w:szCs w:val="22"/>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денежных сре</w:t>
            </w:r>
            <w:proofErr w:type="gramStart"/>
            <w:r w:rsidRPr="00161F5D">
              <w:t>дств в к</w:t>
            </w:r>
            <w:proofErr w:type="gramEnd"/>
            <w:r w:rsidRPr="00161F5D">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spacing w:after="0"/>
            </w:pPr>
            <w:r w:rsidRPr="00EF21D8">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Срок, в течение которого победитель такого аукциона или иной участник, с которым заключается контракт при </w:t>
            </w:r>
            <w:r w:rsidRPr="00161F5D">
              <w:lastRenderedPageBreak/>
              <w:t>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keepLines/>
              <w:widowControl w:val="0"/>
              <w:suppressLineNumbers/>
              <w:suppressAutoHyphens/>
              <w:spacing w:after="0"/>
            </w:pPr>
            <w:proofErr w:type="gramStart"/>
            <w:r w:rsidRPr="00EF21D8">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F21D8">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CF6301" w:rsidRPr="00EF21D8" w:rsidRDefault="00A956DC" w:rsidP="00616208">
            <w:pPr>
              <w:tabs>
                <w:tab w:val="num" w:pos="-75"/>
                <w:tab w:val="num" w:pos="0"/>
              </w:tabs>
              <w:suppressAutoHyphens/>
              <w:autoSpaceDE w:val="0"/>
              <w:autoSpaceDN w:val="0"/>
              <w:adjustRightInd w:val="0"/>
              <w:outlineLvl w:val="0"/>
            </w:pPr>
            <w:r w:rsidRPr="00EF21D8">
              <w:t>Размер обеспечения исполнения ко</w:t>
            </w:r>
            <w:r w:rsidR="00CA679A" w:rsidRPr="00EF21D8">
              <w:t>нтракта предус</w:t>
            </w:r>
            <w:r w:rsidR="00E43723" w:rsidRPr="00EF21D8">
              <w:t>мотр</w:t>
            </w:r>
            <w:r w:rsidR="00822E16" w:rsidRPr="00EF21D8">
              <w:t>ен в размере</w:t>
            </w:r>
            <w:r w:rsidR="00902FA5" w:rsidRPr="00EF21D8">
              <w:t>:</w:t>
            </w:r>
            <w:r w:rsidR="00D634E3" w:rsidRPr="00EF21D8">
              <w:t xml:space="preserve"> </w:t>
            </w:r>
            <w:r w:rsidR="00616208" w:rsidRPr="00EF21D8">
              <w:t>10</w:t>
            </w:r>
            <w:r w:rsidRPr="00EF21D8">
              <w:t>% от начальной (максимальной) цены контракта, что составляет</w:t>
            </w:r>
            <w:r w:rsidR="00902FA5" w:rsidRPr="00EF21D8">
              <w:t>:</w:t>
            </w:r>
            <w:r w:rsidR="00CF6301" w:rsidRPr="00EF21D8">
              <w:t xml:space="preserve"> </w:t>
            </w:r>
            <w:r w:rsidR="00616208" w:rsidRPr="00EF21D8">
              <w:t>10 512 710  рублей (десять миллионов пятьсот двенадцать тысяч семьсот десять рублей).</w:t>
            </w:r>
          </w:p>
          <w:p w:rsidR="00616208" w:rsidRPr="00EF21D8" w:rsidRDefault="00616208" w:rsidP="00616208">
            <w:pPr>
              <w:spacing w:after="0"/>
              <w:rPr>
                <w:sz w:val="22"/>
                <w:szCs w:val="22"/>
              </w:rPr>
            </w:pPr>
            <w:r w:rsidRPr="00EF21D8">
              <w:rPr>
                <w:sz w:val="22"/>
                <w:szCs w:val="22"/>
              </w:rPr>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616208" w:rsidRPr="00EF21D8" w:rsidRDefault="00616208" w:rsidP="00616208">
            <w:pPr>
              <w:spacing w:after="0"/>
              <w:ind w:firstLine="634"/>
              <w:rPr>
                <w:sz w:val="22"/>
                <w:szCs w:val="22"/>
              </w:rPr>
            </w:pPr>
            <w:r w:rsidRPr="00EF21D8">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616208" w:rsidRPr="00EF21D8" w:rsidRDefault="00616208" w:rsidP="00616208">
            <w:pPr>
              <w:keepLines/>
              <w:widowControl w:val="0"/>
              <w:suppressLineNumbers/>
              <w:snapToGrid w:val="0"/>
              <w:spacing w:after="0"/>
              <w:ind w:firstLine="709"/>
              <w:rPr>
                <w:sz w:val="22"/>
                <w:szCs w:val="22"/>
              </w:rPr>
            </w:pPr>
            <w:proofErr w:type="gramStart"/>
            <w:r w:rsidRPr="00EF21D8">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sidRPr="00EF21D8">
              <w:rPr>
                <w:sz w:val="22"/>
                <w:szCs w:val="22"/>
              </w:rPr>
              <w:t xml:space="preserve">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 Банковская гарантия должна быть безотзывной;</w:t>
            </w:r>
          </w:p>
          <w:p w:rsidR="00616208" w:rsidRPr="00EF21D8" w:rsidRDefault="00616208" w:rsidP="00616208">
            <w:pPr>
              <w:keepLines/>
              <w:widowControl w:val="0"/>
              <w:suppressLineNumbers/>
              <w:snapToGrid w:val="0"/>
              <w:spacing w:after="0"/>
              <w:ind w:firstLine="634"/>
              <w:rPr>
                <w:b/>
                <w:i/>
                <w:sz w:val="22"/>
                <w:szCs w:val="22"/>
              </w:rPr>
            </w:pPr>
            <w:r w:rsidRPr="00EF21D8">
              <w:rPr>
                <w:b/>
                <w:i/>
                <w:sz w:val="22"/>
                <w:szCs w:val="22"/>
              </w:rPr>
              <w:t xml:space="preserve">2.  Банковская гарантия должна содержать: </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EF21D8">
              <w:rPr>
                <w:sz w:val="22"/>
                <w:szCs w:val="22"/>
              </w:rPr>
              <w:t>ств пр</w:t>
            </w:r>
            <w:proofErr w:type="gramEnd"/>
            <w:r w:rsidRPr="00EF21D8">
              <w:rPr>
                <w:sz w:val="22"/>
                <w:szCs w:val="22"/>
              </w:rPr>
              <w:t>инципалом в соответствии со статьей 96 Закона о контрактной системе;</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2) обязательства принципала, надлежащее исполнение которых обеспечивается банковской гарантией;</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lastRenderedPageBreak/>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6) срок действия банковской гарантии;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7) отлагательное условие, предусматривающее заключение договора предоставления банковской гарантии по обязательствам.</w:t>
            </w:r>
          </w:p>
          <w:p w:rsidR="00616208" w:rsidRPr="00EF21D8" w:rsidRDefault="00616208" w:rsidP="00616208">
            <w:pPr>
              <w:spacing w:after="0"/>
              <w:ind w:firstLine="634"/>
              <w:rPr>
                <w:sz w:val="22"/>
                <w:szCs w:val="22"/>
              </w:rPr>
            </w:pPr>
            <w:r w:rsidRPr="00EF21D8">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0" w:history="1">
              <w:r w:rsidRPr="00EF21D8">
                <w:rPr>
                  <w:rStyle w:val="a3"/>
                  <w:color w:val="auto"/>
                  <w:sz w:val="22"/>
                  <w:szCs w:val="22"/>
                </w:rPr>
                <w:t>перечень</w:t>
              </w:r>
            </w:hyperlink>
            <w:r w:rsidRPr="00EF21D8">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6208" w:rsidRPr="00EF21D8" w:rsidRDefault="00616208" w:rsidP="00616208">
            <w:pPr>
              <w:spacing w:after="0"/>
              <w:ind w:firstLine="634"/>
              <w:rPr>
                <w:sz w:val="22"/>
                <w:szCs w:val="22"/>
              </w:rPr>
            </w:pPr>
            <w:proofErr w:type="gramStart"/>
            <w:r w:rsidRPr="00EF21D8">
              <w:rPr>
                <w:sz w:val="22"/>
                <w:szCs w:val="22"/>
              </w:rPr>
              <w:t xml:space="preserve">9) В банковской гарантии прямо должно быть предусмотрено </w:t>
            </w:r>
            <w:bookmarkStart w:id="24" w:name="sub_50158"/>
            <w:r w:rsidRPr="00EF21D8">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1" w:history="1">
              <w:r w:rsidRPr="00EF21D8">
                <w:rPr>
                  <w:rStyle w:val="a3"/>
                  <w:color w:val="auto"/>
                  <w:sz w:val="22"/>
                  <w:szCs w:val="22"/>
                </w:rPr>
                <w:t>частью 13 статьи 44</w:t>
              </w:r>
            </w:hyperlink>
            <w:r w:rsidRPr="00EF21D8">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sidRPr="00EF21D8">
              <w:rPr>
                <w:sz w:val="22"/>
                <w:szCs w:val="22"/>
              </w:rPr>
              <w:t xml:space="preserve"> и муниципальных нужд";</w:t>
            </w:r>
          </w:p>
          <w:p w:rsidR="00616208" w:rsidRPr="00EF21D8" w:rsidRDefault="00616208" w:rsidP="00616208">
            <w:pPr>
              <w:autoSpaceDE w:val="0"/>
              <w:autoSpaceDN w:val="0"/>
              <w:adjustRightInd w:val="0"/>
              <w:spacing w:after="0"/>
              <w:ind w:firstLine="634"/>
              <w:rPr>
                <w:sz w:val="22"/>
                <w:szCs w:val="22"/>
              </w:rPr>
            </w:pPr>
            <w:bookmarkStart w:id="25" w:name="sub_50159"/>
            <w:bookmarkEnd w:id="24"/>
            <w:r w:rsidRPr="00EF21D8">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6208" w:rsidRPr="00EF21D8" w:rsidRDefault="00616208" w:rsidP="00616208">
            <w:pPr>
              <w:autoSpaceDE w:val="0"/>
              <w:autoSpaceDN w:val="0"/>
              <w:adjustRightInd w:val="0"/>
              <w:spacing w:after="0"/>
              <w:ind w:firstLine="634"/>
              <w:rPr>
                <w:sz w:val="22"/>
                <w:szCs w:val="22"/>
              </w:rPr>
            </w:pPr>
            <w:bookmarkStart w:id="26" w:name="sub_50160"/>
            <w:bookmarkEnd w:id="25"/>
            <w:r w:rsidRPr="00EF21D8">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616208" w:rsidRPr="00EF21D8" w:rsidRDefault="00616208" w:rsidP="00616208">
            <w:pPr>
              <w:keepLines/>
              <w:widowControl w:val="0"/>
              <w:suppressLineNumbers/>
              <w:snapToGrid w:val="0"/>
              <w:spacing w:after="0"/>
              <w:ind w:firstLine="634"/>
              <w:rPr>
                <w:sz w:val="22"/>
                <w:szCs w:val="22"/>
              </w:rPr>
            </w:pPr>
            <w:r w:rsidRPr="00EF21D8">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15) Срок действия банковской гарантии должен превышать срок действия контракта не менее чем на один месяц.</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16)Банковская гарантия вступает в законную силу не позднее даты заключения муниципального контракта.</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 xml:space="preserve">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w:t>
            </w:r>
            <w:r w:rsidRPr="00EF21D8">
              <w:rPr>
                <w:sz w:val="22"/>
                <w:szCs w:val="22"/>
              </w:rPr>
              <w:lastRenderedPageBreak/>
              <w:t>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Споры по банковской гарантии подлежат рассмотрению в соответствии с законодательством Российской Федерации. </w:t>
            </w:r>
          </w:p>
          <w:p w:rsidR="00616208" w:rsidRPr="00EF21D8" w:rsidRDefault="00616208" w:rsidP="00616208">
            <w:pPr>
              <w:keepLines/>
              <w:widowControl w:val="0"/>
              <w:suppressLineNumbers/>
              <w:snapToGrid w:val="0"/>
              <w:spacing w:after="0"/>
              <w:ind w:firstLine="634"/>
              <w:rPr>
                <w:b/>
                <w:i/>
                <w:sz w:val="22"/>
                <w:szCs w:val="22"/>
              </w:rPr>
            </w:pPr>
            <w:r w:rsidRPr="00EF21D8">
              <w:rPr>
                <w:b/>
                <w:i/>
                <w:sz w:val="22"/>
                <w:szCs w:val="22"/>
              </w:rPr>
              <w:t>3. Недопустимость включения в банковскую гарантию:</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EF21D8">
              <w:rPr>
                <w:sz w:val="22"/>
                <w:szCs w:val="22"/>
              </w:rPr>
              <w:t>непредоставления</w:t>
            </w:r>
            <w:proofErr w:type="spellEnd"/>
            <w:r w:rsidRPr="00EF21D8">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требований о предоставлении Муниципальным заказчиком Гаранту отчета об исполнении контракта;</w:t>
            </w:r>
          </w:p>
          <w:p w:rsidR="00616208" w:rsidRPr="00EF21D8" w:rsidRDefault="00616208" w:rsidP="00616208">
            <w:pPr>
              <w:keepLines/>
              <w:widowControl w:val="0"/>
              <w:suppressLineNumbers/>
              <w:snapToGrid w:val="0"/>
              <w:spacing w:after="0"/>
              <w:ind w:firstLine="709"/>
              <w:rPr>
                <w:sz w:val="22"/>
                <w:szCs w:val="22"/>
              </w:rPr>
            </w:pPr>
            <w:proofErr w:type="gramStart"/>
            <w:r w:rsidRPr="00EF21D8">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EF21D8">
              <w:rPr>
                <w:sz w:val="22"/>
                <w:szCs w:val="22"/>
              </w:rPr>
              <w:t xml:space="preserve"> в сфере закупок товаров, работ, услуг для обеспечения государственных и муниципальных нужд";</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4. </w:t>
            </w:r>
            <w:proofErr w:type="gramStart"/>
            <w:r w:rsidRPr="00EF21D8">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EF21D8">
              <w:rPr>
                <w:sz w:val="22"/>
                <w:szCs w:val="22"/>
              </w:rPr>
              <w:t xml:space="preserve"> В случае</w:t>
            </w:r>
            <w:proofErr w:type="gramStart"/>
            <w:r w:rsidRPr="00EF21D8">
              <w:rPr>
                <w:sz w:val="22"/>
                <w:szCs w:val="22"/>
              </w:rPr>
              <w:t>,</w:t>
            </w:r>
            <w:proofErr w:type="gramEnd"/>
            <w:r w:rsidRPr="00EF21D8">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Положения настоящей документации об обеспечении исполнения контракта не применяются в случае:</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1) заключения контракта с участником закупки, который является государственным или муниципальным казенным учреждением;</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2) осуществления закупки услуги по предоставлению кредита;</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3) заключения бюджетным учреждением контракта, предметом которого является выдача банковской гарантии.</w:t>
            </w:r>
          </w:p>
          <w:p w:rsidR="00616208" w:rsidRPr="00EF21D8" w:rsidRDefault="00616208" w:rsidP="00616208">
            <w:pPr>
              <w:keepLines/>
              <w:widowControl w:val="0"/>
              <w:suppressLineNumbers/>
              <w:snapToGrid w:val="0"/>
              <w:spacing w:after="0"/>
              <w:rPr>
                <w:sz w:val="22"/>
                <w:szCs w:val="22"/>
              </w:rPr>
            </w:pPr>
            <w:r w:rsidRPr="00EF21D8">
              <w:rPr>
                <w:sz w:val="22"/>
                <w:szCs w:val="22"/>
              </w:rPr>
              <w:t>----------------------------------------------------------------------------------------</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Требования к обеспечению исполнения контракта, предоставляемому в виде денежных средств:</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w:t>
            </w:r>
            <w:r w:rsidRPr="00EF21D8">
              <w:rPr>
                <w:sz w:val="22"/>
                <w:szCs w:val="22"/>
              </w:rPr>
              <w:lastRenderedPageBreak/>
              <w:t>противном случае обеспечение исполнения контракта в виде денежных сре</w:t>
            </w:r>
            <w:proofErr w:type="gramStart"/>
            <w:r w:rsidRPr="00EF21D8">
              <w:rPr>
                <w:sz w:val="22"/>
                <w:szCs w:val="22"/>
              </w:rPr>
              <w:t>дств сч</w:t>
            </w:r>
            <w:proofErr w:type="gramEnd"/>
            <w:r w:rsidRPr="00EF21D8">
              <w:rPr>
                <w:sz w:val="22"/>
                <w:szCs w:val="22"/>
              </w:rPr>
              <w:t xml:space="preserve">итается </w:t>
            </w:r>
            <w:proofErr w:type="spellStart"/>
            <w:r w:rsidRPr="00EF21D8">
              <w:rPr>
                <w:sz w:val="22"/>
                <w:szCs w:val="22"/>
              </w:rPr>
              <w:t>непредоставленным</w:t>
            </w:r>
            <w:proofErr w:type="spellEnd"/>
            <w:r w:rsidRPr="00EF21D8">
              <w:rPr>
                <w:sz w:val="22"/>
                <w:szCs w:val="22"/>
              </w:rPr>
              <w:t>;</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EF21D8">
              <w:rPr>
                <w:sz w:val="22"/>
                <w:szCs w:val="22"/>
                <w:lang w:val="en-US"/>
              </w:rPr>
              <w:t>III</w:t>
            </w:r>
            <w:r w:rsidRPr="00EF21D8">
              <w:rPr>
                <w:sz w:val="22"/>
                <w:szCs w:val="22"/>
              </w:rPr>
              <w:t xml:space="preserve"> «ПРОЕКТ КОНТРАКТА»).</w:t>
            </w:r>
          </w:p>
          <w:p w:rsidR="00A956DC" w:rsidRPr="00EF21D8" w:rsidRDefault="00616208" w:rsidP="00616208">
            <w:pPr>
              <w:keepLines/>
              <w:widowControl w:val="0"/>
              <w:suppressLineNumbers/>
              <w:snapToGrid w:val="0"/>
              <w:spacing w:after="0"/>
              <w:ind w:firstLine="709"/>
              <w:rPr>
                <w:bCs/>
              </w:rPr>
            </w:pPr>
            <w:r w:rsidRPr="00EF21D8">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E23585" w:rsidRDefault="003879EB" w:rsidP="003879EB">
            <w:pPr>
              <w:tabs>
                <w:tab w:val="num" w:pos="33"/>
              </w:tabs>
              <w:snapToGrid w:val="0"/>
              <w:spacing w:after="0"/>
              <w:ind w:left="33"/>
              <w:rPr>
                <w:sz w:val="22"/>
                <w:szCs w:val="22"/>
              </w:rPr>
            </w:pPr>
            <w:r w:rsidRPr="00E23585">
              <w:rPr>
                <w:sz w:val="22"/>
                <w:szCs w:val="22"/>
                <w:u w:val="single"/>
              </w:rPr>
              <w:t>Департамент финансов администрации города Югорска</w:t>
            </w:r>
            <w:r w:rsidRPr="00CC1A24">
              <w:rPr>
                <w:sz w:val="22"/>
                <w:szCs w:val="22"/>
              </w:rPr>
              <w:t xml:space="preserve">. </w:t>
            </w:r>
          </w:p>
          <w:p w:rsidR="003879EB" w:rsidRPr="00CC1A24" w:rsidRDefault="00E23585" w:rsidP="003879EB">
            <w:pPr>
              <w:tabs>
                <w:tab w:val="num" w:pos="33"/>
              </w:tabs>
              <w:snapToGrid w:val="0"/>
              <w:spacing w:after="0"/>
              <w:ind w:left="33"/>
              <w:rPr>
                <w:sz w:val="22"/>
                <w:szCs w:val="22"/>
              </w:rPr>
            </w:pPr>
            <w:r w:rsidRPr="00CC1A24">
              <w:rPr>
                <w:sz w:val="22"/>
                <w:szCs w:val="22"/>
              </w:rPr>
              <w:t>ИНН/КПП 8622002865/862201001.</w:t>
            </w:r>
          </w:p>
          <w:p w:rsidR="003879EB" w:rsidRPr="00CC1A24" w:rsidRDefault="003879EB" w:rsidP="00E23585">
            <w:pPr>
              <w:tabs>
                <w:tab w:val="num" w:pos="1000"/>
              </w:tabs>
              <w:autoSpaceDE w:val="0"/>
              <w:autoSpaceDN w:val="0"/>
              <w:adjustRightInd w:val="0"/>
              <w:spacing w:after="0"/>
              <w:ind w:left="67"/>
              <w:rPr>
                <w:color w:val="FF0000"/>
                <w:sz w:val="22"/>
                <w:szCs w:val="22"/>
              </w:rPr>
            </w:pPr>
            <w:r w:rsidRPr="00CC1A24">
              <w:rPr>
                <w:sz w:val="22"/>
                <w:szCs w:val="22"/>
              </w:rPr>
              <w:t>Расчетный счет № 40302810800065000006</w:t>
            </w:r>
            <w:r w:rsidRPr="00CC1A24">
              <w:rPr>
                <w:color w:val="FF0000"/>
                <w:sz w:val="22"/>
                <w:szCs w:val="22"/>
              </w:rPr>
              <w:t xml:space="preserve"> </w:t>
            </w:r>
            <w:r w:rsidRPr="00CC1A24">
              <w:rPr>
                <w:sz w:val="22"/>
                <w:szCs w:val="22"/>
              </w:rPr>
              <w:t>Ф-Л Западно-Сибирский ПАО Банка «ФК Открытие», БИК 047162812,</w:t>
            </w:r>
            <w:r w:rsidRPr="00CC1A24">
              <w:rPr>
                <w:color w:val="FF0000"/>
                <w:sz w:val="22"/>
                <w:szCs w:val="22"/>
              </w:rPr>
              <w:t xml:space="preserve"> </w:t>
            </w:r>
            <w:proofErr w:type="gramStart"/>
            <w:r w:rsidRPr="00CC1A24">
              <w:rPr>
                <w:sz w:val="22"/>
                <w:szCs w:val="22"/>
              </w:rPr>
              <w:t>к</w:t>
            </w:r>
            <w:proofErr w:type="gramEnd"/>
            <w:r w:rsidRPr="00CC1A24">
              <w:rPr>
                <w:sz w:val="22"/>
                <w:szCs w:val="22"/>
              </w:rPr>
              <w:t>/с 30101810465777100812</w:t>
            </w:r>
            <w:r w:rsidR="00E23585">
              <w:rPr>
                <w:sz w:val="22"/>
                <w:szCs w:val="22"/>
              </w:rPr>
              <w:t>.</w:t>
            </w:r>
          </w:p>
          <w:p w:rsidR="00A956DC" w:rsidRPr="003879EB" w:rsidRDefault="00D32B82" w:rsidP="00E23585">
            <w:pPr>
              <w:tabs>
                <w:tab w:val="num" w:pos="1000"/>
              </w:tabs>
              <w:autoSpaceDE w:val="0"/>
              <w:autoSpaceDN w:val="0"/>
              <w:adjustRightInd w:val="0"/>
              <w:spacing w:after="0"/>
              <w:ind w:left="67"/>
              <w:rPr>
                <w:color w:val="FF0000"/>
                <w:sz w:val="22"/>
                <w:szCs w:val="22"/>
              </w:rPr>
            </w:pPr>
            <w:r w:rsidRPr="00E23585">
              <w:rPr>
                <w:sz w:val="22"/>
                <w:szCs w:val="22"/>
                <w:u w:val="single"/>
              </w:rPr>
              <w:t>Назначение платежа</w:t>
            </w:r>
            <w:r w:rsidRPr="00CC1A24">
              <w:rPr>
                <w:sz w:val="22"/>
                <w:szCs w:val="22"/>
              </w:rPr>
              <w:t xml:space="preserve">: </w:t>
            </w:r>
            <w:proofErr w:type="gramStart"/>
            <w:r w:rsidRPr="00CC1A24">
              <w:rPr>
                <w:sz w:val="22"/>
                <w:szCs w:val="22"/>
              </w:rPr>
              <w:t>л</w:t>
            </w:r>
            <w:proofErr w:type="gramEnd"/>
            <w:r w:rsidRPr="00CC1A24">
              <w:rPr>
                <w:sz w:val="22"/>
                <w:szCs w:val="22"/>
              </w:rPr>
              <w:t xml:space="preserve">/с </w:t>
            </w:r>
            <w:proofErr w:type="spellStart"/>
            <w:r w:rsidRPr="00CC1A24">
              <w:rPr>
                <w:sz w:val="22"/>
                <w:szCs w:val="22"/>
              </w:rPr>
              <w:t>ДЖКиСК</w:t>
            </w:r>
            <w:proofErr w:type="spellEnd"/>
            <w:r w:rsidRPr="00CC1A24">
              <w:rPr>
                <w:sz w:val="22"/>
                <w:szCs w:val="22"/>
              </w:rPr>
              <w:t xml:space="preserve"> №070060000 «Обеспечение исполнения муниципального</w:t>
            </w:r>
            <w:r w:rsidRPr="00161F5D">
              <w:t xml:space="preserve"> контракта по аукциону в электронной форме №_____</w:t>
            </w:r>
            <w:r w:rsidRPr="00161F5D">
              <w:rPr>
                <w:bCs/>
              </w:rPr>
              <w:t xml:space="preserve"> </w:t>
            </w:r>
            <w:r w:rsidR="003879EB" w:rsidRPr="00DB1A80">
              <w:rPr>
                <w:sz w:val="22"/>
                <w:szCs w:val="22"/>
              </w:rPr>
              <w:t>на выполнение работ по реализации объекта жизненного цикла: «Канализационные очистные сооружения производительностью 500 куб. м. в сутки в городе Югорске».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spacing w:after="0"/>
              <w:rPr>
                <w:color w:val="FF0000"/>
              </w:rPr>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p w:rsidR="004D289F" w:rsidRPr="00161F5D" w:rsidRDefault="004D289F" w:rsidP="00161F5D">
            <w:pPr>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 xml:space="preserve">организаций </w:t>
            </w:r>
            <w:r w:rsidR="007971D5">
              <w:t>–</w:t>
            </w:r>
            <w:r w:rsidRPr="00161F5D">
              <w:t xml:space="preserve"> </w:t>
            </w:r>
            <w:r w:rsidR="007971D5">
              <w:t xml:space="preserve">не </w:t>
            </w:r>
            <w:r w:rsidRPr="00161F5D">
              <w:t>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 xml:space="preserve">Условия, запреты и ограничения допуска товаров, происходящих из иностранного государства или группы иностранных </w:t>
            </w:r>
            <w:r w:rsidRPr="00161F5D">
              <w:lastRenderedPageBreak/>
              <w:t>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DB506B" w:rsidRPr="00DB506B" w:rsidRDefault="00DB506B" w:rsidP="00DB506B">
            <w:pPr>
              <w:autoSpaceDE w:val="0"/>
              <w:autoSpaceDN w:val="0"/>
              <w:adjustRightInd w:val="0"/>
            </w:pPr>
            <w:proofErr w:type="gramStart"/>
            <w:r w:rsidRPr="00DB506B">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w:t>
            </w:r>
            <w:r w:rsidRPr="00DB506B">
              <w:lastRenderedPageBreak/>
              <w:t>Республики, запрещено», принятого во исполнение подпункта «б» пункта 1 Указа Президента РФ от 28.11.2015 № 583»:</w:t>
            </w:r>
            <w:proofErr w:type="gramEnd"/>
            <w:r w:rsidRPr="00DB506B">
              <w:t xml:space="preserve">   </w:t>
            </w:r>
            <w:r w:rsidRPr="00974E96">
              <w:rPr>
                <w:b/>
              </w:rPr>
              <w:t>Установлено.</w:t>
            </w:r>
            <w:r w:rsidRPr="00DB506B">
              <w:t xml:space="preserve"> </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spacing w:after="0" w:line="276" w:lineRule="auto"/>
            </w:pPr>
            <w:r w:rsidRPr="00DB506B">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74E96">
              <w:rPr>
                <w:b/>
              </w:rPr>
              <w:t>Не установлено.</w:t>
            </w:r>
          </w:p>
          <w:p w:rsidR="00A956DC" w:rsidRPr="00DB506B" w:rsidRDefault="00DB506B" w:rsidP="00DB506B">
            <w:pPr>
              <w:spacing w:after="0"/>
            </w:pPr>
            <w:r w:rsidRPr="00DB506B">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4D7E57" w:rsidRPr="004D7E57" w:rsidRDefault="004D7E57" w:rsidP="004D7E57">
            <w:pPr>
              <w:pStyle w:val="ConsPlusNormal"/>
              <w:ind w:firstLine="33"/>
              <w:jc w:val="both"/>
              <w:rPr>
                <w:rFonts w:ascii="Times New Roman" w:hAnsi="Times New Roman" w:cs="Times New Roman"/>
                <w:sz w:val="24"/>
                <w:szCs w:val="24"/>
              </w:rPr>
            </w:pPr>
            <w:bookmarkStart w:id="29" w:name="Par528"/>
            <w:bookmarkStart w:id="30" w:name="Par533"/>
            <w:bookmarkStart w:id="31" w:name="Par537"/>
            <w:bookmarkEnd w:id="29"/>
            <w:bookmarkEnd w:id="30"/>
            <w:bookmarkEnd w:id="31"/>
            <w:proofErr w:type="gramStart"/>
            <w:r w:rsidRPr="004D7E5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7E57">
              <w:rPr>
                <w:rFonts w:ascii="Times New Roman" w:hAnsi="Times New Roman" w:cs="Times New Roman"/>
                <w:sz w:val="24"/>
                <w:szCs w:val="24"/>
              </w:rPr>
              <w:t xml:space="preserve"> менее чем в размере аванса (если контрактом предусмотрена выплата аванса).</w:t>
            </w:r>
          </w:p>
          <w:p w:rsidR="004D7E57" w:rsidRPr="004D7E57" w:rsidRDefault="004D7E57" w:rsidP="004D7E57">
            <w:pPr>
              <w:pStyle w:val="ConsPlusNormal"/>
              <w:ind w:firstLine="33"/>
              <w:jc w:val="both"/>
              <w:rPr>
                <w:rFonts w:ascii="Times New Roman" w:hAnsi="Times New Roman" w:cs="Times New Roman"/>
                <w:sz w:val="24"/>
                <w:szCs w:val="24"/>
              </w:rPr>
            </w:pPr>
            <w:proofErr w:type="gramStart"/>
            <w:r w:rsidRPr="004D7E5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4D7E57">
              <w:rPr>
                <w:rFonts w:ascii="Times New Roman" w:hAnsi="Times New Roman" w:cs="Times New Roman"/>
                <w:i/>
                <w:sz w:val="24"/>
                <w:szCs w:val="24"/>
              </w:rPr>
              <w:t xml:space="preserve"> </w:t>
            </w:r>
            <w:r w:rsidRPr="004D7E5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7E57">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D7E57" w:rsidRPr="004D7E57" w:rsidRDefault="004D7E57" w:rsidP="004D7E57">
            <w:pPr>
              <w:pStyle w:val="ConsPlusNormal"/>
              <w:ind w:firstLine="33"/>
              <w:jc w:val="both"/>
              <w:rPr>
                <w:rFonts w:ascii="Times New Roman" w:hAnsi="Times New Roman" w:cs="Times New Roman"/>
                <w:sz w:val="24"/>
                <w:szCs w:val="24"/>
              </w:rPr>
            </w:pPr>
            <w:bookmarkStart w:id="32" w:name="Par529"/>
            <w:bookmarkEnd w:id="32"/>
            <w:proofErr w:type="gramStart"/>
            <w:r w:rsidRPr="004D7E5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D7E57">
              <w:rPr>
                <w:rFonts w:ascii="Times New Roman" w:hAnsi="Times New Roman" w:cs="Times New Roman"/>
                <w:sz w:val="24"/>
                <w:szCs w:val="24"/>
              </w:rPr>
              <w:t xml:space="preserve"> </w:t>
            </w:r>
            <w:proofErr w:type="gramStart"/>
            <w:r w:rsidRPr="004D7E5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4D7E57">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4D7E57">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D7E57">
              <w:rPr>
                <w:rFonts w:ascii="Times New Roman" w:hAnsi="Times New Roman" w:cs="Times New Roman"/>
                <w:sz w:val="24"/>
                <w:szCs w:val="24"/>
              </w:rPr>
              <w:t xml:space="preserve">максимальной) </w:t>
            </w:r>
            <w:proofErr w:type="gramEnd"/>
            <w:r w:rsidRPr="004D7E57">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7E57" w:rsidRPr="004D7E57" w:rsidRDefault="004D7E57" w:rsidP="004D7E57">
            <w:pPr>
              <w:pStyle w:val="ConsPlusNormal"/>
              <w:ind w:firstLine="0"/>
              <w:jc w:val="both"/>
              <w:rPr>
                <w:rFonts w:ascii="Times New Roman" w:hAnsi="Times New Roman" w:cs="Times New Roman"/>
                <w:sz w:val="24"/>
                <w:szCs w:val="24"/>
              </w:rPr>
            </w:pPr>
            <w:r w:rsidRPr="004D7E5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D7E57">
              <w:rPr>
                <w:rFonts w:ascii="Times New Roman" w:hAnsi="Times New Roman" w:cs="Times New Roman"/>
                <w:sz w:val="24"/>
                <w:szCs w:val="24"/>
              </w:rPr>
              <w:t>предложение</w:t>
            </w:r>
            <w:proofErr w:type="gramEnd"/>
            <w:r w:rsidRPr="004D7E5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4D7E57">
              <w:rPr>
                <w:rFonts w:ascii="Times New Roman" w:hAnsi="Times New Roman" w:cs="Times New Roman"/>
                <w:sz w:val="24"/>
                <w:szCs w:val="24"/>
              </w:rPr>
              <w:lastRenderedPageBreak/>
              <w:t>днем подписания указанного протокола.</w:t>
            </w:r>
          </w:p>
          <w:p w:rsidR="008156A4" w:rsidRPr="004D7E57" w:rsidRDefault="004D7E57" w:rsidP="004D7E57">
            <w:pPr>
              <w:pStyle w:val="ConsPlusNormal"/>
              <w:ind w:firstLine="0"/>
              <w:jc w:val="both"/>
              <w:rPr>
                <w:rFonts w:ascii="Times New Roman" w:hAnsi="Times New Roman" w:cs="Times New Roman"/>
                <w:sz w:val="24"/>
                <w:szCs w:val="24"/>
              </w:rPr>
            </w:pPr>
            <w:proofErr w:type="gramStart"/>
            <w:r w:rsidRPr="004D7E5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D7E57">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4D7E57" w:rsidRDefault="004D7E57" w:rsidP="00FD0506">
      <w:pPr>
        <w:pStyle w:val="ConsPlusNormal"/>
        <w:widowControl/>
        <w:tabs>
          <w:tab w:val="left" w:pos="360"/>
        </w:tabs>
        <w:ind w:left="1080" w:firstLine="0"/>
        <w:jc w:val="center"/>
        <w:rPr>
          <w:rFonts w:ascii="Times New Roman" w:hAnsi="Times New Roman" w:cs="Times New Roman"/>
          <w:b/>
          <w:bCs/>
          <w:sz w:val="24"/>
          <w:szCs w:val="24"/>
        </w:rPr>
      </w:pPr>
      <w:bookmarkStart w:id="33" w:name="_Ref248562452"/>
    </w:p>
    <w:p w:rsidR="004D289F" w:rsidRDefault="004D289F" w:rsidP="00FD0506">
      <w:pPr>
        <w:pStyle w:val="ConsPlusNormal"/>
        <w:widowControl/>
        <w:tabs>
          <w:tab w:val="left" w:pos="360"/>
        </w:tabs>
        <w:ind w:left="1080" w:firstLine="0"/>
        <w:jc w:val="center"/>
        <w:rPr>
          <w:rFonts w:ascii="Times New Roman" w:hAnsi="Times New Roman" w:cs="Times New Roman"/>
          <w:b/>
          <w:bCs/>
          <w:sz w:val="22"/>
          <w:szCs w:val="22"/>
        </w:rPr>
      </w:pPr>
    </w:p>
    <w:p w:rsidR="00DC3FFB" w:rsidRDefault="00DC3FFB"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974E96" w:rsidRDefault="00974E96"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5F4803" w:rsidRDefault="005F4803"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Pr="009507C0" w:rsidRDefault="00D22F67" w:rsidP="009507C0">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sidR="00BD00C9" w:rsidRPr="009507C0">
        <w:rPr>
          <w:rFonts w:ascii="Times New Roman" w:hAnsi="Times New Roman" w:cs="Times New Roman"/>
          <w:b/>
          <w:bCs/>
          <w:sz w:val="24"/>
          <w:szCs w:val="24"/>
          <w:lang w:val="en-US"/>
        </w:rPr>
        <w:t>II</w:t>
      </w:r>
      <w:bookmarkStart w:id="34" w:name="_Ref248728669"/>
      <w:r w:rsidR="00BD00C9" w:rsidRPr="009507C0">
        <w:rPr>
          <w:rFonts w:ascii="Times New Roman" w:hAnsi="Times New Roman" w:cs="Times New Roman"/>
          <w:b/>
          <w:bCs/>
          <w:sz w:val="24"/>
          <w:szCs w:val="24"/>
        </w:rPr>
        <w:t xml:space="preserve">. </w:t>
      </w:r>
      <w:r w:rsidR="00AA15D0" w:rsidRPr="009507C0">
        <w:rPr>
          <w:rFonts w:ascii="Times New Roman" w:hAnsi="Times New Roman" w:cs="Times New Roman"/>
          <w:b/>
          <w:bCs/>
          <w:sz w:val="24"/>
          <w:szCs w:val="24"/>
        </w:rPr>
        <w:t>ТЕХНИЧЕСКОЕ ЗАДАНИЕ</w:t>
      </w:r>
      <w:bookmarkStart w:id="35" w:name="_Ref248562863"/>
      <w:bookmarkEnd w:id="33"/>
      <w:bookmarkEnd w:id="34"/>
    </w:p>
    <w:p w:rsidR="00035A4D" w:rsidRPr="009507C0" w:rsidRDefault="00035A4D" w:rsidP="009507C0">
      <w:pPr>
        <w:autoSpaceDE w:val="0"/>
        <w:autoSpaceDN w:val="0"/>
        <w:adjustRightInd w:val="0"/>
        <w:spacing w:after="0"/>
        <w:jc w:val="center"/>
        <w:rPr>
          <w:b/>
        </w:rPr>
      </w:pPr>
      <w:r w:rsidRPr="009507C0">
        <w:rPr>
          <w:b/>
        </w:rPr>
        <w:t>на выполнение работ по реализации объекта жизненного цикла: «Канализационные очистные сооружения производительностью 500 куб. м. в сутки в городе Югорске».</w:t>
      </w:r>
    </w:p>
    <w:p w:rsidR="003C2F55" w:rsidRPr="009507C0" w:rsidRDefault="003C2F55" w:rsidP="009507C0">
      <w:pPr>
        <w:suppressAutoHyphens/>
        <w:snapToGrid w:val="0"/>
        <w:spacing w:after="0"/>
        <w:jc w:val="center"/>
        <w:rPr>
          <w:b/>
          <w:bCs/>
          <w:color w:val="000000"/>
          <w:kern w:val="2"/>
          <w:u w:val="single"/>
          <w:lang w:eastAsia="ar-SA"/>
        </w:rPr>
      </w:pPr>
    </w:p>
    <w:p w:rsidR="00D32B82" w:rsidRPr="009507C0" w:rsidRDefault="00D32B82" w:rsidP="009507C0">
      <w:pPr>
        <w:autoSpaceDE w:val="0"/>
        <w:autoSpaceDN w:val="0"/>
        <w:adjustRightInd w:val="0"/>
        <w:spacing w:after="0"/>
        <w:rPr>
          <w:b/>
          <w:kern w:val="2"/>
          <w:u w:val="single"/>
          <w:lang w:eastAsia="ar-SA"/>
        </w:rPr>
      </w:pPr>
      <w:r w:rsidRPr="009507C0">
        <w:rPr>
          <w:b/>
          <w:bCs/>
          <w:color w:val="000000"/>
          <w:kern w:val="2"/>
          <w:u w:val="single"/>
          <w:lang w:eastAsia="ar-SA"/>
        </w:rPr>
        <w:t>Место выполнения работ:</w:t>
      </w:r>
      <w:r w:rsidRPr="009507C0">
        <w:rPr>
          <w:color w:val="000000"/>
          <w:kern w:val="2"/>
          <w:lang w:eastAsia="ar-SA"/>
        </w:rPr>
        <w:t xml:space="preserve"> </w:t>
      </w:r>
      <w:r w:rsidR="009E4BCA" w:rsidRPr="009507C0">
        <w:t xml:space="preserve">Ханты-Мансийский автономный округ-Югра, г. </w:t>
      </w:r>
      <w:r w:rsidR="009E4BCA" w:rsidRPr="009507C0">
        <w:rPr>
          <w:color w:val="000000"/>
        </w:rPr>
        <w:t xml:space="preserve">Югорск, </w:t>
      </w:r>
      <w:r w:rsidR="00035A4D" w:rsidRPr="009507C0">
        <w:t>район Югорск-2.</w:t>
      </w:r>
    </w:p>
    <w:p w:rsidR="00490BD4" w:rsidRPr="009507C0" w:rsidRDefault="00490BD4" w:rsidP="009507C0">
      <w:pPr>
        <w:spacing w:after="0"/>
        <w:rPr>
          <w:b/>
          <w:u w:val="single"/>
        </w:rPr>
      </w:pPr>
      <w:r w:rsidRPr="009507C0">
        <w:rPr>
          <w:b/>
          <w:u w:val="single"/>
        </w:rPr>
        <w:t>Сроки выполнения работ:</w:t>
      </w:r>
    </w:p>
    <w:p w:rsidR="00035A4D" w:rsidRPr="009507C0" w:rsidRDefault="00035A4D" w:rsidP="009507C0">
      <w:pPr>
        <w:spacing w:after="0"/>
      </w:pPr>
      <w:r w:rsidRPr="009507C0">
        <w:t>- проектно-изыскательские работы – с момента заключения муниципального контракта до 15 июня 2017 года;</w:t>
      </w:r>
    </w:p>
    <w:p w:rsidR="00035A4D" w:rsidRPr="009507C0" w:rsidRDefault="00035A4D" w:rsidP="009507C0">
      <w:pPr>
        <w:spacing w:after="0"/>
      </w:pPr>
      <w:r w:rsidRPr="009507C0">
        <w:t>- строительно-монтажные работы – с 16 июня 2017 года до 25 декабря 2018 года;</w:t>
      </w:r>
    </w:p>
    <w:p w:rsidR="00F02973" w:rsidRDefault="00D66CF8" w:rsidP="00F02973">
      <w:r>
        <w:t xml:space="preserve">- </w:t>
      </w:r>
      <w:r w:rsidR="00F02973" w:rsidRPr="006B60B6">
        <w:t xml:space="preserve">пуско-наладочные работы и техническое сопровождение – </w:t>
      </w:r>
      <w:r w:rsidR="00465B34">
        <w:t>с 26 декабря 2018 года до 30 июня 2019 года</w:t>
      </w:r>
      <w:r w:rsidR="00F02973" w:rsidRPr="006B60B6">
        <w:t>.</w:t>
      </w:r>
    </w:p>
    <w:p w:rsidR="009221D2" w:rsidRPr="009507C0" w:rsidRDefault="009221D2" w:rsidP="009507C0">
      <w:pPr>
        <w:spacing w:after="0"/>
        <w:rPr>
          <w:b/>
          <w:u w:val="single"/>
        </w:rPr>
      </w:pPr>
      <w:r w:rsidRPr="009507C0">
        <w:rPr>
          <w:b/>
          <w:u w:val="single"/>
        </w:rPr>
        <w:t>Состав выполняемых работ:</w:t>
      </w:r>
    </w:p>
    <w:p w:rsidR="009221D2" w:rsidRPr="009507C0" w:rsidRDefault="009221D2" w:rsidP="009507C0">
      <w:pPr>
        <w:pStyle w:val="af3"/>
        <w:numPr>
          <w:ilvl w:val="0"/>
          <w:numId w:val="35"/>
        </w:numPr>
      </w:pPr>
      <w:r w:rsidRPr="009507C0">
        <w:t>Проектно-изыскательские работы</w:t>
      </w:r>
      <w:bookmarkStart w:id="36" w:name="_GoBack"/>
      <w:bookmarkEnd w:id="36"/>
    </w:p>
    <w:p w:rsidR="009221D2" w:rsidRPr="009507C0" w:rsidRDefault="009221D2" w:rsidP="009507C0">
      <w:pPr>
        <w:pStyle w:val="af3"/>
        <w:numPr>
          <w:ilvl w:val="0"/>
          <w:numId w:val="35"/>
        </w:numPr>
      </w:pPr>
      <w:r w:rsidRPr="009507C0">
        <w:t>Строительно-монтажные работы</w:t>
      </w:r>
    </w:p>
    <w:p w:rsidR="009221D2" w:rsidRPr="009507C0" w:rsidRDefault="009221D2" w:rsidP="009507C0">
      <w:pPr>
        <w:pStyle w:val="af3"/>
        <w:numPr>
          <w:ilvl w:val="0"/>
          <w:numId w:val="35"/>
        </w:numPr>
      </w:pPr>
      <w:r w:rsidRPr="009507C0">
        <w:t>Пуско-наладочные работы</w:t>
      </w:r>
    </w:p>
    <w:p w:rsidR="009221D2" w:rsidRDefault="009221D2" w:rsidP="009507C0">
      <w:pPr>
        <w:pStyle w:val="af3"/>
        <w:numPr>
          <w:ilvl w:val="0"/>
          <w:numId w:val="35"/>
        </w:numPr>
      </w:pPr>
      <w:r w:rsidRPr="009507C0">
        <w:t>Техническое сопровождение</w:t>
      </w:r>
    </w:p>
    <w:p w:rsidR="00F02973" w:rsidRDefault="00F02973" w:rsidP="00392DDB">
      <w:pPr>
        <w:rPr>
          <w:color w:val="000000"/>
        </w:rPr>
      </w:pPr>
      <w:r w:rsidRPr="00392DDB">
        <w:rPr>
          <w:color w:val="000000"/>
        </w:rPr>
        <w:t xml:space="preserve">Комплекс очистки сточных вод </w:t>
      </w:r>
      <w:r w:rsidR="00392DDB" w:rsidRPr="00392DDB">
        <w:rPr>
          <w:color w:val="000000"/>
        </w:rPr>
        <w:t>(объект) должен соответствовать следующим показателям</w:t>
      </w:r>
      <w:r w:rsidR="00392DDB">
        <w:rPr>
          <w:color w:val="000000"/>
        </w:rPr>
        <w:t>:</w:t>
      </w:r>
    </w:p>
    <w:p w:rsidR="00392DDB" w:rsidRPr="009507C0" w:rsidRDefault="00392DDB" w:rsidP="00392DDB">
      <w:r w:rsidRPr="00F86BB4">
        <w:rPr>
          <w:b/>
          <w:i/>
          <w:color w:val="000000"/>
        </w:rPr>
        <w:t>Параметры сточных вод после очистки: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2976"/>
      </w:tblGrid>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Взвешенные вещества</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5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Плавающие примеси</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0</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Окраска</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0</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Запахи</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2 балл</w:t>
            </w:r>
            <w:r>
              <w:rPr>
                <w:color w:val="000000"/>
              </w:rPr>
              <w:t>ов</w:t>
            </w:r>
          </w:p>
        </w:tc>
      </w:tr>
      <w:tr w:rsidR="00392DDB" w:rsidRPr="00F86BB4" w:rsidTr="00392DDB">
        <w:trPr>
          <w:trHeight w:val="154"/>
        </w:trPr>
        <w:tc>
          <w:tcPr>
            <w:tcW w:w="6520" w:type="dxa"/>
            <w:vMerge w:val="restart"/>
            <w:tcBorders>
              <w:top w:val="single" w:sz="4" w:space="0" w:color="auto"/>
              <w:left w:val="single" w:sz="4" w:space="0" w:color="auto"/>
              <w:right w:val="single" w:sz="4" w:space="0" w:color="auto"/>
            </w:tcBorders>
            <w:vAlign w:val="center"/>
          </w:tcPr>
          <w:p w:rsidR="00392DDB" w:rsidRPr="00F86BB4" w:rsidRDefault="00392DDB" w:rsidP="00392DDB">
            <w:pPr>
              <w:spacing w:after="0"/>
              <w:rPr>
                <w:b/>
                <w:i/>
                <w:color w:val="000000"/>
              </w:rPr>
            </w:pPr>
            <w:r w:rsidRPr="00F86BB4">
              <w:t xml:space="preserve">Водородный показатель </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392DDB">
            <w:pPr>
              <w:spacing w:after="0"/>
              <w:ind w:right="-76"/>
            </w:pPr>
            <w:r w:rsidRPr="00F86BB4">
              <w:t xml:space="preserve">Минимальное значение </w:t>
            </w:r>
            <w:r>
              <w:t>н</w:t>
            </w:r>
            <w:r w:rsidRPr="00F86BB4">
              <w:t>е ниже 6,5(рН)</w:t>
            </w:r>
          </w:p>
        </w:tc>
      </w:tr>
      <w:tr w:rsidR="00392DDB" w:rsidRPr="00F86BB4" w:rsidTr="00392DDB">
        <w:trPr>
          <w:trHeight w:val="154"/>
        </w:trPr>
        <w:tc>
          <w:tcPr>
            <w:tcW w:w="6520" w:type="dxa"/>
            <w:vMerge/>
            <w:tcBorders>
              <w:left w:val="single" w:sz="4" w:space="0" w:color="auto"/>
              <w:bottom w:val="single" w:sz="4" w:space="0" w:color="auto"/>
              <w:right w:val="single" w:sz="4" w:space="0" w:color="auto"/>
            </w:tcBorders>
            <w:vAlign w:val="center"/>
          </w:tcPr>
          <w:p w:rsidR="00392DDB" w:rsidRPr="00F86BB4" w:rsidRDefault="00392DDB" w:rsidP="005F4803">
            <w:pPr>
              <w:spacing w:after="0"/>
              <w:rPr>
                <w:b/>
                <w:i/>
                <w:color w:val="000000"/>
              </w:rPr>
            </w:pP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392DDB">
            <w:pPr>
              <w:spacing w:after="0"/>
              <w:ind w:right="-76"/>
            </w:pPr>
            <w:r w:rsidRPr="00F86BB4">
              <w:t xml:space="preserve">Максимальное значение </w:t>
            </w:r>
            <w:r>
              <w:t>н</w:t>
            </w:r>
            <w:r w:rsidRPr="00F86BB4">
              <w:t>е выше 8,5(рН)</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Химическое потребление кислорода (ХПК)</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30 мгО</w:t>
            </w:r>
            <w:proofErr w:type="gramStart"/>
            <w:r w:rsidRPr="00F86BB4">
              <w:rPr>
                <w:color w:val="000000"/>
              </w:rPr>
              <w:t>2</w:t>
            </w:r>
            <w:proofErr w:type="gramEnd"/>
            <w:r w:rsidRPr="00F86BB4">
              <w:rPr>
                <w:color w:val="000000"/>
              </w:rPr>
              <w:t>/дм3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Биологическое потребление кислорода (БПК)</w:t>
            </w:r>
            <w:r w:rsidRPr="00F86BB4">
              <w:rPr>
                <w:color w:val="000000"/>
                <w:vertAlign w:val="subscript"/>
              </w:rPr>
              <w:t>5</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4 мгО</w:t>
            </w:r>
            <w:proofErr w:type="gramStart"/>
            <w:r w:rsidRPr="00F86BB4">
              <w:rPr>
                <w:color w:val="000000"/>
              </w:rPr>
              <w:t>2</w:t>
            </w:r>
            <w:proofErr w:type="gramEnd"/>
            <w:r w:rsidRPr="00F86BB4">
              <w:rPr>
                <w:color w:val="000000"/>
              </w:rPr>
              <w:t>/дм3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Растворенный кислород</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менее 4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Азот нитратный</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10,16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Азот нитритный</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1,0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Азот аммонийный</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1,93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Поверхностно-активные вещества (ПАВ)</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0,5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Железо общее</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0,3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Минерализация</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1000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Хлориды</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350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Сульфаты для сброса в водоем хозяйственно-бытового назначения</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500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 xml:space="preserve">Сульфаты для сброса в водоем </w:t>
            </w:r>
            <w:proofErr w:type="spellStart"/>
            <w:r w:rsidRPr="00F86BB4">
              <w:rPr>
                <w:color w:val="000000"/>
              </w:rPr>
              <w:t>рыбохозяйственного</w:t>
            </w:r>
            <w:proofErr w:type="spellEnd"/>
            <w:r w:rsidRPr="00F86BB4">
              <w:rPr>
                <w:color w:val="000000"/>
              </w:rPr>
              <w:t xml:space="preserve"> назначения</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100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 xml:space="preserve">Фосфаты </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3,5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rPr>
                <w:color w:val="000000"/>
              </w:rPr>
            </w:pPr>
            <w:r w:rsidRPr="00F86BB4">
              <w:rPr>
                <w:color w:val="000000"/>
              </w:rPr>
              <w:t>Нефтепродукты</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rPr>
                <w:color w:val="000000"/>
              </w:rPr>
            </w:pPr>
            <w:r w:rsidRPr="00F86BB4">
              <w:rPr>
                <w:color w:val="000000"/>
              </w:rPr>
              <w:t>Не более 0,3 мг/дм3</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pPr>
            <w:r w:rsidRPr="00F86BB4">
              <w:t>Бактериологические показатели:</w:t>
            </w:r>
          </w:p>
          <w:p w:rsidR="00392DDB" w:rsidRPr="00F86BB4" w:rsidRDefault="00392DDB" w:rsidP="005F4803">
            <w:pPr>
              <w:spacing w:after="0"/>
            </w:pPr>
            <w:r w:rsidRPr="00F86BB4">
              <w:t xml:space="preserve">- общие </w:t>
            </w:r>
            <w:proofErr w:type="spellStart"/>
            <w:r w:rsidRPr="00F86BB4">
              <w:t>колиформные</w:t>
            </w:r>
            <w:proofErr w:type="spellEnd"/>
            <w:r w:rsidRPr="00F86BB4">
              <w:t xml:space="preserve"> бактерии</w:t>
            </w:r>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pPr>
            <w:r w:rsidRPr="00F86BB4">
              <w:t>Не более 500/100 КОЕ/мл</w:t>
            </w:r>
          </w:p>
        </w:tc>
      </w:tr>
      <w:tr w:rsidR="00392DDB" w:rsidRPr="00F86BB4" w:rsidTr="00392DDB">
        <w:trPr>
          <w:trHeight w:val="154"/>
        </w:trPr>
        <w:tc>
          <w:tcPr>
            <w:tcW w:w="6520"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pPr>
            <w:r w:rsidRPr="00F86BB4">
              <w:t xml:space="preserve">- </w:t>
            </w:r>
            <w:proofErr w:type="spellStart"/>
            <w:r w:rsidRPr="00F86BB4">
              <w:t>колифаги</w:t>
            </w:r>
            <w:proofErr w:type="spellEnd"/>
          </w:p>
        </w:tc>
        <w:tc>
          <w:tcPr>
            <w:tcW w:w="2976" w:type="dxa"/>
            <w:tcBorders>
              <w:top w:val="single" w:sz="4" w:space="0" w:color="auto"/>
              <w:left w:val="single" w:sz="4" w:space="0" w:color="auto"/>
              <w:bottom w:val="single" w:sz="4" w:space="0" w:color="auto"/>
              <w:right w:val="single" w:sz="4" w:space="0" w:color="auto"/>
            </w:tcBorders>
          </w:tcPr>
          <w:p w:rsidR="00392DDB" w:rsidRPr="00F86BB4" w:rsidRDefault="00392DDB" w:rsidP="005F4803">
            <w:pPr>
              <w:spacing w:after="0"/>
              <w:ind w:right="-76"/>
            </w:pPr>
            <w:r w:rsidRPr="00F86BB4">
              <w:t xml:space="preserve">Не более 10/100 </w:t>
            </w:r>
            <w:proofErr w:type="gramStart"/>
            <w:r w:rsidRPr="00F86BB4">
              <w:t>БОЕ</w:t>
            </w:r>
            <w:proofErr w:type="gramEnd"/>
            <w:r w:rsidRPr="00F86BB4">
              <w:t>/мл</w:t>
            </w:r>
          </w:p>
        </w:tc>
      </w:tr>
    </w:tbl>
    <w:p w:rsidR="00F02973" w:rsidRPr="009507C0" w:rsidRDefault="00F02973" w:rsidP="00F02973">
      <w:pPr>
        <w:pStyle w:val="af3"/>
      </w:pPr>
    </w:p>
    <w:p w:rsidR="00BB757D" w:rsidRPr="00432082" w:rsidRDefault="009221D2" w:rsidP="00BB757D">
      <w:pPr>
        <w:spacing w:after="0"/>
        <w:ind w:firstLine="284"/>
        <w:rPr>
          <w:bCs/>
          <w:snapToGrid w:val="0"/>
        </w:rPr>
      </w:pPr>
      <w:r w:rsidRPr="00BB757D">
        <w:rPr>
          <w:b/>
          <w:bCs/>
          <w:u w:val="single"/>
        </w:rPr>
        <w:t>Цена контракта включает в себя</w:t>
      </w:r>
      <w:r w:rsidR="00BB757D">
        <w:rPr>
          <w:bCs/>
        </w:rPr>
        <w:t>:</w:t>
      </w:r>
      <w:r w:rsidRPr="009507C0">
        <w:rPr>
          <w:bCs/>
          <w:color w:val="FF0000"/>
        </w:rPr>
        <w:t xml:space="preserve">  </w:t>
      </w:r>
      <w:r w:rsidR="00BB757D" w:rsidRPr="00432082">
        <w:rPr>
          <w:bCs/>
          <w:snapToGrid w:val="0"/>
        </w:rPr>
        <w:t>затраты на выполнение инженерных изысканий, разработку п</w:t>
      </w:r>
      <w:r w:rsidR="00BB757D">
        <w:rPr>
          <w:bCs/>
          <w:snapToGrid w:val="0"/>
        </w:rPr>
        <w:t>роектной и рабочей документации;</w:t>
      </w:r>
      <w:r w:rsidR="00BB757D" w:rsidRPr="00432082">
        <w:rPr>
          <w:bCs/>
          <w:snapToGrid w:val="0"/>
        </w:rPr>
        <w:t xml:space="preserve"> </w:t>
      </w:r>
      <w:r w:rsidR="00BB757D" w:rsidRPr="00432082">
        <w:rPr>
          <w:snapToGrid w:val="0"/>
        </w:rPr>
        <w:t>согласование проектной документации с эксплуатирующими (заинтересованными) организациями, технические условия кото</w:t>
      </w:r>
      <w:r w:rsidR="00BB757D">
        <w:rPr>
          <w:snapToGrid w:val="0"/>
        </w:rPr>
        <w:t>рых получены;</w:t>
      </w:r>
      <w:r w:rsidR="00BB757D" w:rsidRPr="00432082">
        <w:rPr>
          <w:snapToGrid w:val="0"/>
        </w:rPr>
        <w:t xml:space="preserve"> </w:t>
      </w:r>
      <w:r w:rsidR="00BB757D" w:rsidRPr="00432082">
        <w:rPr>
          <w:bCs/>
          <w:snapToGrid w:val="0"/>
        </w:rPr>
        <w:t>затраты на получение Государственной экспертизы и результатов инженерных изысканий</w:t>
      </w:r>
      <w:r w:rsidR="00BB757D">
        <w:rPr>
          <w:bCs/>
          <w:snapToGrid w:val="0"/>
        </w:rPr>
        <w:t xml:space="preserve"> и получение </w:t>
      </w:r>
      <w:r w:rsidR="00BB757D">
        <w:t>заключения о достоверности стоимости строительства;</w:t>
      </w:r>
      <w:r w:rsidR="00BB757D" w:rsidRPr="00432082">
        <w:rPr>
          <w:bCs/>
          <w:snapToGrid w:val="0"/>
        </w:rPr>
        <w:t xml:space="preserve"> </w:t>
      </w:r>
      <w:r w:rsidR="00BB757D" w:rsidRPr="00432082">
        <w:rPr>
          <w:b/>
          <w:bCs/>
        </w:rPr>
        <w:t>работы</w:t>
      </w:r>
      <w:r w:rsidR="00BB757D" w:rsidRPr="00432082">
        <w:rPr>
          <w:b/>
          <w:color w:val="000000"/>
        </w:rPr>
        <w:t xml:space="preserve"> по строительству объекта, </w:t>
      </w:r>
      <w:r w:rsidR="00BB757D" w:rsidRPr="00432082">
        <w:rPr>
          <w:bCs/>
          <w:snapToGrid w:val="0"/>
        </w:rPr>
        <w:t>налоги, пошлины и прочие сборы, которые Подрядчик должен оплачивать в соответствии с условиями муниципального контракта или на иных основаниях.</w:t>
      </w:r>
    </w:p>
    <w:p w:rsidR="009221D2" w:rsidRPr="00BB757D" w:rsidRDefault="009221D2" w:rsidP="009507C0">
      <w:pPr>
        <w:spacing w:after="0"/>
        <w:ind w:left="340" w:firstLine="170"/>
        <w:rPr>
          <w:sz w:val="16"/>
          <w:szCs w:val="16"/>
        </w:rPr>
      </w:pPr>
    </w:p>
    <w:p w:rsidR="002D203C" w:rsidRPr="00BB757D" w:rsidRDefault="002D203C" w:rsidP="009507C0">
      <w:pPr>
        <w:widowControl w:val="0"/>
        <w:suppressLineNumbers/>
        <w:shd w:val="clear" w:color="auto" w:fill="FFFFFF"/>
        <w:tabs>
          <w:tab w:val="left" w:pos="6180"/>
        </w:tabs>
        <w:snapToGrid w:val="0"/>
        <w:spacing w:after="0"/>
        <w:rPr>
          <w:b/>
          <w:bCs/>
          <w:u w:val="single"/>
        </w:rPr>
      </w:pPr>
      <w:r w:rsidRPr="00BB757D">
        <w:rPr>
          <w:b/>
          <w:bCs/>
          <w:u w:val="single"/>
        </w:rPr>
        <w:t>Требования к сроку и объему предоставления гарантии качества работ:</w:t>
      </w:r>
    </w:p>
    <w:p w:rsidR="00BB757D" w:rsidRPr="00432082" w:rsidRDefault="00BB757D" w:rsidP="00BB757D">
      <w:pPr>
        <w:spacing w:after="0"/>
        <w:ind w:firstLine="284"/>
      </w:pPr>
      <w:r w:rsidRPr="00432082">
        <w:t>Подрядчик гарантирует выполнение работ в соответствии с требованиями задания на инженерные изыскания и разработку проектной и рабочей документации и технической части документации, согласно действующим нормативным документам, несет ответственность за отступление от них.</w:t>
      </w:r>
    </w:p>
    <w:p w:rsidR="00BB757D" w:rsidRPr="00432082" w:rsidRDefault="00BB757D" w:rsidP="00BB757D">
      <w:pPr>
        <w:spacing w:after="0"/>
        <w:ind w:firstLine="284"/>
      </w:pPr>
      <w:r w:rsidRPr="00432082">
        <w:t>Устранение недостатков и выполнение необходимых доработок, независимо от срока их обнаружения, производится Подрядчиком за свой счет, если они не выходят за пределы требований и условий настоящего контракта.</w:t>
      </w:r>
    </w:p>
    <w:p w:rsidR="00BB757D" w:rsidRPr="00432082" w:rsidRDefault="00BB757D" w:rsidP="00BB757D">
      <w:pPr>
        <w:spacing w:after="0"/>
        <w:ind w:left="284"/>
      </w:pPr>
      <w:r w:rsidRPr="00432082">
        <w:rPr>
          <w:lang w:eastAsia="en-US"/>
        </w:rPr>
        <w:t>Подрядчик гарантирует:</w:t>
      </w:r>
    </w:p>
    <w:p w:rsidR="00BB757D" w:rsidRPr="00432082" w:rsidRDefault="00BB757D" w:rsidP="00BB757D">
      <w:pPr>
        <w:tabs>
          <w:tab w:val="left" w:pos="-600"/>
        </w:tabs>
        <w:spacing w:after="0"/>
        <w:contextualSpacing/>
        <w:rPr>
          <w:lang w:eastAsia="en-US"/>
        </w:rPr>
      </w:pPr>
      <w:r w:rsidRPr="00432082">
        <w:rPr>
          <w:lang w:eastAsia="en-US"/>
        </w:rPr>
        <w:t>- выполнение всех работ в полном объеме и в сроки, определенные условиями контракта;</w:t>
      </w:r>
    </w:p>
    <w:p w:rsidR="00BB757D" w:rsidRPr="00432082" w:rsidRDefault="00BB757D" w:rsidP="00BB757D">
      <w:pPr>
        <w:tabs>
          <w:tab w:val="left" w:pos="-600"/>
        </w:tabs>
        <w:spacing w:after="0"/>
        <w:contextualSpacing/>
        <w:rPr>
          <w:lang w:eastAsia="en-US"/>
        </w:rPr>
      </w:pPr>
      <w:r w:rsidRPr="00432082">
        <w:rPr>
          <w:lang w:eastAsia="en-US"/>
        </w:rPr>
        <w:t xml:space="preserve">- качество выполнения всех работ, соответствующее требованиям </w:t>
      </w:r>
      <w:r w:rsidRPr="00432082">
        <w:rPr>
          <w:rFonts w:eastAsia="Calibri"/>
          <w:bCs/>
        </w:rPr>
        <w:t>технической</w:t>
      </w:r>
      <w:r w:rsidRPr="00432082">
        <w:rPr>
          <w:lang w:eastAsia="x-none"/>
        </w:rPr>
        <w:t xml:space="preserve"> части </w:t>
      </w:r>
      <w:r w:rsidRPr="00432082">
        <w:rPr>
          <w:color w:val="000000"/>
        </w:rPr>
        <w:t>документации</w:t>
      </w:r>
      <w:r w:rsidRPr="00432082">
        <w:rPr>
          <w:lang w:eastAsia="en-US"/>
        </w:rPr>
        <w:t>, действующих норм и технических условий, контракта и целям эксплуатации Объекта;</w:t>
      </w:r>
    </w:p>
    <w:p w:rsidR="00BB757D" w:rsidRPr="00432082" w:rsidRDefault="00BB757D" w:rsidP="00BB757D">
      <w:pPr>
        <w:tabs>
          <w:tab w:val="left" w:pos="-600"/>
        </w:tabs>
        <w:spacing w:after="0"/>
        <w:contextualSpacing/>
        <w:rPr>
          <w:lang w:eastAsia="en-US"/>
        </w:rPr>
      </w:pPr>
      <w:r w:rsidRPr="00432082">
        <w:rPr>
          <w:lang w:eastAsia="en-US"/>
        </w:rPr>
        <w:t>- соответствие результатов выполненных работ условиям контракта о качестве в течение всего гарантийного срока;</w:t>
      </w:r>
    </w:p>
    <w:p w:rsidR="00BB757D" w:rsidRPr="00432082" w:rsidRDefault="00BB757D" w:rsidP="00BB757D">
      <w:pPr>
        <w:tabs>
          <w:tab w:val="left" w:pos="-600"/>
        </w:tabs>
        <w:spacing w:after="0"/>
        <w:contextualSpacing/>
        <w:rPr>
          <w:lang w:eastAsia="en-US"/>
        </w:rPr>
      </w:pPr>
      <w:r w:rsidRPr="00432082">
        <w:rPr>
          <w:lang w:eastAsia="en-US"/>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B757D" w:rsidRPr="00432082" w:rsidRDefault="00BB757D" w:rsidP="00BB757D">
      <w:pPr>
        <w:tabs>
          <w:tab w:val="left" w:pos="-600"/>
        </w:tabs>
        <w:spacing w:after="0"/>
        <w:contextualSpacing/>
        <w:rPr>
          <w:lang w:eastAsia="en-US"/>
        </w:rPr>
      </w:pPr>
      <w:r w:rsidRPr="00432082">
        <w:rPr>
          <w:lang w:eastAsia="en-US"/>
        </w:rPr>
        <w:t>- бесперебойное функционирование Объекта при его нормальной эксплуатации в течение всего гарантийного срока;</w:t>
      </w:r>
    </w:p>
    <w:p w:rsidR="00BB757D" w:rsidRPr="00432082" w:rsidRDefault="00BB757D" w:rsidP="00BB757D">
      <w:pPr>
        <w:tabs>
          <w:tab w:val="left" w:pos="-600"/>
        </w:tabs>
        <w:spacing w:after="0"/>
        <w:contextualSpacing/>
        <w:rPr>
          <w:bCs/>
          <w:lang w:eastAsia="en-US"/>
        </w:rPr>
      </w:pPr>
      <w:r w:rsidRPr="00432082">
        <w:rPr>
          <w:lang w:eastAsia="en-US"/>
        </w:rPr>
        <w:t>- соответствие поставленных материалов и оборудования сертификатам качества изготовителя и требованиям контракта.</w:t>
      </w:r>
    </w:p>
    <w:p w:rsidR="00BB757D" w:rsidRDefault="00BB757D" w:rsidP="00BB757D">
      <w:pPr>
        <w:tabs>
          <w:tab w:val="left" w:pos="-600"/>
        </w:tabs>
        <w:spacing w:after="0"/>
        <w:ind w:firstLine="284"/>
        <w:contextualSpacing/>
      </w:pPr>
      <w:r w:rsidRPr="00432082">
        <w:t>Гарантии качества  распространяются на все конструктивные элементы и работы, выполненные Подрядчиком по контракту.</w:t>
      </w:r>
    </w:p>
    <w:p w:rsidR="00BB757D" w:rsidRPr="00BB757D" w:rsidRDefault="00BB757D" w:rsidP="00BB757D">
      <w:pPr>
        <w:tabs>
          <w:tab w:val="left" w:pos="-600"/>
        </w:tabs>
        <w:spacing w:after="0"/>
        <w:ind w:firstLine="284"/>
        <w:contextualSpacing/>
      </w:pPr>
      <w:r w:rsidRPr="00432082">
        <w:t>Гарантийный срок нормальной эксплуатации Объекта и входящих в него инженерных систем, оборудования, материалов и работ</w:t>
      </w:r>
      <w:r w:rsidRPr="00432082">
        <w:rPr>
          <w:b/>
        </w:rPr>
        <w:t xml:space="preserve"> устанавливается в размере 60 (шестидесяти) календарных месяцев </w:t>
      </w:r>
      <w:proofErr w:type="gramStart"/>
      <w:r w:rsidRPr="00432082">
        <w:rPr>
          <w:b/>
        </w:rPr>
        <w:t>с даты выдачи</w:t>
      </w:r>
      <w:proofErr w:type="gramEnd"/>
      <w:r w:rsidRPr="00432082">
        <w:rPr>
          <w:b/>
        </w:rPr>
        <w:t xml:space="preserve"> разрешения на ввод объекта в эксплуатацию. </w:t>
      </w:r>
      <w:r w:rsidRPr="00432082">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847543" w:rsidRPr="00BB757D" w:rsidRDefault="002D203C" w:rsidP="00BB757D">
      <w:pPr>
        <w:spacing w:after="0"/>
        <w:ind w:firstLine="709"/>
        <w:rPr>
          <w:color w:val="FF0000"/>
        </w:rPr>
      </w:pPr>
      <w:r w:rsidRPr="009507C0">
        <w:rPr>
          <w:color w:val="FF0000"/>
        </w:rPr>
        <w:tab/>
      </w:r>
      <w:bookmarkStart w:id="37" w:name="_Ref353189530"/>
    </w:p>
    <w:p w:rsidR="00712E0A" w:rsidRPr="009507C0" w:rsidRDefault="00712E0A" w:rsidP="009507C0">
      <w:pPr>
        <w:pStyle w:val="af4"/>
        <w:tabs>
          <w:tab w:val="left" w:pos="708"/>
        </w:tabs>
        <w:spacing w:after="0"/>
        <w:ind w:left="0"/>
        <w:rPr>
          <w:bCs/>
        </w:rPr>
      </w:pPr>
      <w:r w:rsidRPr="009507C0">
        <w:rPr>
          <w:bCs/>
        </w:rPr>
        <w:tab/>
      </w:r>
      <w:proofErr w:type="gramStart"/>
      <w:r w:rsidRPr="009507C0">
        <w:rPr>
          <w:bCs/>
        </w:rPr>
        <w:t xml:space="preserve">Перечень основных данных и требований для проектирования указаны в задании </w:t>
      </w:r>
      <w:r w:rsidRPr="009507C0">
        <w:t>на выполнение инженерных изысканий, разработку проектной и рабочей документации</w:t>
      </w:r>
      <w:r w:rsidRPr="009507C0">
        <w:rPr>
          <w:bCs/>
        </w:rPr>
        <w:t xml:space="preserve"> (Приложение №1 к техническому заданию).</w:t>
      </w:r>
      <w:proofErr w:type="gramEnd"/>
    </w:p>
    <w:p w:rsidR="009221D2" w:rsidRPr="009507C0" w:rsidRDefault="009221D2" w:rsidP="009507C0">
      <w:pPr>
        <w:spacing w:after="0"/>
      </w:pPr>
    </w:p>
    <w:p w:rsidR="00161F5D" w:rsidRPr="009507C0" w:rsidRDefault="00161F5D" w:rsidP="009507C0">
      <w:pPr>
        <w:spacing w:after="0"/>
        <w:ind w:firstLine="170"/>
      </w:pPr>
      <w:r w:rsidRPr="009507C0">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712E0A" w:rsidRPr="009507C0" w:rsidRDefault="00712E0A" w:rsidP="009507C0">
      <w:pPr>
        <w:snapToGrid w:val="0"/>
        <w:spacing w:after="0"/>
        <w:rPr>
          <w:b/>
          <w:u w:val="single"/>
        </w:rPr>
      </w:pPr>
    </w:p>
    <w:p w:rsidR="00712E0A" w:rsidRPr="009507C0" w:rsidRDefault="00E36D9D" w:rsidP="009507C0">
      <w:pPr>
        <w:spacing w:after="0"/>
        <w:ind w:firstLine="709"/>
      </w:pPr>
      <w:r>
        <w:t>Значение</w:t>
      </w:r>
      <w:r w:rsidR="00712E0A" w:rsidRPr="009507C0">
        <w:t xml:space="preserve">  показателей используемых товар</w:t>
      </w:r>
      <w:r w:rsidR="00BB757D">
        <w:t>ов применены в соответствии со С</w:t>
      </w:r>
      <w:r w:rsidR="00712E0A" w:rsidRPr="009507C0">
        <w:t xml:space="preserve">водом </w:t>
      </w:r>
      <w:r w:rsidR="00BB757D">
        <w:t>П</w:t>
      </w:r>
      <w:r w:rsidR="00712E0A" w:rsidRPr="009507C0">
        <w:t>равил СП 32.13330.2012 «СНиП 2.04.03-85. Канализация. Наружные сети и сооружения», утв. Приказом Министерства регионального развития РФ от 29.12.2011 №635/11</w:t>
      </w:r>
      <w:r w:rsidR="009507C0">
        <w:t>.</w:t>
      </w:r>
      <w:r w:rsidR="00712E0A" w:rsidRPr="009507C0">
        <w:t xml:space="preserve"> </w:t>
      </w:r>
    </w:p>
    <w:p w:rsidR="00712E0A" w:rsidRPr="006117D0" w:rsidRDefault="00712E0A" w:rsidP="00712E0A">
      <w:pPr>
        <w:pStyle w:val="ConsPlusNormal"/>
        <w:widowControl/>
        <w:tabs>
          <w:tab w:val="left" w:pos="360"/>
        </w:tabs>
        <w:ind w:left="1800" w:firstLine="0"/>
        <w:jc w:val="right"/>
        <w:rPr>
          <w:rFonts w:ascii="Times New Roman" w:hAnsi="Times New Roman" w:cs="Times New Roman"/>
          <w:sz w:val="16"/>
          <w:szCs w:val="16"/>
        </w:rPr>
      </w:pPr>
    </w:p>
    <w:p w:rsidR="00712E0A" w:rsidRP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r w:rsidRPr="00712E0A">
        <w:rPr>
          <w:rFonts w:ascii="Times New Roman" w:hAnsi="Times New Roman" w:cs="Times New Roman"/>
          <w:b/>
          <w:sz w:val="24"/>
          <w:szCs w:val="24"/>
        </w:rPr>
        <w:t>Приложение №1</w:t>
      </w:r>
    </w:p>
    <w:p w:rsid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r w:rsidRPr="00712E0A">
        <w:rPr>
          <w:rFonts w:ascii="Times New Roman" w:hAnsi="Times New Roman" w:cs="Times New Roman"/>
          <w:b/>
          <w:sz w:val="24"/>
          <w:szCs w:val="24"/>
        </w:rPr>
        <w:t>к техническому заданию</w:t>
      </w:r>
    </w:p>
    <w:p w:rsidR="00712E0A" w:rsidRPr="006117D0" w:rsidRDefault="00712E0A" w:rsidP="00712E0A">
      <w:pPr>
        <w:pStyle w:val="ConsPlusNormal"/>
        <w:widowControl/>
        <w:tabs>
          <w:tab w:val="left" w:pos="360"/>
        </w:tabs>
        <w:ind w:left="1800" w:firstLine="0"/>
        <w:jc w:val="right"/>
        <w:rPr>
          <w:rFonts w:ascii="Times New Roman" w:hAnsi="Times New Roman" w:cs="Times New Roman"/>
          <w:b/>
          <w:sz w:val="16"/>
          <w:szCs w:val="16"/>
        </w:rPr>
      </w:pPr>
    </w:p>
    <w:p w:rsidR="00712E0A" w:rsidRPr="006117D0" w:rsidRDefault="00712E0A" w:rsidP="00961D52">
      <w:pPr>
        <w:spacing w:after="0" w:line="276" w:lineRule="auto"/>
        <w:jc w:val="center"/>
        <w:rPr>
          <w:b/>
        </w:rPr>
      </w:pPr>
      <w:r w:rsidRPr="006117D0">
        <w:rPr>
          <w:b/>
        </w:rPr>
        <w:t>ЗАДАНИЕ</w:t>
      </w:r>
    </w:p>
    <w:p w:rsidR="00712E0A" w:rsidRPr="006117D0" w:rsidRDefault="00712E0A" w:rsidP="00961D52">
      <w:pPr>
        <w:spacing w:after="0" w:line="276" w:lineRule="auto"/>
        <w:jc w:val="center"/>
        <w:rPr>
          <w:b/>
        </w:rPr>
      </w:pPr>
      <w:r w:rsidRPr="006117D0">
        <w:rPr>
          <w:b/>
        </w:rPr>
        <w:t>НА ВЫПОЛНЕНИЕ ИНЖЕНЕРНЫХ ИЗЫСКАНИЙ,</w:t>
      </w:r>
    </w:p>
    <w:p w:rsidR="00712E0A" w:rsidRDefault="00712E0A" w:rsidP="00961D52">
      <w:pPr>
        <w:spacing w:after="0" w:line="276" w:lineRule="auto"/>
        <w:jc w:val="center"/>
        <w:rPr>
          <w:b/>
        </w:rPr>
      </w:pPr>
      <w:r w:rsidRPr="006117D0">
        <w:rPr>
          <w:b/>
        </w:rPr>
        <w:t>РАЗРАБОТКУ ПРОЕКТНОЙ И РАБОЧЕЙ ДОКУМЕНТАЦИИ ПО ОБЪЕКТУ «КАНАЛИЗАЦИОННЫЕ ОЧИСТНЫЕ СООРУЖЕНИЯ ПРОИЗВОДИТЕЛЬНОСТЬЮ 500 М</w:t>
      </w:r>
      <w:r w:rsidRPr="006117D0">
        <w:rPr>
          <w:b/>
          <w:vertAlign w:val="superscript"/>
        </w:rPr>
        <w:t>3</w:t>
      </w:r>
      <w:r w:rsidRPr="006117D0">
        <w:rPr>
          <w:b/>
        </w:rPr>
        <w:t>/СУТ В ГОРОДЕ ЮГОРСКЕ»</w:t>
      </w:r>
    </w:p>
    <w:p w:rsidR="00961D52" w:rsidRPr="00961D52" w:rsidRDefault="00961D52" w:rsidP="006117D0">
      <w:pPr>
        <w:jc w:val="cente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9"/>
        <w:gridCol w:w="6610"/>
      </w:tblGrid>
      <w:tr w:rsidR="008D5384" w:rsidTr="008D5384">
        <w:trPr>
          <w:trHeight w:val="70"/>
        </w:trPr>
        <w:tc>
          <w:tcPr>
            <w:tcW w:w="1828"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jc w:val="center"/>
              <w:rPr>
                <w:b/>
                <w:sz w:val="21"/>
                <w:szCs w:val="21"/>
                <w:lang w:eastAsia="ar-SA"/>
              </w:rPr>
            </w:pPr>
            <w:r>
              <w:rPr>
                <w:b/>
                <w:sz w:val="21"/>
                <w:szCs w:val="21"/>
              </w:rPr>
              <w:t>Перечень основных данных и требований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961D52" w:rsidRDefault="00961D52">
            <w:pPr>
              <w:suppressAutoHyphens/>
              <w:spacing w:line="276" w:lineRule="auto"/>
              <w:jc w:val="center"/>
              <w:rPr>
                <w:b/>
                <w:sz w:val="21"/>
                <w:szCs w:val="21"/>
              </w:rPr>
            </w:pPr>
          </w:p>
          <w:p w:rsidR="008D5384" w:rsidRDefault="008D5384">
            <w:pPr>
              <w:suppressAutoHyphens/>
              <w:spacing w:line="276" w:lineRule="auto"/>
              <w:jc w:val="center"/>
              <w:rPr>
                <w:b/>
                <w:sz w:val="21"/>
                <w:szCs w:val="21"/>
              </w:rPr>
            </w:pPr>
            <w:r>
              <w:rPr>
                <w:b/>
                <w:sz w:val="21"/>
                <w:szCs w:val="21"/>
              </w:rPr>
              <w:t>Основные  данные и требования</w:t>
            </w:r>
          </w:p>
          <w:p w:rsidR="00961D52" w:rsidRPr="00961D52" w:rsidRDefault="00961D52">
            <w:pPr>
              <w:suppressAutoHyphens/>
              <w:spacing w:line="276" w:lineRule="auto"/>
              <w:jc w:val="center"/>
              <w:rPr>
                <w:b/>
                <w:sz w:val="16"/>
                <w:szCs w:val="16"/>
                <w:lang w:eastAsia="ar-SA"/>
              </w:rPr>
            </w:pPr>
          </w:p>
        </w:tc>
      </w:tr>
      <w:tr w:rsidR="008D5384" w:rsidTr="008D5384">
        <w:trPr>
          <w:trHeight w:val="144"/>
        </w:trPr>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napToGrid w:val="0"/>
              <w:spacing w:line="276" w:lineRule="auto"/>
              <w:rPr>
                <w:b/>
                <w:sz w:val="21"/>
                <w:szCs w:val="21"/>
                <w:lang w:eastAsia="ar-SA"/>
              </w:rPr>
            </w:pPr>
            <w:r>
              <w:rPr>
                <w:b/>
                <w:sz w:val="21"/>
                <w:szCs w:val="21"/>
              </w:rPr>
              <w:lastRenderedPageBreak/>
              <w:t>1.Общие данные</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pStyle w:val="9"/>
              <w:tabs>
                <w:tab w:val="left" w:pos="708"/>
              </w:tabs>
              <w:snapToGrid w:val="0"/>
              <w:spacing w:before="0" w:line="276" w:lineRule="auto"/>
              <w:rPr>
                <w:rFonts w:ascii="Times New Roman" w:eastAsiaTheme="minorHAnsi" w:hAnsi="Times New Roman"/>
                <w:lang w:eastAsia="ar-SA"/>
              </w:rPr>
            </w:pPr>
            <w:r>
              <w:rPr>
                <w:rFonts w:ascii="Times New Roman" w:hAnsi="Times New Roman"/>
                <w:b/>
              </w:rPr>
              <w:t xml:space="preserve">1.1. Основание  для  проектирования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ind w:left="33" w:firstLine="194"/>
              <w:rPr>
                <w:sz w:val="21"/>
                <w:szCs w:val="21"/>
                <w:lang w:eastAsia="ar-SA"/>
              </w:rPr>
            </w:pPr>
            <w:r>
              <w:rPr>
                <w:sz w:val="21"/>
                <w:szCs w:val="21"/>
              </w:rPr>
              <w:t>Постановление Правительства Ханты-Мансийского АО - Югры от 27.11.2015 г. №430-п «Об Адресной инвестиционной программе Ханты-Мансийского автономного округа - Югры на 2016 год».</w:t>
            </w:r>
          </w:p>
          <w:p w:rsidR="008D5384" w:rsidRDefault="008D5384" w:rsidP="008D5384">
            <w:pPr>
              <w:snapToGrid w:val="0"/>
              <w:spacing w:after="0"/>
              <w:ind w:left="33" w:firstLine="194"/>
              <w:rPr>
                <w:sz w:val="21"/>
                <w:szCs w:val="21"/>
              </w:rPr>
            </w:pPr>
            <w:r>
              <w:rPr>
                <w:sz w:val="21"/>
                <w:szCs w:val="21"/>
              </w:rPr>
              <w:t>Государственная программа Ханты-Мансийского автономного округа-Югры «Развитие жилищно-коммунального комплекса и повышение энергетической эффективности в Ханты-Мансийском автономном округе – Югре на 2016 - 2020 годы».</w:t>
            </w:r>
          </w:p>
          <w:p w:rsidR="008D5384" w:rsidRDefault="008D5384" w:rsidP="008D5384">
            <w:pPr>
              <w:snapToGrid w:val="0"/>
              <w:spacing w:after="0"/>
              <w:ind w:left="33" w:firstLine="194"/>
              <w:rPr>
                <w:sz w:val="21"/>
                <w:szCs w:val="21"/>
              </w:rPr>
            </w:pPr>
            <w:r>
              <w:rPr>
                <w:sz w:val="21"/>
                <w:szCs w:val="21"/>
              </w:rPr>
              <w:t>Муниципальная программа города Югорска «Развитие жилищно-коммунального комплекса в городе Югорске на 2014-2020 годы».</w:t>
            </w:r>
          </w:p>
          <w:p w:rsidR="008D5384" w:rsidRDefault="008D5384" w:rsidP="008D5384">
            <w:pPr>
              <w:suppressAutoHyphens/>
              <w:snapToGrid w:val="0"/>
              <w:spacing w:after="0"/>
              <w:ind w:left="33" w:firstLine="194"/>
              <w:rPr>
                <w:sz w:val="21"/>
                <w:szCs w:val="21"/>
                <w:lang w:eastAsia="ar-SA"/>
              </w:rPr>
            </w:pPr>
            <w:r>
              <w:rPr>
                <w:sz w:val="21"/>
                <w:szCs w:val="21"/>
              </w:rPr>
              <w:t>Распоряжение администрации города Югорска №390 от 08.09.2016г. «О выполнении инженерных изысканий, разработке проектной и рабочей документации»</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1.2. Источник  финансирования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rPr>
                <w:sz w:val="21"/>
                <w:szCs w:val="21"/>
                <w:lang w:eastAsia="ar-SA"/>
              </w:rPr>
            </w:pPr>
            <w:r>
              <w:rPr>
                <w:sz w:val="21"/>
                <w:szCs w:val="21"/>
              </w:rPr>
              <w:t xml:space="preserve">Бюджет города Югорска, </w:t>
            </w:r>
          </w:p>
          <w:p w:rsidR="008D5384" w:rsidRDefault="008D5384" w:rsidP="008D5384">
            <w:pPr>
              <w:suppressAutoHyphens/>
              <w:rPr>
                <w:sz w:val="21"/>
                <w:szCs w:val="21"/>
                <w:lang w:eastAsia="ar-SA"/>
              </w:rPr>
            </w:pPr>
            <w:r>
              <w:rPr>
                <w:sz w:val="21"/>
                <w:szCs w:val="21"/>
              </w:rPr>
              <w:t>Бюджет Ханты - Мансийского автономного округа - Югры</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1.3.Вид  строительства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uppressAutoHyphens/>
              <w:rPr>
                <w:sz w:val="21"/>
                <w:szCs w:val="21"/>
                <w:lang w:eastAsia="ar-SA"/>
              </w:rPr>
            </w:pPr>
            <w:r>
              <w:rPr>
                <w:sz w:val="21"/>
                <w:szCs w:val="21"/>
              </w:rPr>
              <w:t>Реконструкция</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1.4.Функциональное назначение  и проектная  мощность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rPr>
                <w:sz w:val="21"/>
                <w:szCs w:val="21"/>
                <w:lang w:eastAsia="ar-SA"/>
              </w:rPr>
            </w:pPr>
            <w:r>
              <w:rPr>
                <w:sz w:val="21"/>
                <w:szCs w:val="21"/>
              </w:rPr>
              <w:t xml:space="preserve">Назначение - предоставление  коммунальных услуг   надлежащего  качества (канализация жилищного фонда). Функциональное назначение - механическая, физико-химическая и биологическая очистка сточных вод. Тип </w:t>
            </w:r>
            <w:proofErr w:type="gramStart"/>
            <w:r>
              <w:rPr>
                <w:sz w:val="21"/>
                <w:szCs w:val="21"/>
              </w:rPr>
              <w:t>канализационных</w:t>
            </w:r>
            <w:proofErr w:type="gramEnd"/>
            <w:r>
              <w:rPr>
                <w:sz w:val="21"/>
                <w:szCs w:val="21"/>
              </w:rPr>
              <w:t xml:space="preserve"> очистных сооружений-городские.</w:t>
            </w:r>
          </w:p>
          <w:p w:rsidR="008D5384" w:rsidRDefault="008D5384" w:rsidP="008D5384">
            <w:pPr>
              <w:pStyle w:val="TableContents"/>
              <w:rPr>
                <w:rFonts w:cs="Times New Roman"/>
                <w:sz w:val="21"/>
                <w:szCs w:val="21"/>
                <w:lang w:val="ru-RU"/>
              </w:rPr>
            </w:pPr>
            <w:r>
              <w:rPr>
                <w:rFonts w:cs="Times New Roman"/>
                <w:sz w:val="21"/>
                <w:szCs w:val="21"/>
                <w:lang w:val="ru-RU"/>
              </w:rPr>
              <w:t>Производительность сооружений составляет:</w:t>
            </w:r>
          </w:p>
          <w:p w:rsidR="008D5384" w:rsidRDefault="008D5384" w:rsidP="008D5384">
            <w:pPr>
              <w:pStyle w:val="TableContents"/>
              <w:rPr>
                <w:rFonts w:cs="Times New Roman"/>
                <w:sz w:val="21"/>
                <w:szCs w:val="21"/>
                <w:lang w:val="ru-RU"/>
              </w:rPr>
            </w:pPr>
            <w:r>
              <w:rPr>
                <w:rFonts w:cs="Times New Roman"/>
                <w:sz w:val="21"/>
                <w:szCs w:val="21"/>
                <w:lang w:val="ru-RU"/>
              </w:rPr>
              <w:t>210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-300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 существующее положение;</w:t>
            </w:r>
          </w:p>
          <w:p w:rsidR="008D5384" w:rsidRDefault="008D5384" w:rsidP="008D5384">
            <w:pPr>
              <w:pStyle w:val="TableContents"/>
              <w:rPr>
                <w:rFonts w:cs="Times New Roman"/>
                <w:sz w:val="21"/>
                <w:szCs w:val="21"/>
                <w:lang w:val="ru-RU"/>
              </w:rPr>
            </w:pPr>
            <w:r>
              <w:rPr>
                <w:rFonts w:cs="Times New Roman"/>
                <w:sz w:val="21"/>
                <w:szCs w:val="21"/>
                <w:lang w:val="ru-RU"/>
              </w:rPr>
              <w:t>500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 перспективное положение.</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1.5. Сведения об участке строительства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ind w:right="-108"/>
              <w:rPr>
                <w:sz w:val="21"/>
                <w:szCs w:val="21"/>
                <w:lang w:eastAsia="ar-SA"/>
              </w:rPr>
            </w:pPr>
            <w:r>
              <w:rPr>
                <w:sz w:val="21"/>
                <w:szCs w:val="21"/>
              </w:rPr>
              <w:t xml:space="preserve">Месторасположение объекта капитального строительства - Ханты-Мансийский автономный округ-Югра, </w:t>
            </w:r>
          </w:p>
          <w:p w:rsidR="008D5384" w:rsidRDefault="008D5384" w:rsidP="008D5384">
            <w:pPr>
              <w:spacing w:after="0"/>
              <w:ind w:right="-108"/>
              <w:rPr>
                <w:sz w:val="21"/>
                <w:szCs w:val="21"/>
              </w:rPr>
            </w:pPr>
            <w:r>
              <w:rPr>
                <w:sz w:val="21"/>
                <w:szCs w:val="21"/>
              </w:rPr>
              <w:t>город Югорск район Югорск-2. Проектируемый объект расположен на земельном участке в 28 квартале пионерского лесхоза геологического лесничества (в 200м на юго-западе от Югорск-2). Граница проектирования - площадка существующих сооружений очистных сооружений в границах земельного участка.</w:t>
            </w:r>
          </w:p>
          <w:p w:rsidR="008D5384" w:rsidRDefault="008D5384" w:rsidP="008D5384">
            <w:pPr>
              <w:pStyle w:val="TableContents"/>
              <w:snapToGrid w:val="0"/>
              <w:rPr>
                <w:rFonts w:cs="Times New Roman"/>
                <w:sz w:val="21"/>
                <w:szCs w:val="21"/>
                <w:lang w:val="ru-RU"/>
              </w:rPr>
            </w:pPr>
            <w:r>
              <w:rPr>
                <w:rFonts w:cs="Times New Roman"/>
                <w:sz w:val="21"/>
                <w:szCs w:val="21"/>
                <w:lang w:val="ru-RU"/>
              </w:rPr>
              <w:t>Климатический район-1</w:t>
            </w:r>
          </w:p>
          <w:p w:rsidR="008D5384" w:rsidRDefault="008D5384" w:rsidP="008D5384">
            <w:pPr>
              <w:pStyle w:val="TableContents"/>
              <w:rPr>
                <w:sz w:val="21"/>
                <w:szCs w:val="21"/>
              </w:rPr>
            </w:pPr>
            <w:r>
              <w:rPr>
                <w:rFonts w:cs="Times New Roman"/>
                <w:sz w:val="21"/>
                <w:szCs w:val="21"/>
                <w:lang w:val="ru-RU"/>
              </w:rPr>
              <w:t xml:space="preserve">Подрайон - </w:t>
            </w:r>
            <w:proofErr w:type="gramStart"/>
            <w:r>
              <w:rPr>
                <w:rFonts w:cs="Times New Roman"/>
                <w:sz w:val="21"/>
                <w:szCs w:val="21"/>
                <w:lang w:val="en-US"/>
              </w:rPr>
              <w:t>I</w:t>
            </w:r>
            <w:proofErr w:type="gramEnd"/>
            <w:r>
              <w:rPr>
                <w:rFonts w:cs="Times New Roman"/>
                <w:sz w:val="21"/>
                <w:szCs w:val="21"/>
                <w:lang w:val="ru-RU"/>
              </w:rPr>
              <w:t>Д</w:t>
            </w:r>
          </w:p>
          <w:p w:rsidR="008D5384" w:rsidRDefault="008D5384" w:rsidP="008D5384">
            <w:pPr>
              <w:pStyle w:val="TableContents"/>
              <w:rPr>
                <w:sz w:val="21"/>
                <w:szCs w:val="21"/>
              </w:rPr>
            </w:pPr>
            <w:r>
              <w:rPr>
                <w:rFonts w:cs="Times New Roman"/>
                <w:sz w:val="21"/>
                <w:szCs w:val="21"/>
                <w:lang w:val="ru-RU"/>
              </w:rPr>
              <w:t>Ветровой -</w:t>
            </w:r>
            <w:r>
              <w:rPr>
                <w:rFonts w:cs="Times New Roman"/>
                <w:sz w:val="21"/>
                <w:szCs w:val="21"/>
                <w:lang w:val="en-US"/>
              </w:rPr>
              <w:t>II</w:t>
            </w:r>
          </w:p>
          <w:p w:rsidR="008D5384" w:rsidRDefault="008D5384" w:rsidP="008D5384">
            <w:pPr>
              <w:pStyle w:val="TableContents"/>
              <w:rPr>
                <w:sz w:val="21"/>
                <w:szCs w:val="21"/>
              </w:rPr>
            </w:pPr>
            <w:r>
              <w:rPr>
                <w:rFonts w:cs="Times New Roman"/>
                <w:sz w:val="21"/>
                <w:szCs w:val="21"/>
                <w:lang w:val="ru-RU"/>
              </w:rPr>
              <w:t>Снеговой район-</w:t>
            </w:r>
            <w:proofErr w:type="gramStart"/>
            <w:r>
              <w:rPr>
                <w:rFonts w:cs="Times New Roman"/>
                <w:sz w:val="21"/>
                <w:szCs w:val="21"/>
                <w:lang w:val="en-US"/>
              </w:rPr>
              <w:t>V</w:t>
            </w:r>
            <w:proofErr w:type="gramEnd"/>
          </w:p>
          <w:p w:rsidR="008D5384" w:rsidRDefault="008D5384" w:rsidP="008D5384">
            <w:pPr>
              <w:pStyle w:val="TableContents"/>
              <w:rPr>
                <w:rFonts w:cs="Times New Roman"/>
                <w:sz w:val="21"/>
                <w:szCs w:val="21"/>
                <w:lang w:val="ru-RU"/>
              </w:rPr>
            </w:pPr>
            <w:r>
              <w:rPr>
                <w:rFonts w:cs="Times New Roman"/>
                <w:sz w:val="21"/>
                <w:szCs w:val="21"/>
                <w:lang w:val="ru-RU"/>
              </w:rPr>
              <w:t xml:space="preserve">Зона </w:t>
            </w:r>
            <w:proofErr w:type="gramStart"/>
            <w:r>
              <w:rPr>
                <w:rFonts w:cs="Times New Roman"/>
                <w:sz w:val="21"/>
                <w:szCs w:val="21"/>
                <w:lang w:val="ru-RU"/>
              </w:rPr>
              <w:t>влажности-нормальная</w:t>
            </w:r>
            <w:proofErr w:type="gramEnd"/>
          </w:p>
          <w:p w:rsidR="008D5384" w:rsidRDefault="008D5384" w:rsidP="008D5384">
            <w:pPr>
              <w:suppressAutoHyphens/>
              <w:rPr>
                <w:sz w:val="21"/>
                <w:szCs w:val="21"/>
                <w:lang w:eastAsia="ar-SA"/>
              </w:rPr>
            </w:pPr>
            <w:r>
              <w:rPr>
                <w:color w:val="000000"/>
                <w:sz w:val="21"/>
                <w:szCs w:val="21"/>
              </w:rPr>
              <w:t>Глубина промерзания грунтов-(2.4м-2.88м)</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t xml:space="preserve">1.6.Указание о выделении этапов </w:t>
            </w:r>
          </w:p>
          <w:p w:rsidR="008D5384" w:rsidRDefault="008D5384">
            <w:pPr>
              <w:suppressAutoHyphens/>
              <w:spacing w:line="276" w:lineRule="auto"/>
              <w:rPr>
                <w:sz w:val="21"/>
                <w:szCs w:val="21"/>
                <w:lang w:eastAsia="ar-SA"/>
              </w:rPr>
            </w:pPr>
            <w:r>
              <w:rPr>
                <w:sz w:val="21"/>
                <w:szCs w:val="21"/>
              </w:rPr>
              <w:t>строительства</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rsidP="008D5384">
            <w:pPr>
              <w:spacing w:after="0" w:line="276" w:lineRule="auto"/>
              <w:rPr>
                <w:sz w:val="21"/>
                <w:szCs w:val="21"/>
                <w:lang w:eastAsia="ar-SA"/>
              </w:rPr>
            </w:pPr>
            <w:r>
              <w:rPr>
                <w:sz w:val="21"/>
                <w:szCs w:val="21"/>
              </w:rPr>
              <w:t>Необходимо разработать проектную и рабочую документацию в отношении 3-х этапов строительства:</w:t>
            </w:r>
          </w:p>
          <w:p w:rsidR="008D5384" w:rsidRDefault="008D5384" w:rsidP="008D5384">
            <w:pPr>
              <w:spacing w:after="0" w:line="276" w:lineRule="auto"/>
              <w:rPr>
                <w:sz w:val="21"/>
                <w:szCs w:val="21"/>
              </w:rPr>
            </w:pPr>
            <w:r>
              <w:rPr>
                <w:b/>
                <w:sz w:val="21"/>
                <w:szCs w:val="21"/>
              </w:rPr>
              <w:t>1 этап</w:t>
            </w:r>
            <w:r>
              <w:rPr>
                <w:sz w:val="21"/>
                <w:szCs w:val="21"/>
              </w:rPr>
              <w:t>. Канализационная насосная станция.</w:t>
            </w:r>
          </w:p>
          <w:p w:rsidR="008D5384" w:rsidRDefault="008D5384" w:rsidP="008D5384">
            <w:pPr>
              <w:spacing w:after="0" w:line="276" w:lineRule="auto"/>
              <w:rPr>
                <w:sz w:val="21"/>
                <w:szCs w:val="21"/>
              </w:rPr>
            </w:pPr>
            <w:r>
              <w:rPr>
                <w:b/>
                <w:sz w:val="21"/>
                <w:szCs w:val="21"/>
              </w:rPr>
              <w:t>2 этап</w:t>
            </w:r>
            <w:r>
              <w:rPr>
                <w:sz w:val="21"/>
                <w:szCs w:val="21"/>
              </w:rPr>
              <w:t>.</w:t>
            </w:r>
            <w:r>
              <w:rPr>
                <w:b/>
                <w:sz w:val="21"/>
                <w:szCs w:val="21"/>
              </w:rPr>
              <w:t xml:space="preserve"> </w:t>
            </w:r>
            <w:r>
              <w:rPr>
                <w:sz w:val="21"/>
                <w:szCs w:val="21"/>
              </w:rPr>
              <w:t xml:space="preserve">Сооружения механической очистки сточных вод; Сооружения биологической очистки сточных вод; Песколовки; Сооружения удаления фосфора комбинированным методом (биологическим и химическим); Сооружения сбора и перекачки образующихся сточных вод в «голову» очистных сооружений; Сооружения стабилизации осадка. </w:t>
            </w:r>
          </w:p>
          <w:p w:rsidR="008D5384" w:rsidRDefault="008D5384" w:rsidP="008D5384">
            <w:pPr>
              <w:suppressAutoHyphens/>
              <w:spacing w:after="0" w:line="276" w:lineRule="auto"/>
              <w:rPr>
                <w:sz w:val="21"/>
                <w:szCs w:val="21"/>
                <w:lang w:eastAsia="ar-SA"/>
              </w:rPr>
            </w:pPr>
            <w:r>
              <w:rPr>
                <w:b/>
                <w:sz w:val="21"/>
                <w:szCs w:val="21"/>
              </w:rPr>
              <w:t>3 этап</w:t>
            </w:r>
            <w:r>
              <w:rPr>
                <w:sz w:val="21"/>
                <w:szCs w:val="21"/>
              </w:rPr>
              <w:t>.</w:t>
            </w:r>
            <w:r>
              <w:rPr>
                <w:b/>
                <w:sz w:val="21"/>
                <w:szCs w:val="21"/>
              </w:rPr>
              <w:t xml:space="preserve"> </w:t>
            </w:r>
            <w:r>
              <w:rPr>
                <w:sz w:val="21"/>
                <w:szCs w:val="21"/>
              </w:rPr>
              <w:t>Сооружения сгущения и механического обезвоживания осадка Узел обеззараживания осадка; Сооружения для очистки воздуха (для обеспечения сокращения размера СЗЗ).</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1.7.Категория  сложности объекта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uppressAutoHyphens/>
              <w:spacing w:after="0" w:line="276" w:lineRule="auto"/>
              <w:rPr>
                <w:sz w:val="21"/>
                <w:szCs w:val="21"/>
                <w:lang w:eastAsia="ar-SA"/>
              </w:rPr>
            </w:pPr>
            <w:r>
              <w:rPr>
                <w:sz w:val="21"/>
                <w:szCs w:val="21"/>
              </w:rPr>
              <w:t>Уровень ответственности здания нормальный (2) в соответствии с ГОСТ 27751-2014 «Надежность строительных конструкций и оснований. Основные положения».</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1.8. Исходные  данные  для  проектирования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 xml:space="preserve">1. Проект, разработанный ООО «Мегастрой-2002»,2005г., </w:t>
            </w:r>
          </w:p>
          <w:p w:rsidR="008D5384" w:rsidRDefault="008D5384" w:rsidP="008D5384">
            <w:pPr>
              <w:spacing w:after="0" w:line="276" w:lineRule="auto"/>
              <w:rPr>
                <w:sz w:val="21"/>
                <w:szCs w:val="21"/>
              </w:rPr>
            </w:pPr>
            <w:r>
              <w:rPr>
                <w:sz w:val="21"/>
                <w:szCs w:val="21"/>
              </w:rPr>
              <w:t>Шифр 76.05-00 по объекту: «Реконструкция канализационных очистных сооружений производительностью 500 м</w:t>
            </w:r>
            <w:r>
              <w:rPr>
                <w:sz w:val="21"/>
                <w:szCs w:val="21"/>
                <w:vertAlign w:val="superscript"/>
              </w:rPr>
              <w:t>3</w:t>
            </w:r>
            <w:r>
              <w:rPr>
                <w:sz w:val="21"/>
                <w:szCs w:val="21"/>
              </w:rPr>
              <w:t>/</w:t>
            </w:r>
            <w:proofErr w:type="spellStart"/>
            <w:r>
              <w:rPr>
                <w:sz w:val="21"/>
                <w:szCs w:val="21"/>
              </w:rPr>
              <w:t>сут</w:t>
            </w:r>
            <w:proofErr w:type="spellEnd"/>
            <w:r>
              <w:rPr>
                <w:sz w:val="21"/>
                <w:szCs w:val="21"/>
              </w:rPr>
              <w:t xml:space="preserve"> г</w:t>
            </w:r>
            <w:proofErr w:type="gramStart"/>
            <w:r>
              <w:rPr>
                <w:sz w:val="21"/>
                <w:szCs w:val="21"/>
              </w:rPr>
              <w:t>.Ю</w:t>
            </w:r>
            <w:proofErr w:type="gramEnd"/>
            <w:r>
              <w:rPr>
                <w:sz w:val="21"/>
                <w:szCs w:val="21"/>
              </w:rPr>
              <w:t>горск-2» (на бумажном носителе);</w:t>
            </w:r>
          </w:p>
          <w:p w:rsidR="008D5384" w:rsidRDefault="008D5384" w:rsidP="008D5384">
            <w:pPr>
              <w:spacing w:after="0" w:line="276" w:lineRule="auto"/>
              <w:rPr>
                <w:sz w:val="21"/>
                <w:szCs w:val="21"/>
              </w:rPr>
            </w:pPr>
            <w:r>
              <w:rPr>
                <w:sz w:val="21"/>
                <w:szCs w:val="21"/>
              </w:rPr>
              <w:t xml:space="preserve">2.Экспертное заключение государственной водохозяйственной экспертизы №341-05 ХМАО от 14.12.2005г. </w:t>
            </w:r>
          </w:p>
          <w:p w:rsidR="008D5384" w:rsidRDefault="008D5384" w:rsidP="008D5384">
            <w:pPr>
              <w:spacing w:after="0" w:line="276" w:lineRule="auto"/>
              <w:rPr>
                <w:sz w:val="21"/>
                <w:szCs w:val="21"/>
              </w:rPr>
            </w:pPr>
            <w:r>
              <w:rPr>
                <w:sz w:val="21"/>
                <w:szCs w:val="21"/>
              </w:rPr>
              <w:lastRenderedPageBreak/>
              <w:t xml:space="preserve">3.Градостроительный план земельного участка </w:t>
            </w:r>
            <w:r>
              <w:rPr>
                <w:sz w:val="21"/>
                <w:szCs w:val="21"/>
                <w:lang w:val="en-US"/>
              </w:rPr>
              <w:t>RU</w:t>
            </w:r>
            <w:r>
              <w:rPr>
                <w:sz w:val="21"/>
                <w:szCs w:val="21"/>
              </w:rPr>
              <w:t>86322000-0051 от 03.04.2014г.</w:t>
            </w:r>
          </w:p>
          <w:p w:rsidR="008D5384" w:rsidRDefault="008D5384" w:rsidP="008D5384">
            <w:pPr>
              <w:spacing w:after="0" w:line="276" w:lineRule="auto"/>
              <w:rPr>
                <w:sz w:val="21"/>
                <w:szCs w:val="21"/>
              </w:rPr>
            </w:pPr>
            <w:r>
              <w:rPr>
                <w:sz w:val="21"/>
                <w:szCs w:val="21"/>
              </w:rPr>
              <w:t>4. Техническое задание МУП «</w:t>
            </w:r>
            <w:proofErr w:type="spellStart"/>
            <w:r>
              <w:rPr>
                <w:sz w:val="21"/>
                <w:szCs w:val="21"/>
              </w:rPr>
              <w:t>Югорскэнергогаз</w:t>
            </w:r>
            <w:proofErr w:type="spellEnd"/>
            <w:r>
              <w:rPr>
                <w:sz w:val="21"/>
                <w:szCs w:val="21"/>
              </w:rPr>
              <w:t xml:space="preserve">» 10.05.2016г. </w:t>
            </w:r>
          </w:p>
          <w:p w:rsidR="008D5384" w:rsidRDefault="008D5384" w:rsidP="008D5384">
            <w:pPr>
              <w:spacing w:after="0" w:line="276" w:lineRule="auto"/>
              <w:rPr>
                <w:sz w:val="21"/>
                <w:szCs w:val="21"/>
              </w:rPr>
            </w:pPr>
            <w:r>
              <w:rPr>
                <w:sz w:val="21"/>
                <w:szCs w:val="21"/>
              </w:rPr>
              <w:t xml:space="preserve">5.Экспертное заключение государственной вневедомственной экспертизы №407-05 от 11.04.2006г. </w:t>
            </w:r>
          </w:p>
          <w:p w:rsidR="008D5384" w:rsidRDefault="008D5384" w:rsidP="008D5384">
            <w:pPr>
              <w:spacing w:after="0" w:line="276" w:lineRule="auto"/>
              <w:rPr>
                <w:sz w:val="21"/>
                <w:szCs w:val="21"/>
              </w:rPr>
            </w:pPr>
            <w:r>
              <w:rPr>
                <w:sz w:val="21"/>
                <w:szCs w:val="21"/>
              </w:rPr>
              <w:t>6.Договор №14 от 25.05.2016г. на безвозмездное пользование земельным участком;</w:t>
            </w:r>
          </w:p>
          <w:p w:rsidR="008D5384" w:rsidRDefault="008D5384" w:rsidP="008D5384">
            <w:pPr>
              <w:spacing w:after="0" w:line="276" w:lineRule="auto"/>
              <w:rPr>
                <w:sz w:val="21"/>
                <w:szCs w:val="21"/>
              </w:rPr>
            </w:pPr>
            <w:r>
              <w:rPr>
                <w:sz w:val="21"/>
                <w:szCs w:val="21"/>
              </w:rPr>
              <w:t>7.Письмо Департамента гражданской защиты населения Ханты-Мансийского автономного округа-Югры №04-Исх3454 от 05.09.2016;</w:t>
            </w:r>
          </w:p>
          <w:p w:rsidR="008D5384" w:rsidRDefault="008D5384" w:rsidP="008D5384">
            <w:pPr>
              <w:spacing w:after="0" w:line="276" w:lineRule="auto"/>
              <w:rPr>
                <w:sz w:val="21"/>
                <w:szCs w:val="21"/>
              </w:rPr>
            </w:pPr>
            <w:r>
              <w:rPr>
                <w:sz w:val="21"/>
                <w:szCs w:val="21"/>
              </w:rPr>
              <w:t>8.Проект планировки территории жилого района Югорск-2 города Югорска (на электронном носителе);</w:t>
            </w:r>
          </w:p>
          <w:p w:rsidR="008D5384" w:rsidRDefault="008D5384" w:rsidP="008D5384">
            <w:pPr>
              <w:suppressAutoHyphens/>
              <w:spacing w:after="0" w:line="276" w:lineRule="auto"/>
              <w:rPr>
                <w:sz w:val="21"/>
                <w:szCs w:val="21"/>
                <w:lang w:eastAsia="ar-SA"/>
              </w:rPr>
            </w:pPr>
            <w:r>
              <w:rPr>
                <w:sz w:val="21"/>
                <w:szCs w:val="21"/>
              </w:rPr>
              <w:t xml:space="preserve">  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 Сбор иных исходных данных, необходимых для проектирования, осуществляет проектировщик.</w:t>
            </w:r>
          </w:p>
        </w:tc>
      </w:tr>
      <w:tr w:rsidR="008D5384" w:rsidTr="008D5384">
        <w:trPr>
          <w:trHeight w:val="144"/>
        </w:trPr>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b/>
                <w:sz w:val="21"/>
                <w:szCs w:val="21"/>
              </w:rPr>
              <w:lastRenderedPageBreak/>
              <w:t>2. Основные  требования</w:t>
            </w:r>
          </w:p>
        </w:tc>
      </w:tr>
      <w:tr w:rsidR="008D5384" w:rsidTr="008D5384">
        <w:trPr>
          <w:trHeight w:val="1975"/>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2.1.Требования  к выполнению  инженерных изысканий</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 2.1.1.Перед выполнением инженерных изысканий, проектная организация разрабатывает техническое задание на инженерные изыскания и согласовывает с Заказчиком. 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Виды инженерных изысканий, подлежащих выполнению:</w:t>
            </w:r>
          </w:p>
          <w:p w:rsidR="008D5384" w:rsidRDefault="008D5384">
            <w:pPr>
              <w:pStyle w:val="TableContents"/>
              <w:spacing w:line="276" w:lineRule="auto"/>
              <w:rPr>
                <w:rFonts w:cs="Times New Roman"/>
                <w:sz w:val="21"/>
                <w:szCs w:val="21"/>
                <w:lang w:val="ru-RU"/>
              </w:rPr>
            </w:pPr>
            <w:r>
              <w:rPr>
                <w:rFonts w:cs="Times New Roman"/>
                <w:sz w:val="21"/>
                <w:szCs w:val="21"/>
                <w:lang w:val="ru-RU"/>
              </w:rPr>
              <w:t>а) Инженерно-геодезические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б) Инженерно-геологические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в) Инженерно-гидрометеорологические изыскания </w:t>
            </w:r>
          </w:p>
          <w:p w:rsidR="008D5384" w:rsidRDefault="008D5384">
            <w:pPr>
              <w:pStyle w:val="TableContents"/>
              <w:spacing w:line="276" w:lineRule="auto"/>
              <w:rPr>
                <w:rFonts w:cs="Times New Roman"/>
                <w:sz w:val="21"/>
                <w:szCs w:val="21"/>
                <w:lang w:val="ru-RU"/>
              </w:rPr>
            </w:pPr>
            <w:r>
              <w:rPr>
                <w:rFonts w:cs="Times New Roman"/>
                <w:sz w:val="21"/>
                <w:szCs w:val="21"/>
                <w:lang w:val="ru-RU"/>
              </w:rPr>
              <w:t>г) Инженерно-экологические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 2.1.2. К инженерным изысканиям приступить после согласования программы изысканий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и климатических условий территории, на которой будет осуществляться реконструкция очистных сооружений, степень изученности указанных условий. В составе программы разработать календарный график выполнения работ. </w:t>
            </w:r>
          </w:p>
          <w:p w:rsidR="008D5384" w:rsidRDefault="008D5384">
            <w:pPr>
              <w:pStyle w:val="TableContents"/>
              <w:spacing w:line="276" w:lineRule="auto"/>
              <w:rPr>
                <w:rFonts w:cs="Times New Roman"/>
                <w:sz w:val="21"/>
                <w:szCs w:val="21"/>
                <w:lang w:val="ru-RU"/>
              </w:rPr>
            </w:pPr>
            <w:r>
              <w:rPr>
                <w:rFonts w:cs="Times New Roman"/>
                <w:sz w:val="21"/>
                <w:szCs w:val="21"/>
                <w:lang w:val="ru-RU"/>
              </w:rPr>
              <w:t>2.1.3. Требования к точности, составу, сдаче отчетов о выполненных изыскательских работах принять на основе положений СНиП 11-02-96, а также СП 11-104-97, СП  11-105-97, ч.1-4, СП  11-103-97, СП 11-102-97, СП 11-109-98.</w:t>
            </w:r>
          </w:p>
          <w:p w:rsidR="008D5384" w:rsidRDefault="008D5384" w:rsidP="00465B34">
            <w:pPr>
              <w:pStyle w:val="TableContents"/>
              <w:rPr>
                <w:rFonts w:cs="Times New Roman"/>
                <w:sz w:val="21"/>
                <w:szCs w:val="21"/>
                <w:lang w:val="ru-RU"/>
              </w:rPr>
            </w:pPr>
            <w:r>
              <w:rPr>
                <w:rFonts w:cs="Times New Roman"/>
                <w:sz w:val="21"/>
                <w:szCs w:val="21"/>
                <w:lang w:val="ru-RU"/>
              </w:rPr>
              <w:t xml:space="preserve"> 2.1.4. Отчет о выполненных инженерно-геодезических, инженерно-гидрометеорологические изысканиях, инженерно-экологических изысканиях, инженерно-геологических изысканиях сдать заказчику после окончания изыскательских работ. </w:t>
            </w:r>
            <w:proofErr w:type="gramStart"/>
            <w:r>
              <w:rPr>
                <w:rFonts w:cs="Times New Roman"/>
                <w:sz w:val="21"/>
                <w:szCs w:val="21"/>
                <w:lang w:val="ru-RU"/>
              </w:rPr>
              <w:t>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реконструкцию очистных сооружений, о видах, об объеме, о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w:t>
            </w:r>
            <w:proofErr w:type="gramEnd"/>
            <w:r>
              <w:rPr>
                <w:rFonts w:cs="Times New Roman"/>
                <w:sz w:val="21"/>
                <w:szCs w:val="21"/>
                <w:lang w:val="ru-RU"/>
              </w:rPr>
              <w:t xml:space="preserve"> природных условий указанной территории, в том числе о результатах изучения, оценки и прогноза возможных изменений природных условий при осуществлении реконструкции объекта, о результатах </w:t>
            </w:r>
            <w:r>
              <w:rPr>
                <w:rFonts w:cs="Times New Roman"/>
                <w:sz w:val="21"/>
                <w:szCs w:val="21"/>
                <w:lang w:val="ru-RU"/>
              </w:rPr>
              <w:lastRenderedPageBreak/>
              <w:t>оценки влияния реконструкции проектируемого объекта на другие объекты капитального строительства.</w:t>
            </w:r>
          </w:p>
          <w:p w:rsidR="008D5384" w:rsidRDefault="008D5384" w:rsidP="00465B34">
            <w:pPr>
              <w:pStyle w:val="TableContents"/>
              <w:rPr>
                <w:sz w:val="21"/>
                <w:szCs w:val="21"/>
                <w:lang w:val="ru-RU"/>
              </w:rPr>
            </w:pPr>
            <w:r>
              <w:rPr>
                <w:sz w:val="21"/>
                <w:szCs w:val="21"/>
              </w:rPr>
              <w:t xml:space="preserve"> </w:t>
            </w:r>
            <w:r>
              <w:rPr>
                <w:sz w:val="21"/>
                <w:szCs w:val="21"/>
                <w:lang w:val="ru-RU"/>
              </w:rPr>
              <w:t xml:space="preserve">2.1.5.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геологических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 п.6.7.</w:t>
            </w:r>
          </w:p>
          <w:p w:rsidR="008D5384" w:rsidRDefault="008D5384" w:rsidP="00465B34">
            <w:pPr>
              <w:pStyle w:val="TableContents"/>
              <w:rPr>
                <w:sz w:val="21"/>
                <w:szCs w:val="21"/>
                <w:lang w:val="ru-RU"/>
              </w:rPr>
            </w:pPr>
            <w:r>
              <w:rPr>
                <w:sz w:val="21"/>
                <w:szCs w:val="21"/>
                <w:lang w:val="ru-RU"/>
              </w:rPr>
              <w:t>2.1.6. Т</w:t>
            </w:r>
            <w:proofErr w:type="spellStart"/>
            <w:r>
              <w:rPr>
                <w:sz w:val="21"/>
                <w:szCs w:val="21"/>
              </w:rPr>
              <w:t>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геодезических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 xml:space="preserve">47.13330.2012 п.5.6 </w:t>
            </w:r>
          </w:p>
          <w:p w:rsidR="008D5384" w:rsidRDefault="008D5384" w:rsidP="00465B34">
            <w:pPr>
              <w:pStyle w:val="TableContents"/>
              <w:rPr>
                <w:sz w:val="21"/>
                <w:szCs w:val="21"/>
                <w:lang w:val="ru-RU"/>
              </w:rPr>
            </w:pPr>
            <w:r>
              <w:rPr>
                <w:sz w:val="21"/>
                <w:szCs w:val="21"/>
                <w:lang w:val="ru-RU"/>
              </w:rPr>
              <w:t xml:space="preserve">2.1.7.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инженерно-гидрометеорологических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w:t>
            </w:r>
            <w:r>
              <w:rPr>
                <w:sz w:val="21"/>
                <w:szCs w:val="21"/>
                <w:lang w:val="ru-RU"/>
              </w:rPr>
              <w:t xml:space="preserve"> </w:t>
            </w:r>
            <w:r>
              <w:rPr>
                <w:sz w:val="21"/>
                <w:szCs w:val="21"/>
              </w:rPr>
              <w:t>п.7.6.</w:t>
            </w:r>
          </w:p>
          <w:p w:rsidR="008D5384" w:rsidRDefault="008D5384" w:rsidP="00465B34">
            <w:pPr>
              <w:pStyle w:val="TableContents"/>
              <w:rPr>
                <w:sz w:val="21"/>
                <w:szCs w:val="21"/>
                <w:lang w:val="ru-RU"/>
              </w:rPr>
            </w:pPr>
            <w:r>
              <w:rPr>
                <w:sz w:val="21"/>
                <w:szCs w:val="21"/>
                <w:lang w:val="ru-RU"/>
              </w:rPr>
              <w:t xml:space="preserve">2.1.8.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экологических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 п.8.5.</w:t>
            </w:r>
          </w:p>
          <w:p w:rsidR="008D5384" w:rsidRDefault="008D5384" w:rsidP="00465B34">
            <w:pPr>
              <w:pStyle w:val="TableContents"/>
              <w:rPr>
                <w:sz w:val="21"/>
                <w:szCs w:val="21"/>
                <w:lang w:val="ru-RU"/>
              </w:rPr>
            </w:pPr>
            <w:r>
              <w:rPr>
                <w:sz w:val="21"/>
                <w:szCs w:val="21"/>
                <w:lang w:val="ru-RU"/>
              </w:rPr>
              <w:t>2.1.9. На основе инженерных изысканий выполнить прогноз возможных изменений инженерно-геологических условий в части взаимодействия размещаемых зданий, сооружений, инженерных сетей с геологической средой, с целью изучения необходимых и достаточных материалов и данных для принятия обоснованных проектных решений. Все материалы инженерных изысканий выдать в объеме, согласно разделу 3.9. настоящего задания на проектирование.</w:t>
            </w:r>
          </w:p>
        </w:tc>
      </w:tr>
      <w:tr w:rsidR="008D5384" w:rsidTr="008D5384">
        <w:trPr>
          <w:trHeight w:val="841"/>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pStyle w:val="9"/>
              <w:tabs>
                <w:tab w:val="left" w:pos="708"/>
              </w:tabs>
              <w:snapToGrid w:val="0"/>
              <w:spacing w:before="0" w:line="276" w:lineRule="auto"/>
              <w:rPr>
                <w:rFonts w:ascii="Times New Roman" w:eastAsia="Lucida Sans Unicode" w:hAnsi="Times New Roman"/>
                <w:sz w:val="21"/>
                <w:szCs w:val="21"/>
                <w:lang w:eastAsia="ar-SA"/>
              </w:rPr>
            </w:pPr>
            <w:r>
              <w:rPr>
                <w:rFonts w:ascii="Times New Roman" w:hAnsi="Times New Roman"/>
                <w:b/>
              </w:rPr>
              <w:lastRenderedPageBreak/>
              <w:t>2.2.Требования  к составу   и</w:t>
            </w:r>
          </w:p>
          <w:p w:rsidR="008D5384" w:rsidRDefault="008D5384">
            <w:pPr>
              <w:suppressAutoHyphens/>
              <w:spacing w:line="276" w:lineRule="auto"/>
              <w:rPr>
                <w:sz w:val="21"/>
                <w:szCs w:val="21"/>
                <w:lang w:eastAsia="ar-SA"/>
              </w:rPr>
            </w:pPr>
            <w:r>
              <w:rPr>
                <w:sz w:val="21"/>
                <w:szCs w:val="21"/>
              </w:rPr>
              <w:t xml:space="preserve">содержанию проектной документации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hd w:val="clear" w:color="auto" w:fill="FFFFFF"/>
              <w:snapToGrid w:val="0"/>
              <w:spacing w:line="276" w:lineRule="auto"/>
              <w:rPr>
                <w:rFonts w:eastAsia="Andale Sans UI"/>
                <w:kern w:val="3"/>
                <w:sz w:val="21"/>
                <w:szCs w:val="21"/>
                <w:lang w:eastAsia="ja-JP" w:bidi="fa-IR"/>
              </w:rPr>
            </w:pPr>
            <w:r>
              <w:rPr>
                <w:rFonts w:eastAsia="Andale Sans UI"/>
                <w:kern w:val="3"/>
                <w:sz w:val="21"/>
                <w:szCs w:val="21"/>
                <w:lang w:eastAsia="ja-JP" w:bidi="fa-IR"/>
              </w:rPr>
              <w:t xml:space="preserve">Предусмотреть разработку проектной и рабочей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 Проектную документацию выполнить в соответствии с требованиями </w:t>
            </w:r>
            <w:r>
              <w:rPr>
                <w:sz w:val="21"/>
                <w:szCs w:val="21"/>
              </w:rPr>
              <w:t xml:space="preserve">Постановления Правительства РФ №87 от 16.02.2008г. части </w:t>
            </w:r>
            <w:r>
              <w:rPr>
                <w:sz w:val="21"/>
                <w:szCs w:val="21"/>
                <w:lang w:val="en-US"/>
              </w:rPr>
              <w:t>II</w:t>
            </w:r>
            <w:r w:rsidRPr="008D5384">
              <w:rPr>
                <w:sz w:val="21"/>
                <w:szCs w:val="21"/>
              </w:rPr>
              <w:t xml:space="preserve"> </w:t>
            </w:r>
            <w:r>
              <w:rPr>
                <w:sz w:val="21"/>
                <w:szCs w:val="21"/>
              </w:rPr>
              <w:t>«Состав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«Пояснительная записка»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«Схема планировочной организации земельного участка»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«Архитектурные решения»</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«Конструктивные и объемно-планировочные решения»</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 xml:space="preserve">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«Проект организации строительства»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«Перечень мероприятий по охране окружающей среды»</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«Мероприятия по обеспечению пожарной безопасности»</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«Смета на строительство»</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«Иная документация в случаях, предусмотренных федеральными законами».</w:t>
            </w:r>
          </w:p>
          <w:p w:rsidR="008D5384" w:rsidRDefault="008D5384">
            <w:pPr>
              <w:pStyle w:val="Bodytext1"/>
              <w:shd w:val="clear" w:color="auto" w:fill="auto"/>
              <w:spacing w:line="240" w:lineRule="auto"/>
              <w:ind w:right="33" w:firstLine="34"/>
              <w:jc w:val="left"/>
              <w:rPr>
                <w:sz w:val="21"/>
                <w:szCs w:val="21"/>
                <w:lang w:eastAsia="en-US"/>
              </w:rPr>
            </w:pPr>
            <w:r>
              <w:rPr>
                <w:sz w:val="21"/>
                <w:szCs w:val="21"/>
                <w:lang w:eastAsia="en-US"/>
              </w:rPr>
              <w:t xml:space="preserve">Рабочую документацию разработать в объеме необходимом для реализации в процессе реконструкции архитектурных, технических и технологических решений, содержащихся в проектной документации на капитальные и линейные объекты. Состав и объем рабочей документации, необходимой для проектирования, определяет проектировщик и согласовывает с Заказчиком до начала проектирования. </w:t>
            </w:r>
            <w:r>
              <w:rPr>
                <w:bCs/>
                <w:sz w:val="21"/>
                <w:szCs w:val="21"/>
                <w:lang w:eastAsia="en-US"/>
              </w:rPr>
              <w:t xml:space="preserve">Проектную и рабочую документацию разработать в соответствии с требованиями: Федерального закона «Технический регламент о безопасности зданий и сооружений» № 384-ФЗ от 30.12.2009г.; ГОСТ </w:t>
            </w:r>
            <w:proofErr w:type="gramStart"/>
            <w:r>
              <w:rPr>
                <w:bCs/>
                <w:sz w:val="21"/>
                <w:szCs w:val="21"/>
                <w:lang w:eastAsia="en-US"/>
              </w:rPr>
              <w:t>Р</w:t>
            </w:r>
            <w:proofErr w:type="gramEnd"/>
            <w:r>
              <w:rPr>
                <w:bCs/>
                <w:sz w:val="21"/>
                <w:szCs w:val="21"/>
                <w:lang w:eastAsia="en-US"/>
              </w:rPr>
              <w:t xml:space="preserve"> 21.1101-2013; СП 32.13330.2012 и других Федеральных законов и нормативных документов, действующих на территории Российской Федерации.</w:t>
            </w:r>
          </w:p>
        </w:tc>
      </w:tr>
      <w:tr w:rsidR="008D5384" w:rsidTr="008D5384">
        <w:trPr>
          <w:trHeight w:val="55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2.3. Схема  планировочной организации  земельного участка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sz w:val="21"/>
                <w:szCs w:val="21"/>
                <w:lang w:eastAsia="ar-SA"/>
              </w:rPr>
            </w:pPr>
            <w:r>
              <w:rPr>
                <w:bCs/>
                <w:sz w:val="21"/>
                <w:szCs w:val="21"/>
              </w:rPr>
              <w:t>На территории очистных сооружений предусмотреть</w:t>
            </w:r>
            <w:r>
              <w:rPr>
                <w:color w:val="000000"/>
                <w:sz w:val="21"/>
                <w:szCs w:val="21"/>
              </w:rPr>
              <w:t xml:space="preserve">: шлагбаум при въезде на территорию канализационных очистных сооружений и контрольно-пропускной пункт (пост) для осуществления пропускного </w:t>
            </w:r>
            <w:r>
              <w:rPr>
                <w:color w:val="000000"/>
                <w:sz w:val="21"/>
                <w:szCs w:val="21"/>
              </w:rPr>
              <w:lastRenderedPageBreak/>
              <w:t xml:space="preserve">режима, </w:t>
            </w:r>
            <w:r>
              <w:rPr>
                <w:bCs/>
                <w:sz w:val="21"/>
                <w:szCs w:val="21"/>
              </w:rPr>
              <w:t xml:space="preserve">устройство тротуаров, газонов, внутриплощадочных автомобильных дорог с учетом технологических связей между зданиями и сооружениями. </w:t>
            </w:r>
          </w:p>
          <w:p w:rsidR="008D5384" w:rsidRDefault="008D5384" w:rsidP="008D5384">
            <w:pPr>
              <w:suppressAutoHyphens/>
              <w:spacing w:after="0" w:line="276" w:lineRule="auto"/>
              <w:rPr>
                <w:sz w:val="21"/>
                <w:szCs w:val="21"/>
                <w:lang w:eastAsia="ar-SA"/>
              </w:rPr>
            </w:pPr>
            <w:r>
              <w:rPr>
                <w:bCs/>
                <w:sz w:val="21"/>
                <w:szCs w:val="21"/>
              </w:rPr>
              <w:t>Схему планировочной организации земельного участка выполнить в соответствии с градостроительным планом земельного участка. Проектные решения увязать с существующими зданиями, сооружениями инженерными сетями. Предусмотреть компенсационное благоустройство и озеленение. Предусмотреть сопряжение проектируемого благоустройства с существующим благоустройством. Предусмотреть организацию рельефа с максимальным использованием грунта из котлована без его вывоза.</w:t>
            </w:r>
          </w:p>
        </w:tc>
      </w:tr>
      <w:tr w:rsidR="008D5384" w:rsidTr="008D5384">
        <w:trPr>
          <w:trHeight w:val="55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2.4.Архитектурные решения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Cs/>
                <w:sz w:val="21"/>
                <w:szCs w:val="21"/>
                <w:lang w:eastAsia="ar-SA"/>
              </w:rPr>
            </w:pPr>
            <w:r>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Пространственные и планировочные решения реконструируемых зданий и сооружений принять исходя из функционального назначения. Размеры зданий и сооружений  определить по требованиям технологических норм в границах существующей площадки. Реконструкцию существующих зданий и сооружений выполнить на основании результатов обследования и обмерных работ </w:t>
            </w:r>
            <w:proofErr w:type="gramStart"/>
            <w:r>
              <w:rPr>
                <w:sz w:val="21"/>
                <w:szCs w:val="21"/>
              </w:rPr>
              <w:t>согласно пунктов</w:t>
            </w:r>
            <w:proofErr w:type="gramEnd"/>
            <w:r>
              <w:rPr>
                <w:sz w:val="21"/>
                <w:szCs w:val="21"/>
              </w:rPr>
              <w:t xml:space="preserve"> 3.4 и 3.5 настоящего задания на проектирование.</w:t>
            </w:r>
            <w:r>
              <w:rPr>
                <w:bCs/>
                <w:sz w:val="21"/>
                <w:szCs w:val="21"/>
              </w:rPr>
              <w:t xml:space="preserve"> Проектными решениями предусмотреть реконструкцию административно-бытовой части существующего производственного здания очистных сооружений.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sz w:val="21"/>
                <w:szCs w:val="21"/>
              </w:rPr>
              <w:t xml:space="preserve">2.5. Конструктивные решения  изделия и материалы несущих  ограждающих конструкций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t>2.5.1.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конструктивные решения, оборудование, изделия и материалы. Конструктивные решения по сетям водоотведения принять на основании технического задания МУП «</w:t>
            </w:r>
            <w:proofErr w:type="spellStart"/>
            <w:r>
              <w:rPr>
                <w:sz w:val="21"/>
                <w:szCs w:val="21"/>
              </w:rPr>
              <w:t>Югорскэнергогаз</w:t>
            </w:r>
            <w:proofErr w:type="spellEnd"/>
            <w:r>
              <w:rPr>
                <w:sz w:val="21"/>
                <w:szCs w:val="21"/>
              </w:rPr>
              <w:t>» на выполнение работ по корректировке рабочего проекта на канализационные очистные сооружения от 10.05.2016г. и норм по проектированию наружных сетей канализации и канализационных очистных сооружений.</w:t>
            </w:r>
          </w:p>
          <w:p w:rsidR="008D5384" w:rsidRDefault="008D5384">
            <w:pPr>
              <w:spacing w:line="276" w:lineRule="auto"/>
              <w:rPr>
                <w:b/>
                <w:sz w:val="21"/>
                <w:szCs w:val="21"/>
              </w:rPr>
            </w:pPr>
            <w:r>
              <w:rPr>
                <w:b/>
                <w:sz w:val="21"/>
                <w:szCs w:val="21"/>
              </w:rPr>
              <w:t xml:space="preserve">1.Существующие здания и сооружения. </w:t>
            </w:r>
            <w:r>
              <w:rPr>
                <w:sz w:val="21"/>
                <w:szCs w:val="21"/>
              </w:rPr>
              <w:t>Фундаменты, несущие конструкции, ограждающие конструкции, лестницы, перегородки, кровля, утеплитель, гидроизоляция. Необходимость замены, усиления данных конструкций и материалов определить по результатам обследования, предусмотреть в проектной документации.</w:t>
            </w:r>
          </w:p>
          <w:p w:rsidR="008D5384" w:rsidRDefault="008D5384" w:rsidP="008D5384">
            <w:pPr>
              <w:spacing w:after="0" w:line="276" w:lineRule="auto"/>
              <w:rPr>
                <w:b/>
                <w:sz w:val="21"/>
                <w:szCs w:val="21"/>
              </w:rPr>
            </w:pPr>
            <w:r>
              <w:rPr>
                <w:b/>
                <w:sz w:val="21"/>
                <w:szCs w:val="21"/>
              </w:rPr>
              <w:t xml:space="preserve">2. Строящиеся здания и сооружения. </w:t>
            </w:r>
            <w:r>
              <w:rPr>
                <w:sz w:val="21"/>
                <w:szCs w:val="21"/>
              </w:rPr>
              <w:t>Фундаменты, несущие конструкции, ограждающие конструкции определить исходя из результатов инженерных  изысканий и технологических требований, предъявляемым к зданиям и сооружениям канализационно-очистных сооружений.</w:t>
            </w:r>
          </w:p>
          <w:p w:rsidR="008D5384" w:rsidRDefault="008D5384" w:rsidP="008D5384">
            <w:pPr>
              <w:spacing w:after="0" w:line="276" w:lineRule="auto"/>
              <w:rPr>
                <w:sz w:val="21"/>
                <w:szCs w:val="21"/>
              </w:rPr>
            </w:pPr>
            <w:r>
              <w:rPr>
                <w:sz w:val="21"/>
                <w:szCs w:val="21"/>
              </w:rPr>
              <w:t>2.5.2. Предусмотреть мероприятия по коррозионной защите конструкций зданий и сооружений, взаимодействующих с агрессивной средой.</w:t>
            </w:r>
          </w:p>
          <w:p w:rsidR="008D5384" w:rsidRDefault="008D5384" w:rsidP="008D5384">
            <w:pPr>
              <w:spacing w:after="0" w:line="276" w:lineRule="auto"/>
              <w:rPr>
                <w:sz w:val="21"/>
                <w:szCs w:val="21"/>
              </w:rPr>
            </w:pPr>
            <w:r>
              <w:rPr>
                <w:sz w:val="21"/>
                <w:szCs w:val="21"/>
              </w:rPr>
              <w:t>2.5.3. Реконструкцию очистных сооружений предусмотреть в условиях действующей площадки очистных сооружений без ухудшений качественных и количественных показателей на период выполнения работ.</w:t>
            </w:r>
          </w:p>
          <w:p w:rsidR="008D5384" w:rsidRDefault="008D5384" w:rsidP="008D5384">
            <w:pPr>
              <w:spacing w:after="0" w:line="276" w:lineRule="auto"/>
              <w:rPr>
                <w:sz w:val="21"/>
                <w:szCs w:val="21"/>
              </w:rPr>
            </w:pPr>
            <w:r>
              <w:rPr>
                <w:sz w:val="21"/>
                <w:szCs w:val="21"/>
              </w:rPr>
              <w:t>2.5.4. Разработать раздел «Специальные вспомогательные сооружения и устройства для выполнения работ в стесненных условиях».</w:t>
            </w:r>
          </w:p>
          <w:p w:rsidR="008D5384" w:rsidRDefault="008D5384" w:rsidP="008D5384">
            <w:pPr>
              <w:spacing w:after="0" w:line="276" w:lineRule="auto"/>
              <w:rPr>
                <w:sz w:val="21"/>
                <w:szCs w:val="21"/>
              </w:rPr>
            </w:pPr>
            <w:r>
              <w:rPr>
                <w:sz w:val="21"/>
                <w:szCs w:val="21"/>
              </w:rPr>
              <w:t>2.5.5. Разработать раздел «Содержание и эксплуатация канализационных очистных сооружений» и предусмотреть минимально возможные эксплуатационные затраты.</w:t>
            </w:r>
          </w:p>
          <w:p w:rsidR="008D5384" w:rsidRDefault="008D5384" w:rsidP="008D5384">
            <w:pPr>
              <w:spacing w:after="0" w:line="276" w:lineRule="auto"/>
              <w:rPr>
                <w:sz w:val="21"/>
                <w:szCs w:val="21"/>
              </w:rPr>
            </w:pPr>
            <w:r>
              <w:rPr>
                <w:sz w:val="21"/>
                <w:szCs w:val="21"/>
              </w:rPr>
              <w:lastRenderedPageBreak/>
              <w:t>2.5.6. Объемно-планировочные решения должны быть обоснованы и обеспечивать (предусматривать):</w:t>
            </w:r>
          </w:p>
          <w:p w:rsidR="008D5384" w:rsidRDefault="008D5384" w:rsidP="008D5384">
            <w:pPr>
              <w:spacing w:after="0" w:line="276" w:lineRule="auto"/>
              <w:rPr>
                <w:sz w:val="21"/>
                <w:szCs w:val="21"/>
              </w:rPr>
            </w:pPr>
            <w:r>
              <w:rPr>
                <w:sz w:val="21"/>
                <w:szCs w:val="21"/>
              </w:rPr>
              <w:t xml:space="preserve">а) необходимую номенклатуру, компоновку и площади объектов производственного, вспомогательного обслуживающего и иного назначения; </w:t>
            </w:r>
          </w:p>
          <w:p w:rsidR="008D5384" w:rsidRDefault="008D5384" w:rsidP="008D5384">
            <w:pPr>
              <w:spacing w:after="0" w:line="276" w:lineRule="auto"/>
              <w:rPr>
                <w:sz w:val="21"/>
                <w:szCs w:val="21"/>
              </w:rPr>
            </w:pPr>
            <w:r>
              <w:rPr>
                <w:sz w:val="21"/>
                <w:szCs w:val="21"/>
              </w:rPr>
              <w:t xml:space="preserve">б) наибольшие удобства для производственных процессов и персонала (при соблюдении принципа разумной достаточности в отношении затрат); </w:t>
            </w:r>
          </w:p>
          <w:p w:rsidR="008D5384" w:rsidRDefault="008D5384" w:rsidP="008D5384">
            <w:pPr>
              <w:spacing w:after="0" w:line="276" w:lineRule="auto"/>
              <w:rPr>
                <w:sz w:val="21"/>
                <w:szCs w:val="21"/>
              </w:rPr>
            </w:pPr>
            <w:r>
              <w:rPr>
                <w:sz w:val="21"/>
                <w:szCs w:val="21"/>
              </w:rPr>
              <w:t xml:space="preserve">в) удобный подъезд к местам разгрузки, погрузки и разворота автотранспорта; </w:t>
            </w:r>
          </w:p>
          <w:p w:rsidR="008D5384" w:rsidRDefault="008D5384" w:rsidP="008D5384">
            <w:pPr>
              <w:spacing w:after="0" w:line="276" w:lineRule="auto"/>
              <w:rPr>
                <w:sz w:val="21"/>
                <w:szCs w:val="21"/>
              </w:rPr>
            </w:pPr>
            <w:r>
              <w:rPr>
                <w:sz w:val="21"/>
                <w:szCs w:val="21"/>
              </w:rPr>
              <w:t xml:space="preserve">г) стоянку для личного автотранспорта работников и посетителей очистных сооружений; </w:t>
            </w:r>
          </w:p>
          <w:p w:rsidR="008D5384" w:rsidRDefault="008D5384" w:rsidP="008D5384">
            <w:pPr>
              <w:spacing w:after="0" w:line="276" w:lineRule="auto"/>
              <w:rPr>
                <w:sz w:val="21"/>
                <w:szCs w:val="21"/>
              </w:rPr>
            </w:pPr>
            <w:r>
              <w:rPr>
                <w:sz w:val="21"/>
                <w:szCs w:val="21"/>
              </w:rPr>
              <w:t>д) санитарно-бытовые помещения.</w:t>
            </w:r>
          </w:p>
          <w:p w:rsidR="008D5384" w:rsidRDefault="008D5384" w:rsidP="008D5384">
            <w:pPr>
              <w:suppressAutoHyphens/>
              <w:spacing w:after="0" w:line="276" w:lineRule="auto"/>
              <w:rPr>
                <w:sz w:val="21"/>
                <w:szCs w:val="21"/>
                <w:lang w:eastAsia="ar-SA"/>
              </w:rPr>
            </w:pPr>
            <w:r>
              <w:rPr>
                <w:sz w:val="21"/>
                <w:szCs w:val="21"/>
              </w:rPr>
              <w:t xml:space="preserve">Номенклатура помещений, их компоновка, площади и другие характеристики должны соответствовать действующим нормативно-правовым документам и требуют согласования с муниципальным заказчиком.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lastRenderedPageBreak/>
              <w:t xml:space="preserve">2.6.Технологические решения  </w:t>
            </w:r>
          </w:p>
          <w:p w:rsidR="008D5384" w:rsidRDefault="008D5384">
            <w:pPr>
              <w:suppressAutoHyphens/>
              <w:spacing w:line="276" w:lineRule="auto"/>
              <w:rPr>
                <w:b/>
                <w:sz w:val="21"/>
                <w:szCs w:val="21"/>
                <w:lang w:eastAsia="ar-SA"/>
              </w:rPr>
            </w:pPr>
            <w:r>
              <w:rPr>
                <w:sz w:val="21"/>
                <w:szCs w:val="21"/>
              </w:rPr>
              <w:t>и оборудование</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iCs/>
                <w:sz w:val="21"/>
                <w:szCs w:val="21"/>
                <w:lang w:eastAsia="ar-SA"/>
              </w:rPr>
            </w:pPr>
            <w:r>
              <w:rPr>
                <w:bCs/>
                <w:iCs/>
                <w:sz w:val="21"/>
                <w:szCs w:val="21"/>
              </w:rPr>
              <w:t xml:space="preserve">2.6.1. Применить оборудование  отечественного и импортного  производства согласовать с эксплуатирующими организациями.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Перечень оборудования и технологические решения проектная организация согласовывает с заказчиком.. </w:t>
            </w:r>
          </w:p>
          <w:p w:rsidR="008D5384" w:rsidRDefault="008D5384" w:rsidP="008D5384">
            <w:pPr>
              <w:spacing w:after="0" w:line="276" w:lineRule="auto"/>
              <w:rPr>
                <w:bCs/>
                <w:iCs/>
                <w:sz w:val="21"/>
                <w:szCs w:val="21"/>
              </w:rPr>
            </w:pPr>
            <w:r>
              <w:rPr>
                <w:bCs/>
                <w:iCs/>
                <w:sz w:val="21"/>
                <w:szCs w:val="21"/>
              </w:rPr>
              <w:t xml:space="preserve">2.6.2. Необходимо </w:t>
            </w:r>
            <w:r>
              <w:rPr>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5 апреля 2013 года №44-ФЗ «О контрактной системе в сфере закупок товаров услуг для обеспечения государственных и муниципальных нужд». </w:t>
            </w:r>
          </w:p>
          <w:p w:rsidR="008D5384" w:rsidRDefault="008D5384" w:rsidP="008D5384">
            <w:pPr>
              <w:spacing w:after="0" w:line="276" w:lineRule="auto"/>
              <w:rPr>
                <w:bCs/>
                <w:iCs/>
                <w:sz w:val="21"/>
                <w:szCs w:val="21"/>
              </w:rPr>
            </w:pPr>
            <w:r>
              <w:rPr>
                <w:bCs/>
                <w:iCs/>
                <w:sz w:val="21"/>
                <w:szCs w:val="21"/>
              </w:rPr>
              <w:t xml:space="preserve">2.6.3.Предусмотренное проектными решениями оборудование должно применяться по обоснованию и соответствовать действующим Российской Федерации стандартам, нормами правилам. Оборудование иностранного производства должно иметь сертификаты соответствия требованиям российских стандартов. Оборудование должно обеспечивать гарантируемые технологические параметры и быть долговечным и </w:t>
            </w:r>
            <w:proofErr w:type="spellStart"/>
            <w:r>
              <w:rPr>
                <w:bCs/>
                <w:iCs/>
                <w:sz w:val="21"/>
                <w:szCs w:val="21"/>
              </w:rPr>
              <w:t>ремонтопригодным</w:t>
            </w:r>
            <w:proofErr w:type="spellEnd"/>
            <w:r>
              <w:rPr>
                <w:bCs/>
                <w:iCs/>
                <w:sz w:val="21"/>
                <w:szCs w:val="21"/>
              </w:rPr>
              <w:t xml:space="preserve">. Предусмотренное проектными решениями  оборудование должно быть укомплектовано соответствующими документами: </w:t>
            </w:r>
          </w:p>
          <w:p w:rsidR="008D5384" w:rsidRDefault="008D5384" w:rsidP="008D5384">
            <w:pPr>
              <w:spacing w:after="0" w:line="276" w:lineRule="auto"/>
              <w:rPr>
                <w:bCs/>
                <w:iCs/>
                <w:sz w:val="21"/>
                <w:szCs w:val="21"/>
              </w:rPr>
            </w:pPr>
            <w:r>
              <w:rPr>
                <w:bCs/>
                <w:iCs/>
                <w:sz w:val="21"/>
                <w:szCs w:val="21"/>
              </w:rPr>
              <w:t xml:space="preserve">а) техническим паспортом; </w:t>
            </w:r>
          </w:p>
          <w:p w:rsidR="008D5384" w:rsidRDefault="008D5384" w:rsidP="008D5384">
            <w:pPr>
              <w:spacing w:after="0" w:line="276" w:lineRule="auto"/>
              <w:rPr>
                <w:bCs/>
                <w:iCs/>
                <w:sz w:val="21"/>
                <w:szCs w:val="21"/>
              </w:rPr>
            </w:pPr>
            <w:r>
              <w:rPr>
                <w:bCs/>
                <w:iCs/>
                <w:sz w:val="21"/>
                <w:szCs w:val="21"/>
              </w:rPr>
              <w:t xml:space="preserve">б) инструкцией по монтажу, эксплуатации и обслуживанию; </w:t>
            </w:r>
          </w:p>
          <w:p w:rsidR="008D5384" w:rsidRDefault="008D5384" w:rsidP="008D5384">
            <w:pPr>
              <w:spacing w:after="0" w:line="276" w:lineRule="auto"/>
              <w:rPr>
                <w:bCs/>
                <w:iCs/>
                <w:sz w:val="21"/>
                <w:szCs w:val="21"/>
              </w:rPr>
            </w:pPr>
            <w:r>
              <w:rPr>
                <w:bCs/>
                <w:iCs/>
                <w:sz w:val="21"/>
                <w:szCs w:val="21"/>
              </w:rPr>
              <w:t xml:space="preserve">в) каталогом запасных и быстроизнашивающихся частей и принадлежностей с указанием идентификационного номера деталей для заказа; </w:t>
            </w:r>
          </w:p>
          <w:p w:rsidR="008D5384" w:rsidRDefault="008D5384" w:rsidP="008D5384">
            <w:pPr>
              <w:spacing w:after="0" w:line="276" w:lineRule="auto"/>
              <w:rPr>
                <w:bCs/>
                <w:iCs/>
                <w:sz w:val="21"/>
                <w:szCs w:val="21"/>
              </w:rPr>
            </w:pPr>
            <w:r>
              <w:rPr>
                <w:bCs/>
                <w:iCs/>
                <w:sz w:val="21"/>
                <w:szCs w:val="21"/>
              </w:rPr>
              <w:t>г) пояснениями, разъясняющими конструкцию узлов и оборудования;</w:t>
            </w:r>
          </w:p>
          <w:p w:rsidR="008D5384" w:rsidRDefault="008D5384" w:rsidP="008D5384">
            <w:pPr>
              <w:spacing w:after="0" w:line="276" w:lineRule="auto"/>
              <w:rPr>
                <w:bCs/>
                <w:iCs/>
                <w:sz w:val="21"/>
                <w:szCs w:val="21"/>
              </w:rPr>
            </w:pPr>
            <w:r>
              <w:rPr>
                <w:bCs/>
                <w:iCs/>
                <w:sz w:val="21"/>
                <w:szCs w:val="21"/>
              </w:rPr>
              <w:t xml:space="preserve"> д) прочая документация в соответствии со спецификой и комплектацией оборудования.</w:t>
            </w:r>
          </w:p>
          <w:p w:rsidR="008D5384" w:rsidRDefault="008D5384" w:rsidP="008D5384">
            <w:pPr>
              <w:spacing w:after="0" w:line="276" w:lineRule="auto"/>
              <w:rPr>
                <w:sz w:val="21"/>
                <w:szCs w:val="21"/>
              </w:rPr>
            </w:pPr>
            <w:r>
              <w:rPr>
                <w:sz w:val="21"/>
                <w:szCs w:val="21"/>
              </w:rPr>
              <w:t xml:space="preserve">2.6.4. Разработать два варианта технологической схемы канализационных очистных сооружений (с обоснованием) и предоставить на согласование Заказчику. </w:t>
            </w:r>
          </w:p>
          <w:p w:rsidR="008D5384" w:rsidRDefault="008D5384" w:rsidP="008D5384">
            <w:pPr>
              <w:spacing w:after="0" w:line="276" w:lineRule="auto"/>
              <w:rPr>
                <w:sz w:val="21"/>
                <w:szCs w:val="21"/>
              </w:rPr>
            </w:pPr>
            <w:r>
              <w:rPr>
                <w:sz w:val="21"/>
                <w:szCs w:val="21"/>
              </w:rPr>
              <w:t xml:space="preserve">2.6.5. Предусмотреть мероприятия по повышению надежности работы очистных сооружений за счет внедрения автоматизированных систем </w:t>
            </w:r>
            <w:r>
              <w:rPr>
                <w:sz w:val="21"/>
                <w:szCs w:val="21"/>
              </w:rPr>
              <w:lastRenderedPageBreak/>
              <w:t>управления в процесс очистки сточных вод. Все основные технологические процессы должны быть оборудованы собственной локальной системой автоматизации, обеспечивающей  надежную работу сооружения с минимальным участием обслуживающего персонала. Предусмотреть несколько уровней автоматизации. Программное обеспечение системы автоматизации согласовать с Заказчиком.</w:t>
            </w:r>
          </w:p>
          <w:p w:rsidR="008D5384" w:rsidRDefault="008D5384" w:rsidP="008D5384">
            <w:pPr>
              <w:tabs>
                <w:tab w:val="num" w:pos="460"/>
              </w:tabs>
              <w:spacing w:after="0" w:line="276" w:lineRule="auto"/>
              <w:rPr>
                <w:sz w:val="21"/>
                <w:szCs w:val="21"/>
              </w:rPr>
            </w:pPr>
            <w:r>
              <w:rPr>
                <w:sz w:val="21"/>
                <w:szCs w:val="21"/>
              </w:rPr>
              <w:t>2.6.6. На первом этапе проектирования представить Заказчику на согласование концептуальные решения по объектам проектирования в следующем составе:</w:t>
            </w:r>
          </w:p>
          <w:p w:rsidR="008D5384" w:rsidRDefault="008D5384" w:rsidP="008D5384">
            <w:pPr>
              <w:tabs>
                <w:tab w:val="num" w:pos="460"/>
              </w:tabs>
              <w:spacing w:after="0" w:line="276" w:lineRule="auto"/>
              <w:rPr>
                <w:sz w:val="21"/>
                <w:szCs w:val="21"/>
              </w:rPr>
            </w:pPr>
            <w:r>
              <w:rPr>
                <w:sz w:val="21"/>
                <w:szCs w:val="21"/>
              </w:rPr>
              <w:t xml:space="preserve">- план размещения проектируемых и реконструируемых объектов, </w:t>
            </w:r>
          </w:p>
          <w:p w:rsidR="008D5384" w:rsidRDefault="008D5384" w:rsidP="008D5384">
            <w:pPr>
              <w:tabs>
                <w:tab w:val="num" w:pos="460"/>
              </w:tabs>
              <w:spacing w:after="0" w:line="276" w:lineRule="auto"/>
              <w:rPr>
                <w:sz w:val="21"/>
                <w:szCs w:val="21"/>
              </w:rPr>
            </w:pPr>
            <w:r>
              <w:rPr>
                <w:sz w:val="21"/>
                <w:szCs w:val="21"/>
              </w:rPr>
              <w:t xml:space="preserve">- концепцию проведения реконструкции действующих объектов, с учетом </w:t>
            </w:r>
            <w:proofErr w:type="gramStart"/>
            <w:r>
              <w:rPr>
                <w:sz w:val="21"/>
                <w:szCs w:val="21"/>
              </w:rPr>
              <w:t>обеспечения бесперебойности работы всей системы очистки сточных вод</w:t>
            </w:r>
            <w:proofErr w:type="gramEnd"/>
            <w:r>
              <w:rPr>
                <w:sz w:val="21"/>
                <w:szCs w:val="21"/>
              </w:rPr>
              <w:t xml:space="preserve">  в целом;</w:t>
            </w:r>
          </w:p>
          <w:p w:rsidR="008D5384" w:rsidRDefault="008D5384" w:rsidP="008D5384">
            <w:pPr>
              <w:tabs>
                <w:tab w:val="num" w:pos="460"/>
              </w:tabs>
              <w:spacing w:after="0" w:line="276" w:lineRule="auto"/>
              <w:rPr>
                <w:sz w:val="21"/>
                <w:szCs w:val="21"/>
              </w:rPr>
            </w:pPr>
            <w:r>
              <w:rPr>
                <w:sz w:val="21"/>
                <w:szCs w:val="21"/>
              </w:rPr>
              <w:t>- компоновочные решения по основным зданиям и сооружениям;</w:t>
            </w:r>
          </w:p>
          <w:p w:rsidR="008D5384" w:rsidRDefault="008D5384" w:rsidP="008D5384">
            <w:pPr>
              <w:tabs>
                <w:tab w:val="num" w:pos="460"/>
              </w:tabs>
              <w:spacing w:after="0" w:line="276" w:lineRule="auto"/>
              <w:rPr>
                <w:sz w:val="21"/>
                <w:szCs w:val="21"/>
              </w:rPr>
            </w:pPr>
            <w:r>
              <w:rPr>
                <w:sz w:val="21"/>
                <w:szCs w:val="21"/>
              </w:rPr>
              <w:t>- технико-экономические показатели и функциональные параметры объектов проектирования с расчетом стоимости капитальных затрат комплекса мероприятий, расчета себестоимости очистки хозяйственно-бытовых сточных вод.</w:t>
            </w:r>
          </w:p>
          <w:p w:rsidR="008D5384" w:rsidRDefault="008D5384" w:rsidP="008D5384">
            <w:pPr>
              <w:spacing w:after="0" w:line="276" w:lineRule="auto"/>
              <w:rPr>
                <w:sz w:val="21"/>
                <w:szCs w:val="21"/>
              </w:rPr>
            </w:pPr>
            <w:r>
              <w:rPr>
                <w:sz w:val="21"/>
                <w:szCs w:val="21"/>
              </w:rPr>
              <w:t>2.6.7. Технологические решения принимать из условий и</w:t>
            </w:r>
            <w:r>
              <w:rPr>
                <w:bCs/>
                <w:sz w:val="21"/>
                <w:szCs w:val="21"/>
              </w:rPr>
              <w:t>зменения качества инженерно-технического обеспечения, применения современных технологических схем очистки сточных вод, имеющих положительные референции на работающих сооружениях аналогичной производительности.</w:t>
            </w:r>
          </w:p>
          <w:p w:rsidR="008D5384" w:rsidRDefault="008D5384" w:rsidP="008D5384">
            <w:pPr>
              <w:spacing w:after="0" w:line="276" w:lineRule="auto"/>
              <w:rPr>
                <w:sz w:val="21"/>
                <w:szCs w:val="21"/>
              </w:rPr>
            </w:pPr>
            <w:r>
              <w:rPr>
                <w:sz w:val="21"/>
                <w:szCs w:val="21"/>
              </w:rPr>
              <w:t>2.6.8. Перед началом проектирования подготовить несколько вариантов технологических и конструктивных решений. Выбор между вариантами решений обосновывается преимуществами технологическими и конструктивными преимуществами рекомендуемого варианта и расчетом стоимости. По требованию Заказчика предоставить технологические расчеты канализационных очистных сооружений, обосновывающие основные технические решения.</w:t>
            </w:r>
          </w:p>
          <w:p w:rsidR="008D5384" w:rsidRDefault="008D5384" w:rsidP="008D5384">
            <w:pPr>
              <w:spacing w:after="0" w:line="276" w:lineRule="auto"/>
              <w:rPr>
                <w:bCs/>
                <w:iCs/>
                <w:sz w:val="21"/>
                <w:szCs w:val="21"/>
              </w:rPr>
            </w:pPr>
            <w:r>
              <w:rPr>
                <w:bCs/>
                <w:iCs/>
                <w:sz w:val="21"/>
                <w:szCs w:val="21"/>
              </w:rPr>
              <w:t xml:space="preserve">2.6.9.Предусмотреть возможность реконструкции канализационных очистных сооружений без остановки технологического процесса очистки стоков и обработки осадков. </w:t>
            </w:r>
          </w:p>
          <w:p w:rsidR="008D5384" w:rsidRDefault="008D5384" w:rsidP="008D5384">
            <w:pPr>
              <w:spacing w:after="0" w:line="276" w:lineRule="auto"/>
              <w:rPr>
                <w:bCs/>
                <w:iCs/>
                <w:sz w:val="21"/>
                <w:szCs w:val="21"/>
              </w:rPr>
            </w:pPr>
            <w:r>
              <w:rPr>
                <w:bCs/>
                <w:iCs/>
                <w:sz w:val="21"/>
                <w:szCs w:val="21"/>
              </w:rPr>
              <w:t xml:space="preserve">2.6.10.Проектными решениями предусмотреть  использование доступных технологий и оборудования, в том числе: применить энергосберегающие технологии, современные средства автоматизации, диспетчеризации и управления производственным процессом и оборудованием (современные </w:t>
            </w:r>
            <w:proofErr w:type="spellStart"/>
            <w:r>
              <w:rPr>
                <w:bCs/>
                <w:iCs/>
                <w:sz w:val="21"/>
                <w:szCs w:val="21"/>
              </w:rPr>
              <w:t>концетратомеры</w:t>
            </w:r>
            <w:proofErr w:type="spellEnd"/>
            <w:r>
              <w:rPr>
                <w:bCs/>
                <w:iCs/>
                <w:sz w:val="21"/>
                <w:szCs w:val="21"/>
              </w:rPr>
              <w:t xml:space="preserve">, расходомеры, приборы контроля технологических процессов и т.д. способы обработки и передачи информации). </w:t>
            </w:r>
          </w:p>
          <w:p w:rsidR="008D5384" w:rsidRDefault="008D5384" w:rsidP="008D5384">
            <w:pPr>
              <w:suppressAutoHyphens/>
              <w:spacing w:after="0" w:line="276" w:lineRule="auto"/>
              <w:rPr>
                <w:bCs/>
                <w:iCs/>
                <w:sz w:val="21"/>
                <w:szCs w:val="21"/>
                <w:lang w:eastAsia="ar-SA"/>
              </w:rPr>
            </w:pPr>
            <w:r>
              <w:rPr>
                <w:bCs/>
                <w:iCs/>
                <w:sz w:val="21"/>
                <w:szCs w:val="21"/>
              </w:rPr>
              <w:t xml:space="preserve">2.6.11.Разработать технологические решения по управлению работой очистных сооружений на период поступления на них повышенных концентраций загрязняющих веществ.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2.7.Инженерные системы здания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iCs/>
                <w:sz w:val="21"/>
                <w:szCs w:val="21"/>
                <w:lang w:eastAsia="ar-SA"/>
              </w:rPr>
            </w:pPr>
            <w:r>
              <w:rPr>
                <w:bCs/>
                <w:iCs/>
                <w:sz w:val="21"/>
                <w:szCs w:val="21"/>
              </w:rPr>
              <w:t>2.7.1. Применить современное отечественное и импортное оборудование (</w:t>
            </w:r>
            <w:r>
              <w:rPr>
                <w:b/>
                <w:bCs/>
                <w:iCs/>
                <w:sz w:val="21"/>
                <w:szCs w:val="21"/>
              </w:rPr>
              <w:t>с обоснованием</w:t>
            </w:r>
            <w:r>
              <w:rPr>
                <w:bCs/>
                <w:iCs/>
                <w:sz w:val="21"/>
                <w:szCs w:val="21"/>
              </w:rPr>
              <w:t xml:space="preserve">), сертифицированное на территории Российской Федерации.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w:t>
            </w:r>
          </w:p>
          <w:p w:rsidR="008D5384" w:rsidRDefault="008D5384" w:rsidP="008D5384">
            <w:pPr>
              <w:spacing w:after="0" w:line="276" w:lineRule="auto"/>
              <w:rPr>
                <w:bCs/>
                <w:iCs/>
                <w:sz w:val="21"/>
                <w:szCs w:val="21"/>
              </w:rPr>
            </w:pPr>
            <w:r>
              <w:rPr>
                <w:bCs/>
                <w:iCs/>
                <w:sz w:val="21"/>
                <w:szCs w:val="21"/>
              </w:rPr>
              <w:t>2.7.2. Проектными решениями предусмотреть реконструкцию систем водоснабжения и канализации,  замену внутриплощадочных сетей и технологических трубопроводов,</w:t>
            </w:r>
            <w:r>
              <w:rPr>
                <w:sz w:val="21"/>
                <w:szCs w:val="21"/>
              </w:rPr>
              <w:t xml:space="preserve"> замену светильников на светильники с энергосберегающими лампами, </w:t>
            </w:r>
            <w:r>
              <w:rPr>
                <w:bCs/>
                <w:iCs/>
                <w:sz w:val="21"/>
                <w:szCs w:val="21"/>
              </w:rPr>
              <w:t xml:space="preserve">замену систем отопления и </w:t>
            </w:r>
            <w:r>
              <w:rPr>
                <w:bCs/>
                <w:iCs/>
                <w:sz w:val="21"/>
                <w:szCs w:val="21"/>
              </w:rPr>
              <w:lastRenderedPageBreak/>
              <w:t>вентиляции здания канализационных очистных сооружений и прокладку их в помещении электролизной.</w:t>
            </w:r>
          </w:p>
          <w:p w:rsidR="008D5384" w:rsidRDefault="008D5384" w:rsidP="008D5384">
            <w:pPr>
              <w:suppressAutoHyphens/>
              <w:spacing w:after="0" w:line="276" w:lineRule="auto"/>
              <w:rPr>
                <w:bCs/>
                <w:iCs/>
                <w:sz w:val="21"/>
                <w:szCs w:val="21"/>
                <w:lang w:eastAsia="ar-SA"/>
              </w:rPr>
            </w:pPr>
            <w:r>
              <w:rPr>
                <w:bCs/>
                <w:iCs/>
                <w:sz w:val="21"/>
                <w:szCs w:val="21"/>
              </w:rPr>
              <w:t>2.7.3. Необходимо разработать раздел «Автоматизация технологических процессов».</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2.8. Наружные  инженерные  сети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2.8.1. Подключение системы водоотведения выполнить согласно, технического задания, разработанного МУП  «</w:t>
            </w:r>
            <w:proofErr w:type="spellStart"/>
            <w:r>
              <w:rPr>
                <w:sz w:val="21"/>
                <w:szCs w:val="21"/>
              </w:rPr>
              <w:t>Югорскэнергогаз</w:t>
            </w:r>
            <w:proofErr w:type="spellEnd"/>
            <w:r>
              <w:rPr>
                <w:sz w:val="21"/>
                <w:szCs w:val="21"/>
              </w:rPr>
              <w:t xml:space="preserve">» от 10.05.2016г. 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8D5384" w:rsidRDefault="008D5384" w:rsidP="008D5384">
            <w:pPr>
              <w:spacing w:after="0" w:line="276" w:lineRule="auto"/>
              <w:rPr>
                <w:sz w:val="21"/>
                <w:szCs w:val="21"/>
              </w:rPr>
            </w:pPr>
            <w:r>
              <w:rPr>
                <w:sz w:val="21"/>
                <w:szCs w:val="21"/>
              </w:rPr>
              <w:t>2.8.2. Проектными решениями необходимо предусмотреть:</w:t>
            </w:r>
          </w:p>
          <w:p w:rsidR="008D5384" w:rsidRDefault="008D5384" w:rsidP="008D5384">
            <w:pPr>
              <w:pStyle w:val="TableContents"/>
              <w:spacing w:line="276" w:lineRule="auto"/>
              <w:rPr>
                <w:sz w:val="21"/>
                <w:szCs w:val="21"/>
                <w:lang w:val="ru-RU"/>
              </w:rPr>
            </w:pPr>
            <w:r>
              <w:rPr>
                <w:sz w:val="21"/>
                <w:szCs w:val="21"/>
                <w:lang w:val="ru-RU"/>
              </w:rPr>
              <w:t xml:space="preserve">-демонтаж корпуса и оборудование </w:t>
            </w:r>
            <w:proofErr w:type="spellStart"/>
            <w:r>
              <w:rPr>
                <w:sz w:val="21"/>
                <w:szCs w:val="21"/>
                <w:lang w:val="ru-RU"/>
              </w:rPr>
              <w:t>КУРБа</w:t>
            </w:r>
            <w:proofErr w:type="spellEnd"/>
            <w:r>
              <w:rPr>
                <w:sz w:val="21"/>
                <w:szCs w:val="21"/>
                <w:lang w:val="ru-RU"/>
              </w:rPr>
              <w:t>;</w:t>
            </w:r>
          </w:p>
          <w:p w:rsidR="008D5384" w:rsidRDefault="008D5384" w:rsidP="008D5384">
            <w:pPr>
              <w:pStyle w:val="TableContents"/>
              <w:spacing w:line="276" w:lineRule="auto"/>
              <w:rPr>
                <w:sz w:val="21"/>
                <w:szCs w:val="21"/>
                <w:lang w:val="ru-RU"/>
              </w:rPr>
            </w:pPr>
            <w:r>
              <w:rPr>
                <w:sz w:val="21"/>
                <w:szCs w:val="21"/>
                <w:lang w:val="ru-RU"/>
              </w:rPr>
              <w:t xml:space="preserve">-строительство нового </w:t>
            </w:r>
            <w:proofErr w:type="spellStart"/>
            <w:r>
              <w:rPr>
                <w:sz w:val="21"/>
                <w:szCs w:val="21"/>
                <w:lang w:val="ru-RU"/>
              </w:rPr>
              <w:t>аэротенка</w:t>
            </w:r>
            <w:proofErr w:type="spellEnd"/>
            <w:r>
              <w:rPr>
                <w:sz w:val="21"/>
                <w:szCs w:val="21"/>
                <w:lang w:val="ru-RU"/>
              </w:rPr>
              <w:t>;</w:t>
            </w:r>
          </w:p>
          <w:p w:rsidR="008D5384" w:rsidRDefault="008D5384">
            <w:pPr>
              <w:pStyle w:val="TableContents"/>
              <w:spacing w:line="276" w:lineRule="auto"/>
              <w:rPr>
                <w:sz w:val="21"/>
                <w:szCs w:val="21"/>
                <w:lang w:val="ru-RU"/>
              </w:rPr>
            </w:pPr>
            <w:proofErr w:type="gramStart"/>
            <w:r>
              <w:rPr>
                <w:sz w:val="21"/>
                <w:szCs w:val="21"/>
                <w:lang w:val="ru-RU"/>
              </w:rPr>
              <w:t>- замену существующей КНС, расположенной  на территории КОС, на новую комплектно-блочную (производительность ориентировочно 500м</w:t>
            </w:r>
            <w:r>
              <w:rPr>
                <w:sz w:val="21"/>
                <w:szCs w:val="21"/>
                <w:vertAlign w:val="superscript"/>
                <w:lang w:val="ru-RU"/>
              </w:rPr>
              <w:t>3</w:t>
            </w:r>
            <w:r>
              <w:rPr>
                <w:sz w:val="21"/>
                <w:szCs w:val="21"/>
                <w:lang w:val="ru-RU"/>
              </w:rPr>
              <w:t>/час (при проектировании требуется уточнение);</w:t>
            </w:r>
            <w:proofErr w:type="gramEnd"/>
          </w:p>
          <w:p w:rsidR="008D5384" w:rsidRDefault="008D5384">
            <w:pPr>
              <w:pStyle w:val="TableContents"/>
              <w:spacing w:line="276" w:lineRule="auto"/>
              <w:rPr>
                <w:sz w:val="21"/>
                <w:szCs w:val="21"/>
                <w:lang w:val="ru-RU"/>
              </w:rPr>
            </w:pPr>
            <w:r>
              <w:rPr>
                <w:sz w:val="21"/>
                <w:szCs w:val="21"/>
                <w:lang w:val="ru-RU"/>
              </w:rPr>
              <w:t>-утепление самотечного подающего коллектора;</w:t>
            </w:r>
          </w:p>
          <w:p w:rsidR="008D5384" w:rsidRDefault="008D5384">
            <w:pPr>
              <w:pStyle w:val="TableContents"/>
              <w:spacing w:line="276" w:lineRule="auto"/>
              <w:rPr>
                <w:sz w:val="21"/>
                <w:szCs w:val="21"/>
                <w:lang w:val="ru-RU"/>
              </w:rPr>
            </w:pPr>
            <w:r>
              <w:rPr>
                <w:sz w:val="21"/>
                <w:szCs w:val="21"/>
                <w:lang w:val="ru-RU"/>
              </w:rPr>
              <w:t>-обосновать необходимость замены существующих песколовок и предусмотреть их гидроизоляцию;</w:t>
            </w:r>
          </w:p>
          <w:p w:rsidR="008D5384" w:rsidRDefault="008D5384">
            <w:pPr>
              <w:pStyle w:val="TableContents"/>
              <w:spacing w:line="276" w:lineRule="auto"/>
              <w:rPr>
                <w:sz w:val="21"/>
                <w:szCs w:val="21"/>
                <w:lang w:val="ru-RU"/>
              </w:rPr>
            </w:pPr>
            <w:r>
              <w:rPr>
                <w:sz w:val="21"/>
                <w:szCs w:val="21"/>
                <w:lang w:val="ru-RU"/>
              </w:rPr>
              <w:t xml:space="preserve">-демонтаж </w:t>
            </w:r>
            <w:proofErr w:type="spellStart"/>
            <w:r>
              <w:rPr>
                <w:sz w:val="21"/>
                <w:szCs w:val="21"/>
                <w:lang w:val="ru-RU"/>
              </w:rPr>
              <w:t>биосорбера</w:t>
            </w:r>
            <w:proofErr w:type="spellEnd"/>
            <w:r>
              <w:rPr>
                <w:sz w:val="21"/>
                <w:szCs w:val="21"/>
                <w:lang w:val="ru-RU"/>
              </w:rPr>
              <w:t xml:space="preserve"> и резервуара очищенной воды;</w:t>
            </w:r>
          </w:p>
          <w:p w:rsidR="008D5384" w:rsidRDefault="008D5384">
            <w:pPr>
              <w:pStyle w:val="TableContents"/>
              <w:spacing w:line="276" w:lineRule="auto"/>
              <w:rPr>
                <w:sz w:val="21"/>
                <w:szCs w:val="21"/>
                <w:lang w:val="ru-RU"/>
              </w:rPr>
            </w:pPr>
            <w:r>
              <w:rPr>
                <w:sz w:val="21"/>
                <w:szCs w:val="21"/>
                <w:lang w:val="ru-RU"/>
              </w:rPr>
              <w:t>-предусмотреть замену вторичных отстойников;</w:t>
            </w:r>
          </w:p>
          <w:p w:rsidR="008D5384" w:rsidRDefault="008D5384">
            <w:pPr>
              <w:pStyle w:val="TableContents"/>
              <w:spacing w:line="276" w:lineRule="auto"/>
              <w:rPr>
                <w:sz w:val="21"/>
                <w:szCs w:val="21"/>
                <w:lang w:val="ru-RU"/>
              </w:rPr>
            </w:pPr>
            <w:r>
              <w:rPr>
                <w:sz w:val="21"/>
                <w:szCs w:val="21"/>
                <w:lang w:val="ru-RU"/>
              </w:rPr>
              <w:t>-загрузку открытого скорого фильтра кварцевым песком.</w:t>
            </w:r>
          </w:p>
          <w:p w:rsidR="008D5384" w:rsidRDefault="008D5384">
            <w:pPr>
              <w:suppressAutoHyphens/>
              <w:snapToGrid w:val="0"/>
              <w:spacing w:line="276" w:lineRule="auto"/>
              <w:rPr>
                <w:sz w:val="21"/>
                <w:szCs w:val="21"/>
                <w:lang w:eastAsia="ar-SA"/>
              </w:rPr>
            </w:pPr>
            <w:r>
              <w:rPr>
                <w:sz w:val="21"/>
                <w:szCs w:val="21"/>
              </w:rPr>
              <w:t xml:space="preserve">2.8.3. Подключение </w:t>
            </w:r>
            <w:r>
              <w:rPr>
                <w:rFonts w:eastAsia="Andale Sans UI" w:cs="Tahoma"/>
                <w:kern w:val="3"/>
                <w:sz w:val="21"/>
                <w:szCs w:val="21"/>
                <w:lang w:eastAsia="ja-JP" w:bidi="fa-IR"/>
              </w:rPr>
              <w:t>КОС</w:t>
            </w:r>
            <w:r>
              <w:rPr>
                <w:rFonts w:eastAsia="Andale Sans UI" w:cs="Tahoma"/>
                <w:kern w:val="3"/>
                <w:sz w:val="21"/>
                <w:szCs w:val="21"/>
                <w:lang w:val="de-DE" w:eastAsia="ja-JP" w:bidi="fa-IR"/>
              </w:rPr>
              <w:t> </w:t>
            </w:r>
            <w:r>
              <w:rPr>
                <w:rFonts w:eastAsia="Andale Sans UI" w:cs="Tahoma"/>
                <w:kern w:val="3"/>
                <w:sz w:val="21"/>
                <w:szCs w:val="21"/>
                <w:lang w:eastAsia="ja-JP" w:bidi="fa-IR"/>
              </w:rPr>
              <w:t>к источнику электроснабжения принять в соответствии с ТУ энергетической компании.</w:t>
            </w:r>
            <w:r>
              <w:rPr>
                <w:sz w:val="21"/>
                <w:szCs w:val="21"/>
              </w:rPr>
              <w:t xml:space="preserve"> </w:t>
            </w:r>
            <w:r>
              <w:rPr>
                <w:rFonts w:eastAsia="Andale Sans UI" w:cs="Tahoma"/>
                <w:kern w:val="3"/>
                <w:sz w:val="21"/>
                <w:szCs w:val="21"/>
                <w:lang w:eastAsia="ja-JP" w:bidi="fa-IR"/>
              </w:rPr>
              <w:t>После получения нагрузок от проектной организации. Заказчик выдает уточненные условия на инженерное обеспечение.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2.9. </w:t>
            </w:r>
            <w:proofErr w:type="spellStart"/>
            <w:r>
              <w:rPr>
                <w:sz w:val="21"/>
                <w:szCs w:val="21"/>
              </w:rPr>
              <w:t>Энергоэффективность</w:t>
            </w:r>
            <w:proofErr w:type="spellEnd"/>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line="276" w:lineRule="auto"/>
              <w:rPr>
                <w:sz w:val="21"/>
                <w:szCs w:val="21"/>
                <w:lang w:eastAsia="ar-SA"/>
              </w:rPr>
            </w:pPr>
            <w:r>
              <w:rPr>
                <w:sz w:val="21"/>
                <w:szCs w:val="21"/>
              </w:rPr>
              <w:t>2.9.1. Разработать раздел  «</w:t>
            </w:r>
            <w:proofErr w:type="spellStart"/>
            <w:r>
              <w:rPr>
                <w:sz w:val="21"/>
                <w:szCs w:val="21"/>
              </w:rPr>
              <w:t>Энергоэффективность</w:t>
            </w:r>
            <w:proofErr w:type="spellEnd"/>
            <w:r>
              <w:rPr>
                <w:sz w:val="21"/>
                <w:szCs w:val="21"/>
              </w:rPr>
              <w:t xml:space="preserve">», </w:t>
            </w:r>
            <w:proofErr w:type="gramStart"/>
            <w:r>
              <w:rPr>
                <w:sz w:val="21"/>
                <w:szCs w:val="21"/>
              </w:rPr>
              <w:t>согласно</w:t>
            </w:r>
            <w:proofErr w:type="gramEnd"/>
            <w:r>
              <w:rPr>
                <w:sz w:val="21"/>
                <w:szCs w:val="21"/>
              </w:rPr>
              <w:t xml:space="preserve">  Федерального  закона  №261-ФЗ от 23.11.2009г  «Об энергосбережении и о повышении  энергетической  эффективности». </w:t>
            </w:r>
          </w:p>
          <w:p w:rsidR="008D5384" w:rsidRDefault="008D5384" w:rsidP="008D5384">
            <w:pPr>
              <w:suppressAutoHyphens/>
              <w:snapToGrid w:val="0"/>
              <w:spacing w:after="0" w:line="276" w:lineRule="auto"/>
              <w:rPr>
                <w:sz w:val="21"/>
                <w:szCs w:val="21"/>
                <w:lang w:eastAsia="ar-SA"/>
              </w:rPr>
            </w:pPr>
            <w:r>
              <w:rPr>
                <w:sz w:val="21"/>
                <w:szCs w:val="21"/>
              </w:rPr>
              <w:t>2.9.2. Разработать паспорт энергетической эффективности соответствии с приказом Министерства энергетики РФ от 19.04.2010г. №812, приложение 24.</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2.10. Охрана  окружающей  среды</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pStyle w:val="1"/>
              <w:numPr>
                <w:ilvl w:val="0"/>
                <w:numId w:val="0"/>
              </w:numPr>
              <w:spacing w:before="0" w:after="0" w:line="276" w:lineRule="auto"/>
              <w:ind w:left="31"/>
              <w:jc w:val="both"/>
              <w:rPr>
                <w:b w:val="0"/>
                <w:bCs w:val="0"/>
                <w:sz w:val="21"/>
                <w:szCs w:val="21"/>
                <w:lang w:eastAsia="ar-SA"/>
              </w:rPr>
            </w:pPr>
            <w:r>
              <w:rPr>
                <w:b w:val="0"/>
                <w:bCs w:val="0"/>
                <w:sz w:val="21"/>
                <w:szCs w:val="21"/>
              </w:rPr>
              <w:t xml:space="preserve">2.10.1. Предусмотреть мероприятия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 </w:t>
            </w:r>
            <w:proofErr w:type="gramStart"/>
            <w:r>
              <w:rPr>
                <w:b w:val="0"/>
                <w:bCs w:val="0"/>
                <w:sz w:val="21"/>
                <w:szCs w:val="21"/>
              </w:rPr>
              <w:t>согласно норм</w:t>
            </w:r>
            <w:proofErr w:type="gramEnd"/>
            <w:r>
              <w:rPr>
                <w:b w:val="0"/>
                <w:bCs w:val="0"/>
                <w:sz w:val="21"/>
                <w:szCs w:val="21"/>
              </w:rPr>
              <w:t xml:space="preserve"> и стандартов Российской Федерации. </w:t>
            </w:r>
          </w:p>
          <w:p w:rsidR="008D5384" w:rsidRDefault="008D5384" w:rsidP="008D5384">
            <w:pPr>
              <w:pStyle w:val="1"/>
              <w:numPr>
                <w:ilvl w:val="0"/>
                <w:numId w:val="0"/>
              </w:numPr>
              <w:spacing w:before="0" w:after="0" w:line="276" w:lineRule="auto"/>
              <w:ind w:left="31"/>
              <w:jc w:val="both"/>
              <w:rPr>
                <w:b w:val="0"/>
                <w:bCs w:val="0"/>
                <w:sz w:val="21"/>
                <w:szCs w:val="21"/>
              </w:rPr>
            </w:pPr>
            <w:r>
              <w:rPr>
                <w:b w:val="0"/>
                <w:bCs w:val="0"/>
                <w:sz w:val="21"/>
                <w:szCs w:val="21"/>
              </w:rPr>
              <w:t xml:space="preserve">2.10.2. Разработать порядок утилизации и складирования отходов очистных сооружений и </w:t>
            </w:r>
            <w:proofErr w:type="gramStart"/>
            <w:r>
              <w:rPr>
                <w:b w:val="0"/>
                <w:bCs w:val="0"/>
                <w:sz w:val="21"/>
                <w:szCs w:val="21"/>
              </w:rPr>
              <w:t>контроль за</w:t>
            </w:r>
            <w:proofErr w:type="gramEnd"/>
            <w:r>
              <w:rPr>
                <w:b w:val="0"/>
                <w:bCs w:val="0"/>
                <w:sz w:val="21"/>
                <w:szCs w:val="21"/>
              </w:rPr>
              <w:t xml:space="preserve"> их состоянием. </w:t>
            </w:r>
          </w:p>
          <w:p w:rsidR="008D5384" w:rsidRDefault="008D5384" w:rsidP="008D5384">
            <w:pPr>
              <w:pStyle w:val="1"/>
              <w:numPr>
                <w:ilvl w:val="0"/>
                <w:numId w:val="0"/>
              </w:numPr>
              <w:spacing w:before="0" w:after="0" w:line="276" w:lineRule="auto"/>
              <w:ind w:left="31"/>
              <w:jc w:val="both"/>
              <w:rPr>
                <w:b w:val="0"/>
                <w:bCs w:val="0"/>
                <w:sz w:val="21"/>
                <w:szCs w:val="21"/>
                <w:lang w:eastAsia="ar-SA"/>
              </w:rPr>
            </w:pPr>
            <w:r>
              <w:rPr>
                <w:b w:val="0"/>
                <w:bCs w:val="0"/>
                <w:sz w:val="21"/>
                <w:szCs w:val="21"/>
              </w:rPr>
              <w:t xml:space="preserve">2.10.3. </w:t>
            </w:r>
            <w:proofErr w:type="gramStart"/>
            <w:r>
              <w:rPr>
                <w:b w:val="0"/>
                <w:bCs w:val="0"/>
                <w:sz w:val="21"/>
                <w:szCs w:val="21"/>
              </w:rPr>
              <w:t xml:space="preserve">В целях обеспечения Федерального закона от 30.03.1999 г. №52-ФЗ «О санитарно-эпидемиологическом благополучии населения» необходимо разработать раздел «Санитарно-защитная зона канализационных очистных сооружений», в соответствии с СанПиН 2.2.1/2.1.1.1200-03 «Санитарно-защитные зоны и санитарная классификация предприятий, сооружений и иных объектов», в котором </w:t>
            </w:r>
            <w:r w:rsidRPr="008D5384">
              <w:rPr>
                <w:b w:val="0"/>
                <w:bCs w:val="0"/>
                <w:kern w:val="0"/>
                <w:sz w:val="21"/>
                <w:szCs w:val="21"/>
                <w:lang w:eastAsia="ar-SA"/>
              </w:rPr>
              <w:t xml:space="preserve">предусмотреть мероприятия по ее сокращению (с обоснованием) и согласовать его в </w:t>
            </w:r>
            <w:hyperlink r:id="rId12" w:history="1">
              <w:r w:rsidRPr="008D5384">
                <w:rPr>
                  <w:b w:val="0"/>
                  <w:kern w:val="0"/>
                  <w:sz w:val="21"/>
                  <w:szCs w:val="21"/>
                  <w:lang w:eastAsia="ar-SA"/>
                </w:rPr>
                <w:t>Территориальном отделе Управления Федеральной службы по надзору в сфере</w:t>
              </w:r>
              <w:proofErr w:type="gramEnd"/>
              <w:r w:rsidRPr="008D5384">
                <w:rPr>
                  <w:b w:val="0"/>
                  <w:kern w:val="0"/>
                  <w:sz w:val="21"/>
                  <w:szCs w:val="21"/>
                  <w:lang w:eastAsia="ar-SA"/>
                </w:rPr>
                <w:t xml:space="preserve"> защиты прав потребителей и благополучия человека по ХМАО-Югре в </w:t>
              </w:r>
              <w:proofErr w:type="spellStart"/>
              <w:r w:rsidRPr="008D5384">
                <w:rPr>
                  <w:b w:val="0"/>
                  <w:kern w:val="0"/>
                  <w:sz w:val="21"/>
                  <w:szCs w:val="21"/>
                  <w:lang w:eastAsia="ar-SA"/>
                </w:rPr>
                <w:t>г</w:t>
              </w:r>
              <w:proofErr w:type="gramStart"/>
              <w:r w:rsidRPr="008D5384">
                <w:rPr>
                  <w:b w:val="0"/>
                  <w:kern w:val="0"/>
                  <w:sz w:val="21"/>
                  <w:szCs w:val="21"/>
                  <w:lang w:eastAsia="ar-SA"/>
                </w:rPr>
                <w:t>.Ю</w:t>
              </w:r>
              <w:proofErr w:type="gramEnd"/>
              <w:r w:rsidRPr="008D5384">
                <w:rPr>
                  <w:b w:val="0"/>
                  <w:kern w:val="0"/>
                  <w:sz w:val="21"/>
                  <w:szCs w:val="21"/>
                  <w:lang w:eastAsia="ar-SA"/>
                </w:rPr>
                <w:t>горске</w:t>
              </w:r>
              <w:proofErr w:type="spellEnd"/>
              <w:r w:rsidRPr="008D5384">
                <w:rPr>
                  <w:b w:val="0"/>
                  <w:kern w:val="0"/>
                  <w:sz w:val="21"/>
                  <w:szCs w:val="21"/>
                  <w:lang w:eastAsia="ar-SA"/>
                </w:rPr>
                <w:t xml:space="preserve"> и Советском районе</w:t>
              </w:r>
            </w:hyperlink>
            <w:r w:rsidRPr="008D5384">
              <w:rPr>
                <w:b w:val="0"/>
                <w:bCs w:val="0"/>
                <w:kern w:val="0"/>
                <w:sz w:val="21"/>
                <w:szCs w:val="21"/>
                <w:lang w:eastAsia="ar-SA"/>
              </w:rPr>
              <w:t>.</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 xml:space="preserve">2.11. Требования  о выполнении  противопожарных  мероприятий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Пожарную безопасность обеспечить в соответствии с современными требованиями Федерального закона №123-ФЗ от 22.007.2008,  «Технический регламент о требованиях  пожарной  безопасности», Постановление Правительства РФ от 16.02.2008г. №87 «О составе разделов проектной документации и требованиях к их содержанию», НПБ и норм, действующих на территории Российской Федерации. Здания и сооружения канализационных очистных сооружений следует проектировать не ниже </w:t>
            </w:r>
            <w:r>
              <w:rPr>
                <w:sz w:val="21"/>
                <w:szCs w:val="21"/>
                <w:lang w:val="en-US"/>
              </w:rPr>
              <w:t>II</w:t>
            </w:r>
            <w:r>
              <w:rPr>
                <w:sz w:val="21"/>
                <w:szCs w:val="21"/>
              </w:rPr>
              <w:t xml:space="preserve"> степени огнестойкости и относить ко </w:t>
            </w:r>
            <w:r>
              <w:rPr>
                <w:sz w:val="21"/>
                <w:szCs w:val="21"/>
                <w:lang w:val="en-US"/>
              </w:rPr>
              <w:t>II</w:t>
            </w:r>
            <w:r>
              <w:rPr>
                <w:sz w:val="21"/>
                <w:szCs w:val="21"/>
              </w:rPr>
              <w:t xml:space="preserve"> классу ответственности, за исключением иловых площадок, канализационных сетей и сооружений на них, которые следует относить к </w:t>
            </w:r>
            <w:r>
              <w:rPr>
                <w:sz w:val="21"/>
                <w:szCs w:val="21"/>
                <w:lang w:val="en-US"/>
              </w:rPr>
              <w:t>III</w:t>
            </w:r>
            <w:r>
              <w:rPr>
                <w:sz w:val="21"/>
                <w:szCs w:val="21"/>
              </w:rPr>
              <w:t xml:space="preserve"> классу ответственности и степень огнестойкости которых не нормируется.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2.12.Требования к составу сметной  документации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ind w:right="33" w:firstLine="34"/>
              <w:rPr>
                <w:sz w:val="21"/>
                <w:szCs w:val="21"/>
                <w:lang w:eastAsia="ar-SA"/>
              </w:rPr>
            </w:pPr>
            <w:proofErr w:type="gramStart"/>
            <w:r>
              <w:rPr>
                <w:sz w:val="21"/>
                <w:szCs w:val="21"/>
              </w:rPr>
              <w:t>Сметную документацию разработать в соответствии с требованиями Положения о составе разделов проектной документации и требованиях к их содержанию (утв. Постановлением Правительства РФ от 16.02.2008г.№87) и Постановления Правительства  Ханты-Мансийского автономного округа-Югры №124-п от 14.04.2011г.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округа-Югры».</w:t>
            </w:r>
            <w:proofErr w:type="gramEnd"/>
            <w:r>
              <w:rPr>
                <w:sz w:val="21"/>
                <w:szCs w:val="21"/>
              </w:rPr>
              <w:t xml:space="preserve"> Документацию разработать в сметно-нормативной базе 2001 года и в ценах сложившихся ко времени ее составления. В составе сметной документации выделить затраты на переустройство подземных и надземных коммуникаций. По стоимости материалов, изделий, конструкций, а также по стоимости оборудования предоставить  конъюнктурный анализ наиболее экономически выгодного решения стоимостных показателей (мониторинг) на момент сдачи документации, результаты которого необходимо  оформить в реестр цен на материалы и оборудование отдельной  книгой (альбомом)  и согласовать с заказчиком. Сметную документацию разработать с учетом разбивки на этапы строительства.</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2.13. Предельная стоимость реконструкции объекта</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b/>
                <w:sz w:val="21"/>
                <w:szCs w:val="21"/>
              </w:rPr>
              <w:t xml:space="preserve">105 127,10 </w:t>
            </w:r>
            <w:proofErr w:type="spellStart"/>
            <w:r>
              <w:rPr>
                <w:b/>
                <w:sz w:val="21"/>
                <w:szCs w:val="21"/>
              </w:rPr>
              <w:t>тыс</w:t>
            </w:r>
            <w:proofErr w:type="gramStart"/>
            <w:r>
              <w:rPr>
                <w:b/>
                <w:sz w:val="21"/>
                <w:szCs w:val="21"/>
              </w:rPr>
              <w:t>.р</w:t>
            </w:r>
            <w:proofErr w:type="gramEnd"/>
            <w:r>
              <w:rPr>
                <w:b/>
                <w:sz w:val="21"/>
                <w:szCs w:val="21"/>
              </w:rPr>
              <w:t>уб</w:t>
            </w:r>
            <w:proofErr w:type="spellEnd"/>
            <w:r>
              <w:rPr>
                <w:b/>
                <w:sz w:val="21"/>
                <w:szCs w:val="21"/>
              </w:rPr>
              <w:t>.</w:t>
            </w:r>
            <w:r>
              <w:rPr>
                <w:sz w:val="21"/>
                <w:szCs w:val="21"/>
              </w:rPr>
              <w:t xml:space="preserve"> Стоимость дополнительных работ будет определена на основании разработанной проектной документации.</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2.14. Требования о выполнении по обеспечению объекта (инфраструктуры объекта) беспрепятственным доступом для инвалидов (маломобильных групп)</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sz w:val="21"/>
                <w:szCs w:val="21"/>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2.15. Требования по обеспечению транспортной безопасности объектов транспортной инфраструктуры </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sz w:val="21"/>
                <w:szCs w:val="21"/>
              </w:rPr>
              <w:t>Проектными решениями предусмотреть мероприятия по предотвращению несанкционированного доступа (перемещения) на объекте физических лиц и транспортных средств.</w:t>
            </w:r>
          </w:p>
        </w:tc>
      </w:tr>
      <w:tr w:rsidR="008D5384" w:rsidTr="008D5384">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b/>
                <w:sz w:val="21"/>
                <w:szCs w:val="21"/>
              </w:rPr>
              <w:t xml:space="preserve">3. Дополнительные  требования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 Требования к проектным решениям по декоративному оформлению здания и выполнению интерьеров помещений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3.2.Разработка отдельных проектных решений в нескольких вариантах</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rPr>
                <w:sz w:val="21"/>
                <w:szCs w:val="21"/>
                <w:lang w:eastAsia="ar-SA"/>
              </w:rPr>
            </w:pPr>
            <w:r>
              <w:rPr>
                <w:sz w:val="21"/>
                <w:szCs w:val="21"/>
              </w:rPr>
              <w:t>3.3.Необходимость выполнения научно-исследовательских работ</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3.4.Необходимость проведения обследования существующих зданий и сооружений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Произвести инструментальное обследование существующих зданий, сооружений и инженерных коммуникаций на территории канализационных очистных сооружений, резервуаров, насосных станций, строительных конструкций, инженерных коммуникаций, </w:t>
            </w:r>
            <w:r>
              <w:rPr>
                <w:rFonts w:cs="Times New Roman"/>
                <w:sz w:val="21"/>
                <w:szCs w:val="21"/>
                <w:lang w:val="ru-RU"/>
              </w:rPr>
              <w:lastRenderedPageBreak/>
              <w:t xml:space="preserve">оснований и фундаментов с целью максимального использования существующих строительных конструкций и минимизации объемов работ при реконструкции. </w:t>
            </w:r>
            <w:r>
              <w:rPr>
                <w:sz w:val="21"/>
                <w:szCs w:val="21"/>
                <w:lang w:val="ru-RU"/>
              </w:rPr>
              <w:t>Все материалы инструментального обследования выдать в объеме, согласно разделу 3.9. настоящего задания на проектирование.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3.5.Необходимость выполнения обмерных работ</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Произвести обмерные работы существующих зданий, сооружений и инженерных коммуникаций на территории канализационных очистных сооружений, резервуаров, насосных станций, строительных конструкций, инженерных коммуникаций, оснований и фундаментов с целью максимального использования существующих строительных конструкций и минимизации объемов работ при реконструкции. </w:t>
            </w:r>
            <w:r>
              <w:rPr>
                <w:sz w:val="21"/>
                <w:szCs w:val="21"/>
                <w:lang w:val="ru-RU"/>
              </w:rPr>
              <w:t>Все материалы обмерных работ выдать в объеме, согласно разделу 3.9. настоящего задания на проектирование.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3.6.Необходимость обследования существующих зеленых насаждений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Провести визуальное обследование участка проектируемого объекта. </w:t>
            </w:r>
            <w:r>
              <w:rPr>
                <w:rFonts w:cs="Times New Roman"/>
                <w:color w:val="000000"/>
                <w:sz w:val="21"/>
                <w:szCs w:val="21"/>
                <w:lang w:val="ru-RU"/>
              </w:rPr>
              <w:t>При  обнаружении  существующих  зеленых  насаждений  на  земельном  участке, выделенном  под  реконструкцию  данного  объекта, проектная  организация  самостоятельно  выполняет  необходимые  обследования  для  расчёта  затрат,  необходимых  для  вырубки  зеленых  насаждений.</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3.7.Выполнение демонстрационных материалов</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3.8.Разработка инженерно-технических мероприятий ГО; мероприятия по предупреждению ЧС;</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sz w:val="21"/>
                <w:szCs w:val="21"/>
                <w:lang w:val="ru-RU"/>
              </w:rPr>
              <w:t xml:space="preserve">Не требуется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3.9.Требования  к оформлению и сдаче проектной  документации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rPr>
                <w:rFonts w:cs="Times New Roman"/>
                <w:sz w:val="21"/>
                <w:szCs w:val="21"/>
                <w:lang w:val="ru-RU"/>
              </w:rPr>
            </w:pPr>
            <w:r>
              <w:rPr>
                <w:rFonts w:cs="Times New Roman"/>
                <w:sz w:val="21"/>
                <w:szCs w:val="21"/>
                <w:lang w:val="ru-RU"/>
              </w:rPr>
              <w:t>3.9.1.Проектная документация, рабочая документация, отчеты по выполненным инженерным изысканиям, программа инженерных изысканий предоставляется в электронном виде (1 экземпляр):</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а) В программе </w:t>
            </w:r>
            <w:r>
              <w:rPr>
                <w:rFonts w:cs="Times New Roman"/>
                <w:sz w:val="21"/>
                <w:szCs w:val="21"/>
                <w:lang w:val="en-US"/>
              </w:rPr>
              <w:t>Adobe</w:t>
            </w:r>
            <w:r>
              <w:rPr>
                <w:rFonts w:cs="Times New Roman"/>
                <w:sz w:val="21"/>
                <w:szCs w:val="21"/>
                <w:lang w:val="ru-RU"/>
              </w:rPr>
              <w:t xml:space="preserve"> </w:t>
            </w:r>
            <w:r>
              <w:rPr>
                <w:rFonts w:cs="Times New Roman"/>
                <w:sz w:val="21"/>
                <w:szCs w:val="21"/>
                <w:lang w:val="en-US"/>
              </w:rPr>
              <w:t>Reader</w:t>
            </w:r>
            <w:r>
              <w:rPr>
                <w:rFonts w:cs="Times New Roman"/>
                <w:sz w:val="21"/>
                <w:szCs w:val="21"/>
                <w:lang w:val="ru-RU"/>
              </w:rPr>
              <w:t xml:space="preserve"> (формат *.</w:t>
            </w:r>
            <w:r>
              <w:rPr>
                <w:rFonts w:cs="Times New Roman"/>
                <w:sz w:val="21"/>
                <w:szCs w:val="21"/>
                <w:lang w:val="en-US"/>
              </w:rPr>
              <w:t>pdf</w:t>
            </w:r>
            <w:r>
              <w:rPr>
                <w:rFonts w:cs="Times New Roman"/>
                <w:sz w:val="21"/>
                <w:szCs w:val="21"/>
                <w:lang w:val="ru-RU"/>
              </w:rPr>
              <w:t xml:space="preserve">)              </w:t>
            </w:r>
          </w:p>
          <w:p w:rsidR="008D5384" w:rsidRDefault="008D5384">
            <w:pPr>
              <w:pStyle w:val="TableContents"/>
              <w:spacing w:line="276" w:lineRule="auto"/>
              <w:rPr>
                <w:rFonts w:cs="Times New Roman"/>
                <w:sz w:val="21"/>
                <w:szCs w:val="21"/>
                <w:lang w:val="ru-RU"/>
              </w:rPr>
            </w:pPr>
            <w:r>
              <w:rPr>
                <w:rFonts w:cs="Times New Roman"/>
                <w:sz w:val="21"/>
                <w:szCs w:val="21"/>
                <w:lang w:val="ru-RU"/>
              </w:rPr>
              <w:t>б) Сканированные материалы в формате *.</w:t>
            </w:r>
            <w:r>
              <w:rPr>
                <w:rFonts w:cs="Times New Roman"/>
                <w:sz w:val="21"/>
                <w:szCs w:val="21"/>
                <w:lang w:val="en-US"/>
              </w:rPr>
              <w:t>jpeg</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в) Сметную документацию передать заказчику в формате программного комплекса «Гранд Смета» и в программе </w:t>
            </w:r>
            <w:r>
              <w:rPr>
                <w:rFonts w:cs="Times New Roman"/>
                <w:sz w:val="21"/>
                <w:szCs w:val="21"/>
                <w:lang w:val="en-US"/>
              </w:rPr>
              <w:t>Excel</w:t>
            </w:r>
            <w:r>
              <w:rPr>
                <w:rFonts w:cs="Times New Roman"/>
                <w:sz w:val="21"/>
                <w:szCs w:val="21"/>
                <w:lang w:val="ru-RU"/>
              </w:rPr>
              <w:t xml:space="preserve"> на С</w:t>
            </w:r>
            <w:proofErr w:type="gramStart"/>
            <w:r>
              <w:rPr>
                <w:rFonts w:cs="Times New Roman"/>
                <w:sz w:val="21"/>
                <w:szCs w:val="21"/>
                <w:lang w:val="en-US"/>
              </w:rPr>
              <w:t>D</w:t>
            </w:r>
            <w:proofErr w:type="gramEnd"/>
            <w:r>
              <w:rPr>
                <w:rFonts w:cs="Times New Roman"/>
                <w:sz w:val="21"/>
                <w:szCs w:val="21"/>
                <w:lang w:val="ru-RU"/>
              </w:rPr>
              <w:t>-диске. Информацию на диске заложить в определенной последовательности: каждый раздел документации должен быть в отдельной папке, а на диске должно быть указано наименование объекта, шифр документа, номер и дата контракта, наименование организации разработчика, год разработки документа.</w:t>
            </w:r>
          </w:p>
          <w:p w:rsidR="008D5384" w:rsidRDefault="008D5384">
            <w:pPr>
              <w:pStyle w:val="TableContents"/>
              <w:spacing w:line="276" w:lineRule="auto"/>
              <w:rPr>
                <w:rFonts w:cs="Times New Roman"/>
                <w:sz w:val="21"/>
                <w:szCs w:val="21"/>
                <w:lang w:val="ru-RU"/>
              </w:rPr>
            </w:pPr>
            <w:r>
              <w:rPr>
                <w:rFonts w:cs="Times New Roman"/>
                <w:sz w:val="21"/>
                <w:szCs w:val="21"/>
                <w:lang w:val="ru-RU"/>
              </w:rPr>
              <w:t>3.9.2.Проектная документация - 5 экземпляров на бумажном носителе в твердом и прочном переплете;</w:t>
            </w:r>
          </w:p>
          <w:p w:rsidR="008D5384" w:rsidRDefault="008D5384">
            <w:pPr>
              <w:pStyle w:val="TableContents"/>
              <w:spacing w:line="276" w:lineRule="auto"/>
              <w:rPr>
                <w:rFonts w:cs="Times New Roman"/>
                <w:sz w:val="21"/>
                <w:szCs w:val="21"/>
                <w:lang w:val="ru-RU"/>
              </w:rPr>
            </w:pPr>
            <w:r>
              <w:rPr>
                <w:rFonts w:cs="Times New Roman"/>
                <w:sz w:val="21"/>
                <w:szCs w:val="21"/>
                <w:lang w:val="ru-RU"/>
              </w:rPr>
              <w:t>3.9.3. Рабочая документация – 4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3.9.4.Программа инженерных изысканий -2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3.9.5.Отчет по выполненным инженерным изысканиям - 4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3.9.6.Положительное заключение государственной экспертизы инженерных изысканий и проектной документации - 3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3.9.7. </w:t>
            </w:r>
            <w:proofErr w:type="spellStart"/>
            <w:r>
              <w:rPr>
                <w:rFonts w:cs="Times New Roman"/>
                <w:sz w:val="21"/>
                <w:szCs w:val="21"/>
              </w:rPr>
              <w:t>Положительное</w:t>
            </w:r>
            <w:proofErr w:type="spellEnd"/>
            <w:r>
              <w:rPr>
                <w:rFonts w:cs="Times New Roman"/>
                <w:sz w:val="21"/>
                <w:szCs w:val="21"/>
              </w:rPr>
              <w:t xml:space="preserve"> </w:t>
            </w:r>
            <w:proofErr w:type="spellStart"/>
            <w:r>
              <w:rPr>
                <w:rFonts w:cs="Times New Roman"/>
                <w:sz w:val="21"/>
                <w:szCs w:val="21"/>
              </w:rPr>
              <w:t>заключение</w:t>
            </w:r>
            <w:proofErr w:type="spellEnd"/>
            <w:r>
              <w:rPr>
                <w:rFonts w:cs="Times New Roman"/>
                <w:sz w:val="21"/>
                <w:szCs w:val="21"/>
              </w:rPr>
              <w:t xml:space="preserve"> о </w:t>
            </w:r>
            <w:proofErr w:type="spellStart"/>
            <w:r>
              <w:rPr>
                <w:rFonts w:cs="Times New Roman"/>
                <w:sz w:val="21"/>
                <w:szCs w:val="21"/>
              </w:rPr>
              <w:t>проведении</w:t>
            </w:r>
            <w:proofErr w:type="spellEnd"/>
            <w:r>
              <w:rPr>
                <w:rFonts w:cs="Times New Roman"/>
                <w:sz w:val="21"/>
                <w:szCs w:val="21"/>
              </w:rPr>
              <w:t xml:space="preserve"> </w:t>
            </w:r>
            <w:proofErr w:type="spellStart"/>
            <w:r>
              <w:rPr>
                <w:rFonts w:cs="Times New Roman"/>
                <w:sz w:val="21"/>
                <w:szCs w:val="21"/>
              </w:rPr>
              <w:t>проверки</w:t>
            </w:r>
            <w:proofErr w:type="spellEnd"/>
            <w:r>
              <w:rPr>
                <w:rFonts w:cs="Times New Roman"/>
                <w:sz w:val="21"/>
                <w:szCs w:val="21"/>
              </w:rPr>
              <w:t xml:space="preserve"> </w:t>
            </w:r>
            <w:proofErr w:type="spellStart"/>
            <w:r>
              <w:rPr>
                <w:rFonts w:cs="Times New Roman"/>
                <w:sz w:val="21"/>
                <w:szCs w:val="21"/>
              </w:rPr>
              <w:t>достоверности</w:t>
            </w:r>
            <w:proofErr w:type="spellEnd"/>
            <w:r>
              <w:rPr>
                <w:rFonts w:cs="Times New Roman"/>
                <w:sz w:val="21"/>
                <w:szCs w:val="21"/>
              </w:rPr>
              <w:t xml:space="preserve"> </w:t>
            </w:r>
            <w:proofErr w:type="spellStart"/>
            <w:r>
              <w:rPr>
                <w:rFonts w:cs="Times New Roman"/>
                <w:sz w:val="21"/>
                <w:szCs w:val="21"/>
              </w:rPr>
              <w:t>определения</w:t>
            </w:r>
            <w:proofErr w:type="spellEnd"/>
            <w:r>
              <w:rPr>
                <w:rFonts w:cs="Times New Roman"/>
                <w:sz w:val="21"/>
                <w:szCs w:val="21"/>
              </w:rPr>
              <w:t xml:space="preserve"> </w:t>
            </w:r>
            <w:proofErr w:type="spellStart"/>
            <w:r>
              <w:rPr>
                <w:rFonts w:cs="Times New Roman"/>
                <w:sz w:val="21"/>
                <w:szCs w:val="21"/>
              </w:rPr>
              <w:t>сметной</w:t>
            </w:r>
            <w:proofErr w:type="spellEnd"/>
            <w:r>
              <w:rPr>
                <w:rFonts w:cs="Times New Roman"/>
                <w:sz w:val="21"/>
                <w:szCs w:val="21"/>
              </w:rPr>
              <w:t xml:space="preserve"> </w:t>
            </w:r>
            <w:proofErr w:type="spellStart"/>
            <w:r>
              <w:rPr>
                <w:rFonts w:cs="Times New Roman"/>
                <w:sz w:val="21"/>
                <w:szCs w:val="21"/>
              </w:rPr>
              <w:t>стоимости</w:t>
            </w:r>
            <w:proofErr w:type="spellEnd"/>
            <w:r>
              <w:rPr>
                <w:rFonts w:cs="Times New Roman"/>
                <w:sz w:val="21"/>
                <w:szCs w:val="21"/>
              </w:rPr>
              <w:t xml:space="preserve"> </w:t>
            </w:r>
            <w:proofErr w:type="spellStart"/>
            <w:r>
              <w:rPr>
                <w:rFonts w:cs="Times New Roman"/>
                <w:sz w:val="21"/>
                <w:szCs w:val="21"/>
              </w:rPr>
              <w:t>объекта</w:t>
            </w:r>
            <w:proofErr w:type="spellEnd"/>
            <w:r>
              <w:rPr>
                <w:rFonts w:cs="Times New Roman"/>
                <w:sz w:val="21"/>
                <w:szCs w:val="21"/>
              </w:rPr>
              <w:t xml:space="preserve"> - 3 </w:t>
            </w:r>
            <w:proofErr w:type="spellStart"/>
            <w:r>
              <w:rPr>
                <w:rFonts w:cs="Times New Roman"/>
                <w:sz w:val="21"/>
                <w:szCs w:val="21"/>
              </w:rPr>
              <w:t>экземпляра</w:t>
            </w:r>
            <w:proofErr w:type="spellEnd"/>
            <w:r>
              <w:rPr>
                <w:rFonts w:cs="Times New Roman"/>
                <w:sz w:val="21"/>
                <w:szCs w:val="21"/>
              </w:rPr>
              <w:t xml:space="preserve"> </w:t>
            </w:r>
            <w:proofErr w:type="spellStart"/>
            <w:r>
              <w:rPr>
                <w:rFonts w:cs="Times New Roman"/>
                <w:sz w:val="21"/>
                <w:szCs w:val="21"/>
              </w:rPr>
              <w:t>на</w:t>
            </w:r>
            <w:proofErr w:type="spellEnd"/>
            <w:r>
              <w:rPr>
                <w:rFonts w:cs="Times New Roman"/>
                <w:sz w:val="21"/>
                <w:szCs w:val="21"/>
              </w:rPr>
              <w:t xml:space="preserve"> </w:t>
            </w:r>
            <w:proofErr w:type="spellStart"/>
            <w:r>
              <w:rPr>
                <w:rFonts w:cs="Times New Roman"/>
                <w:sz w:val="21"/>
                <w:szCs w:val="21"/>
              </w:rPr>
              <w:t>бумажном</w:t>
            </w:r>
            <w:proofErr w:type="spellEnd"/>
            <w:r>
              <w:rPr>
                <w:rFonts w:cs="Times New Roman"/>
                <w:sz w:val="21"/>
                <w:szCs w:val="21"/>
              </w:rPr>
              <w:t xml:space="preserve"> </w:t>
            </w:r>
            <w:proofErr w:type="spellStart"/>
            <w:r>
              <w:rPr>
                <w:rFonts w:cs="Times New Roman"/>
                <w:sz w:val="21"/>
                <w:szCs w:val="21"/>
              </w:rPr>
              <w:t>носителе</w:t>
            </w:r>
            <w:proofErr w:type="spellEnd"/>
            <w:r>
              <w:rPr>
                <w:rFonts w:cs="Times New Roman"/>
                <w:sz w:val="21"/>
                <w:szCs w:val="21"/>
              </w:rPr>
              <w:t>.</w:t>
            </w:r>
          </w:p>
          <w:p w:rsidR="008D5384" w:rsidRDefault="008D5384" w:rsidP="008D5384">
            <w:pPr>
              <w:pStyle w:val="TableContents"/>
              <w:spacing w:line="276" w:lineRule="auto"/>
              <w:rPr>
                <w:rFonts w:cs="Times New Roman"/>
                <w:sz w:val="21"/>
                <w:szCs w:val="21"/>
                <w:lang w:val="ru-RU"/>
              </w:rPr>
            </w:pPr>
            <w:r>
              <w:rPr>
                <w:rFonts w:cs="Times New Roman"/>
                <w:sz w:val="21"/>
                <w:szCs w:val="21"/>
                <w:lang w:val="ru-RU"/>
              </w:rPr>
              <w:t xml:space="preserve">3.9.8. Отчет о техническом состоянии объекта - 4 экземпляра на бумажном носителе; </w:t>
            </w:r>
          </w:p>
          <w:p w:rsidR="008D5384" w:rsidRPr="008D5384" w:rsidRDefault="008D5384" w:rsidP="008D5384">
            <w:pPr>
              <w:pStyle w:val="TableContents"/>
              <w:spacing w:line="276" w:lineRule="auto"/>
              <w:rPr>
                <w:rFonts w:cs="Times New Roman"/>
                <w:sz w:val="21"/>
                <w:szCs w:val="21"/>
                <w:lang w:val="ru-RU"/>
              </w:rPr>
            </w:pPr>
            <w:proofErr w:type="spellStart"/>
            <w:r w:rsidRPr="008D5384">
              <w:rPr>
                <w:rFonts w:cs="Times New Roman"/>
                <w:bCs/>
                <w:sz w:val="21"/>
                <w:szCs w:val="21"/>
              </w:rPr>
              <w:t>Проектную</w:t>
            </w:r>
            <w:proofErr w:type="spellEnd"/>
            <w:r w:rsidRPr="008D5384">
              <w:rPr>
                <w:rFonts w:cs="Times New Roman"/>
                <w:bCs/>
                <w:sz w:val="21"/>
                <w:szCs w:val="21"/>
              </w:rPr>
              <w:t xml:space="preserve"> и </w:t>
            </w:r>
            <w:proofErr w:type="spellStart"/>
            <w:r w:rsidRPr="008D5384">
              <w:rPr>
                <w:rFonts w:cs="Times New Roman"/>
                <w:bCs/>
                <w:sz w:val="21"/>
                <w:szCs w:val="21"/>
              </w:rPr>
              <w:t>рабочую</w:t>
            </w:r>
            <w:proofErr w:type="spellEnd"/>
            <w:r w:rsidRPr="008D5384">
              <w:rPr>
                <w:rFonts w:cs="Times New Roman"/>
                <w:bCs/>
                <w:sz w:val="21"/>
                <w:szCs w:val="21"/>
              </w:rPr>
              <w:t xml:space="preserve"> </w:t>
            </w:r>
            <w:proofErr w:type="spellStart"/>
            <w:r w:rsidRPr="008D5384">
              <w:rPr>
                <w:rFonts w:cs="Times New Roman"/>
                <w:bCs/>
                <w:sz w:val="21"/>
                <w:szCs w:val="21"/>
              </w:rPr>
              <w:t>документацию</w:t>
            </w:r>
            <w:proofErr w:type="spellEnd"/>
            <w:r w:rsidRPr="008D5384">
              <w:rPr>
                <w:rFonts w:cs="Times New Roman"/>
                <w:bCs/>
                <w:sz w:val="21"/>
                <w:szCs w:val="21"/>
              </w:rPr>
              <w:t xml:space="preserve"> </w:t>
            </w:r>
            <w:proofErr w:type="spellStart"/>
            <w:r w:rsidRPr="008D5384">
              <w:rPr>
                <w:rFonts w:cs="Times New Roman"/>
                <w:bCs/>
                <w:sz w:val="21"/>
                <w:szCs w:val="21"/>
              </w:rPr>
              <w:t>оформить</w:t>
            </w:r>
            <w:proofErr w:type="spellEnd"/>
            <w:r w:rsidRPr="008D5384">
              <w:rPr>
                <w:rFonts w:cs="Times New Roman"/>
                <w:bCs/>
                <w:sz w:val="21"/>
                <w:szCs w:val="21"/>
              </w:rPr>
              <w:t xml:space="preserve"> в </w:t>
            </w:r>
            <w:proofErr w:type="spellStart"/>
            <w:r w:rsidRPr="008D5384">
              <w:rPr>
                <w:rFonts w:cs="Times New Roman"/>
                <w:bCs/>
                <w:sz w:val="21"/>
                <w:szCs w:val="21"/>
              </w:rPr>
              <w:t>соответствии</w:t>
            </w:r>
            <w:proofErr w:type="spellEnd"/>
            <w:r w:rsidRPr="008D5384">
              <w:rPr>
                <w:rFonts w:cs="Times New Roman"/>
                <w:bCs/>
                <w:sz w:val="21"/>
                <w:szCs w:val="21"/>
              </w:rPr>
              <w:t xml:space="preserve"> с ГОСТ 21.001-2013 «</w:t>
            </w:r>
            <w:proofErr w:type="spellStart"/>
            <w:r w:rsidRPr="008D5384">
              <w:rPr>
                <w:rFonts w:cs="Times New Roman"/>
                <w:bCs/>
                <w:sz w:val="21"/>
                <w:szCs w:val="21"/>
              </w:rPr>
              <w:t>Система</w:t>
            </w:r>
            <w:proofErr w:type="spellEnd"/>
            <w:r w:rsidRPr="008D5384">
              <w:rPr>
                <w:rFonts w:cs="Times New Roman"/>
                <w:bCs/>
                <w:sz w:val="21"/>
                <w:szCs w:val="21"/>
              </w:rPr>
              <w:t xml:space="preserve"> </w:t>
            </w:r>
            <w:proofErr w:type="spellStart"/>
            <w:r w:rsidRPr="008D5384">
              <w:rPr>
                <w:rFonts w:cs="Times New Roman"/>
                <w:bCs/>
                <w:sz w:val="21"/>
                <w:szCs w:val="21"/>
              </w:rPr>
              <w:t>проектной</w:t>
            </w:r>
            <w:proofErr w:type="spellEnd"/>
            <w:r w:rsidRPr="008D5384">
              <w:rPr>
                <w:rFonts w:cs="Times New Roman"/>
                <w:bCs/>
                <w:sz w:val="21"/>
                <w:szCs w:val="21"/>
              </w:rPr>
              <w:t xml:space="preserve"> </w:t>
            </w:r>
            <w:proofErr w:type="spellStart"/>
            <w:r w:rsidRPr="008D5384">
              <w:rPr>
                <w:rFonts w:cs="Times New Roman"/>
                <w:bCs/>
                <w:sz w:val="21"/>
                <w:szCs w:val="21"/>
              </w:rPr>
              <w:t>документации</w:t>
            </w:r>
            <w:proofErr w:type="spellEnd"/>
            <w:r w:rsidRPr="008D5384">
              <w:rPr>
                <w:rFonts w:cs="Times New Roman"/>
                <w:bCs/>
                <w:sz w:val="21"/>
                <w:szCs w:val="21"/>
              </w:rPr>
              <w:t xml:space="preserve"> </w:t>
            </w:r>
            <w:proofErr w:type="spellStart"/>
            <w:r w:rsidRPr="008D5384">
              <w:rPr>
                <w:rFonts w:cs="Times New Roman"/>
                <w:bCs/>
                <w:sz w:val="21"/>
                <w:szCs w:val="21"/>
              </w:rPr>
              <w:t>для</w:t>
            </w:r>
            <w:proofErr w:type="spellEnd"/>
            <w:r w:rsidRPr="008D5384">
              <w:rPr>
                <w:rFonts w:cs="Times New Roman"/>
                <w:bCs/>
                <w:sz w:val="21"/>
                <w:szCs w:val="21"/>
              </w:rPr>
              <w:t xml:space="preserve"> </w:t>
            </w:r>
            <w:proofErr w:type="spellStart"/>
            <w:r w:rsidRPr="008D5384">
              <w:rPr>
                <w:rFonts w:cs="Times New Roman"/>
                <w:bCs/>
                <w:sz w:val="21"/>
                <w:szCs w:val="21"/>
              </w:rPr>
              <w:t>строительства</w:t>
            </w:r>
            <w:proofErr w:type="spellEnd"/>
            <w:r w:rsidRPr="008D5384">
              <w:rPr>
                <w:rFonts w:cs="Times New Roman"/>
                <w:bCs/>
                <w:sz w:val="21"/>
                <w:szCs w:val="21"/>
              </w:rPr>
              <w:t xml:space="preserve">. </w:t>
            </w:r>
            <w:proofErr w:type="spellStart"/>
            <w:r w:rsidRPr="008D5384">
              <w:rPr>
                <w:rFonts w:cs="Times New Roman"/>
                <w:bCs/>
                <w:sz w:val="21"/>
                <w:szCs w:val="21"/>
              </w:rPr>
              <w:t>Общие</w:t>
            </w:r>
            <w:proofErr w:type="spellEnd"/>
            <w:r w:rsidRPr="008D5384">
              <w:rPr>
                <w:rFonts w:cs="Times New Roman"/>
                <w:bCs/>
                <w:sz w:val="21"/>
                <w:szCs w:val="21"/>
              </w:rPr>
              <w:t xml:space="preserve"> </w:t>
            </w:r>
            <w:proofErr w:type="spellStart"/>
            <w:r w:rsidRPr="008D5384">
              <w:rPr>
                <w:rFonts w:cs="Times New Roman"/>
                <w:bCs/>
                <w:sz w:val="21"/>
                <w:szCs w:val="21"/>
              </w:rPr>
              <w:t>положения</w:t>
            </w:r>
            <w:proofErr w:type="spellEnd"/>
            <w:r w:rsidRPr="008D5384">
              <w:rPr>
                <w:rFonts w:cs="Times New Roman"/>
                <w:bCs/>
                <w:sz w:val="21"/>
                <w:szCs w:val="21"/>
              </w:rPr>
              <w:t xml:space="preserve">». </w:t>
            </w:r>
            <w:proofErr w:type="spellStart"/>
            <w:r w:rsidRPr="008D5384">
              <w:rPr>
                <w:rFonts w:cs="Times New Roman"/>
                <w:bCs/>
                <w:sz w:val="21"/>
                <w:szCs w:val="21"/>
              </w:rPr>
              <w:t>Выделить</w:t>
            </w:r>
            <w:proofErr w:type="spellEnd"/>
            <w:r w:rsidRPr="008D5384">
              <w:rPr>
                <w:rFonts w:cs="Times New Roman"/>
                <w:bCs/>
                <w:sz w:val="21"/>
                <w:szCs w:val="21"/>
              </w:rPr>
              <w:t xml:space="preserve"> в </w:t>
            </w:r>
            <w:proofErr w:type="spellStart"/>
            <w:r w:rsidRPr="008D5384">
              <w:rPr>
                <w:rFonts w:cs="Times New Roman"/>
                <w:bCs/>
                <w:sz w:val="21"/>
                <w:szCs w:val="21"/>
              </w:rPr>
              <w:t>отдельные</w:t>
            </w:r>
            <w:proofErr w:type="spellEnd"/>
            <w:r w:rsidRPr="008D5384">
              <w:rPr>
                <w:rFonts w:cs="Times New Roman"/>
                <w:bCs/>
                <w:sz w:val="21"/>
                <w:szCs w:val="21"/>
              </w:rPr>
              <w:t xml:space="preserve"> </w:t>
            </w:r>
            <w:proofErr w:type="spellStart"/>
            <w:r w:rsidRPr="008D5384">
              <w:rPr>
                <w:rFonts w:cs="Times New Roman"/>
                <w:bCs/>
                <w:sz w:val="21"/>
                <w:szCs w:val="21"/>
              </w:rPr>
              <w:t>тома</w:t>
            </w:r>
            <w:proofErr w:type="spellEnd"/>
            <w:r w:rsidRPr="008D5384">
              <w:rPr>
                <w:rFonts w:cs="Times New Roman"/>
                <w:bCs/>
                <w:sz w:val="21"/>
                <w:szCs w:val="21"/>
              </w:rPr>
              <w:t xml:space="preserve"> </w:t>
            </w:r>
            <w:r w:rsidRPr="008D5384">
              <w:rPr>
                <w:rFonts w:cs="Times New Roman"/>
                <w:bCs/>
                <w:sz w:val="21"/>
                <w:szCs w:val="21"/>
              </w:rPr>
              <w:lastRenderedPageBreak/>
              <w:t>(</w:t>
            </w:r>
            <w:proofErr w:type="spellStart"/>
            <w:r w:rsidRPr="008D5384">
              <w:rPr>
                <w:rFonts w:cs="Times New Roman"/>
                <w:bCs/>
                <w:sz w:val="21"/>
                <w:szCs w:val="21"/>
              </w:rPr>
              <w:t>книги</w:t>
            </w:r>
            <w:proofErr w:type="spellEnd"/>
            <w:r w:rsidRPr="008D5384">
              <w:rPr>
                <w:rFonts w:cs="Times New Roman"/>
                <w:bCs/>
                <w:sz w:val="21"/>
                <w:szCs w:val="21"/>
              </w:rPr>
              <w:t xml:space="preserve">) в </w:t>
            </w:r>
            <w:proofErr w:type="spellStart"/>
            <w:r w:rsidRPr="008D5384">
              <w:rPr>
                <w:rFonts w:cs="Times New Roman"/>
                <w:bCs/>
                <w:sz w:val="21"/>
                <w:szCs w:val="21"/>
              </w:rPr>
              <w:t>твердом</w:t>
            </w:r>
            <w:proofErr w:type="spellEnd"/>
            <w:r w:rsidRPr="008D5384">
              <w:rPr>
                <w:rFonts w:cs="Times New Roman"/>
                <w:bCs/>
                <w:sz w:val="21"/>
                <w:szCs w:val="21"/>
              </w:rPr>
              <w:t xml:space="preserve"> </w:t>
            </w:r>
            <w:proofErr w:type="spellStart"/>
            <w:r w:rsidRPr="008D5384">
              <w:rPr>
                <w:rFonts w:cs="Times New Roman"/>
                <w:bCs/>
                <w:sz w:val="21"/>
                <w:szCs w:val="21"/>
              </w:rPr>
              <w:t>переплете</w:t>
            </w:r>
            <w:proofErr w:type="spellEnd"/>
            <w:r w:rsidRPr="008D5384">
              <w:rPr>
                <w:rFonts w:cs="Times New Roman"/>
                <w:bCs/>
                <w:sz w:val="21"/>
                <w:szCs w:val="21"/>
              </w:rPr>
              <w:t xml:space="preserve">.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lastRenderedPageBreak/>
              <w:t xml:space="preserve">3.10.Необходимость проведения </w:t>
            </w:r>
          </w:p>
          <w:p w:rsidR="008D5384" w:rsidRDefault="008D5384">
            <w:pPr>
              <w:suppressAutoHyphens/>
              <w:spacing w:line="276" w:lineRule="auto"/>
              <w:rPr>
                <w:sz w:val="21"/>
                <w:szCs w:val="21"/>
                <w:lang w:eastAsia="ar-SA"/>
              </w:rPr>
            </w:pPr>
            <w:r>
              <w:rPr>
                <w:sz w:val="21"/>
                <w:szCs w:val="21"/>
              </w:rPr>
              <w:t>государственной экспертизы и иных экспертиз</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Проектная организация по поручению Заказчика, предоставляет проектную документацию в полном объеме для проведения государственной экспертизы и </w:t>
            </w:r>
            <w:proofErr w:type="spellStart"/>
            <w:r>
              <w:rPr>
                <w:rFonts w:cs="Times New Roman"/>
                <w:sz w:val="21"/>
                <w:szCs w:val="21"/>
              </w:rPr>
              <w:t>проверки</w:t>
            </w:r>
            <w:proofErr w:type="spellEnd"/>
            <w:r>
              <w:rPr>
                <w:rFonts w:cs="Times New Roman"/>
                <w:sz w:val="21"/>
                <w:szCs w:val="21"/>
              </w:rPr>
              <w:t xml:space="preserve"> </w:t>
            </w:r>
            <w:proofErr w:type="spellStart"/>
            <w:r>
              <w:rPr>
                <w:rFonts w:cs="Times New Roman"/>
                <w:sz w:val="21"/>
                <w:szCs w:val="21"/>
              </w:rPr>
              <w:t>достоверности</w:t>
            </w:r>
            <w:proofErr w:type="spellEnd"/>
            <w:r>
              <w:rPr>
                <w:rFonts w:cs="Times New Roman"/>
                <w:sz w:val="21"/>
                <w:szCs w:val="21"/>
              </w:rPr>
              <w:t xml:space="preserve"> </w:t>
            </w:r>
            <w:proofErr w:type="spellStart"/>
            <w:r>
              <w:rPr>
                <w:rFonts w:cs="Times New Roman"/>
                <w:sz w:val="21"/>
                <w:szCs w:val="21"/>
              </w:rPr>
              <w:t>определения</w:t>
            </w:r>
            <w:proofErr w:type="spellEnd"/>
            <w:r>
              <w:rPr>
                <w:rFonts w:cs="Times New Roman"/>
                <w:sz w:val="21"/>
                <w:szCs w:val="21"/>
              </w:rPr>
              <w:t xml:space="preserve"> </w:t>
            </w:r>
            <w:proofErr w:type="spellStart"/>
            <w:r>
              <w:rPr>
                <w:rFonts w:cs="Times New Roman"/>
                <w:sz w:val="21"/>
                <w:szCs w:val="21"/>
              </w:rPr>
              <w:t>сметной</w:t>
            </w:r>
            <w:proofErr w:type="spellEnd"/>
            <w:r>
              <w:rPr>
                <w:rFonts w:cs="Times New Roman"/>
                <w:sz w:val="21"/>
                <w:szCs w:val="21"/>
              </w:rPr>
              <w:t xml:space="preserve"> </w:t>
            </w:r>
            <w:proofErr w:type="spellStart"/>
            <w:r>
              <w:rPr>
                <w:rFonts w:cs="Times New Roman"/>
                <w:sz w:val="21"/>
                <w:szCs w:val="21"/>
              </w:rPr>
              <w:t>стоимости</w:t>
            </w:r>
            <w:proofErr w:type="spellEnd"/>
            <w:r>
              <w:rPr>
                <w:rFonts w:cs="Times New Roman"/>
                <w:sz w:val="21"/>
                <w:szCs w:val="21"/>
              </w:rPr>
              <w:t xml:space="preserve"> </w:t>
            </w:r>
            <w:proofErr w:type="spellStart"/>
            <w:r>
              <w:rPr>
                <w:rFonts w:cs="Times New Roman"/>
                <w:sz w:val="21"/>
                <w:szCs w:val="21"/>
              </w:rPr>
              <w:t>объекта</w:t>
            </w:r>
            <w:proofErr w:type="spellEnd"/>
            <w:r>
              <w:rPr>
                <w:rFonts w:cs="Times New Roman"/>
                <w:sz w:val="21"/>
                <w:szCs w:val="21"/>
                <w:lang w:val="ru-RU"/>
              </w:rPr>
              <w:t xml:space="preserve">, ведет работу по снятию замечаний экспертных органов. </w:t>
            </w:r>
          </w:p>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постановлением Правительства ХМАО - Югры от 14.04.2011 № 124-п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 - Югры». Проектная организация должна предоставлять информацию о ходе рассмотрения и согласования проектной документации Заказчику с приложением писем экспертного органа. </w:t>
            </w:r>
            <w:r>
              <w:rPr>
                <w:sz w:val="21"/>
                <w:szCs w:val="21"/>
              </w:rPr>
              <w:t xml:space="preserve">В </w:t>
            </w:r>
            <w:proofErr w:type="spellStart"/>
            <w:r>
              <w:rPr>
                <w:sz w:val="21"/>
                <w:szCs w:val="21"/>
              </w:rPr>
              <w:t>случае</w:t>
            </w:r>
            <w:proofErr w:type="spellEnd"/>
            <w:r>
              <w:rPr>
                <w:sz w:val="21"/>
                <w:szCs w:val="21"/>
              </w:rPr>
              <w:t xml:space="preserve"> </w:t>
            </w:r>
            <w:proofErr w:type="spellStart"/>
            <w:r>
              <w:rPr>
                <w:sz w:val="21"/>
                <w:szCs w:val="21"/>
              </w:rPr>
              <w:t>получения</w:t>
            </w:r>
            <w:proofErr w:type="spellEnd"/>
            <w:r>
              <w:rPr>
                <w:sz w:val="21"/>
                <w:szCs w:val="21"/>
              </w:rPr>
              <w:t xml:space="preserve"> </w:t>
            </w:r>
            <w:proofErr w:type="spellStart"/>
            <w:r>
              <w:rPr>
                <w:sz w:val="21"/>
                <w:szCs w:val="21"/>
              </w:rPr>
              <w:t>отрицательного</w:t>
            </w:r>
            <w:proofErr w:type="spellEnd"/>
            <w:r>
              <w:rPr>
                <w:sz w:val="21"/>
                <w:szCs w:val="21"/>
              </w:rPr>
              <w:t xml:space="preserve"> </w:t>
            </w:r>
            <w:proofErr w:type="spellStart"/>
            <w:r>
              <w:rPr>
                <w:sz w:val="21"/>
                <w:szCs w:val="21"/>
              </w:rPr>
              <w:t>заключения</w:t>
            </w:r>
            <w:proofErr w:type="spellEnd"/>
            <w:r>
              <w:rPr>
                <w:sz w:val="21"/>
                <w:szCs w:val="21"/>
              </w:rPr>
              <w:t xml:space="preserve"> </w:t>
            </w:r>
            <w:proofErr w:type="spellStart"/>
            <w:r>
              <w:rPr>
                <w:sz w:val="21"/>
                <w:szCs w:val="21"/>
              </w:rPr>
              <w:t>от</w:t>
            </w:r>
            <w:proofErr w:type="spellEnd"/>
            <w:r>
              <w:rPr>
                <w:sz w:val="21"/>
                <w:szCs w:val="21"/>
              </w:rPr>
              <w:t xml:space="preserve"> </w:t>
            </w:r>
            <w:proofErr w:type="spellStart"/>
            <w:r>
              <w:rPr>
                <w:sz w:val="21"/>
                <w:szCs w:val="21"/>
              </w:rPr>
              <w:t>экспертного</w:t>
            </w:r>
            <w:proofErr w:type="spellEnd"/>
            <w:r>
              <w:rPr>
                <w:sz w:val="21"/>
                <w:szCs w:val="21"/>
              </w:rPr>
              <w:t xml:space="preserve"> </w:t>
            </w:r>
            <w:proofErr w:type="spellStart"/>
            <w:r>
              <w:rPr>
                <w:sz w:val="21"/>
                <w:szCs w:val="21"/>
              </w:rPr>
              <w:t>органа</w:t>
            </w:r>
            <w:proofErr w:type="spellEnd"/>
            <w:r>
              <w:rPr>
                <w:sz w:val="21"/>
                <w:szCs w:val="21"/>
              </w:rPr>
              <w:t xml:space="preserve">, </w:t>
            </w:r>
            <w:proofErr w:type="spellStart"/>
            <w:r>
              <w:rPr>
                <w:sz w:val="21"/>
                <w:szCs w:val="21"/>
              </w:rPr>
              <w:t>затраты</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повторной</w:t>
            </w:r>
            <w:proofErr w:type="spellEnd"/>
            <w:r>
              <w:rPr>
                <w:sz w:val="21"/>
                <w:szCs w:val="21"/>
              </w:rPr>
              <w:t xml:space="preserve"> </w:t>
            </w:r>
            <w:proofErr w:type="spellStart"/>
            <w:r>
              <w:rPr>
                <w:sz w:val="21"/>
                <w:szCs w:val="21"/>
              </w:rPr>
              <w:t>экспертизе</w:t>
            </w:r>
            <w:proofErr w:type="spellEnd"/>
            <w:r>
              <w:rPr>
                <w:sz w:val="21"/>
                <w:szCs w:val="21"/>
              </w:rPr>
              <w:t xml:space="preserve"> </w:t>
            </w:r>
            <w:proofErr w:type="spellStart"/>
            <w:r>
              <w:rPr>
                <w:sz w:val="21"/>
                <w:szCs w:val="21"/>
              </w:rPr>
              <w:t>несет</w:t>
            </w:r>
            <w:proofErr w:type="spellEnd"/>
            <w:r>
              <w:rPr>
                <w:sz w:val="21"/>
                <w:szCs w:val="21"/>
              </w:rPr>
              <w:t xml:space="preserve"> </w:t>
            </w:r>
            <w:proofErr w:type="spellStart"/>
            <w:r>
              <w:rPr>
                <w:sz w:val="21"/>
                <w:szCs w:val="21"/>
              </w:rPr>
              <w:t>проектная</w:t>
            </w:r>
            <w:proofErr w:type="spellEnd"/>
            <w:r>
              <w:rPr>
                <w:sz w:val="21"/>
                <w:szCs w:val="21"/>
              </w:rPr>
              <w:t xml:space="preserve"> </w:t>
            </w:r>
            <w:proofErr w:type="spellStart"/>
            <w:r>
              <w:rPr>
                <w:sz w:val="21"/>
                <w:szCs w:val="21"/>
              </w:rPr>
              <w:t>организация</w:t>
            </w:r>
            <w:proofErr w:type="spellEnd"/>
            <w:r>
              <w:rPr>
                <w:sz w:val="21"/>
                <w:szCs w:val="21"/>
              </w:rPr>
              <w:t>.</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3.11.Необходимость  проведения авторского надзора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color w:val="000000"/>
                <w:sz w:val="21"/>
                <w:szCs w:val="21"/>
                <w:lang w:eastAsia="ar-SA"/>
              </w:rPr>
            </w:pPr>
            <w:r>
              <w:rPr>
                <w:color w:val="000000"/>
                <w:sz w:val="21"/>
                <w:szCs w:val="21"/>
              </w:rPr>
              <w:t>В целях обеспечения соответствия решений, содержащихся в рабочей документации и выполняемых строительно-монтажными работами, надлежит осуществлять авторский надзор, руководствуясь СП 11-110-99 «Авторский надзор за строительством зданий и сооружений» выполняется проектной организацией, разработчиком рабочей документации по отдельному договору.</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3.12.Особые условия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color w:val="000000"/>
                <w:sz w:val="21"/>
                <w:szCs w:val="21"/>
                <w:lang w:eastAsia="ar-SA"/>
              </w:rPr>
            </w:pPr>
            <w:r>
              <w:rPr>
                <w:sz w:val="21"/>
                <w:szCs w:val="21"/>
              </w:rPr>
              <w:t>3</w:t>
            </w:r>
            <w:r>
              <w:rPr>
                <w:color w:val="000000"/>
                <w:sz w:val="21"/>
                <w:szCs w:val="21"/>
              </w:rPr>
              <w:t xml:space="preserve">.12.1. В проекте организации строительства на стадии "Подготовительные работы" предусмотреть: установку </w:t>
            </w:r>
            <w:proofErr w:type="spellStart"/>
            <w:r>
              <w:rPr>
                <w:color w:val="000000"/>
                <w:sz w:val="21"/>
                <w:szCs w:val="21"/>
              </w:rPr>
              <w:t>web</w:t>
            </w:r>
            <w:proofErr w:type="spellEnd"/>
            <w:r>
              <w:rPr>
                <w:color w:val="000000"/>
                <w:sz w:val="21"/>
                <w:szCs w:val="21"/>
              </w:rPr>
              <w:t xml:space="preserve">-камер для наблюдения за состоянием строительства объекта в составе автоматизированной информационной системы АИС "Мониторинг Югра", информирование заказчика о настройке и подключении </w:t>
            </w:r>
            <w:proofErr w:type="spellStart"/>
            <w:r>
              <w:rPr>
                <w:color w:val="000000"/>
                <w:sz w:val="21"/>
                <w:szCs w:val="21"/>
              </w:rPr>
              <w:t>web</w:t>
            </w:r>
            <w:proofErr w:type="spellEnd"/>
            <w:r>
              <w:rPr>
                <w:color w:val="000000"/>
                <w:sz w:val="21"/>
                <w:szCs w:val="21"/>
              </w:rPr>
              <w:t xml:space="preserve">-камер на стройплощадке; </w:t>
            </w:r>
            <w:proofErr w:type="gramStart"/>
            <w:r>
              <w:rPr>
                <w:color w:val="000000"/>
                <w:sz w:val="21"/>
                <w:szCs w:val="21"/>
              </w:rPr>
              <w:t xml:space="preserve">организацию на период реконструкции объекта пропускного и </w:t>
            </w:r>
            <w:proofErr w:type="spellStart"/>
            <w:r>
              <w:rPr>
                <w:color w:val="000000"/>
                <w:sz w:val="21"/>
                <w:szCs w:val="21"/>
              </w:rPr>
              <w:t>внутриобъектового</w:t>
            </w:r>
            <w:proofErr w:type="spellEnd"/>
            <w:r>
              <w:rPr>
                <w:color w:val="000000"/>
                <w:sz w:val="21"/>
                <w:szCs w:val="21"/>
              </w:rPr>
              <w:t xml:space="preserve"> режима, обеспечивающего контроль за входом (выходом) физических лиц, въездом (выездом) транспортных средств, вносом (выносом), ввозом (вывозом) грузов и иных материальных объектов, в том числе в целях предотвращения возможности размещения или попытки размещения взрывных устройств (взрывчатых веществ), загрязнения опасными химическими, радиоактивными или биологическими агентами, угрожающими жизни или здоровью персонала и других лиц.</w:t>
            </w:r>
            <w:proofErr w:type="gramEnd"/>
            <w:r>
              <w:rPr>
                <w:color w:val="000000"/>
                <w:sz w:val="21"/>
                <w:szCs w:val="21"/>
              </w:rPr>
              <w:t xml:space="preserve"> Затраты, связанные с установкой </w:t>
            </w:r>
            <w:proofErr w:type="spellStart"/>
            <w:r>
              <w:rPr>
                <w:color w:val="000000"/>
                <w:sz w:val="21"/>
                <w:szCs w:val="21"/>
              </w:rPr>
              <w:t>web</w:t>
            </w:r>
            <w:proofErr w:type="spellEnd"/>
            <w:r>
              <w:rPr>
                <w:color w:val="000000"/>
                <w:sz w:val="21"/>
                <w:szCs w:val="21"/>
              </w:rPr>
              <w:t xml:space="preserve">-камер и организацией на период реконструкции объекта мероприятий по обеспечению безопасности, отнести к расходам на временные здания и сооружения, определить на основании </w:t>
            </w:r>
            <w:proofErr w:type="gramStart"/>
            <w:r>
              <w:rPr>
                <w:color w:val="000000"/>
                <w:sz w:val="21"/>
                <w:szCs w:val="21"/>
              </w:rPr>
              <w:t>ПОС</w:t>
            </w:r>
            <w:proofErr w:type="gramEnd"/>
            <w:r>
              <w:rPr>
                <w:color w:val="000000"/>
                <w:sz w:val="21"/>
                <w:szCs w:val="21"/>
              </w:rPr>
              <w:t xml:space="preserve"> по нормам </w:t>
            </w:r>
            <w:hyperlink r:id="rId13" w:history="1">
              <w:r>
                <w:rPr>
                  <w:rStyle w:val="a3"/>
                  <w:color w:val="000000"/>
                  <w:sz w:val="21"/>
                  <w:szCs w:val="21"/>
                </w:rPr>
                <w:t>ГСН 81-05-01-2001</w:t>
              </w:r>
            </w:hyperlink>
            <w:r>
              <w:rPr>
                <w:color w:val="000000"/>
                <w:sz w:val="21"/>
                <w:szCs w:val="21"/>
              </w:rPr>
              <w:t xml:space="preserve"> (Сборник сметных норм затрат на строительство временных зданий и сооружений).</w:t>
            </w:r>
          </w:p>
          <w:p w:rsidR="008D5384" w:rsidRDefault="008D5384">
            <w:pPr>
              <w:pStyle w:val="aff3"/>
              <w:spacing w:line="276" w:lineRule="auto"/>
              <w:rPr>
                <w:rFonts w:ascii="Times New Roman" w:eastAsia="Andale Sans UI" w:hAnsi="Times New Roman" w:cs="Times New Roman"/>
                <w:kern w:val="3"/>
                <w:sz w:val="21"/>
                <w:szCs w:val="21"/>
                <w:lang w:eastAsia="ja-JP" w:bidi="fa-IR"/>
              </w:rPr>
            </w:pPr>
            <w:r>
              <w:rPr>
                <w:rFonts w:ascii="Times New Roman" w:eastAsia="Andale Sans UI" w:hAnsi="Times New Roman" w:cs="Times New Roman"/>
                <w:kern w:val="3"/>
                <w:sz w:val="21"/>
                <w:szCs w:val="21"/>
                <w:lang w:eastAsia="ja-JP" w:bidi="fa-IR"/>
              </w:rPr>
              <w:t xml:space="preserve">3.12.2. </w:t>
            </w:r>
            <w:r>
              <w:rPr>
                <w:rFonts w:ascii="Times New Roman" w:hAnsi="Times New Roman" w:cs="Times New Roman"/>
                <w:sz w:val="21"/>
                <w:szCs w:val="21"/>
              </w:rPr>
              <w:t xml:space="preserve">Срок выполнения инженерных изысканий (экологических, гидрометеорологических, геодезических и геологических), обследовательских и обмерных работ, разработки проектной документации 1 месяц </w:t>
            </w:r>
            <w:proofErr w:type="gramStart"/>
            <w:r>
              <w:rPr>
                <w:rFonts w:ascii="Times New Roman" w:hAnsi="Times New Roman" w:cs="Times New Roman"/>
                <w:sz w:val="21"/>
                <w:szCs w:val="21"/>
              </w:rPr>
              <w:t>с даты заключения</w:t>
            </w:r>
            <w:proofErr w:type="gramEnd"/>
            <w:r>
              <w:rPr>
                <w:rFonts w:ascii="Times New Roman" w:hAnsi="Times New Roman" w:cs="Times New Roman"/>
                <w:sz w:val="21"/>
                <w:szCs w:val="21"/>
              </w:rPr>
              <w:t xml:space="preserve"> муниципального контракта; </w:t>
            </w:r>
          </w:p>
          <w:p w:rsidR="008D5384" w:rsidRDefault="008D5384">
            <w:pPr>
              <w:spacing w:line="276" w:lineRule="auto"/>
              <w:rPr>
                <w:sz w:val="21"/>
                <w:szCs w:val="21"/>
                <w:lang w:eastAsia="ar-SA"/>
              </w:rPr>
            </w:pPr>
            <w:r>
              <w:rPr>
                <w:sz w:val="21"/>
                <w:szCs w:val="21"/>
              </w:rPr>
              <w:t xml:space="preserve">3.12.3. Срок проведения государственной экспертизы и проверки достоверности определения сметной стоимости объекта с получением положительных заключений с 11 января 2017 года по 30 марта 2017 </w:t>
            </w:r>
            <w:r>
              <w:rPr>
                <w:sz w:val="21"/>
                <w:szCs w:val="21"/>
              </w:rPr>
              <w:lastRenderedPageBreak/>
              <w:t>года;</w:t>
            </w:r>
          </w:p>
          <w:p w:rsidR="008D5384" w:rsidRDefault="008D5384">
            <w:pPr>
              <w:pStyle w:val="aff3"/>
              <w:spacing w:line="276" w:lineRule="auto"/>
              <w:rPr>
                <w:rFonts w:ascii="Times New Roman" w:eastAsia="Andale Sans UI" w:hAnsi="Times New Roman" w:cs="Times New Roman"/>
                <w:kern w:val="3"/>
                <w:sz w:val="21"/>
                <w:szCs w:val="21"/>
                <w:lang w:eastAsia="ja-JP" w:bidi="fa-IR"/>
              </w:rPr>
            </w:pPr>
            <w:r>
              <w:rPr>
                <w:rFonts w:ascii="Times New Roman" w:eastAsia="Andale Sans UI" w:hAnsi="Times New Roman" w:cs="Times New Roman"/>
                <w:kern w:val="3"/>
                <w:sz w:val="21"/>
                <w:szCs w:val="21"/>
                <w:lang w:eastAsia="ja-JP" w:bidi="fa-IR"/>
              </w:rPr>
              <w:t xml:space="preserve">3.12.4. </w:t>
            </w:r>
            <w:r>
              <w:rPr>
                <w:rFonts w:ascii="Times New Roman" w:hAnsi="Times New Roman" w:cs="Times New Roman"/>
                <w:sz w:val="21"/>
                <w:szCs w:val="21"/>
              </w:rPr>
              <w:t xml:space="preserve">Срок выполнения работ по разработке рабочей документации с 31 марта 2017 года по 15 июня 2017 года;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3.13. Требование о наличии свидетельства о допуске на отдельные виды работ у проектной организации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3.13.1. Работы в составе инженерных изысканий.</w:t>
            </w:r>
          </w:p>
          <w:p w:rsidR="008D5384" w:rsidRDefault="008D5384" w:rsidP="008D5384">
            <w:pPr>
              <w:spacing w:after="0" w:line="276" w:lineRule="auto"/>
              <w:rPr>
                <w:sz w:val="21"/>
                <w:szCs w:val="21"/>
              </w:rPr>
            </w:pPr>
            <w:r>
              <w:rPr>
                <w:sz w:val="21"/>
                <w:szCs w:val="21"/>
              </w:rPr>
              <w:t>3.13.2. Работы по подготовке схемы планировочной организации земельного участка.</w:t>
            </w:r>
          </w:p>
          <w:p w:rsidR="008D5384" w:rsidRDefault="008D5384" w:rsidP="008D5384">
            <w:pPr>
              <w:spacing w:after="0" w:line="276" w:lineRule="auto"/>
              <w:rPr>
                <w:sz w:val="21"/>
                <w:szCs w:val="21"/>
              </w:rPr>
            </w:pPr>
            <w:r>
              <w:rPr>
                <w:sz w:val="21"/>
                <w:szCs w:val="21"/>
              </w:rPr>
              <w:t>3.13.3. Работы по подготовке архитектурных решений.</w:t>
            </w:r>
          </w:p>
          <w:p w:rsidR="008D5384" w:rsidRDefault="008D5384" w:rsidP="008D5384">
            <w:pPr>
              <w:spacing w:after="0" w:line="276" w:lineRule="auto"/>
              <w:rPr>
                <w:sz w:val="21"/>
                <w:szCs w:val="21"/>
              </w:rPr>
            </w:pPr>
            <w:r>
              <w:rPr>
                <w:sz w:val="21"/>
                <w:szCs w:val="21"/>
              </w:rPr>
              <w:t>3.13.4. Работы по подготовке конструктивных решений.</w:t>
            </w:r>
          </w:p>
          <w:p w:rsidR="008D5384" w:rsidRDefault="008D5384" w:rsidP="008D5384">
            <w:pPr>
              <w:spacing w:after="0" w:line="276" w:lineRule="auto"/>
              <w:rPr>
                <w:sz w:val="21"/>
                <w:szCs w:val="21"/>
              </w:rPr>
            </w:pPr>
            <w:r>
              <w:rPr>
                <w:sz w:val="21"/>
                <w:szCs w:val="21"/>
              </w:rPr>
              <w:t>3.13.5. Работы по подготовке сведений и проектных решений внутренних инженерных систем.</w:t>
            </w:r>
          </w:p>
          <w:p w:rsidR="008D5384" w:rsidRDefault="008D5384" w:rsidP="008D5384">
            <w:pPr>
              <w:spacing w:after="0" w:line="276" w:lineRule="auto"/>
              <w:rPr>
                <w:sz w:val="21"/>
                <w:szCs w:val="21"/>
              </w:rPr>
            </w:pPr>
            <w:r>
              <w:rPr>
                <w:sz w:val="21"/>
                <w:szCs w:val="21"/>
              </w:rPr>
              <w:t>3.13.6. Работы по подготовке технологических решений.</w:t>
            </w:r>
          </w:p>
          <w:p w:rsidR="008D5384" w:rsidRDefault="008D5384" w:rsidP="008D5384">
            <w:pPr>
              <w:spacing w:after="0" w:line="276" w:lineRule="auto"/>
              <w:rPr>
                <w:sz w:val="21"/>
                <w:szCs w:val="21"/>
              </w:rPr>
            </w:pPr>
            <w:r>
              <w:rPr>
                <w:sz w:val="21"/>
                <w:szCs w:val="21"/>
              </w:rPr>
              <w:t xml:space="preserve">3.13.7. Работы по подготовке проектов мероприятий по охране </w:t>
            </w:r>
          </w:p>
          <w:p w:rsidR="008D5384" w:rsidRDefault="008D5384" w:rsidP="008D5384">
            <w:pPr>
              <w:spacing w:after="0" w:line="276" w:lineRule="auto"/>
              <w:rPr>
                <w:sz w:val="21"/>
                <w:szCs w:val="21"/>
              </w:rPr>
            </w:pPr>
            <w:r>
              <w:rPr>
                <w:sz w:val="21"/>
                <w:szCs w:val="21"/>
              </w:rPr>
              <w:t>окружающей среды.</w:t>
            </w:r>
          </w:p>
          <w:p w:rsidR="008D5384" w:rsidRDefault="008D5384" w:rsidP="008D5384">
            <w:pPr>
              <w:spacing w:after="0" w:line="276" w:lineRule="auto"/>
              <w:rPr>
                <w:sz w:val="21"/>
                <w:szCs w:val="21"/>
              </w:rPr>
            </w:pPr>
            <w:r>
              <w:rPr>
                <w:sz w:val="21"/>
                <w:szCs w:val="21"/>
              </w:rPr>
              <w:t>3.13.8. Работы по подготовке проектов мероприятий по обеспечению пожарной безопасности.</w:t>
            </w:r>
          </w:p>
          <w:p w:rsidR="008D5384" w:rsidRDefault="008D5384" w:rsidP="008D5384">
            <w:pPr>
              <w:suppressAutoHyphens/>
              <w:spacing w:after="0" w:line="276" w:lineRule="auto"/>
              <w:rPr>
                <w:sz w:val="21"/>
                <w:szCs w:val="21"/>
                <w:lang w:eastAsia="ar-SA"/>
              </w:rPr>
            </w:pPr>
            <w:r>
              <w:rPr>
                <w:sz w:val="21"/>
                <w:szCs w:val="21"/>
              </w:rPr>
              <w:t>3.13.9. Работы по подготовке проектов организации строительства</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3.14.Необходимость проведения согласований на этапе выполнения проектных работ</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3.14.1. Техническое задание и программу на все виды инженерных изысканий, предусмотренных настоящим заданием на проектирование необходимо согласовать с Заказчиком.</w:t>
            </w:r>
          </w:p>
          <w:p w:rsidR="008D5384" w:rsidRDefault="008D5384" w:rsidP="008D5384">
            <w:pPr>
              <w:spacing w:after="0" w:line="276" w:lineRule="auto"/>
              <w:rPr>
                <w:sz w:val="21"/>
                <w:szCs w:val="21"/>
              </w:rPr>
            </w:pPr>
            <w:r>
              <w:rPr>
                <w:sz w:val="21"/>
                <w:szCs w:val="21"/>
              </w:rPr>
              <w:t>3.14.2. Состав и объем рабочей документации согласовать с Заказчиком.</w:t>
            </w:r>
          </w:p>
          <w:p w:rsidR="008D5384" w:rsidRDefault="008D5384" w:rsidP="008D5384">
            <w:pPr>
              <w:spacing w:after="0" w:line="276" w:lineRule="auto"/>
              <w:rPr>
                <w:sz w:val="21"/>
                <w:szCs w:val="21"/>
              </w:rPr>
            </w:pPr>
            <w:r>
              <w:rPr>
                <w:sz w:val="21"/>
                <w:szCs w:val="21"/>
              </w:rPr>
              <w:t>3.14.3. Карточку основных технических решений (архитектурные и конструктивные) согласовать с Заказчиком и с эксплуатирующей организацией МУП «</w:t>
            </w:r>
            <w:proofErr w:type="spellStart"/>
            <w:r>
              <w:rPr>
                <w:sz w:val="21"/>
                <w:szCs w:val="21"/>
              </w:rPr>
              <w:t>Югорскэнергогаз</w:t>
            </w:r>
            <w:proofErr w:type="spellEnd"/>
            <w:r>
              <w:rPr>
                <w:sz w:val="21"/>
                <w:szCs w:val="21"/>
              </w:rPr>
              <w:t>».</w:t>
            </w:r>
          </w:p>
          <w:p w:rsidR="008D5384" w:rsidRDefault="008D5384" w:rsidP="008D5384">
            <w:pPr>
              <w:spacing w:after="0" w:line="276" w:lineRule="auto"/>
              <w:rPr>
                <w:sz w:val="21"/>
                <w:szCs w:val="21"/>
              </w:rPr>
            </w:pPr>
            <w:r>
              <w:rPr>
                <w:sz w:val="21"/>
                <w:szCs w:val="21"/>
              </w:rPr>
              <w:t>3.14.4. Технологические решения на оборудование, изделия и материалы согласовать с эксплуатирующей организацией МУП «</w:t>
            </w:r>
            <w:proofErr w:type="spellStart"/>
            <w:r>
              <w:rPr>
                <w:sz w:val="21"/>
                <w:szCs w:val="21"/>
              </w:rPr>
              <w:t>Югорскэнергогаз</w:t>
            </w:r>
            <w:proofErr w:type="spellEnd"/>
            <w:r>
              <w:rPr>
                <w:sz w:val="21"/>
                <w:szCs w:val="21"/>
              </w:rPr>
              <w:t>».</w:t>
            </w:r>
          </w:p>
          <w:p w:rsidR="008D5384" w:rsidRDefault="008D5384" w:rsidP="008D5384">
            <w:pPr>
              <w:suppressAutoHyphens/>
              <w:spacing w:after="0" w:line="276" w:lineRule="auto"/>
              <w:rPr>
                <w:sz w:val="21"/>
                <w:szCs w:val="21"/>
                <w:lang w:eastAsia="ar-SA"/>
              </w:rPr>
            </w:pPr>
            <w:r>
              <w:rPr>
                <w:sz w:val="21"/>
                <w:szCs w:val="21"/>
              </w:rPr>
              <w:t>3.14.5.Получить согласование владельцев коммуникаций, попадающих в зону проектируемого участка, технические условия которых получены.</w:t>
            </w:r>
          </w:p>
        </w:tc>
      </w:tr>
    </w:tbl>
    <w:p w:rsidR="00712E0A" w:rsidRP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p>
    <w:p w:rsidR="00D617B5" w:rsidRDefault="00D617B5" w:rsidP="00D617B5">
      <w:pPr>
        <w:spacing w:line="240" w:lineRule="atLeast"/>
        <w:contextualSpacing/>
        <w:jc w:val="right"/>
        <w:rPr>
          <w:sz w:val="22"/>
          <w:szCs w:val="22"/>
        </w:rPr>
      </w:pPr>
    </w:p>
    <w:p w:rsidR="00D22F67" w:rsidRDefault="00D22F67" w:rsidP="00D22F67">
      <w:pPr>
        <w:spacing w:after="0"/>
        <w:jc w:val="right"/>
        <w:outlineLvl w:val="0"/>
        <w:rPr>
          <w:b/>
        </w:rPr>
      </w:pPr>
      <w:r>
        <w:rPr>
          <w:b/>
        </w:rPr>
        <w:t>Приложение №2</w:t>
      </w:r>
    </w:p>
    <w:p w:rsidR="00D22F67" w:rsidRDefault="00D22F67" w:rsidP="00D22F67">
      <w:pPr>
        <w:spacing w:after="0"/>
        <w:jc w:val="right"/>
        <w:outlineLvl w:val="0"/>
        <w:rPr>
          <w:b/>
        </w:rPr>
      </w:pPr>
      <w:r>
        <w:rPr>
          <w:b/>
        </w:rPr>
        <w:t>к техническому заданию</w:t>
      </w:r>
    </w:p>
    <w:p w:rsidR="00D22F67" w:rsidRDefault="00D22F67" w:rsidP="00D22F67">
      <w:pPr>
        <w:spacing w:after="0"/>
        <w:jc w:val="center"/>
        <w:outlineLvl w:val="0"/>
        <w:rPr>
          <w:b/>
        </w:rPr>
      </w:pPr>
    </w:p>
    <w:p w:rsidR="00D22F67" w:rsidRPr="00AB54FE" w:rsidRDefault="00D22F67" w:rsidP="00D22F67">
      <w:pPr>
        <w:spacing w:after="0"/>
        <w:jc w:val="center"/>
        <w:outlineLvl w:val="0"/>
        <w:rPr>
          <w:b/>
        </w:rPr>
      </w:pPr>
      <w:r w:rsidRPr="00AB54FE">
        <w:rPr>
          <w:b/>
        </w:rPr>
        <w:t>Характеристика используемых товаров</w:t>
      </w:r>
    </w:p>
    <w:p w:rsidR="00D22F67" w:rsidRPr="00AB54FE" w:rsidRDefault="00D22F67" w:rsidP="00D22F67">
      <w:pPr>
        <w:spacing w:after="0"/>
        <w:jc w:val="center"/>
        <w:outlineLv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379"/>
        <w:gridCol w:w="3242"/>
        <w:gridCol w:w="3828"/>
      </w:tblGrid>
      <w:tr w:rsidR="00D22F67" w:rsidRPr="00F86BB4" w:rsidTr="00D22F67">
        <w:trPr>
          <w:trHeight w:val="555"/>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rPr>
                <w:b/>
              </w:rPr>
            </w:pPr>
            <w:r w:rsidRPr="00F86BB4">
              <w:rPr>
                <w:b/>
              </w:rPr>
              <w:t xml:space="preserve">№ </w:t>
            </w:r>
            <w:proofErr w:type="gramStart"/>
            <w:r w:rsidRPr="00F86BB4">
              <w:rPr>
                <w:b/>
              </w:rPr>
              <w:t>п</w:t>
            </w:r>
            <w:proofErr w:type="gramEnd"/>
            <w:r w:rsidRPr="00F86BB4">
              <w:rPr>
                <w:b/>
              </w:rPr>
              <w:t>/п</w:t>
            </w:r>
          </w:p>
        </w:tc>
        <w:tc>
          <w:tcPr>
            <w:tcW w:w="2379"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rPr>
                <w:b/>
              </w:rPr>
            </w:pPr>
            <w:r w:rsidRPr="00F86BB4">
              <w:rPr>
                <w:b/>
              </w:rPr>
              <w:t>Наименование показателей</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rPr>
                <w:b/>
              </w:rPr>
            </w:pPr>
            <w:r w:rsidRPr="00F86BB4">
              <w:rPr>
                <w:b/>
                <w:color w:val="000000"/>
              </w:rPr>
              <w:t>Требования к значениям показателей, позволяющие определить соответствие работ установленным требованиям*</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pStyle w:val="15"/>
              <w:ind w:left="0"/>
              <w:jc w:val="center"/>
              <w:rPr>
                <w:sz w:val="22"/>
                <w:szCs w:val="22"/>
              </w:rPr>
            </w:pPr>
            <w:r>
              <w:rPr>
                <w:sz w:val="22"/>
                <w:szCs w:val="22"/>
              </w:rPr>
              <w:t>1</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t>Приемная камера</w:t>
            </w:r>
          </w:p>
        </w:tc>
        <w:tc>
          <w:tcPr>
            <w:tcW w:w="7070" w:type="dxa"/>
            <w:gridSpan w:val="2"/>
            <w:tcBorders>
              <w:top w:val="single" w:sz="4" w:space="0" w:color="auto"/>
              <w:left w:val="single" w:sz="4" w:space="0" w:color="auto"/>
              <w:bottom w:val="single" w:sz="4" w:space="0" w:color="auto"/>
              <w:right w:val="single" w:sz="4" w:space="0" w:color="auto"/>
            </w:tcBorders>
          </w:tcPr>
          <w:p w:rsidR="00D22F67" w:rsidRDefault="00D22F67" w:rsidP="00EC048C">
            <w:pPr>
              <w:spacing w:after="0"/>
            </w:pPr>
            <w:r>
              <w:t>Объем не менее 2,0 м3</w:t>
            </w:r>
          </w:p>
          <w:p w:rsidR="00D22F67" w:rsidRPr="00F86BB4" w:rsidRDefault="00D22F67" w:rsidP="00EC048C">
            <w:pPr>
              <w:spacing w:after="0"/>
            </w:pPr>
            <w:r>
              <w:t>Материал – нержавеющая сталь  или  полиэтилен</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pStyle w:val="15"/>
              <w:ind w:left="0"/>
              <w:jc w:val="center"/>
              <w:rPr>
                <w:sz w:val="22"/>
                <w:szCs w:val="22"/>
              </w:rPr>
            </w:pPr>
            <w:r>
              <w:rPr>
                <w:sz w:val="22"/>
                <w:szCs w:val="22"/>
              </w:rPr>
              <w:t>2</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 xml:space="preserve">Решетка механическая самоочищающаяся </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pPr>
            <w:proofErr w:type="spellStart"/>
            <w:r w:rsidRPr="00F86BB4">
              <w:t>Прозор</w:t>
            </w:r>
            <w:r>
              <w:t>ы</w:t>
            </w:r>
            <w:proofErr w:type="spellEnd"/>
            <w:r w:rsidRPr="00F86BB4">
              <w:t xml:space="preserve"> не более  6мм</w:t>
            </w:r>
          </w:p>
          <w:p w:rsidR="00D22F67" w:rsidRPr="00F86BB4" w:rsidRDefault="00D22F67" w:rsidP="00EC048C">
            <w:pPr>
              <w:spacing w:after="0"/>
            </w:pPr>
            <w:r w:rsidRPr="00F86BB4">
              <w:t>Наличие электропривода</w:t>
            </w:r>
          </w:p>
          <w:p w:rsidR="00D22F67" w:rsidRPr="00F86BB4" w:rsidRDefault="00D22F67" w:rsidP="00EC048C">
            <w:pPr>
              <w:spacing w:after="0"/>
            </w:pPr>
            <w:r w:rsidRPr="00F86BB4">
              <w:t>Стандарт защиты электропривода не ниже IP67</w:t>
            </w:r>
          </w:p>
          <w:p w:rsidR="00D22F67" w:rsidRPr="00F86BB4" w:rsidRDefault="00D22F67" w:rsidP="00EC048C">
            <w:pPr>
              <w:spacing w:after="0"/>
            </w:pPr>
            <w:r w:rsidRPr="00F86BB4">
              <w:t>Производительность не менее 48 м³/час</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3</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Барабанный фильтр микрофильтрации</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pPr>
            <w:r w:rsidRPr="00F86BB4">
              <w:t>Производительность не менее 48 м3/час</w:t>
            </w:r>
          </w:p>
          <w:p w:rsidR="00D22F67" w:rsidRPr="00F86BB4" w:rsidRDefault="00D22F67" w:rsidP="00EC048C">
            <w:pPr>
              <w:spacing w:after="0"/>
            </w:pPr>
            <w:proofErr w:type="spellStart"/>
            <w:r w:rsidRPr="00F86BB4">
              <w:t>Прозор</w:t>
            </w:r>
            <w:proofErr w:type="spellEnd"/>
            <w:r w:rsidRPr="00F86BB4">
              <w:t xml:space="preserve"> ячейки фильтрующего полотна не более 1 мм </w:t>
            </w:r>
          </w:p>
          <w:p w:rsidR="00D22F67" w:rsidRPr="00F86BB4" w:rsidRDefault="00D22F67" w:rsidP="00EC048C">
            <w:pPr>
              <w:spacing w:after="0"/>
            </w:pPr>
            <w:r w:rsidRPr="00F86BB4">
              <w:t>Наличие системы</w:t>
            </w:r>
            <w:r>
              <w:t xml:space="preserve"> промывки фильтрующего полотна </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4</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t>Песколовка</w:t>
            </w:r>
          </w:p>
        </w:tc>
        <w:tc>
          <w:tcPr>
            <w:tcW w:w="7070" w:type="dxa"/>
            <w:gridSpan w:val="2"/>
            <w:tcBorders>
              <w:top w:val="single" w:sz="4" w:space="0" w:color="auto"/>
              <w:left w:val="single" w:sz="4" w:space="0" w:color="auto"/>
              <w:bottom w:val="single" w:sz="4" w:space="0" w:color="auto"/>
              <w:right w:val="single" w:sz="4" w:space="0" w:color="auto"/>
            </w:tcBorders>
          </w:tcPr>
          <w:p w:rsidR="00D22F67" w:rsidRDefault="00D22F67" w:rsidP="00EC048C">
            <w:pPr>
              <w:spacing w:after="0"/>
            </w:pPr>
            <w:r>
              <w:t>Производительность  не менее 48 м3/час</w:t>
            </w:r>
          </w:p>
          <w:p w:rsidR="00D22F67" w:rsidRPr="00F86BB4" w:rsidRDefault="00D22F67" w:rsidP="00EC048C">
            <w:pPr>
              <w:spacing w:after="0"/>
            </w:pPr>
            <w:r>
              <w:t>Удаление песка в автоматическом режиме</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5</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 xml:space="preserve">Механическая очистка. </w:t>
            </w:r>
            <w:r w:rsidRPr="00F86BB4">
              <w:lastRenderedPageBreak/>
              <w:t>Вспомогательное оборудование</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lastRenderedPageBreak/>
              <w:t>Наличие узла отжима отбросов;</w:t>
            </w:r>
          </w:p>
          <w:p w:rsidR="00D22F67" w:rsidRPr="00F86BB4" w:rsidRDefault="00D22F67" w:rsidP="00EC048C">
            <w:pPr>
              <w:spacing w:after="0"/>
            </w:pPr>
            <w:r w:rsidRPr="00F86BB4">
              <w:t xml:space="preserve">Блок для промывки </w:t>
            </w:r>
            <w:r>
              <w:t xml:space="preserve"> сита барабанного микрофильтра </w:t>
            </w:r>
            <w:r w:rsidRPr="00F86BB4">
              <w:t xml:space="preserve">холодной и </w:t>
            </w:r>
            <w:r w:rsidRPr="00F86BB4">
              <w:lastRenderedPageBreak/>
              <w:t>горячей водой;</w:t>
            </w:r>
          </w:p>
          <w:p w:rsidR="00D22F67" w:rsidRPr="00F86BB4" w:rsidRDefault="00D22F67" w:rsidP="00EC048C">
            <w:pPr>
              <w:spacing w:after="0"/>
            </w:pPr>
            <w:r w:rsidRPr="00F86BB4">
              <w:t>Блок автоматизации, для обеспечения работы и промывки системы в автоматическом режиме</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lastRenderedPageBreak/>
              <w:t>6</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 xml:space="preserve">Накопительная емкость </w:t>
            </w:r>
            <w:r>
              <w:t>для крупных отбросов</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pPr>
            <w:r>
              <w:t>Материал - пластик</w:t>
            </w:r>
          </w:p>
          <w:p w:rsidR="00D22F67" w:rsidRPr="00F86BB4" w:rsidRDefault="00D22F67" w:rsidP="00EC048C">
            <w:pPr>
              <w:spacing w:after="0"/>
            </w:pPr>
            <w:r w:rsidRPr="00F86BB4">
              <w:t xml:space="preserve">Объем не менее </w:t>
            </w:r>
            <w:r>
              <w:t>0,5 м³</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7</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Насос подачи сточных вод на очистные сооружения</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pPr>
            <w:r w:rsidRPr="00F86BB4">
              <w:t>Ти</w:t>
            </w:r>
            <w:proofErr w:type="gramStart"/>
            <w:r w:rsidRPr="00F86BB4">
              <w:t>п-</w:t>
            </w:r>
            <w:proofErr w:type="gramEnd"/>
            <w:r w:rsidRPr="00F86BB4">
              <w:t xml:space="preserve"> погружной</w:t>
            </w:r>
          </w:p>
          <w:p w:rsidR="00D22F67" w:rsidRPr="00F86BB4" w:rsidRDefault="00D22F67" w:rsidP="00EC048C">
            <w:pPr>
              <w:spacing w:after="0"/>
            </w:pPr>
            <w:r w:rsidRPr="00F86BB4">
              <w:t xml:space="preserve">Стандарт защиты </w:t>
            </w:r>
            <w:r w:rsidRPr="00F86BB4">
              <w:rPr>
                <w:lang w:val="en-US"/>
              </w:rPr>
              <w:t>IP</w:t>
            </w:r>
            <w:r w:rsidRPr="00F86BB4">
              <w:t>68</w:t>
            </w:r>
          </w:p>
          <w:p w:rsidR="00D22F67" w:rsidRDefault="00D22F67" w:rsidP="00EC048C">
            <w:pPr>
              <w:spacing w:after="0"/>
            </w:pPr>
            <w:r w:rsidRPr="00F86BB4">
              <w:t>Производительность не менее 48 м³/час</w:t>
            </w:r>
            <w:r>
              <w:t>;</w:t>
            </w:r>
          </w:p>
          <w:p w:rsidR="00D22F67" w:rsidRDefault="00D22F67" w:rsidP="00EC048C">
            <w:pPr>
              <w:spacing w:after="0"/>
            </w:pPr>
            <w:r>
              <w:t>Напор не менее 15 м</w:t>
            </w:r>
          </w:p>
          <w:p w:rsidR="00D22F67" w:rsidRPr="00F86BB4" w:rsidRDefault="00D22F67" w:rsidP="00EC048C">
            <w:pPr>
              <w:spacing w:after="0"/>
            </w:pPr>
            <w:r>
              <w:t xml:space="preserve">Мощность не более 5 кВт </w:t>
            </w:r>
          </w:p>
          <w:p w:rsidR="00D22F67" w:rsidRPr="00F86BB4" w:rsidRDefault="00D22F67" w:rsidP="00EC048C">
            <w:pPr>
              <w:spacing w:after="0"/>
            </w:pPr>
            <w:r w:rsidRPr="00F86BB4">
              <w:t xml:space="preserve">Наличие устройства </w:t>
            </w:r>
            <w:r>
              <w:t>для погружного монтажа.</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8</w:t>
            </w:r>
          </w:p>
        </w:tc>
        <w:tc>
          <w:tcPr>
            <w:tcW w:w="2379"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Накопительная емкость песчаной пульпы</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pPr>
            <w:r w:rsidRPr="00F86BB4">
              <w:t>Ти</w:t>
            </w:r>
            <w:proofErr w:type="gramStart"/>
            <w:r w:rsidRPr="00F86BB4">
              <w:t>п-</w:t>
            </w:r>
            <w:proofErr w:type="gramEnd"/>
            <w:r w:rsidRPr="00F86BB4">
              <w:t xml:space="preserve"> бесшовная вертикального исполнения</w:t>
            </w:r>
          </w:p>
          <w:p w:rsidR="00D22F67" w:rsidRPr="00F86BB4" w:rsidRDefault="00D22F67" w:rsidP="00EC048C">
            <w:pPr>
              <w:spacing w:after="0"/>
            </w:pPr>
            <w:r w:rsidRPr="00F86BB4">
              <w:t>Объем не менее 8 м³, материа</w:t>
            </w:r>
            <w:proofErr w:type="gramStart"/>
            <w:r w:rsidRPr="00F86BB4">
              <w:t>л-</w:t>
            </w:r>
            <w:proofErr w:type="gramEnd"/>
            <w:r w:rsidRPr="00F86BB4">
              <w:t xml:space="preserve"> полипропилен</w:t>
            </w:r>
          </w:p>
        </w:tc>
      </w:tr>
      <w:tr w:rsidR="00D22F67" w:rsidRPr="00F86BB4" w:rsidTr="00D22F67">
        <w:trPr>
          <w:trHeight w:val="154"/>
        </w:trPr>
        <w:tc>
          <w:tcPr>
            <w:tcW w:w="758" w:type="dxa"/>
            <w:tcBorders>
              <w:top w:val="nil"/>
              <w:left w:val="single" w:sz="4" w:space="0" w:color="auto"/>
              <w:bottom w:val="single" w:sz="4" w:space="0" w:color="auto"/>
              <w:right w:val="single" w:sz="4" w:space="0" w:color="auto"/>
            </w:tcBorders>
            <w:vAlign w:val="center"/>
          </w:tcPr>
          <w:p w:rsidR="00D22F67" w:rsidRDefault="00D22F67" w:rsidP="00EC048C">
            <w:pPr>
              <w:spacing w:after="0"/>
              <w:jc w:val="center"/>
            </w:pPr>
            <w:r>
              <w:t>9</w:t>
            </w:r>
          </w:p>
        </w:tc>
        <w:tc>
          <w:tcPr>
            <w:tcW w:w="2379" w:type="dxa"/>
            <w:tcBorders>
              <w:top w:val="nil"/>
              <w:left w:val="single" w:sz="4" w:space="0" w:color="auto"/>
              <w:bottom w:val="single" w:sz="4" w:space="0" w:color="auto"/>
              <w:right w:val="single" w:sz="4" w:space="0" w:color="auto"/>
            </w:tcBorders>
          </w:tcPr>
          <w:p w:rsidR="00D22F67" w:rsidRPr="00F86BB4" w:rsidRDefault="00D22F67" w:rsidP="00EC048C">
            <w:pPr>
              <w:spacing w:after="0"/>
            </w:pPr>
            <w:r>
              <w:t>Обезвоживание осадка</w:t>
            </w:r>
          </w:p>
        </w:tc>
        <w:tc>
          <w:tcPr>
            <w:tcW w:w="7070" w:type="dxa"/>
            <w:gridSpan w:val="2"/>
            <w:tcBorders>
              <w:top w:val="nil"/>
              <w:left w:val="single" w:sz="4" w:space="0" w:color="auto"/>
              <w:bottom w:val="single" w:sz="4" w:space="0" w:color="auto"/>
              <w:right w:val="single" w:sz="4" w:space="0" w:color="auto"/>
            </w:tcBorders>
          </w:tcPr>
          <w:p w:rsidR="00D22F67" w:rsidRDefault="00D22F67" w:rsidP="00EC048C">
            <w:pPr>
              <w:spacing w:after="0"/>
            </w:pPr>
            <w:r>
              <w:t>Влажность обезвоженного осадка не более 82%.</w:t>
            </w:r>
          </w:p>
          <w:p w:rsidR="00D22F67" w:rsidRDefault="00D22F67" w:rsidP="00EC048C">
            <w:pPr>
              <w:spacing w:after="0"/>
            </w:pPr>
            <w:r>
              <w:t>В комплекте:</w:t>
            </w:r>
          </w:p>
          <w:p w:rsidR="00D22F67" w:rsidRDefault="00D22F67" w:rsidP="00EC048C">
            <w:pPr>
              <w:spacing w:after="0"/>
            </w:pPr>
            <w:r>
              <w:t>- насос для подачи осадка на обезвоживание  производительностью не более 3 м3/час, напор до 25 м, мощность до 3 кВт</w:t>
            </w:r>
          </w:p>
          <w:p w:rsidR="00D22F67" w:rsidRDefault="00D22F67" w:rsidP="00EC048C">
            <w:pPr>
              <w:spacing w:after="0"/>
            </w:pPr>
            <w:r>
              <w:t xml:space="preserve">- обезвоживающий пресс, </w:t>
            </w:r>
            <w:r w:rsidRPr="00EA5D76">
              <w:t xml:space="preserve">производительностью </w:t>
            </w:r>
            <w:r>
              <w:t xml:space="preserve">по сухому веществу </w:t>
            </w:r>
            <w:r w:rsidRPr="00EA5D76">
              <w:t>до 15 кг/час</w:t>
            </w:r>
          </w:p>
          <w:p w:rsidR="00D22F67" w:rsidRDefault="00D22F67" w:rsidP="00EC048C">
            <w:pPr>
              <w:spacing w:after="0"/>
            </w:pPr>
            <w:r>
              <w:t xml:space="preserve">-Станция приготовления и дозирования </w:t>
            </w:r>
            <w:proofErr w:type="spellStart"/>
            <w:r>
              <w:t>флокулянта</w:t>
            </w:r>
            <w:proofErr w:type="spellEnd"/>
            <w:r>
              <w:t xml:space="preserve"> мощностью до 0,5 кВт;</w:t>
            </w:r>
          </w:p>
          <w:p w:rsidR="00D22F67" w:rsidRDefault="00D22F67" w:rsidP="00EC048C">
            <w:pPr>
              <w:spacing w:after="0"/>
            </w:pPr>
            <w:r>
              <w:t xml:space="preserve">- Контейнер для приема обезвоженного осадка объемом не менее 1 м3-3 </w:t>
            </w:r>
            <w:proofErr w:type="spellStart"/>
            <w:proofErr w:type="gramStart"/>
            <w:r>
              <w:t>шт</w:t>
            </w:r>
            <w:proofErr w:type="spellEnd"/>
            <w:proofErr w:type="gramEnd"/>
            <w:r>
              <w:t>;</w:t>
            </w:r>
          </w:p>
          <w:p w:rsidR="00D22F67" w:rsidRDefault="00D22F67" w:rsidP="00EC048C">
            <w:pPr>
              <w:spacing w:after="0"/>
            </w:pPr>
            <w:r>
              <w:t>- Насос для подачи воды на промывку производительностью до 6 м3/час, напором до 40 м, мощность не более 2,0 кВт</w:t>
            </w:r>
          </w:p>
          <w:p w:rsidR="00D22F67" w:rsidRPr="00F86BB4" w:rsidRDefault="00D22F67" w:rsidP="00EC048C">
            <w:pPr>
              <w:spacing w:after="0"/>
            </w:pPr>
            <w:r>
              <w:t>Блок автоматизации, для обеспечения работы оборудования в автоматическом режиме;</w:t>
            </w:r>
          </w:p>
        </w:tc>
      </w:tr>
      <w:tr w:rsidR="00D22F67" w:rsidRPr="00F86BB4" w:rsidTr="00D22F67">
        <w:trPr>
          <w:trHeight w:val="154"/>
        </w:trPr>
        <w:tc>
          <w:tcPr>
            <w:tcW w:w="758" w:type="dxa"/>
            <w:tcBorders>
              <w:top w:val="nil"/>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10</w:t>
            </w:r>
          </w:p>
        </w:tc>
        <w:tc>
          <w:tcPr>
            <w:tcW w:w="2379" w:type="dxa"/>
            <w:tcBorders>
              <w:top w:val="nil"/>
              <w:left w:val="single" w:sz="4" w:space="0" w:color="auto"/>
              <w:bottom w:val="single" w:sz="4" w:space="0" w:color="auto"/>
              <w:right w:val="single" w:sz="4" w:space="0" w:color="auto"/>
            </w:tcBorders>
          </w:tcPr>
          <w:p w:rsidR="00D22F67" w:rsidRDefault="00D22F67" w:rsidP="00EC048C">
            <w:pPr>
              <w:spacing w:after="0"/>
            </w:pPr>
            <w:r>
              <w:t>Насос подачи избыточного ила на обезвоживание</w:t>
            </w:r>
          </w:p>
        </w:tc>
        <w:tc>
          <w:tcPr>
            <w:tcW w:w="7070" w:type="dxa"/>
            <w:gridSpan w:val="2"/>
            <w:tcBorders>
              <w:top w:val="nil"/>
              <w:left w:val="single" w:sz="4" w:space="0" w:color="auto"/>
              <w:bottom w:val="single" w:sz="4" w:space="0" w:color="auto"/>
              <w:right w:val="single" w:sz="4" w:space="0" w:color="auto"/>
            </w:tcBorders>
          </w:tcPr>
          <w:p w:rsidR="00D22F67" w:rsidRDefault="00D22F67" w:rsidP="00EC048C">
            <w:pPr>
              <w:spacing w:after="0"/>
            </w:pPr>
            <w:r>
              <w:t>Производительность – не более 2 м3/час</w:t>
            </w:r>
          </w:p>
          <w:p w:rsidR="00D22F67" w:rsidRDefault="00D22F67" w:rsidP="00EC048C">
            <w:pPr>
              <w:spacing w:after="0"/>
            </w:pPr>
            <w:r>
              <w:t>Напор – не более 20 м</w:t>
            </w:r>
          </w:p>
          <w:p w:rsidR="00D22F67" w:rsidRDefault="00D22F67" w:rsidP="00EC048C">
            <w:pPr>
              <w:spacing w:after="0"/>
            </w:pPr>
            <w:r>
              <w:t>Мощность – не более 2,0 кВт</w:t>
            </w:r>
          </w:p>
        </w:tc>
      </w:tr>
      <w:tr w:rsidR="00D22F67" w:rsidRPr="00F86BB4" w:rsidTr="00D22F67">
        <w:trPr>
          <w:trHeight w:val="154"/>
        </w:trPr>
        <w:tc>
          <w:tcPr>
            <w:tcW w:w="758" w:type="dxa"/>
            <w:tcBorders>
              <w:top w:val="nil"/>
              <w:left w:val="single" w:sz="4" w:space="0" w:color="auto"/>
              <w:bottom w:val="single" w:sz="4" w:space="0" w:color="auto"/>
              <w:right w:val="single" w:sz="4" w:space="0" w:color="auto"/>
            </w:tcBorders>
            <w:vAlign w:val="center"/>
          </w:tcPr>
          <w:p w:rsidR="00D22F67" w:rsidRPr="00F86BB4" w:rsidRDefault="00D22F67" w:rsidP="00EC048C">
            <w:pPr>
              <w:spacing w:after="0"/>
              <w:jc w:val="center"/>
            </w:pPr>
            <w:r>
              <w:t>11</w:t>
            </w:r>
          </w:p>
        </w:tc>
        <w:tc>
          <w:tcPr>
            <w:tcW w:w="2379" w:type="dxa"/>
            <w:tcBorders>
              <w:top w:val="nil"/>
              <w:left w:val="single" w:sz="4" w:space="0" w:color="auto"/>
              <w:bottom w:val="single" w:sz="4" w:space="0" w:color="auto"/>
              <w:right w:val="single" w:sz="4" w:space="0" w:color="auto"/>
            </w:tcBorders>
          </w:tcPr>
          <w:p w:rsidR="00D22F67" w:rsidRPr="00F86BB4" w:rsidRDefault="00D22F67" w:rsidP="00EC048C">
            <w:pPr>
              <w:spacing w:after="0"/>
            </w:pPr>
            <w:r w:rsidRPr="00F86BB4">
              <w:t xml:space="preserve">Трубы стальные электросварные </w:t>
            </w:r>
            <w:proofErr w:type="spellStart"/>
            <w:r w:rsidRPr="00F86BB4">
              <w:t>прямошовные</w:t>
            </w:r>
            <w:proofErr w:type="spellEnd"/>
          </w:p>
        </w:tc>
        <w:tc>
          <w:tcPr>
            <w:tcW w:w="7070" w:type="dxa"/>
            <w:gridSpan w:val="2"/>
            <w:tcBorders>
              <w:top w:val="nil"/>
              <w:left w:val="single" w:sz="4" w:space="0" w:color="auto"/>
              <w:bottom w:val="single" w:sz="4" w:space="0" w:color="auto"/>
              <w:right w:val="single" w:sz="4" w:space="0" w:color="auto"/>
            </w:tcBorders>
          </w:tcPr>
          <w:p w:rsidR="00D22F67" w:rsidRPr="00CB49C1" w:rsidRDefault="00D22F67" w:rsidP="00EC048C">
            <w:pPr>
              <w:spacing w:after="0"/>
              <w:ind w:right="-76"/>
            </w:pPr>
            <w:r w:rsidRPr="00CB49C1">
              <w:t xml:space="preserve">Трубы стальные электросварные </w:t>
            </w:r>
            <w:proofErr w:type="spellStart"/>
            <w:r w:rsidRPr="00CB49C1">
              <w:t>прямошовные</w:t>
            </w:r>
            <w:proofErr w:type="spellEnd"/>
            <w:r w:rsidRPr="00CB49C1">
              <w:t xml:space="preserve">  в соответствии с ГОСТ 10704-91.</w:t>
            </w:r>
          </w:p>
          <w:p w:rsidR="00D22F67" w:rsidRPr="00CB49C1" w:rsidRDefault="00D22F67" w:rsidP="00EC048C">
            <w:pPr>
              <w:spacing w:after="0"/>
              <w:ind w:right="-76"/>
            </w:pPr>
            <w:r w:rsidRPr="00CB49C1">
              <w:t xml:space="preserve">Наружный диаметр не менее 57 мм и не более 60 мм </w:t>
            </w:r>
          </w:p>
          <w:p w:rsidR="00D22F67" w:rsidRPr="00CB49C1" w:rsidRDefault="00D22F67" w:rsidP="00EC048C">
            <w:pPr>
              <w:spacing w:after="0"/>
              <w:ind w:right="-76"/>
            </w:pPr>
            <w:r w:rsidRPr="00CB49C1">
              <w:t>Толщина стенки не менее 2,2 мм и не более 2,5 мм</w:t>
            </w:r>
          </w:p>
          <w:p w:rsidR="00D22F67" w:rsidRPr="00F86BB4" w:rsidRDefault="00D22F67" w:rsidP="00EC048C">
            <w:pPr>
              <w:spacing w:after="0"/>
            </w:pPr>
            <w:r w:rsidRPr="00CB49C1">
              <w:t>Масса  одного погонного метра труб не менее 2,97 кг и не более 3,55 кг</w:t>
            </w:r>
          </w:p>
        </w:tc>
      </w:tr>
      <w:tr w:rsidR="00D22F67" w:rsidRPr="00F86BB4" w:rsidTr="00D22F67">
        <w:trPr>
          <w:trHeight w:val="154"/>
        </w:trPr>
        <w:tc>
          <w:tcPr>
            <w:tcW w:w="758" w:type="dxa"/>
            <w:tcBorders>
              <w:top w:val="nil"/>
              <w:left w:val="single" w:sz="4" w:space="0" w:color="auto"/>
              <w:bottom w:val="single" w:sz="4" w:space="0" w:color="auto"/>
              <w:right w:val="single" w:sz="4" w:space="0" w:color="auto"/>
            </w:tcBorders>
          </w:tcPr>
          <w:p w:rsidR="00D22F67" w:rsidRPr="00F86BB4" w:rsidRDefault="00D22F67" w:rsidP="00EC048C">
            <w:pPr>
              <w:spacing w:after="0"/>
              <w:jc w:val="center"/>
            </w:pPr>
            <w:r>
              <w:t>12</w:t>
            </w:r>
          </w:p>
        </w:tc>
        <w:tc>
          <w:tcPr>
            <w:tcW w:w="2379" w:type="dxa"/>
            <w:tcBorders>
              <w:top w:val="nil"/>
              <w:left w:val="single" w:sz="4" w:space="0" w:color="auto"/>
              <w:bottom w:val="single" w:sz="4" w:space="0" w:color="auto"/>
              <w:right w:val="single" w:sz="4" w:space="0" w:color="auto"/>
            </w:tcBorders>
          </w:tcPr>
          <w:p w:rsidR="00D22F67" w:rsidRPr="00F86BB4" w:rsidRDefault="00D22F67" w:rsidP="00EC048C">
            <w:pPr>
              <w:spacing w:after="0"/>
            </w:pPr>
            <w:r w:rsidRPr="00F86BB4">
              <w:t>Канализационная насосная станция (далее КНС)</w:t>
            </w:r>
          </w:p>
        </w:tc>
        <w:tc>
          <w:tcPr>
            <w:tcW w:w="7070" w:type="dxa"/>
            <w:gridSpan w:val="2"/>
            <w:tcBorders>
              <w:top w:val="nil"/>
              <w:left w:val="single" w:sz="4" w:space="0" w:color="auto"/>
              <w:bottom w:val="single" w:sz="4" w:space="0" w:color="auto"/>
              <w:right w:val="single" w:sz="4" w:space="0" w:color="auto"/>
            </w:tcBorders>
          </w:tcPr>
          <w:p w:rsidR="00D22F67" w:rsidRPr="00F86BB4" w:rsidRDefault="00D22F67" w:rsidP="00EC048C">
            <w:pPr>
              <w:spacing w:after="0"/>
            </w:pPr>
            <w:r w:rsidRPr="00F86BB4">
              <w:t>Технические характеристики</w:t>
            </w:r>
          </w:p>
          <w:p w:rsidR="00D22F67" w:rsidRPr="00F86BB4" w:rsidRDefault="00D22F67" w:rsidP="00EC048C">
            <w:pPr>
              <w:spacing w:after="0"/>
              <w:rPr>
                <w:b/>
                <w:color w:val="000000"/>
              </w:rPr>
            </w:pPr>
            <w:r w:rsidRPr="00F86BB4">
              <w:rPr>
                <w:b/>
                <w:color w:val="000000"/>
              </w:rPr>
              <w:t>Емкость КНС количество 1 шт.</w:t>
            </w:r>
          </w:p>
          <w:p w:rsidR="00D22F67" w:rsidRPr="00F86BB4" w:rsidRDefault="00D22F67" w:rsidP="00EC048C">
            <w:pPr>
              <w:spacing w:after="0"/>
              <w:rPr>
                <w:color w:val="000000"/>
              </w:rPr>
            </w:pPr>
            <w:r w:rsidRPr="00F86BB4">
              <w:rPr>
                <w:color w:val="000000"/>
              </w:rPr>
              <w:t>Рабочая среда - бытовые сточные воды.</w:t>
            </w:r>
          </w:p>
          <w:p w:rsidR="00D22F67" w:rsidRPr="00F86BB4" w:rsidRDefault="00D22F67" w:rsidP="00EC048C">
            <w:pPr>
              <w:spacing w:after="0"/>
              <w:rPr>
                <w:color w:val="000000"/>
              </w:rPr>
            </w:pPr>
            <w:r w:rsidRPr="00F86BB4">
              <w:rPr>
                <w:color w:val="000000"/>
              </w:rPr>
              <w:t>Максимальная производительность не менее 500 м3/</w:t>
            </w:r>
            <w:proofErr w:type="spellStart"/>
            <w:r w:rsidRPr="00F86BB4">
              <w:rPr>
                <w:color w:val="000000"/>
              </w:rPr>
              <w:t>сут</w:t>
            </w:r>
            <w:proofErr w:type="spellEnd"/>
          </w:p>
          <w:p w:rsidR="00D22F67" w:rsidRPr="00F86BB4" w:rsidRDefault="00D22F67" w:rsidP="00EC048C">
            <w:pPr>
              <w:spacing w:after="0"/>
              <w:rPr>
                <w:color w:val="FF0000"/>
              </w:rPr>
            </w:pPr>
            <w:r w:rsidRPr="00F86BB4">
              <w:rPr>
                <w:color w:val="000000"/>
              </w:rPr>
              <w:t xml:space="preserve">Материал изготовления: </w:t>
            </w:r>
            <w:r w:rsidRPr="00F86BB4">
              <w:t>сталь или армированный стеклопластик</w:t>
            </w:r>
          </w:p>
          <w:p w:rsidR="00D22F67" w:rsidRPr="00F86BB4" w:rsidRDefault="00D22F67" w:rsidP="00EC048C">
            <w:pPr>
              <w:spacing w:after="0"/>
              <w:rPr>
                <w:color w:val="000000"/>
              </w:rPr>
            </w:pPr>
            <w:r w:rsidRPr="00F86BB4">
              <w:rPr>
                <w:color w:val="000000"/>
              </w:rPr>
              <w:t xml:space="preserve">Исполнение: </w:t>
            </w:r>
            <w:proofErr w:type="gramStart"/>
            <w:r w:rsidRPr="00F86BB4">
              <w:rPr>
                <w:color w:val="000000"/>
              </w:rPr>
              <w:t>подземная</w:t>
            </w:r>
            <w:proofErr w:type="gramEnd"/>
            <w:r w:rsidRPr="00F86BB4">
              <w:rPr>
                <w:color w:val="000000"/>
              </w:rPr>
              <w:t>, вертикальная, цилиндрическая</w:t>
            </w:r>
          </w:p>
          <w:p w:rsidR="00D22F67" w:rsidRPr="00F86BB4" w:rsidRDefault="00D22F67" w:rsidP="00EC048C">
            <w:pPr>
              <w:spacing w:after="0"/>
              <w:rPr>
                <w:color w:val="000000"/>
              </w:rPr>
            </w:pPr>
            <w:r w:rsidRPr="00F86BB4">
              <w:rPr>
                <w:color w:val="000000"/>
              </w:rPr>
              <w:t>Диаметр не менее 1400 мм</w:t>
            </w:r>
          </w:p>
          <w:p w:rsidR="00D22F67" w:rsidRPr="00F86BB4" w:rsidRDefault="00D22F67" w:rsidP="00EC048C">
            <w:pPr>
              <w:spacing w:after="0"/>
              <w:rPr>
                <w:color w:val="000000"/>
              </w:rPr>
            </w:pPr>
            <w:r w:rsidRPr="00F86BB4">
              <w:rPr>
                <w:color w:val="000000"/>
              </w:rPr>
              <w:t>Высота не более 7200 мм</w:t>
            </w:r>
          </w:p>
          <w:p w:rsidR="00D22F67" w:rsidRPr="00F86BB4" w:rsidRDefault="00D22F67" w:rsidP="00EC048C">
            <w:pPr>
              <w:spacing w:after="0"/>
              <w:rPr>
                <w:color w:val="000000"/>
              </w:rPr>
            </w:pPr>
            <w:r w:rsidRPr="00F86BB4">
              <w:rPr>
                <w:color w:val="000000"/>
              </w:rPr>
              <w:t xml:space="preserve">Наличие: антикоррозийная защита  внутренних и наружных поверхностей емкости; Подводящий трубопровод, исполнение </w:t>
            </w:r>
            <w:proofErr w:type="gramStart"/>
            <w:r w:rsidRPr="00F86BB4">
              <w:rPr>
                <w:color w:val="000000"/>
              </w:rPr>
              <w:t>согласно ГОСТа</w:t>
            </w:r>
            <w:proofErr w:type="gramEnd"/>
            <w:r w:rsidRPr="00F86BB4">
              <w:rPr>
                <w:color w:val="000000"/>
              </w:rPr>
              <w:t xml:space="preserve"> 10704-91</w:t>
            </w:r>
          </w:p>
          <w:p w:rsidR="00D22F67" w:rsidRPr="00F86BB4" w:rsidRDefault="00D22F67" w:rsidP="00EC048C">
            <w:pPr>
              <w:spacing w:after="0"/>
              <w:rPr>
                <w:color w:val="000000"/>
              </w:rPr>
            </w:pPr>
            <w:r w:rsidRPr="00F86BB4">
              <w:rPr>
                <w:color w:val="000000"/>
              </w:rPr>
              <w:t>Диаметр подводящего трубопровода  не менее 250 мм</w:t>
            </w:r>
          </w:p>
          <w:p w:rsidR="00D22F67" w:rsidRPr="00F86BB4" w:rsidRDefault="00D22F67" w:rsidP="00EC048C">
            <w:pPr>
              <w:spacing w:after="0"/>
            </w:pPr>
            <w:r w:rsidRPr="00F86BB4">
              <w:rPr>
                <w:color w:val="000000"/>
              </w:rPr>
              <w:t xml:space="preserve">Глубина заложения подводящего трубопровода </w:t>
            </w:r>
            <w:r w:rsidRPr="00F86BB4">
              <w:t>не более 2100 мм</w:t>
            </w:r>
          </w:p>
          <w:p w:rsidR="00D22F67" w:rsidRPr="00F86BB4" w:rsidRDefault="00D22F67" w:rsidP="00EC048C">
            <w:pPr>
              <w:spacing w:after="0"/>
              <w:rPr>
                <w:color w:val="000000"/>
              </w:rPr>
            </w:pPr>
            <w:r w:rsidRPr="00F86BB4">
              <w:rPr>
                <w:color w:val="000000"/>
              </w:rPr>
              <w:t>Материал изготовления подводящего трубопровода конструкционная углеродистая сталь</w:t>
            </w:r>
          </w:p>
          <w:p w:rsidR="00D22F67" w:rsidRPr="00F86BB4" w:rsidRDefault="00D22F67" w:rsidP="00EC048C">
            <w:pPr>
              <w:spacing w:after="0"/>
              <w:rPr>
                <w:color w:val="000000"/>
              </w:rPr>
            </w:pPr>
            <w:r w:rsidRPr="00F86BB4">
              <w:rPr>
                <w:color w:val="000000"/>
              </w:rPr>
              <w:lastRenderedPageBreak/>
              <w:t>Присоединение к КН</w:t>
            </w:r>
            <w:proofErr w:type="gramStart"/>
            <w:r w:rsidRPr="00F86BB4">
              <w:rPr>
                <w:color w:val="000000"/>
              </w:rPr>
              <w:t>С-</w:t>
            </w:r>
            <w:proofErr w:type="gramEnd"/>
            <w:r w:rsidRPr="00F86BB4">
              <w:rPr>
                <w:color w:val="000000"/>
              </w:rPr>
              <w:t xml:space="preserve"> сальниковое</w:t>
            </w:r>
          </w:p>
          <w:p w:rsidR="00D22F67" w:rsidRPr="00F86BB4" w:rsidRDefault="00D22F67" w:rsidP="00EC048C">
            <w:pPr>
              <w:spacing w:after="0"/>
              <w:rPr>
                <w:color w:val="000000"/>
              </w:rPr>
            </w:pPr>
            <w:r w:rsidRPr="00F86BB4">
              <w:rPr>
                <w:color w:val="000000"/>
              </w:rPr>
              <w:t>Отводящий трубопровод диаметром не более 125 мм</w:t>
            </w:r>
          </w:p>
          <w:p w:rsidR="00D22F67" w:rsidRPr="00F86BB4" w:rsidRDefault="00D22F67" w:rsidP="00EC048C">
            <w:pPr>
              <w:spacing w:after="0"/>
            </w:pPr>
            <w:r w:rsidRPr="00F86BB4">
              <w:rPr>
                <w:color w:val="000000"/>
              </w:rPr>
              <w:t xml:space="preserve">Глубина заложения отводящего трубопровода </w:t>
            </w:r>
            <w:r w:rsidRPr="00F86BB4">
              <w:t>не менее 2000 мм</w:t>
            </w:r>
          </w:p>
          <w:p w:rsidR="00D22F67" w:rsidRPr="00F86BB4" w:rsidRDefault="00D22F67" w:rsidP="00EC048C">
            <w:pPr>
              <w:spacing w:after="0"/>
              <w:rPr>
                <w:color w:val="000000"/>
              </w:rPr>
            </w:pPr>
            <w:r w:rsidRPr="00F86BB4">
              <w:rPr>
                <w:color w:val="000000"/>
              </w:rPr>
              <w:t>Материал изготовления отводящего трубопровода конструкционная углеродистая сталь</w:t>
            </w:r>
          </w:p>
          <w:p w:rsidR="00D22F67" w:rsidRPr="00F86BB4" w:rsidRDefault="00D22F67" w:rsidP="00EC048C">
            <w:pPr>
              <w:spacing w:after="0"/>
              <w:rPr>
                <w:color w:val="000000"/>
              </w:rPr>
            </w:pPr>
            <w:r w:rsidRPr="00F86BB4">
              <w:rPr>
                <w:color w:val="000000"/>
              </w:rPr>
              <w:t>Присоединение к КНС</w:t>
            </w:r>
          </w:p>
          <w:p w:rsidR="00D22F67" w:rsidRPr="00F86BB4" w:rsidRDefault="00D22F67" w:rsidP="00EC048C">
            <w:pPr>
              <w:spacing w:after="0"/>
              <w:rPr>
                <w:color w:val="000000"/>
              </w:rPr>
            </w:pPr>
            <w:r w:rsidRPr="00F86BB4">
              <w:rPr>
                <w:color w:val="000000"/>
              </w:rPr>
              <w:t>Количество напорных трубопроводов не менее 2 шт.</w:t>
            </w:r>
          </w:p>
          <w:p w:rsidR="00D22F67" w:rsidRPr="00F86BB4" w:rsidRDefault="00D22F67" w:rsidP="00EC048C">
            <w:pPr>
              <w:spacing w:after="0"/>
              <w:rPr>
                <w:color w:val="000000"/>
              </w:rPr>
            </w:pPr>
            <w:r w:rsidRPr="00F86BB4">
              <w:rPr>
                <w:color w:val="000000"/>
              </w:rPr>
              <w:t xml:space="preserve">Исполнение напорного трубопровода </w:t>
            </w:r>
            <w:proofErr w:type="gramStart"/>
            <w:r w:rsidRPr="00F86BB4">
              <w:rPr>
                <w:color w:val="000000"/>
              </w:rPr>
              <w:t>согласно ГОСТа</w:t>
            </w:r>
            <w:proofErr w:type="gramEnd"/>
            <w:r w:rsidRPr="00F86BB4">
              <w:rPr>
                <w:color w:val="000000"/>
              </w:rPr>
              <w:t xml:space="preserve"> 9940-81</w:t>
            </w:r>
          </w:p>
          <w:p w:rsidR="00D22F67" w:rsidRPr="00F86BB4" w:rsidRDefault="00D22F67" w:rsidP="00EC048C">
            <w:pPr>
              <w:spacing w:after="0"/>
              <w:rPr>
                <w:color w:val="000000"/>
              </w:rPr>
            </w:pPr>
            <w:r w:rsidRPr="00F86BB4">
              <w:rPr>
                <w:color w:val="000000"/>
              </w:rPr>
              <w:t>Задвижка чугунная с выдвижным шпинделем фланцевая не менее 2 шт.</w:t>
            </w:r>
          </w:p>
          <w:p w:rsidR="00D22F67" w:rsidRPr="00F86BB4" w:rsidRDefault="00D22F67" w:rsidP="00EC048C">
            <w:pPr>
              <w:spacing w:after="0"/>
              <w:rPr>
                <w:color w:val="000000"/>
              </w:rPr>
            </w:pPr>
            <w:r w:rsidRPr="00F86BB4">
              <w:rPr>
                <w:color w:val="000000"/>
              </w:rPr>
              <w:t>Крышка люка не менее 2 шт.</w:t>
            </w:r>
          </w:p>
          <w:p w:rsidR="00D22F67" w:rsidRPr="00F86BB4" w:rsidRDefault="00D22F67" w:rsidP="00EC048C">
            <w:pPr>
              <w:spacing w:after="0"/>
              <w:rPr>
                <w:color w:val="000000"/>
              </w:rPr>
            </w:pPr>
            <w:r w:rsidRPr="00F86BB4">
              <w:rPr>
                <w:color w:val="000000"/>
              </w:rPr>
              <w:t>Наличие: сороудерживающая корзина; лестница; направляющая для крепления поплавковых датчиков уровня; приточно-вытяжная вентиляция; решетчатый контейнер для улавливания твердых отбросов; анкерные болты</w:t>
            </w:r>
          </w:p>
          <w:p w:rsidR="00D22F67" w:rsidRPr="00F86BB4" w:rsidRDefault="00D22F67" w:rsidP="00EC048C">
            <w:pPr>
              <w:spacing w:after="0"/>
              <w:rPr>
                <w:color w:val="000000"/>
              </w:rPr>
            </w:pPr>
            <w:r w:rsidRPr="00F86BB4">
              <w:rPr>
                <w:color w:val="000000"/>
              </w:rPr>
              <w:t>Шаровой обратный клапан не менее 2 шт.</w:t>
            </w:r>
          </w:p>
          <w:p w:rsidR="00D22F67" w:rsidRPr="00F86BB4" w:rsidRDefault="00D22F67" w:rsidP="00EC048C">
            <w:pPr>
              <w:spacing w:after="0"/>
              <w:rPr>
                <w:color w:val="000000"/>
              </w:rPr>
            </w:pPr>
            <w:r w:rsidRPr="00F86BB4">
              <w:rPr>
                <w:color w:val="000000"/>
              </w:rPr>
              <w:t>Поплавковые датчики уровня не менее 4 шт.</w:t>
            </w:r>
          </w:p>
          <w:p w:rsidR="00D22F67" w:rsidRPr="00F86BB4" w:rsidRDefault="00D22F67" w:rsidP="00EC048C">
            <w:pPr>
              <w:spacing w:after="0"/>
              <w:rPr>
                <w:b/>
                <w:color w:val="000000"/>
              </w:rPr>
            </w:pPr>
            <w:r w:rsidRPr="00F86BB4">
              <w:rPr>
                <w:b/>
                <w:color w:val="000000"/>
              </w:rPr>
              <w:t>Насосный агрегат</w:t>
            </w:r>
          </w:p>
          <w:p w:rsidR="00D22F67" w:rsidRPr="00F86BB4" w:rsidRDefault="00D22F67" w:rsidP="00EC048C">
            <w:pPr>
              <w:spacing w:after="0"/>
              <w:rPr>
                <w:color w:val="000000"/>
              </w:rPr>
            </w:pPr>
            <w:r w:rsidRPr="00F86BB4">
              <w:rPr>
                <w:color w:val="000000"/>
              </w:rPr>
              <w:t>Общее количество насосов не менее 2 шт.</w:t>
            </w:r>
          </w:p>
          <w:p w:rsidR="00D22F67" w:rsidRPr="00F86BB4" w:rsidRDefault="00D22F67" w:rsidP="00EC048C">
            <w:pPr>
              <w:spacing w:after="0"/>
              <w:rPr>
                <w:color w:val="000000"/>
              </w:rPr>
            </w:pPr>
            <w:r w:rsidRPr="00F86BB4">
              <w:rPr>
                <w:color w:val="000000"/>
              </w:rPr>
              <w:t>Количество рабочих насосов не менее 1 шт.</w:t>
            </w:r>
          </w:p>
          <w:p w:rsidR="00D22F67" w:rsidRPr="00F86BB4" w:rsidRDefault="00D22F67" w:rsidP="00EC048C">
            <w:pPr>
              <w:spacing w:after="0"/>
              <w:rPr>
                <w:color w:val="000000"/>
              </w:rPr>
            </w:pPr>
            <w:r w:rsidRPr="00F86BB4">
              <w:rPr>
                <w:color w:val="000000"/>
              </w:rPr>
              <w:t>Количество резервных насосов не менее 1 шт.</w:t>
            </w:r>
          </w:p>
          <w:p w:rsidR="00D22F67" w:rsidRPr="00F86BB4" w:rsidRDefault="00D22F67" w:rsidP="00EC048C">
            <w:pPr>
              <w:spacing w:after="0"/>
              <w:rPr>
                <w:color w:val="000000"/>
              </w:rPr>
            </w:pPr>
            <w:r w:rsidRPr="00F86BB4">
              <w:rPr>
                <w:color w:val="000000"/>
              </w:rPr>
              <w:t>Тип насоса: погружной, канализационный</w:t>
            </w:r>
          </w:p>
          <w:p w:rsidR="00D22F67" w:rsidRPr="00F86BB4" w:rsidRDefault="00D22F67" w:rsidP="00EC048C">
            <w:pPr>
              <w:spacing w:after="0"/>
              <w:rPr>
                <w:color w:val="000000"/>
              </w:rPr>
            </w:pPr>
            <w:r w:rsidRPr="00F86BB4">
              <w:rPr>
                <w:color w:val="000000"/>
              </w:rPr>
              <w:t>Производительность насоса не менее 48м3/час</w:t>
            </w:r>
          </w:p>
          <w:p w:rsidR="00D22F67" w:rsidRPr="00F86BB4" w:rsidRDefault="00D22F67" w:rsidP="00EC048C">
            <w:pPr>
              <w:spacing w:after="0"/>
              <w:rPr>
                <w:color w:val="000000"/>
              </w:rPr>
            </w:pPr>
            <w:r w:rsidRPr="00F86BB4">
              <w:rPr>
                <w:color w:val="000000"/>
              </w:rPr>
              <w:t>Напор насоса не менее 15 м</w:t>
            </w:r>
          </w:p>
          <w:p w:rsidR="00D22F67" w:rsidRPr="00F86BB4" w:rsidRDefault="00D22F67" w:rsidP="00EC048C">
            <w:pPr>
              <w:spacing w:after="0"/>
              <w:rPr>
                <w:color w:val="000000"/>
              </w:rPr>
            </w:pPr>
            <w:r w:rsidRPr="00F86BB4">
              <w:rPr>
                <w:color w:val="000000"/>
              </w:rPr>
              <w:t>Мощность не более 7,5 кВт</w:t>
            </w:r>
          </w:p>
          <w:p w:rsidR="00D22F67" w:rsidRPr="00F86BB4" w:rsidRDefault="00D22F67" w:rsidP="00EC048C">
            <w:pPr>
              <w:spacing w:after="0"/>
              <w:rPr>
                <w:color w:val="000000"/>
              </w:rPr>
            </w:pPr>
            <w:r w:rsidRPr="00F86BB4">
              <w:rPr>
                <w:color w:val="000000"/>
              </w:rPr>
              <w:t xml:space="preserve">Частота вращения не менее 1440 </w:t>
            </w:r>
            <w:proofErr w:type="gramStart"/>
            <w:r w:rsidRPr="00F86BB4">
              <w:rPr>
                <w:color w:val="000000"/>
              </w:rPr>
              <w:t>об</w:t>
            </w:r>
            <w:proofErr w:type="gramEnd"/>
            <w:r w:rsidRPr="00F86BB4">
              <w:rPr>
                <w:color w:val="000000"/>
              </w:rPr>
              <w:t>/мин</w:t>
            </w:r>
          </w:p>
          <w:p w:rsidR="00D22F67" w:rsidRPr="00F86BB4" w:rsidRDefault="00D22F67" w:rsidP="00EC048C">
            <w:pPr>
              <w:spacing w:after="0"/>
              <w:rPr>
                <w:color w:val="000000"/>
              </w:rPr>
            </w:pPr>
            <w:r w:rsidRPr="00F86BB4">
              <w:rPr>
                <w:color w:val="000000"/>
              </w:rPr>
              <w:t>Материал корпуса насоса чугун</w:t>
            </w:r>
          </w:p>
          <w:p w:rsidR="00D22F67" w:rsidRPr="00F86BB4" w:rsidRDefault="00D22F67" w:rsidP="00EC048C">
            <w:pPr>
              <w:spacing w:after="0"/>
              <w:rPr>
                <w:color w:val="000000"/>
              </w:rPr>
            </w:pPr>
            <w:r w:rsidRPr="00F86BB4">
              <w:rPr>
                <w:color w:val="000000"/>
              </w:rPr>
              <w:t>Напряжение питания 3-х фазное</w:t>
            </w:r>
          </w:p>
          <w:p w:rsidR="00D22F67" w:rsidRPr="00F86BB4" w:rsidRDefault="00D22F67" w:rsidP="00EC048C">
            <w:pPr>
              <w:spacing w:after="0"/>
              <w:rPr>
                <w:color w:val="000000"/>
              </w:rPr>
            </w:pPr>
            <w:r w:rsidRPr="00F86BB4">
              <w:rPr>
                <w:color w:val="000000"/>
              </w:rPr>
              <w:t>Взмучивающий клапан не менее 2 шт.</w:t>
            </w:r>
          </w:p>
          <w:p w:rsidR="00D22F67" w:rsidRPr="00F86BB4" w:rsidRDefault="00D22F67" w:rsidP="00EC048C">
            <w:pPr>
              <w:spacing w:after="0"/>
              <w:rPr>
                <w:b/>
                <w:color w:val="000000"/>
              </w:rPr>
            </w:pPr>
            <w:r w:rsidRPr="00F86BB4">
              <w:rPr>
                <w:b/>
                <w:color w:val="000000"/>
              </w:rPr>
              <w:t>Шкаф управления насосами – 1 шт.</w:t>
            </w:r>
          </w:p>
          <w:p w:rsidR="00D22F67" w:rsidRPr="00F86BB4" w:rsidRDefault="00D22F67" w:rsidP="00EC048C">
            <w:pPr>
              <w:spacing w:after="0"/>
              <w:rPr>
                <w:color w:val="000000"/>
              </w:rPr>
            </w:pPr>
            <w:r w:rsidRPr="00F86BB4">
              <w:rPr>
                <w:color w:val="000000"/>
              </w:rPr>
              <w:t>Степень защиты по ГОСТ 14254-96</w:t>
            </w:r>
            <w:proofErr w:type="gramStart"/>
            <w:r w:rsidRPr="00F86BB4">
              <w:rPr>
                <w:color w:val="000000"/>
              </w:rPr>
              <w:t xml:space="preserve"> Н</w:t>
            </w:r>
            <w:proofErr w:type="gramEnd"/>
            <w:r w:rsidRPr="00F86BB4">
              <w:rPr>
                <w:color w:val="000000"/>
              </w:rPr>
              <w:t xml:space="preserve">е ниже 54 </w:t>
            </w:r>
            <w:r w:rsidRPr="00F86BB4">
              <w:rPr>
                <w:color w:val="000000"/>
                <w:lang w:val="en-US"/>
              </w:rPr>
              <w:t>IP</w:t>
            </w:r>
          </w:p>
          <w:p w:rsidR="00D22F67" w:rsidRPr="00F86BB4" w:rsidRDefault="00D22F67" w:rsidP="00EC048C">
            <w:pPr>
              <w:spacing w:after="0"/>
            </w:pPr>
            <w:proofErr w:type="spellStart"/>
            <w:proofErr w:type="gramStart"/>
            <w:r w:rsidRPr="00F86BB4">
              <w:t>Пуско</w:t>
            </w:r>
            <w:proofErr w:type="spellEnd"/>
            <w:r w:rsidRPr="00F86BB4">
              <w:t>-регулирующая</w:t>
            </w:r>
            <w:proofErr w:type="gramEnd"/>
            <w:r w:rsidRPr="00F86BB4">
              <w:t xml:space="preserve"> аппаратура: Счетчик часов работы, амперметр, трансформатор тока, автоматический выключатель, устройство плавного пуска, трехфазное реле контроля перекоса и чередования фаз, блок питания, автоматы для защиты электродвигателей, Напряжение питания 3-х фазн</w:t>
            </w:r>
            <w:r>
              <w:t xml:space="preserve">ое, автоматический режим работы и </w:t>
            </w:r>
            <w:r w:rsidRPr="00F86BB4">
              <w:t>ручной режим работы</w:t>
            </w:r>
          </w:p>
          <w:p w:rsidR="00D22F67" w:rsidRPr="00F86BB4" w:rsidRDefault="00D22F67" w:rsidP="00EC048C">
            <w:pPr>
              <w:spacing w:after="0"/>
            </w:pPr>
            <w:r w:rsidRPr="00F86BB4">
              <w:t>Частота не менее 50 Гц</w:t>
            </w:r>
          </w:p>
        </w:tc>
      </w:tr>
      <w:tr w:rsidR="00D22F67" w:rsidRPr="00F86BB4" w:rsidTr="00D22F67">
        <w:trPr>
          <w:trHeight w:val="2967"/>
        </w:trPr>
        <w:tc>
          <w:tcPr>
            <w:tcW w:w="758" w:type="dxa"/>
            <w:vMerge w:val="restart"/>
            <w:tcBorders>
              <w:top w:val="single" w:sz="4" w:space="0" w:color="auto"/>
              <w:left w:val="single" w:sz="4" w:space="0" w:color="auto"/>
              <w:right w:val="single" w:sz="4" w:space="0" w:color="auto"/>
            </w:tcBorders>
          </w:tcPr>
          <w:p w:rsidR="00D22F67" w:rsidRPr="00F86BB4" w:rsidRDefault="00D22F67" w:rsidP="00EC048C">
            <w:pPr>
              <w:spacing w:after="0"/>
              <w:jc w:val="center"/>
            </w:pPr>
            <w:r>
              <w:lastRenderedPageBreak/>
              <w:t>13</w:t>
            </w:r>
          </w:p>
        </w:tc>
        <w:tc>
          <w:tcPr>
            <w:tcW w:w="2379" w:type="dxa"/>
            <w:vMerge w:val="restart"/>
            <w:tcBorders>
              <w:top w:val="single" w:sz="4" w:space="0" w:color="auto"/>
              <w:left w:val="single" w:sz="4" w:space="0" w:color="auto"/>
              <w:right w:val="single" w:sz="4" w:space="0" w:color="auto"/>
            </w:tcBorders>
          </w:tcPr>
          <w:p w:rsidR="00D22F67" w:rsidRPr="00F86BB4" w:rsidRDefault="00D22F67" w:rsidP="00EC048C">
            <w:pPr>
              <w:spacing w:after="0"/>
            </w:pPr>
            <w:r w:rsidRPr="00F86BB4">
              <w:rPr>
                <w:color w:val="000000"/>
              </w:rPr>
              <w:t>Комплекс очистки сточных вод</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rPr>
                <w:color w:val="000000"/>
              </w:rPr>
            </w:pPr>
            <w:r w:rsidRPr="00F86BB4">
              <w:rPr>
                <w:color w:val="000000"/>
              </w:rPr>
              <w:t>Назначение  комплекса: для очистки промышленных и хозяйственно-бытовых стоков</w:t>
            </w:r>
          </w:p>
          <w:p w:rsidR="00D22F67" w:rsidRPr="00F86BB4" w:rsidRDefault="00D22F67" w:rsidP="00EC048C">
            <w:pPr>
              <w:spacing w:after="0"/>
              <w:rPr>
                <w:color w:val="000000"/>
              </w:rPr>
            </w:pPr>
            <w:r w:rsidRPr="00F86BB4">
              <w:rPr>
                <w:color w:val="000000"/>
              </w:rPr>
              <w:t>Производительность комплекса</w:t>
            </w:r>
            <w:r>
              <w:rPr>
                <w:color w:val="000000"/>
              </w:rPr>
              <w:t xml:space="preserve"> - </w:t>
            </w:r>
            <w:r w:rsidRPr="00F86BB4">
              <w:rPr>
                <w:color w:val="000000"/>
              </w:rPr>
              <w:t xml:space="preserve"> </w:t>
            </w:r>
            <w:r>
              <w:rPr>
                <w:color w:val="000000"/>
              </w:rPr>
              <w:t>н</w:t>
            </w:r>
            <w:r w:rsidRPr="00F86BB4">
              <w:rPr>
                <w:color w:val="000000"/>
              </w:rPr>
              <w:t>е менее 500 м3/</w:t>
            </w:r>
            <w:proofErr w:type="spellStart"/>
            <w:r w:rsidRPr="00F86BB4">
              <w:rPr>
                <w:color w:val="000000"/>
              </w:rPr>
              <w:t>сут</w:t>
            </w:r>
            <w:proofErr w:type="spellEnd"/>
          </w:p>
          <w:p w:rsidR="00D22F67" w:rsidRPr="00F86BB4" w:rsidRDefault="00D22F67" w:rsidP="00EC048C">
            <w:pPr>
              <w:spacing w:after="0"/>
              <w:rPr>
                <w:color w:val="000000"/>
              </w:rPr>
            </w:pPr>
            <w:r w:rsidRPr="00F86BB4">
              <w:rPr>
                <w:color w:val="000000"/>
              </w:rPr>
              <w:t>Режим работы: автоматический, круглосуточный</w:t>
            </w:r>
          </w:p>
          <w:p w:rsidR="00D22F67" w:rsidRPr="00F86BB4" w:rsidRDefault="00D22F67" w:rsidP="00EC048C">
            <w:pPr>
              <w:spacing w:after="0"/>
              <w:rPr>
                <w:color w:val="000000"/>
                <w:vertAlign w:val="superscript"/>
              </w:rPr>
            </w:pPr>
            <w:r w:rsidRPr="00F86BB4">
              <w:rPr>
                <w:color w:val="000000"/>
              </w:rPr>
              <w:t>Температура поступающих сточных вод не ниже +12 С</w:t>
            </w:r>
            <w:proofErr w:type="gramStart"/>
            <w:r w:rsidRPr="00F86BB4">
              <w:rPr>
                <w:color w:val="000000"/>
                <w:vertAlign w:val="superscript"/>
              </w:rPr>
              <w:t>0</w:t>
            </w:r>
            <w:proofErr w:type="gramEnd"/>
          </w:p>
          <w:p w:rsidR="00D22F67" w:rsidRPr="00F86BB4" w:rsidRDefault="00D22F67" w:rsidP="00EC048C">
            <w:pPr>
              <w:spacing w:after="0"/>
              <w:rPr>
                <w:color w:val="000000"/>
              </w:rPr>
            </w:pPr>
            <w:r w:rsidRPr="00F86BB4">
              <w:rPr>
                <w:color w:val="000000"/>
              </w:rPr>
              <w:t>Поступление сточных вод напорное</w:t>
            </w:r>
          </w:p>
          <w:p w:rsidR="00D22F67" w:rsidRPr="00F86BB4" w:rsidRDefault="00D22F67" w:rsidP="00EC048C">
            <w:pPr>
              <w:spacing w:after="0"/>
              <w:rPr>
                <w:color w:val="000000"/>
              </w:rPr>
            </w:pPr>
            <w:r w:rsidRPr="00F86BB4">
              <w:rPr>
                <w:color w:val="000000"/>
              </w:rPr>
              <w:t>Схема очистки сточных вод:</w:t>
            </w:r>
          </w:p>
          <w:p w:rsidR="00D22F67" w:rsidRPr="00F86BB4" w:rsidRDefault="00D22F67" w:rsidP="00EC048C">
            <w:pPr>
              <w:spacing w:after="0"/>
              <w:rPr>
                <w:color w:val="000000"/>
              </w:rPr>
            </w:pPr>
            <w:r w:rsidRPr="00F86BB4">
              <w:rPr>
                <w:color w:val="000000"/>
              </w:rPr>
              <w:t>- механическая очистка</w:t>
            </w:r>
          </w:p>
          <w:p w:rsidR="00D22F67" w:rsidRPr="00F86BB4" w:rsidRDefault="00D22F67" w:rsidP="00EC048C">
            <w:pPr>
              <w:spacing w:after="0"/>
              <w:rPr>
                <w:color w:val="000000"/>
              </w:rPr>
            </w:pPr>
            <w:r w:rsidRPr="00F86BB4">
              <w:rPr>
                <w:color w:val="000000"/>
              </w:rPr>
              <w:t>- биологическая очистка</w:t>
            </w:r>
          </w:p>
          <w:p w:rsidR="00D22F67" w:rsidRPr="00F86BB4" w:rsidRDefault="00D22F67" w:rsidP="00EC048C">
            <w:pPr>
              <w:spacing w:after="0"/>
              <w:rPr>
                <w:color w:val="000000"/>
              </w:rPr>
            </w:pPr>
            <w:r w:rsidRPr="00F86BB4">
              <w:rPr>
                <w:color w:val="000000"/>
              </w:rPr>
              <w:t>- обеззараживание</w:t>
            </w:r>
          </w:p>
          <w:p w:rsidR="00D22F67" w:rsidRPr="00F86BB4" w:rsidRDefault="00D22F67" w:rsidP="00EC048C">
            <w:pPr>
              <w:spacing w:after="0"/>
              <w:rPr>
                <w:color w:val="000000"/>
              </w:rPr>
            </w:pPr>
            <w:r w:rsidRPr="00F86BB4">
              <w:rPr>
                <w:color w:val="000000"/>
              </w:rPr>
              <w:t>- механическое обезвоживание осадков</w:t>
            </w:r>
          </w:p>
          <w:p w:rsidR="00D22F67" w:rsidRPr="00F86BB4" w:rsidRDefault="00D22F67" w:rsidP="00EC048C">
            <w:pPr>
              <w:spacing w:after="0"/>
            </w:pPr>
            <w:r w:rsidRPr="00F86BB4">
              <w:rPr>
                <w:b/>
                <w:color w:val="000000"/>
              </w:rPr>
              <w:t>Комплект поставки:</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 xml:space="preserve">Сооружения должны быть компактны. Объем емкостей для разделения (сепарации) иловой смеси   на ил и осветленную воду должен </w:t>
            </w:r>
            <w:r w:rsidRPr="00F86BB4">
              <w:lastRenderedPageBreak/>
              <w:t>располагаться в объеме биологической очистки.</w:t>
            </w:r>
          </w:p>
        </w:tc>
        <w:tc>
          <w:tcPr>
            <w:tcW w:w="3828" w:type="dxa"/>
            <w:tcBorders>
              <w:top w:val="single" w:sz="4" w:space="0" w:color="auto"/>
              <w:left w:val="single" w:sz="4" w:space="0" w:color="auto"/>
              <w:bottom w:val="single" w:sz="4" w:space="0" w:color="auto"/>
              <w:right w:val="single" w:sz="4" w:space="0" w:color="auto"/>
            </w:tcBorders>
          </w:tcPr>
          <w:p w:rsidR="00D22F67" w:rsidRDefault="00D22F67" w:rsidP="00EC048C">
            <w:r w:rsidRPr="00F86BB4">
              <w:lastRenderedPageBreak/>
              <w:t>В сооружениях сепарации устанавливается система аэрации.</w:t>
            </w:r>
          </w:p>
          <w:p w:rsidR="00D22F67" w:rsidRDefault="00D22F67" w:rsidP="00EC048C">
            <w:r>
              <w:rPr>
                <w:lang w:val="en-US"/>
              </w:rPr>
              <w:t>SOTE</w:t>
            </w:r>
            <w:r w:rsidRPr="003329A6">
              <w:t xml:space="preserve"> </w:t>
            </w:r>
            <w:r>
              <w:t xml:space="preserve">в диапазоне 6,5-10% </w:t>
            </w:r>
          </w:p>
          <w:p w:rsidR="00D22F67" w:rsidRPr="00B7712D" w:rsidRDefault="00D22F67" w:rsidP="00EC048C">
            <w:r>
              <w:rPr>
                <w:lang w:val="en-US"/>
              </w:rPr>
              <w:t>SAE</w:t>
            </w:r>
            <w:r w:rsidRPr="003329A6">
              <w:t xml:space="preserve"> </w:t>
            </w:r>
            <w:r>
              <w:t xml:space="preserve">в диапазоне </w:t>
            </w:r>
            <w:r w:rsidRPr="003329A6">
              <w:t>2</w:t>
            </w:r>
            <w:r>
              <w:t>,5-8 кг О</w:t>
            </w:r>
            <w:r>
              <w:rPr>
                <w:vertAlign w:val="subscript"/>
              </w:rPr>
              <w:t>2</w:t>
            </w:r>
            <w:r>
              <w:t>/</w:t>
            </w:r>
            <w:proofErr w:type="spellStart"/>
            <w:r>
              <w:t>кВтч</w:t>
            </w:r>
            <w:proofErr w:type="spellEnd"/>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Сооружения для разделения иловой смеси на ил и воду должны обеспечивать гарантированное качество  осветленной воды при любых нештатных изменен</w:t>
            </w:r>
            <w:r>
              <w:t>иях качества сточных вод и ила.</w:t>
            </w:r>
          </w:p>
        </w:tc>
        <w:tc>
          <w:tcPr>
            <w:tcW w:w="382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before="100" w:beforeAutospacing="1" w:after="100" w:afterAutospacing="1"/>
            </w:pPr>
            <w:r w:rsidRPr="00F86BB4">
              <w:t xml:space="preserve">Использование </w:t>
            </w:r>
            <w:proofErr w:type="gramStart"/>
            <w:r w:rsidRPr="00F86BB4">
              <w:t>мембранного</w:t>
            </w:r>
            <w:proofErr w:type="gramEnd"/>
            <w:r w:rsidRPr="00F86BB4">
              <w:t xml:space="preserve"> </w:t>
            </w:r>
            <w:proofErr w:type="spellStart"/>
            <w:r w:rsidRPr="00F86BB4">
              <w:t>биореактора</w:t>
            </w:r>
            <w:proofErr w:type="spellEnd"/>
            <w:r w:rsidRPr="00F86BB4">
              <w:t xml:space="preserve"> позволяет выполнить  данное требование.</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rsidRPr="00F86BB4">
              <w:t>Расчетные параметры для биологического процесса</w:t>
            </w:r>
          </w:p>
        </w:tc>
        <w:tc>
          <w:tcPr>
            <w:tcW w:w="382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pPr>
            <w:r w:rsidRPr="00F86BB4">
              <w:t>Концентрация ила в биологическом блоке – не менее 10г/л.</w:t>
            </w:r>
          </w:p>
          <w:p w:rsidR="00D22F67" w:rsidRPr="00F86BB4" w:rsidRDefault="00D22F67" w:rsidP="00EC048C">
            <w:pPr>
              <w:spacing w:after="0"/>
            </w:pPr>
            <w:r w:rsidRPr="00F86BB4">
              <w:t>Возраст ила – не менее 25 суток</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rPr>
                <w:color w:val="000000"/>
              </w:rPr>
            </w:pPr>
            <w:r w:rsidRPr="00F86BB4">
              <w:t>Количество рабочих линий должно обеспечивать гибкую работу сооружений</w:t>
            </w:r>
          </w:p>
        </w:tc>
        <w:tc>
          <w:tcPr>
            <w:tcW w:w="382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ind w:right="-76"/>
              <w:rPr>
                <w:color w:val="000000"/>
              </w:rPr>
            </w:pPr>
            <w:r w:rsidRPr="00F86BB4">
              <w:t>Рабочих ниток должно быть  не менее 2</w:t>
            </w:r>
            <w:r>
              <w:t xml:space="preserve"> шт.</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t>Сооружения для удаления фосфора</w:t>
            </w:r>
          </w:p>
        </w:tc>
        <w:tc>
          <w:tcPr>
            <w:tcW w:w="382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ind w:right="-76"/>
            </w:pPr>
            <w:r>
              <w:t>Удаление фосфора биологическим путем не менее 40%</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pPr>
            <w:r>
              <w:t xml:space="preserve">Требования по </w:t>
            </w:r>
            <w:proofErr w:type="spellStart"/>
            <w:r>
              <w:t>энергоэффективности</w:t>
            </w:r>
            <w:proofErr w:type="spellEnd"/>
          </w:p>
        </w:tc>
        <w:tc>
          <w:tcPr>
            <w:tcW w:w="382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ind w:right="-76"/>
            </w:pPr>
            <w:r>
              <w:t>Менее 1 кВт/м3</w:t>
            </w:r>
          </w:p>
        </w:tc>
      </w:tr>
      <w:tr w:rsidR="00D22F67" w:rsidRPr="00F86BB4" w:rsidTr="00D22F67">
        <w:trPr>
          <w:trHeight w:val="154"/>
        </w:trPr>
        <w:tc>
          <w:tcPr>
            <w:tcW w:w="758" w:type="dxa"/>
            <w:vMerge/>
            <w:tcBorders>
              <w:left w:val="single" w:sz="4" w:space="0" w:color="auto"/>
              <w:right w:val="single" w:sz="4" w:space="0" w:color="auto"/>
            </w:tcBorders>
            <w:vAlign w:val="center"/>
          </w:tcPr>
          <w:p w:rsidR="00D22F67" w:rsidRPr="00F86BB4" w:rsidRDefault="00D22F67" w:rsidP="00D22F67">
            <w:pPr>
              <w:numPr>
                <w:ilvl w:val="0"/>
                <w:numId w:val="43"/>
              </w:numPr>
              <w:spacing w:after="0"/>
              <w:ind w:left="0" w:firstLine="0"/>
              <w:jc w:val="center"/>
            </w:pPr>
          </w:p>
        </w:tc>
        <w:tc>
          <w:tcPr>
            <w:tcW w:w="2379" w:type="dxa"/>
            <w:vMerge/>
            <w:tcBorders>
              <w:left w:val="single" w:sz="4" w:space="0" w:color="auto"/>
              <w:right w:val="single" w:sz="4" w:space="0" w:color="auto"/>
            </w:tcBorders>
          </w:tcPr>
          <w:p w:rsidR="00D22F67" w:rsidRPr="00F86BB4" w:rsidRDefault="00D22F67" w:rsidP="00EC048C">
            <w:pPr>
              <w:spacing w:after="0"/>
            </w:pPr>
          </w:p>
        </w:tc>
        <w:tc>
          <w:tcPr>
            <w:tcW w:w="3242"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rPr>
                <w:color w:val="000000"/>
              </w:rPr>
            </w:pPr>
            <w:r w:rsidRPr="00F86BB4">
              <w:t>Компоновочные решения по блоку биологической очистки должны обеспечить сохранение исходных характеристик стоков, влияющих на скорость окислительных процессов</w:t>
            </w:r>
          </w:p>
        </w:tc>
        <w:tc>
          <w:tcPr>
            <w:tcW w:w="382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ind w:right="-76"/>
              <w:rPr>
                <w:color w:val="000000"/>
              </w:rPr>
            </w:pPr>
            <w:r w:rsidRPr="00F86BB4">
              <w:t xml:space="preserve">Биологическая очистка должна располагаться в закрытом помещении </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14</w:t>
            </w:r>
          </w:p>
        </w:tc>
        <w:tc>
          <w:tcPr>
            <w:tcW w:w="2379" w:type="dxa"/>
            <w:tcBorders>
              <w:left w:val="single" w:sz="4" w:space="0" w:color="auto"/>
              <w:right w:val="single" w:sz="4" w:space="0" w:color="auto"/>
            </w:tcBorders>
          </w:tcPr>
          <w:p w:rsidR="00D22F67" w:rsidRPr="00F86BB4" w:rsidRDefault="00D22F67" w:rsidP="00EC048C">
            <w:pPr>
              <w:spacing w:after="0"/>
            </w:pPr>
            <w:r w:rsidRPr="00F86BB4">
              <w:t>Панели типа «Сэндвич»</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B7712D" w:rsidRDefault="00D22F67" w:rsidP="00EC048C">
            <w:pPr>
              <w:spacing w:after="0"/>
              <w:ind w:right="-76"/>
            </w:pPr>
            <w:r w:rsidRPr="00B7712D">
              <w:t>Панели типа «Сэндвич» на стальном каркасе, толщиной не менее 160 мм и не более 200 мм. ГОСТ 32603-2012. Рабочая ширина панели не менее 1000 мм и не более 1160 мм.</w:t>
            </w:r>
          </w:p>
          <w:p w:rsidR="00D22F67" w:rsidRPr="00B7712D" w:rsidRDefault="00D22F67" w:rsidP="00EC048C">
            <w:pPr>
              <w:spacing w:after="0"/>
              <w:ind w:right="-76"/>
              <w:rPr>
                <w:b/>
                <w:i/>
                <w:color w:val="000000"/>
              </w:rPr>
            </w:pPr>
            <w:r w:rsidRPr="00B7712D">
              <w:t xml:space="preserve">Ширина листовой заготовки для внутренней облицовки не менее 1090 мм и не более 1250 мм. Плотность </w:t>
            </w:r>
            <w:proofErr w:type="spellStart"/>
            <w:r w:rsidRPr="00B7712D">
              <w:t>минераловатных</w:t>
            </w:r>
            <w:proofErr w:type="spellEnd"/>
            <w:r w:rsidRPr="00B7712D">
              <w:t xml:space="preserve"> плит</w:t>
            </w:r>
            <w:r>
              <w:t xml:space="preserve"> не менее 105 кг/м</w:t>
            </w:r>
            <w:r w:rsidRPr="00B7712D">
              <w:t>. Нормативный предел прочности на растяжение (разрыв слоев) материала сердцевин</w:t>
            </w:r>
            <w:r>
              <w:t>ы не менее 0,1Н/мм</w:t>
            </w:r>
            <w:r w:rsidRPr="00B7712D">
              <w:t>. Влажность по</w:t>
            </w:r>
            <w:r>
              <w:t xml:space="preserve"> массе не более 1%</w:t>
            </w:r>
            <w:r w:rsidRPr="00B7712D">
              <w:t>.</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15</w:t>
            </w:r>
          </w:p>
        </w:tc>
        <w:tc>
          <w:tcPr>
            <w:tcW w:w="2379" w:type="dxa"/>
            <w:tcBorders>
              <w:left w:val="single" w:sz="4" w:space="0" w:color="auto"/>
              <w:right w:val="single" w:sz="4" w:space="0" w:color="auto"/>
            </w:tcBorders>
          </w:tcPr>
          <w:p w:rsidR="00D22F67" w:rsidRPr="00F86BB4" w:rsidRDefault="00D22F67" w:rsidP="00EC048C">
            <w:pPr>
              <w:spacing w:after="0"/>
            </w:pPr>
            <w:r w:rsidRPr="00F86BB4">
              <w:t xml:space="preserve">Водно-дисперсионная окраска </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6"/>
              <w:rPr>
                <w:b/>
              </w:rPr>
            </w:pPr>
            <w:r w:rsidRPr="00CB49C1">
              <w:t>Водно-дисперсионная окраска ГОСТ 28196-89. Цвет пленки краски: белый или бледно-фисташковый. Массовая доля нелетучих веществ в диапазоне 53-59%</w:t>
            </w:r>
            <w:r>
              <w:t xml:space="preserve"> (неизменное значение)</w:t>
            </w:r>
            <w:r w:rsidRPr="00CB49C1">
              <w:t xml:space="preserve">. </w:t>
            </w:r>
            <w:proofErr w:type="spellStart"/>
            <w:r w:rsidRPr="00CB49C1">
              <w:t>Укрывистость</w:t>
            </w:r>
            <w:proofErr w:type="spellEnd"/>
            <w:r w:rsidRPr="00CB49C1">
              <w:t xml:space="preserve"> высушенной пленки</w:t>
            </w:r>
            <w:r>
              <w:t xml:space="preserve"> не более 120 г/м</w:t>
            </w:r>
            <w:proofErr w:type="gramStart"/>
            <w:r>
              <w:t>2</w:t>
            </w:r>
            <w:proofErr w:type="gramEnd"/>
            <w:r w:rsidRPr="00CB49C1">
              <w:t xml:space="preserve">. Степень </w:t>
            </w:r>
            <w:proofErr w:type="spellStart"/>
            <w:r w:rsidRPr="00CB49C1">
              <w:t>перетир</w:t>
            </w:r>
            <w:r>
              <w:t>а</w:t>
            </w:r>
            <w:proofErr w:type="spellEnd"/>
            <w:r>
              <w:t xml:space="preserve">  не более 30 мкм</w:t>
            </w:r>
            <w:r w:rsidRPr="00CB49C1">
              <w:t xml:space="preserve">. Время высыхания до степени 3 при температуре </w:t>
            </w:r>
            <w:r>
              <w:t xml:space="preserve">не менее </w:t>
            </w:r>
            <w:r w:rsidRPr="00CB49C1">
              <w:t>(20+</w:t>
            </w:r>
            <w:r>
              <w:t>-2)°С не более 1 ч</w:t>
            </w:r>
            <w:r w:rsidRPr="00CB49C1">
              <w:t>.</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16</w:t>
            </w:r>
          </w:p>
        </w:tc>
        <w:tc>
          <w:tcPr>
            <w:tcW w:w="2379" w:type="dxa"/>
            <w:tcBorders>
              <w:left w:val="single" w:sz="4" w:space="0" w:color="auto"/>
              <w:right w:val="single" w:sz="4" w:space="0" w:color="auto"/>
            </w:tcBorders>
          </w:tcPr>
          <w:p w:rsidR="00D22F67" w:rsidRPr="00F86BB4" w:rsidRDefault="00D22F67" w:rsidP="00EC048C">
            <w:pPr>
              <w:spacing w:after="0"/>
            </w:pPr>
            <w:r w:rsidRPr="00F86BB4">
              <w:rPr>
                <w:kern w:val="2"/>
              </w:rPr>
              <w:t>Плиты теплоизоляционные</w:t>
            </w:r>
            <w:r w:rsidRPr="00F86BB4">
              <w:t xml:space="preserve"> </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rPr>
                <w:kern w:val="2"/>
              </w:rPr>
            </w:pPr>
            <w:r w:rsidRPr="00F86BB4">
              <w:rPr>
                <w:kern w:val="2"/>
              </w:rPr>
              <w:t xml:space="preserve">Плиты </w:t>
            </w:r>
            <w:proofErr w:type="spellStart"/>
            <w:r w:rsidRPr="00F86BB4">
              <w:rPr>
                <w:kern w:val="2"/>
              </w:rPr>
              <w:t>минераловатные</w:t>
            </w:r>
            <w:proofErr w:type="spellEnd"/>
            <w:r w:rsidRPr="00F86BB4">
              <w:rPr>
                <w:kern w:val="2"/>
              </w:rPr>
              <w:t xml:space="preserve"> на </w:t>
            </w:r>
            <w:proofErr w:type="gramStart"/>
            <w:r w:rsidRPr="00F86BB4">
              <w:rPr>
                <w:kern w:val="2"/>
              </w:rPr>
              <w:t>синтетическом</w:t>
            </w:r>
            <w:proofErr w:type="gramEnd"/>
            <w:r w:rsidRPr="00F86BB4">
              <w:rPr>
                <w:kern w:val="2"/>
              </w:rPr>
              <w:t xml:space="preserve"> связующем по ГОСТ 9573-2012.</w:t>
            </w:r>
            <w:r>
              <w:rPr>
                <w:kern w:val="2"/>
              </w:rPr>
              <w:t xml:space="preserve"> Технические характеристики:</w:t>
            </w:r>
          </w:p>
          <w:p w:rsidR="00D22F67" w:rsidRDefault="00D22F67" w:rsidP="00EC048C">
            <w:pPr>
              <w:spacing w:after="0"/>
              <w:rPr>
                <w:kern w:val="2"/>
              </w:rPr>
            </w:pPr>
            <w:r>
              <w:rPr>
                <w:kern w:val="2"/>
              </w:rPr>
              <w:t xml:space="preserve">Плиты жесткие, негорючие. </w:t>
            </w:r>
          </w:p>
          <w:p w:rsidR="00D22F67" w:rsidRDefault="00D22F67" w:rsidP="00EC048C">
            <w:pPr>
              <w:spacing w:after="0"/>
              <w:rPr>
                <w:kern w:val="2"/>
              </w:rPr>
            </w:pPr>
            <w:r>
              <w:rPr>
                <w:kern w:val="2"/>
              </w:rPr>
              <w:t xml:space="preserve">Длина, </w:t>
            </w:r>
            <w:proofErr w:type="gramStart"/>
            <w:r>
              <w:rPr>
                <w:kern w:val="2"/>
              </w:rPr>
              <w:t>мм</w:t>
            </w:r>
            <w:proofErr w:type="gramEnd"/>
            <w:r>
              <w:rPr>
                <w:kern w:val="2"/>
              </w:rPr>
              <w:t xml:space="preserve"> – не менее 1000 и не более 2000;</w:t>
            </w:r>
          </w:p>
          <w:p w:rsidR="00D22F67" w:rsidRDefault="00D22F67" w:rsidP="00EC048C">
            <w:pPr>
              <w:spacing w:after="0"/>
              <w:rPr>
                <w:kern w:val="2"/>
              </w:rPr>
            </w:pPr>
            <w:r>
              <w:rPr>
                <w:kern w:val="2"/>
              </w:rPr>
              <w:t xml:space="preserve">Ширина, </w:t>
            </w:r>
            <w:proofErr w:type="gramStart"/>
            <w:r>
              <w:rPr>
                <w:kern w:val="2"/>
              </w:rPr>
              <w:t>мм</w:t>
            </w:r>
            <w:proofErr w:type="gramEnd"/>
            <w:r>
              <w:rPr>
                <w:kern w:val="2"/>
              </w:rPr>
              <w:t xml:space="preserve"> – не менее 1000;</w:t>
            </w:r>
          </w:p>
          <w:p w:rsidR="00D22F67" w:rsidRDefault="00D22F67" w:rsidP="00EC048C">
            <w:pPr>
              <w:spacing w:after="0"/>
              <w:rPr>
                <w:kern w:val="2"/>
              </w:rPr>
            </w:pPr>
            <w:r>
              <w:rPr>
                <w:kern w:val="2"/>
              </w:rPr>
              <w:t xml:space="preserve">Толщина, </w:t>
            </w:r>
            <w:proofErr w:type="gramStart"/>
            <w:r>
              <w:rPr>
                <w:kern w:val="2"/>
              </w:rPr>
              <w:t>мм</w:t>
            </w:r>
            <w:proofErr w:type="gramEnd"/>
            <w:r>
              <w:rPr>
                <w:kern w:val="2"/>
              </w:rPr>
              <w:t xml:space="preserve"> – не менее 100 и не более 200</w:t>
            </w:r>
          </w:p>
          <w:p w:rsidR="00D22F67" w:rsidRDefault="00D22F67" w:rsidP="00EC048C">
            <w:pPr>
              <w:spacing w:after="0"/>
              <w:rPr>
                <w:kern w:val="2"/>
              </w:rPr>
            </w:pPr>
            <w:r>
              <w:rPr>
                <w:kern w:val="2"/>
              </w:rPr>
              <w:t xml:space="preserve">Плотность, </w:t>
            </w:r>
            <w:proofErr w:type="gramStart"/>
            <w:r>
              <w:rPr>
                <w:kern w:val="2"/>
              </w:rPr>
              <w:t>кг</w:t>
            </w:r>
            <w:proofErr w:type="gramEnd"/>
            <w:r>
              <w:rPr>
                <w:kern w:val="2"/>
              </w:rPr>
              <w:t>/м3 – не менее 110 и не более 130</w:t>
            </w:r>
          </w:p>
          <w:p w:rsidR="00D22F67" w:rsidRDefault="00D22F67" w:rsidP="00EC048C">
            <w:pPr>
              <w:spacing w:after="0"/>
              <w:rPr>
                <w:kern w:val="2"/>
              </w:rPr>
            </w:pPr>
            <w:r>
              <w:rPr>
                <w:kern w:val="2"/>
              </w:rPr>
              <w:t>Сжимаемость, % - не более 4</w:t>
            </w:r>
          </w:p>
          <w:p w:rsidR="00D22F67" w:rsidRDefault="00D22F67" w:rsidP="00EC048C">
            <w:pPr>
              <w:spacing w:after="0"/>
              <w:rPr>
                <w:kern w:val="2"/>
              </w:rPr>
            </w:pPr>
            <w:r>
              <w:rPr>
                <w:kern w:val="2"/>
              </w:rPr>
              <w:t>Прочность на отрыв слоев, кПа – не менее 6,5</w:t>
            </w:r>
          </w:p>
          <w:p w:rsidR="00D22F67" w:rsidRPr="00CB49C1" w:rsidRDefault="00D22F67" w:rsidP="00EC048C">
            <w:pPr>
              <w:spacing w:after="0"/>
              <w:ind w:right="-76"/>
              <w:rPr>
                <w:b/>
                <w:i/>
              </w:rPr>
            </w:pPr>
            <w:r>
              <w:rPr>
                <w:kern w:val="2"/>
              </w:rPr>
              <w:t>Влажность, % по массе – не более 1</w:t>
            </w:r>
            <w:r w:rsidRPr="00CB49C1">
              <w:t xml:space="preserve">                             </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17</w:t>
            </w:r>
          </w:p>
        </w:tc>
        <w:tc>
          <w:tcPr>
            <w:tcW w:w="2379" w:type="dxa"/>
            <w:tcBorders>
              <w:left w:val="single" w:sz="4" w:space="0" w:color="auto"/>
              <w:right w:val="single" w:sz="4" w:space="0" w:color="auto"/>
            </w:tcBorders>
          </w:tcPr>
          <w:p w:rsidR="00D22F67" w:rsidRPr="00F86BB4" w:rsidRDefault="00D22F67" w:rsidP="00EC048C">
            <w:pPr>
              <w:spacing w:after="0"/>
            </w:pPr>
            <w:r w:rsidRPr="00F86BB4">
              <w:rPr>
                <w:kern w:val="2"/>
              </w:rPr>
              <w:t xml:space="preserve">Плитки </w:t>
            </w:r>
            <w:r>
              <w:rPr>
                <w:kern w:val="2"/>
              </w:rPr>
              <w:t>керамические</w:t>
            </w:r>
            <w:r w:rsidRPr="00F86BB4">
              <w:t xml:space="preserve"> </w:t>
            </w:r>
          </w:p>
        </w:tc>
        <w:tc>
          <w:tcPr>
            <w:tcW w:w="7070" w:type="dxa"/>
            <w:gridSpan w:val="2"/>
            <w:tcBorders>
              <w:top w:val="single" w:sz="4" w:space="0" w:color="auto"/>
              <w:left w:val="single" w:sz="4" w:space="0" w:color="auto"/>
              <w:bottom w:val="single" w:sz="4" w:space="0" w:color="auto"/>
              <w:right w:val="single" w:sz="4" w:space="0" w:color="auto"/>
            </w:tcBorders>
          </w:tcPr>
          <w:p w:rsidR="00D22F67" w:rsidRDefault="00D22F67" w:rsidP="00EC048C">
            <w:pPr>
              <w:spacing w:after="0"/>
              <w:ind w:right="-80"/>
            </w:pPr>
            <w:r w:rsidRPr="00B7712D">
              <w:t xml:space="preserve">Плитки </w:t>
            </w:r>
            <w:r>
              <w:t>керамические</w:t>
            </w:r>
            <w:r w:rsidRPr="00B7712D">
              <w:t xml:space="preserve"> </w:t>
            </w:r>
            <w:r>
              <w:t xml:space="preserve">фасадные </w:t>
            </w:r>
            <w:r w:rsidRPr="00B7712D">
              <w:t>по ГОСТ 6787-2001</w:t>
            </w:r>
            <w:r>
              <w:t>.</w:t>
            </w:r>
            <w:r w:rsidRPr="00B7712D">
              <w:t xml:space="preserve"> </w:t>
            </w:r>
          </w:p>
          <w:p w:rsidR="00D22F67" w:rsidRDefault="00D22F67" w:rsidP="00EC048C">
            <w:pPr>
              <w:spacing w:after="0"/>
              <w:ind w:right="-80"/>
            </w:pPr>
            <w:r>
              <w:t xml:space="preserve">Плитки неглазурованные цокольные, координационные </w:t>
            </w:r>
            <w:r w:rsidRPr="00B7712D">
              <w:t>размер</w:t>
            </w:r>
            <w:r>
              <w:t>ы (длина*ширина</w:t>
            </w:r>
            <w:proofErr w:type="gramStart"/>
            <w:r>
              <w:t>)-</w:t>
            </w:r>
            <w:proofErr w:type="gramEnd"/>
            <w:r>
              <w:t>не менее 300мм</w:t>
            </w:r>
            <w:r w:rsidRPr="00B7712D">
              <w:t>*</w:t>
            </w:r>
            <w:r>
              <w:t>150мм  номинальная толщина</w:t>
            </w:r>
            <w:r w:rsidRPr="00B7712D">
              <w:t xml:space="preserve"> </w:t>
            </w:r>
            <w:r>
              <w:t xml:space="preserve">- </w:t>
            </w:r>
            <w:r w:rsidRPr="00B7712D">
              <w:lastRenderedPageBreak/>
              <w:t xml:space="preserve">не </w:t>
            </w:r>
            <w:r>
              <w:t>менее 9</w:t>
            </w:r>
            <w:r w:rsidRPr="00B7712D">
              <w:t xml:space="preserve">мм </w:t>
            </w:r>
          </w:p>
          <w:p w:rsidR="00D22F67" w:rsidRDefault="00D22F67" w:rsidP="00EC048C">
            <w:pPr>
              <w:spacing w:after="0"/>
              <w:ind w:right="-80"/>
            </w:pPr>
            <w:proofErr w:type="spellStart"/>
            <w:r>
              <w:t>Водопоглощение</w:t>
            </w:r>
            <w:proofErr w:type="spellEnd"/>
            <w:r>
              <w:t xml:space="preserve">  - не менее 2% и не более 5%</w:t>
            </w:r>
          </w:p>
          <w:p w:rsidR="00D22F67" w:rsidRDefault="00D22F67" w:rsidP="00EC048C">
            <w:pPr>
              <w:spacing w:after="0"/>
              <w:ind w:right="-76"/>
            </w:pPr>
            <w:r>
              <w:t>Предел прочности при изгибе – не менее 8 Мпа</w:t>
            </w:r>
          </w:p>
          <w:p w:rsidR="00D22F67" w:rsidRPr="00CB49C1" w:rsidRDefault="00D22F67" w:rsidP="00EC048C">
            <w:pPr>
              <w:spacing w:after="0"/>
              <w:ind w:right="-76"/>
              <w:rPr>
                <w:b/>
                <w:i/>
              </w:rPr>
            </w:pP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lastRenderedPageBreak/>
              <w:t>18</w:t>
            </w:r>
          </w:p>
        </w:tc>
        <w:tc>
          <w:tcPr>
            <w:tcW w:w="2379" w:type="dxa"/>
            <w:tcBorders>
              <w:left w:val="single" w:sz="4" w:space="0" w:color="auto"/>
              <w:right w:val="single" w:sz="4" w:space="0" w:color="auto"/>
            </w:tcBorders>
          </w:tcPr>
          <w:p w:rsidR="00D22F67" w:rsidRPr="00F86BB4" w:rsidRDefault="00D22F67" w:rsidP="00EC048C">
            <w:pPr>
              <w:spacing w:after="0"/>
            </w:pPr>
            <w:r w:rsidRPr="00F86BB4">
              <w:t xml:space="preserve">Трубы стальные электросварные </w:t>
            </w:r>
            <w:proofErr w:type="spellStart"/>
            <w:r w:rsidRPr="00F86BB4">
              <w:t>прямошовные</w:t>
            </w:r>
            <w:proofErr w:type="spellEnd"/>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6"/>
            </w:pPr>
            <w:r w:rsidRPr="00CB49C1">
              <w:t xml:space="preserve">Трубы стальные электросварные </w:t>
            </w:r>
            <w:proofErr w:type="spellStart"/>
            <w:r w:rsidRPr="00CB49C1">
              <w:t>прямошовные</w:t>
            </w:r>
            <w:proofErr w:type="spellEnd"/>
            <w:r w:rsidRPr="00CB49C1">
              <w:t xml:space="preserve">  в соответствии с ГОСТ 10704-91.</w:t>
            </w:r>
          </w:p>
          <w:p w:rsidR="00D22F67" w:rsidRPr="00CB49C1" w:rsidRDefault="00D22F67" w:rsidP="00EC048C">
            <w:pPr>
              <w:spacing w:after="0"/>
              <w:ind w:right="-76"/>
            </w:pPr>
            <w:r w:rsidRPr="00CB49C1">
              <w:t>Наружный диаметр не менее 159 мм и не более 168 мм</w:t>
            </w:r>
          </w:p>
          <w:p w:rsidR="00D22F67" w:rsidRPr="00CB49C1" w:rsidRDefault="00D22F67" w:rsidP="00EC048C">
            <w:pPr>
              <w:spacing w:after="0"/>
              <w:ind w:right="-76"/>
            </w:pPr>
            <w:r w:rsidRPr="00CB49C1">
              <w:t>Толщина стенки не менее 4,5 мм и не более 5,0 мм</w:t>
            </w:r>
          </w:p>
          <w:p w:rsidR="00D22F67" w:rsidRPr="00CB49C1" w:rsidRDefault="00D22F67" w:rsidP="00EC048C">
            <w:pPr>
              <w:spacing w:after="0"/>
              <w:ind w:right="-76"/>
            </w:pPr>
            <w:r w:rsidRPr="00CB49C1">
              <w:t>Масса  одного погонного метра труб не менее 17,15 кг и не более 20,10 кг.</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19</w:t>
            </w:r>
          </w:p>
        </w:tc>
        <w:tc>
          <w:tcPr>
            <w:tcW w:w="2379" w:type="dxa"/>
            <w:tcBorders>
              <w:left w:val="single" w:sz="4" w:space="0" w:color="auto"/>
              <w:right w:val="single" w:sz="4" w:space="0" w:color="auto"/>
            </w:tcBorders>
          </w:tcPr>
          <w:p w:rsidR="00D22F67" w:rsidRPr="00F86BB4" w:rsidRDefault="00D22F67" w:rsidP="00EC048C">
            <w:pPr>
              <w:spacing w:after="0"/>
            </w:pPr>
            <w:r>
              <w:t xml:space="preserve">Воздуходувка для биологической очистки с процессами нитрификации </w:t>
            </w:r>
          </w:p>
        </w:tc>
        <w:tc>
          <w:tcPr>
            <w:tcW w:w="7070" w:type="dxa"/>
            <w:gridSpan w:val="2"/>
            <w:tcBorders>
              <w:top w:val="single" w:sz="4" w:space="0" w:color="auto"/>
              <w:left w:val="single" w:sz="4" w:space="0" w:color="auto"/>
              <w:bottom w:val="single" w:sz="4" w:space="0" w:color="auto"/>
              <w:right w:val="single" w:sz="4" w:space="0" w:color="auto"/>
            </w:tcBorders>
          </w:tcPr>
          <w:p w:rsidR="00D22F67" w:rsidRDefault="00D22F67" w:rsidP="00EC048C">
            <w:pPr>
              <w:spacing w:after="0"/>
            </w:pPr>
            <w:r>
              <w:t>Количество рабочих  – не менее 2.</w:t>
            </w:r>
          </w:p>
          <w:p w:rsidR="00D22F67" w:rsidRDefault="00D22F67" w:rsidP="00EC048C">
            <w:pPr>
              <w:spacing w:after="0"/>
            </w:pPr>
            <w:r>
              <w:t>Производительность – до  120 м3/час</w:t>
            </w:r>
          </w:p>
          <w:p w:rsidR="00D22F67" w:rsidRDefault="00D22F67" w:rsidP="00EC048C">
            <w:pPr>
              <w:spacing w:after="0"/>
            </w:pPr>
            <w:r>
              <w:t>Давление  - не более 6мбар</w:t>
            </w:r>
          </w:p>
          <w:p w:rsidR="00D22F67" w:rsidRPr="00CB49C1" w:rsidRDefault="00D22F67" w:rsidP="00EC048C">
            <w:pPr>
              <w:spacing w:after="0"/>
              <w:rPr>
                <w:b/>
                <w:i/>
              </w:rPr>
            </w:pPr>
            <w:r>
              <w:t>Мощность – не более 6 кВт</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20</w:t>
            </w:r>
          </w:p>
        </w:tc>
        <w:tc>
          <w:tcPr>
            <w:tcW w:w="2379" w:type="dxa"/>
            <w:tcBorders>
              <w:left w:val="single" w:sz="4" w:space="0" w:color="auto"/>
              <w:right w:val="single" w:sz="4" w:space="0" w:color="auto"/>
            </w:tcBorders>
          </w:tcPr>
          <w:p w:rsidR="00D22F67" w:rsidRPr="00F86BB4" w:rsidRDefault="00D22F67" w:rsidP="00EC048C">
            <w:pPr>
              <w:spacing w:after="0"/>
            </w:pPr>
            <w:proofErr w:type="spellStart"/>
            <w:r w:rsidRPr="00F86BB4">
              <w:t>Металлополимерные</w:t>
            </w:r>
            <w:proofErr w:type="spellEnd"/>
            <w:r w:rsidRPr="00F86BB4">
              <w:t xml:space="preserve"> трубы</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4"/>
            </w:pPr>
            <w:proofErr w:type="spellStart"/>
            <w:r w:rsidRPr="00CB49C1">
              <w:t>Металлополимерные</w:t>
            </w:r>
            <w:proofErr w:type="spellEnd"/>
            <w:r w:rsidRPr="00CB49C1">
              <w:t xml:space="preserve"> трубы по СП 41-102-98</w:t>
            </w:r>
          </w:p>
          <w:p w:rsidR="00D22F67" w:rsidRPr="00CB49C1" w:rsidRDefault="00D22F67" w:rsidP="00EC048C">
            <w:pPr>
              <w:spacing w:after="0"/>
              <w:ind w:right="-74"/>
            </w:pPr>
            <w:r w:rsidRPr="00CB49C1">
              <w:t>Внешний диаметр в диапазоне от 16 мм до 40 мм</w:t>
            </w:r>
          </w:p>
          <w:p w:rsidR="00D22F67" w:rsidRPr="00CB49C1" w:rsidRDefault="00D22F67" w:rsidP="00EC048C">
            <w:pPr>
              <w:spacing w:after="0"/>
              <w:ind w:right="-74"/>
              <w:rPr>
                <w:b/>
                <w:i/>
              </w:rPr>
            </w:pPr>
            <w:r w:rsidRPr="00CB49C1">
              <w:t>Рабочее давление не более 10 бар. Повышенная гибкость. Срок гарантии не менее 7 лет, срок эксплуатации не менее 50 лет</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21</w:t>
            </w:r>
          </w:p>
        </w:tc>
        <w:tc>
          <w:tcPr>
            <w:tcW w:w="2379" w:type="dxa"/>
            <w:tcBorders>
              <w:left w:val="single" w:sz="4" w:space="0" w:color="auto"/>
              <w:right w:val="single" w:sz="4" w:space="0" w:color="auto"/>
            </w:tcBorders>
          </w:tcPr>
          <w:p w:rsidR="00D22F67" w:rsidRPr="00F86BB4" w:rsidRDefault="00D22F67" w:rsidP="00EC048C">
            <w:pPr>
              <w:spacing w:after="0"/>
            </w:pPr>
            <w:r w:rsidRPr="00F86BB4">
              <w:t>Бетон</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6"/>
            </w:pPr>
            <w:r w:rsidRPr="00CB49C1">
              <w:t>Бетоны тяжелые и мелкозернистые по ГОСТ 26633-2015.</w:t>
            </w:r>
          </w:p>
          <w:p w:rsidR="00D22F67" w:rsidRPr="00CB49C1" w:rsidRDefault="00D22F67" w:rsidP="00EC048C">
            <w:pPr>
              <w:spacing w:after="0"/>
              <w:ind w:right="-76"/>
            </w:pPr>
            <w:r w:rsidRPr="00CB49C1">
              <w:t>Класс бетона по прочности на сжатие в проектном возрасте не ниже В25.</w:t>
            </w:r>
          </w:p>
          <w:p w:rsidR="00D22F67" w:rsidRDefault="00D22F67" w:rsidP="00EC048C">
            <w:pPr>
              <w:spacing w:after="0"/>
              <w:ind w:right="-76"/>
            </w:pPr>
            <w:r>
              <w:t>Морозостойкость не ниже F150.</w:t>
            </w:r>
          </w:p>
          <w:p w:rsidR="00D22F67" w:rsidRPr="00CB49C1" w:rsidRDefault="00D22F67" w:rsidP="00EC048C">
            <w:pPr>
              <w:spacing w:after="0"/>
              <w:ind w:right="-76"/>
            </w:pPr>
            <w:r>
              <w:t>Водонепроницаемость</w:t>
            </w:r>
            <w:r w:rsidRPr="00CB49C1">
              <w:t xml:space="preserve"> не ниже </w:t>
            </w:r>
            <w:r w:rsidRPr="00CB49C1">
              <w:rPr>
                <w:lang w:val="en-US"/>
              </w:rPr>
              <w:t>W</w:t>
            </w:r>
            <w:r w:rsidRPr="00CB49C1">
              <w:t>4.</w:t>
            </w:r>
          </w:p>
          <w:p w:rsidR="00D22F67" w:rsidRPr="00CB49C1" w:rsidRDefault="00D22F67" w:rsidP="00EC048C">
            <w:pPr>
              <w:spacing w:after="0"/>
              <w:ind w:right="-76"/>
            </w:pPr>
            <w:r w:rsidRPr="00CB49C1">
              <w:t xml:space="preserve">Средняя плотность крупных заполнителей </w:t>
            </w:r>
            <w:r>
              <w:t xml:space="preserve">в диапазоне от 2000 кг/м3 до </w:t>
            </w:r>
            <w:r w:rsidRPr="00CB49C1">
              <w:t xml:space="preserve"> 3000 кг/м3.</w:t>
            </w:r>
          </w:p>
          <w:p w:rsidR="00D22F67" w:rsidRPr="00CB49C1" w:rsidRDefault="00D22F67" w:rsidP="00EC048C">
            <w:pPr>
              <w:spacing w:after="0"/>
            </w:pPr>
            <w:r w:rsidRPr="00CB49C1">
              <w:t>Содержание пылевидных и глинистых частиц в крупном заполнителе</w:t>
            </w:r>
            <w:r>
              <w:t xml:space="preserve"> не более 1% массы</w:t>
            </w:r>
            <w:r w:rsidRPr="00CB49C1">
              <w:t>.</w:t>
            </w:r>
          </w:p>
          <w:p w:rsidR="00D22F67" w:rsidRPr="00CB49C1" w:rsidRDefault="00D22F67" w:rsidP="00EC048C">
            <w:pPr>
              <w:spacing w:after="0"/>
              <w:rPr>
                <w:b/>
                <w:i/>
              </w:rPr>
            </w:pPr>
            <w:r w:rsidRPr="00CB49C1">
              <w:t>Содержание зерен пластинчатой (лещадной) и игловатой формы в крупном заполнителе не более 35% ма</w:t>
            </w:r>
            <w:r>
              <w:t>ссы</w:t>
            </w:r>
            <w:r w:rsidRPr="00CB49C1">
              <w:t>.</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22</w:t>
            </w:r>
          </w:p>
        </w:tc>
        <w:tc>
          <w:tcPr>
            <w:tcW w:w="2379" w:type="dxa"/>
            <w:tcBorders>
              <w:left w:val="single" w:sz="4" w:space="0" w:color="auto"/>
              <w:right w:val="single" w:sz="4" w:space="0" w:color="auto"/>
            </w:tcBorders>
          </w:tcPr>
          <w:p w:rsidR="00D22F67" w:rsidRPr="00F86BB4" w:rsidRDefault="00D22F67" w:rsidP="00EC048C">
            <w:pPr>
              <w:spacing w:after="0"/>
            </w:pPr>
            <w:r w:rsidRPr="00F86BB4">
              <w:t>Воздуховоды</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4"/>
            </w:pPr>
            <w:r w:rsidRPr="00CB49C1">
              <w:t>Воздуховоды из тонколистовой оцинкованной стали по ГОСТ 14918-80.</w:t>
            </w:r>
          </w:p>
          <w:p w:rsidR="00D22F67" w:rsidRPr="00CB49C1" w:rsidRDefault="00D22F67" w:rsidP="00EC048C">
            <w:pPr>
              <w:spacing w:after="0"/>
              <w:ind w:right="-74"/>
            </w:pPr>
            <w:r w:rsidRPr="00CB49C1">
              <w:t>Форма сечения круг или прямоугольник</w:t>
            </w:r>
          </w:p>
          <w:p w:rsidR="00D22F67" w:rsidRPr="00CB49C1" w:rsidRDefault="00D22F67" w:rsidP="00EC048C">
            <w:pPr>
              <w:spacing w:after="0"/>
              <w:ind w:right="-74"/>
            </w:pPr>
            <w:r w:rsidRPr="00CB49C1">
              <w:t xml:space="preserve">Шов сварной или </w:t>
            </w:r>
            <w:proofErr w:type="spellStart"/>
            <w:r w:rsidRPr="00CB49C1">
              <w:t>фальцевый</w:t>
            </w:r>
            <w:proofErr w:type="spellEnd"/>
          </w:p>
          <w:p w:rsidR="00D22F67" w:rsidRPr="00CB49C1" w:rsidRDefault="00D22F67" w:rsidP="00EC048C">
            <w:pPr>
              <w:spacing w:after="0"/>
              <w:ind w:right="-74"/>
            </w:pPr>
            <w:r w:rsidRPr="00CB49C1">
              <w:t>Направление шва прямое или по спирали.</w:t>
            </w:r>
          </w:p>
          <w:p w:rsidR="00D22F67" w:rsidRPr="00CB49C1" w:rsidRDefault="00D22F67" w:rsidP="00EC048C">
            <w:pPr>
              <w:spacing w:after="0"/>
              <w:ind w:right="-74"/>
            </w:pPr>
            <w:r w:rsidRPr="00CB49C1">
              <w:t>Диаметр в диапазоне  от 100</w:t>
            </w:r>
            <w:r>
              <w:t xml:space="preserve"> </w:t>
            </w:r>
            <w:r w:rsidRPr="00CB49C1">
              <w:t>мм до 1250 мм</w:t>
            </w:r>
            <w:r>
              <w:t xml:space="preserve"> (включительно)</w:t>
            </w:r>
          </w:p>
          <w:p w:rsidR="00D22F67" w:rsidRPr="00CB49C1" w:rsidRDefault="00D22F67" w:rsidP="00EC048C">
            <w:pPr>
              <w:spacing w:after="0"/>
              <w:ind w:right="-74"/>
            </w:pPr>
            <w:r w:rsidRPr="00CB49C1">
              <w:t>Толщина стали не менее 0,5 мм и не более 1,25 мм</w:t>
            </w:r>
          </w:p>
          <w:p w:rsidR="00D22F67" w:rsidRPr="00CB49C1" w:rsidRDefault="00D22F67" w:rsidP="00EC048C">
            <w:pPr>
              <w:spacing w:after="0"/>
              <w:ind w:right="-74"/>
            </w:pPr>
            <w:r w:rsidRPr="00CB49C1">
              <w:t>Длина не менее 3 м и не более 25 м</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23</w:t>
            </w:r>
          </w:p>
        </w:tc>
        <w:tc>
          <w:tcPr>
            <w:tcW w:w="2379" w:type="dxa"/>
            <w:tcBorders>
              <w:left w:val="single" w:sz="4" w:space="0" w:color="auto"/>
              <w:right w:val="single" w:sz="4" w:space="0" w:color="auto"/>
            </w:tcBorders>
          </w:tcPr>
          <w:p w:rsidR="00D22F67" w:rsidRPr="00F86BB4" w:rsidRDefault="00D22F67" w:rsidP="00EC048C">
            <w:pPr>
              <w:shd w:val="clear" w:color="auto" w:fill="FFFFFF"/>
              <w:spacing w:after="0"/>
              <w:rPr>
                <w:kern w:val="2"/>
              </w:rPr>
            </w:pPr>
            <w:r w:rsidRPr="00F86BB4">
              <w:t>Керамическая глазурованная плитка</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6"/>
            </w:pPr>
            <w:r w:rsidRPr="00CB49C1">
              <w:t>Керамическая глазурованная плитка ГОСТ 6141-91. Квадратные плитки,</w:t>
            </w:r>
            <w:r>
              <w:t xml:space="preserve"> </w:t>
            </w:r>
            <w:r w:rsidRPr="00CB49C1">
              <w:t>боковые грани плиток без завала. Размеры (Длина*Ширина): – не менее 200мм*200мм, толщина – не менее 7 мм и не более 8 мм.</w:t>
            </w:r>
          </w:p>
          <w:p w:rsidR="00D22F67" w:rsidRDefault="00D22F67" w:rsidP="00EC048C">
            <w:pPr>
              <w:spacing w:after="0"/>
              <w:ind w:right="-76"/>
            </w:pPr>
            <w:proofErr w:type="spellStart"/>
            <w:r w:rsidRPr="00CB49C1">
              <w:t>Водопоглощение</w:t>
            </w:r>
            <w:proofErr w:type="spellEnd"/>
            <w:r w:rsidRPr="00CB49C1">
              <w:t xml:space="preserve"> не более 16%. Предел прочности при изгибе не менее 15 Мпа. </w:t>
            </w:r>
            <w:proofErr w:type="spellStart"/>
            <w:r w:rsidRPr="00CB49C1">
              <w:t>Водопоглощение</w:t>
            </w:r>
            <w:proofErr w:type="spellEnd"/>
            <w:r w:rsidRPr="00CB49C1">
              <w:t xml:space="preserve"> плиток из масс, содержащих карбонаты и полиминеральные глины, не должно быть более 24%. </w:t>
            </w:r>
          </w:p>
          <w:p w:rsidR="00D22F67" w:rsidRPr="00F86BB4" w:rsidRDefault="00D22F67" w:rsidP="00EC048C">
            <w:pPr>
              <w:spacing w:after="0"/>
              <w:rPr>
                <w:kern w:val="2"/>
              </w:rPr>
            </w:pP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24</w:t>
            </w:r>
          </w:p>
        </w:tc>
        <w:tc>
          <w:tcPr>
            <w:tcW w:w="2379" w:type="dxa"/>
            <w:tcBorders>
              <w:left w:val="single" w:sz="4" w:space="0" w:color="auto"/>
              <w:right w:val="single" w:sz="4" w:space="0" w:color="auto"/>
            </w:tcBorders>
          </w:tcPr>
          <w:p w:rsidR="00D22F67" w:rsidRPr="00F86BB4" w:rsidRDefault="00D22F67" w:rsidP="00EC048C">
            <w:pPr>
              <w:spacing w:after="0"/>
            </w:pPr>
            <w:r w:rsidRPr="00F86BB4">
              <w:t>Труба пластмассовая</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ind w:right="-76"/>
              <w:rPr>
                <w:b/>
                <w:i/>
              </w:rPr>
            </w:pPr>
            <w:r w:rsidRPr="00F86BB4">
              <w:t>Труба пластмассовая канализационная ПНД по ГОСТ 22689-2014. Технические характеристики: диаметр трубы в диапазоне 16 мм — 100 мм; рабочее давление  в диапазоне 4-10 бар.</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F86BB4" w:rsidRDefault="00D22F67" w:rsidP="00EC048C">
            <w:pPr>
              <w:spacing w:after="0"/>
              <w:jc w:val="center"/>
            </w:pPr>
            <w:r>
              <w:t>25</w:t>
            </w:r>
          </w:p>
        </w:tc>
        <w:tc>
          <w:tcPr>
            <w:tcW w:w="2379" w:type="dxa"/>
            <w:tcBorders>
              <w:left w:val="single" w:sz="4" w:space="0" w:color="auto"/>
              <w:right w:val="single" w:sz="4" w:space="0" w:color="auto"/>
            </w:tcBorders>
          </w:tcPr>
          <w:p w:rsidR="00D22F67" w:rsidRPr="00F86BB4" w:rsidRDefault="00D22F67" w:rsidP="00EC048C">
            <w:pPr>
              <w:shd w:val="clear" w:color="auto" w:fill="FFFFFF"/>
              <w:spacing w:after="0"/>
              <w:rPr>
                <w:kern w:val="2"/>
              </w:rPr>
            </w:pPr>
            <w:proofErr w:type="gramStart"/>
            <w:r w:rsidRPr="00F86BB4">
              <w:t>Структурные</w:t>
            </w:r>
            <w:proofErr w:type="gramEnd"/>
            <w:r w:rsidRPr="00F86BB4">
              <w:t xml:space="preserve"> </w:t>
            </w:r>
            <w:proofErr w:type="spellStart"/>
            <w:r w:rsidRPr="00F86BB4">
              <w:t>стеклообои</w:t>
            </w:r>
            <w:proofErr w:type="spellEnd"/>
            <w:r w:rsidRPr="00F86BB4">
              <w:t xml:space="preserve"> под покраску</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CB49C1" w:rsidRDefault="00D22F67" w:rsidP="00EC048C">
            <w:pPr>
              <w:spacing w:after="0"/>
              <w:ind w:right="-76"/>
            </w:pPr>
            <w:proofErr w:type="gramStart"/>
            <w:r w:rsidRPr="00CB49C1">
              <w:t>Структурные</w:t>
            </w:r>
            <w:proofErr w:type="gramEnd"/>
            <w:r w:rsidRPr="00CB49C1">
              <w:t xml:space="preserve"> </w:t>
            </w:r>
            <w:proofErr w:type="spellStart"/>
            <w:r w:rsidRPr="00CB49C1">
              <w:t>стеклообои</w:t>
            </w:r>
            <w:proofErr w:type="spellEnd"/>
            <w:r w:rsidRPr="00CB49C1">
              <w:t xml:space="preserve"> под покраску ГОСТ 52805-2007. Обои стеклотканевые однослойные, размер полотна не менее 1,0х25,0 м.</w:t>
            </w:r>
          </w:p>
          <w:p w:rsidR="00D22F67" w:rsidRPr="00B7712D" w:rsidRDefault="00D22F67" w:rsidP="00EC048C">
            <w:pPr>
              <w:spacing w:after="0"/>
              <w:ind w:right="-80"/>
            </w:pPr>
            <w:r w:rsidRPr="00CB49C1">
              <w:t>Массовая доля веществ, удаляемых при прокаливании не менее 20%.  Белизна не менее 70%</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26</w:t>
            </w:r>
          </w:p>
        </w:tc>
        <w:tc>
          <w:tcPr>
            <w:tcW w:w="2379" w:type="dxa"/>
            <w:tcBorders>
              <w:left w:val="single" w:sz="4" w:space="0" w:color="auto"/>
              <w:right w:val="single" w:sz="4" w:space="0" w:color="auto"/>
            </w:tcBorders>
          </w:tcPr>
          <w:p w:rsidR="00D22F67" w:rsidRPr="00F86BB4" w:rsidRDefault="00D22F67" w:rsidP="00EC048C">
            <w:pPr>
              <w:shd w:val="clear" w:color="auto" w:fill="FFFFFF"/>
              <w:spacing w:after="0"/>
              <w:rPr>
                <w:kern w:val="2"/>
              </w:rPr>
            </w:pPr>
            <w:r w:rsidRPr="00F86BB4">
              <w:rPr>
                <w:kern w:val="2"/>
              </w:rPr>
              <w:t xml:space="preserve">Плитки </w:t>
            </w:r>
            <w:r>
              <w:rPr>
                <w:kern w:val="2"/>
              </w:rPr>
              <w:t>керамические</w:t>
            </w:r>
          </w:p>
        </w:tc>
        <w:tc>
          <w:tcPr>
            <w:tcW w:w="7070" w:type="dxa"/>
            <w:gridSpan w:val="2"/>
            <w:tcBorders>
              <w:top w:val="single" w:sz="4" w:space="0" w:color="auto"/>
              <w:left w:val="single" w:sz="4" w:space="0" w:color="auto"/>
              <w:bottom w:val="single" w:sz="4" w:space="0" w:color="auto"/>
              <w:right w:val="single" w:sz="4" w:space="0" w:color="auto"/>
            </w:tcBorders>
          </w:tcPr>
          <w:p w:rsidR="00D22F67" w:rsidRDefault="00D22F67" w:rsidP="00EC048C">
            <w:pPr>
              <w:spacing w:after="0"/>
              <w:ind w:right="-80"/>
            </w:pPr>
            <w:r w:rsidRPr="00B7712D">
              <w:t xml:space="preserve">Плитки </w:t>
            </w:r>
            <w:r>
              <w:t>керамические</w:t>
            </w:r>
            <w:r w:rsidRPr="00B7712D">
              <w:t xml:space="preserve"> </w:t>
            </w:r>
            <w:r>
              <w:t xml:space="preserve">для полов </w:t>
            </w:r>
            <w:r w:rsidRPr="00B7712D">
              <w:t>по ГОСТ 6787-2001</w:t>
            </w:r>
            <w:r>
              <w:t>.</w:t>
            </w:r>
            <w:r w:rsidRPr="00B7712D">
              <w:t xml:space="preserve"> </w:t>
            </w:r>
          </w:p>
          <w:p w:rsidR="00D22F67" w:rsidRDefault="00D22F67" w:rsidP="00EC048C">
            <w:pPr>
              <w:spacing w:after="0"/>
              <w:ind w:right="-80"/>
            </w:pPr>
            <w:r>
              <w:t xml:space="preserve">Плитки основные неглазурованные квадратные, координационные </w:t>
            </w:r>
            <w:r w:rsidRPr="00B7712D">
              <w:lastRenderedPageBreak/>
              <w:t>размер</w:t>
            </w:r>
            <w:r>
              <w:t>ы (длина*ширина) - не менее 300мм</w:t>
            </w:r>
            <w:r w:rsidRPr="00B7712D">
              <w:t>*</w:t>
            </w:r>
            <w:r>
              <w:t>300мм  номинальная толщина</w:t>
            </w:r>
            <w:r w:rsidRPr="00B7712D">
              <w:t xml:space="preserve"> </w:t>
            </w:r>
            <w:r>
              <w:t xml:space="preserve">- </w:t>
            </w:r>
            <w:r w:rsidRPr="00B7712D">
              <w:t xml:space="preserve">не </w:t>
            </w:r>
            <w:r>
              <w:t>менее 7,5мм и не более 9мм.</w:t>
            </w:r>
          </w:p>
          <w:p w:rsidR="00D22F67" w:rsidRDefault="00D22F67" w:rsidP="00EC048C">
            <w:pPr>
              <w:spacing w:after="0"/>
              <w:ind w:right="-80"/>
            </w:pPr>
            <w:proofErr w:type="spellStart"/>
            <w:r>
              <w:t>Водопоглощение</w:t>
            </w:r>
            <w:proofErr w:type="spellEnd"/>
            <w:r>
              <w:t xml:space="preserve">  - не более 3,5%</w:t>
            </w:r>
          </w:p>
          <w:p w:rsidR="00D22F67" w:rsidRPr="00B7712D" w:rsidRDefault="00D22F67" w:rsidP="00EC048C">
            <w:pPr>
              <w:spacing w:after="0"/>
            </w:pPr>
            <w:r>
              <w:t>Предел прочности при изгибе – не менее 28,0 МПа</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lastRenderedPageBreak/>
              <w:t>27</w:t>
            </w:r>
          </w:p>
        </w:tc>
        <w:tc>
          <w:tcPr>
            <w:tcW w:w="2379" w:type="dxa"/>
            <w:tcBorders>
              <w:left w:val="single" w:sz="4" w:space="0" w:color="auto"/>
              <w:right w:val="single" w:sz="4" w:space="0" w:color="auto"/>
            </w:tcBorders>
            <w:vAlign w:val="center"/>
          </w:tcPr>
          <w:p w:rsidR="00D22F67" w:rsidRPr="00857CC9" w:rsidRDefault="00D22F67" w:rsidP="00EC048C">
            <w:pPr>
              <w:spacing w:after="0"/>
              <w:ind w:firstLine="34"/>
              <w:jc w:val="center"/>
            </w:pPr>
            <w:r w:rsidRPr="00857CC9">
              <w:rPr>
                <w:color w:val="000000"/>
              </w:rPr>
              <w:t>Сталь листовая</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857CC9" w:rsidRDefault="00D22F67" w:rsidP="00EC048C">
            <w:pPr>
              <w:spacing w:after="0"/>
              <w:rPr>
                <w:color w:val="000000"/>
              </w:rPr>
            </w:pPr>
            <w:r w:rsidRPr="00857CC9">
              <w:rPr>
                <w:color w:val="000000"/>
              </w:rPr>
              <w:t>Сталь листовая горячекатаная шириной не менее 500 мм; толщиной не менее 5 мм и не более 5,5 мм; вес не менее 39,3 кг и не более 40,5 кг</w:t>
            </w:r>
          </w:p>
          <w:p w:rsidR="00D22F67" w:rsidRPr="00857CC9" w:rsidRDefault="00D22F67" w:rsidP="00EC048C">
            <w:pPr>
              <w:autoSpaceDE w:val="0"/>
              <w:autoSpaceDN w:val="0"/>
              <w:adjustRightInd w:val="0"/>
              <w:spacing w:after="0"/>
              <w:outlineLvl w:val="0"/>
              <w:rPr>
                <w:color w:val="000000"/>
              </w:rPr>
            </w:pPr>
            <w:r w:rsidRPr="0099788B">
              <w:rPr>
                <w:bCs/>
                <w:color w:val="26282F"/>
              </w:rPr>
              <w:t>В соответствии с ГОСТ 19903-74</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28</w:t>
            </w:r>
          </w:p>
        </w:tc>
        <w:tc>
          <w:tcPr>
            <w:tcW w:w="2379" w:type="dxa"/>
            <w:tcBorders>
              <w:left w:val="single" w:sz="4" w:space="0" w:color="auto"/>
              <w:right w:val="single" w:sz="4" w:space="0" w:color="auto"/>
            </w:tcBorders>
            <w:vAlign w:val="center"/>
          </w:tcPr>
          <w:p w:rsidR="00D22F67" w:rsidRPr="00857CC9" w:rsidRDefault="00D22F67" w:rsidP="00EC048C">
            <w:pPr>
              <w:spacing w:after="0"/>
              <w:ind w:firstLine="34"/>
              <w:jc w:val="center"/>
            </w:pPr>
            <w:r w:rsidRPr="00857CC9">
              <w:t>Швеллер</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857CC9" w:rsidRDefault="00D22F67" w:rsidP="00EC048C">
            <w:pPr>
              <w:spacing w:after="0"/>
              <w:rPr>
                <w:bCs/>
              </w:rPr>
            </w:pPr>
            <w:r w:rsidRPr="00857CC9">
              <w:rPr>
                <w:bCs/>
              </w:rPr>
              <w:t>Металлический, стальной горячекатаный швеллер с параллельными гранями полок</w:t>
            </w:r>
          </w:p>
          <w:p w:rsidR="00D22F67" w:rsidRPr="00857CC9" w:rsidRDefault="00D22F67" w:rsidP="00EC048C">
            <w:pPr>
              <w:spacing w:after="0"/>
              <w:rPr>
                <w:bCs/>
              </w:rPr>
            </w:pPr>
            <w:r w:rsidRPr="00857CC9">
              <w:rPr>
                <w:bCs/>
              </w:rPr>
              <w:t>Размеры:</w:t>
            </w:r>
          </w:p>
          <w:p w:rsidR="00D22F67" w:rsidRPr="00857CC9" w:rsidRDefault="00D22F67" w:rsidP="00EC048C">
            <w:pPr>
              <w:spacing w:after="0"/>
              <w:rPr>
                <w:bCs/>
              </w:rPr>
            </w:pPr>
            <w:r w:rsidRPr="00857CC9">
              <w:rPr>
                <w:bCs/>
              </w:rPr>
              <w:t xml:space="preserve"> Высота не менее 160 мм и не более 180 мм</w:t>
            </w:r>
          </w:p>
          <w:p w:rsidR="00D22F67" w:rsidRPr="00857CC9" w:rsidRDefault="00D22F67" w:rsidP="00EC048C">
            <w:pPr>
              <w:spacing w:after="0"/>
              <w:rPr>
                <w:bCs/>
              </w:rPr>
            </w:pPr>
            <w:r w:rsidRPr="00857CC9">
              <w:rPr>
                <w:bCs/>
              </w:rPr>
              <w:t>Ширина не менее 64 мм и не более 70 мм</w:t>
            </w:r>
          </w:p>
          <w:p w:rsidR="00D22F67" w:rsidRPr="00857CC9" w:rsidRDefault="00D22F67" w:rsidP="00EC048C">
            <w:pPr>
              <w:spacing w:after="0"/>
              <w:rPr>
                <w:bCs/>
              </w:rPr>
            </w:pPr>
            <w:r w:rsidRPr="00857CC9">
              <w:rPr>
                <w:bCs/>
              </w:rPr>
              <w:t>Толщина не менее 8,4 мм и не более 8,7 мм</w:t>
            </w:r>
          </w:p>
          <w:p w:rsidR="00D22F67" w:rsidRPr="00857CC9" w:rsidRDefault="00D22F67" w:rsidP="00EC048C">
            <w:pPr>
              <w:spacing w:after="0"/>
              <w:rPr>
                <w:bCs/>
              </w:rPr>
            </w:pPr>
            <w:r w:rsidRPr="00857CC9">
              <w:rPr>
                <w:bCs/>
              </w:rPr>
              <w:t xml:space="preserve">Вес 1 </w:t>
            </w:r>
            <w:proofErr w:type="spellStart"/>
            <w:r w:rsidRPr="00857CC9">
              <w:rPr>
                <w:bCs/>
              </w:rPr>
              <w:t>м.п</w:t>
            </w:r>
            <w:proofErr w:type="spellEnd"/>
            <w:r w:rsidRPr="00857CC9">
              <w:rPr>
                <w:bCs/>
              </w:rPr>
              <w:t>. не менее 15,3 кг и не более 16,3 кг</w:t>
            </w:r>
          </w:p>
          <w:p w:rsidR="00D22F67" w:rsidRPr="00857CC9" w:rsidRDefault="00D22F67" w:rsidP="00EC048C">
            <w:pPr>
              <w:autoSpaceDE w:val="0"/>
              <w:autoSpaceDN w:val="0"/>
              <w:adjustRightInd w:val="0"/>
              <w:spacing w:after="0"/>
              <w:outlineLvl w:val="0"/>
              <w:rPr>
                <w:color w:val="000000"/>
              </w:rPr>
            </w:pPr>
            <w:r w:rsidRPr="0099788B">
              <w:rPr>
                <w:bCs/>
                <w:color w:val="26282F"/>
              </w:rPr>
              <w:t>В соответствии с ГОСТ 8240-97</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29</w:t>
            </w:r>
          </w:p>
        </w:tc>
        <w:tc>
          <w:tcPr>
            <w:tcW w:w="2379" w:type="dxa"/>
            <w:tcBorders>
              <w:left w:val="single" w:sz="4" w:space="0" w:color="auto"/>
              <w:right w:val="single" w:sz="4" w:space="0" w:color="auto"/>
            </w:tcBorders>
            <w:vAlign w:val="center"/>
          </w:tcPr>
          <w:p w:rsidR="00D22F67" w:rsidRPr="00857CC9" w:rsidRDefault="00D22F67" w:rsidP="00EC048C">
            <w:pPr>
              <w:spacing w:after="0"/>
              <w:ind w:firstLine="34"/>
              <w:jc w:val="center"/>
            </w:pPr>
            <w:r w:rsidRPr="00857CC9">
              <w:t>Щебень</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857CC9" w:rsidRDefault="00D22F67" w:rsidP="00EC048C">
            <w:pPr>
              <w:spacing w:after="0"/>
            </w:pPr>
            <w:r w:rsidRPr="00857CC9">
              <w:t xml:space="preserve">Щебень с характеристиками: щебень прочный, </w:t>
            </w:r>
            <w:r>
              <w:t>фракция в диапазоне  от 20 мм до</w:t>
            </w:r>
            <w:r w:rsidRPr="00857CC9">
              <w:t xml:space="preserve"> 40 мм</w:t>
            </w:r>
          </w:p>
          <w:p w:rsidR="00D22F67" w:rsidRPr="00857CC9" w:rsidRDefault="00D22F67" w:rsidP="00EC048C">
            <w:pPr>
              <w:spacing w:after="0"/>
            </w:pPr>
            <w:r w:rsidRPr="00857CC9">
              <w:t>Прочность в диапазоне от 1200 до 1400 Мпа</w:t>
            </w:r>
          </w:p>
          <w:p w:rsidR="00D22F67" w:rsidRPr="00857CC9" w:rsidRDefault="00D22F67" w:rsidP="00EC048C">
            <w:pPr>
              <w:spacing w:after="0"/>
            </w:pPr>
            <w:r w:rsidRPr="00857CC9">
              <w:t>Морозостойкость не менее F300</w:t>
            </w:r>
          </w:p>
          <w:p w:rsidR="00D22F67" w:rsidRPr="00857CC9" w:rsidRDefault="00D22F67" w:rsidP="00EC048C">
            <w:pPr>
              <w:spacing w:after="0"/>
            </w:pPr>
            <w:r w:rsidRPr="00857CC9">
              <w:t>Объемная насыпная масса до 1,55 т./куб. м</w:t>
            </w:r>
          </w:p>
          <w:p w:rsidR="00D22F67" w:rsidRPr="00857CC9" w:rsidRDefault="00D22F67" w:rsidP="00EC048C">
            <w:pPr>
              <w:spacing w:after="0"/>
            </w:pPr>
            <w:r w:rsidRPr="00857CC9">
              <w:rPr>
                <w:color w:val="000000"/>
              </w:rPr>
              <w:t xml:space="preserve">В соответствии с </w:t>
            </w:r>
            <w:r w:rsidRPr="00857CC9">
              <w:t>ГОСТ 3344-83.</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30</w:t>
            </w:r>
          </w:p>
        </w:tc>
        <w:tc>
          <w:tcPr>
            <w:tcW w:w="2379" w:type="dxa"/>
            <w:tcBorders>
              <w:left w:val="single" w:sz="4" w:space="0" w:color="auto"/>
              <w:right w:val="single" w:sz="4" w:space="0" w:color="auto"/>
            </w:tcBorders>
            <w:vAlign w:val="center"/>
          </w:tcPr>
          <w:p w:rsidR="00D22F67" w:rsidRPr="00857CC9" w:rsidRDefault="00D22F67" w:rsidP="00EC048C">
            <w:pPr>
              <w:spacing w:after="0"/>
              <w:ind w:firstLine="34"/>
              <w:jc w:val="center"/>
            </w:pPr>
            <w:r w:rsidRPr="00857CC9">
              <w:t>Трубы стальные электросварные</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857CC9" w:rsidRDefault="00D22F67" w:rsidP="00EC048C">
            <w:pPr>
              <w:spacing w:after="0"/>
            </w:pPr>
            <w:r w:rsidRPr="00857CC9">
              <w:t xml:space="preserve">Трубы стальные электросварные </w:t>
            </w:r>
            <w:proofErr w:type="spellStart"/>
            <w:r w:rsidRPr="00857CC9">
              <w:t>прямошовные</w:t>
            </w:r>
            <w:proofErr w:type="spellEnd"/>
            <w:r w:rsidRPr="00857CC9">
              <w:t xml:space="preserve"> со снятой фаской наружный диаметр не менее 20 мм и не более 25 мм, толщина стенки не менее 2 мм и не более 3 мм</w:t>
            </w:r>
          </w:p>
          <w:p w:rsidR="00D22F67" w:rsidRPr="00857CC9" w:rsidRDefault="00D22F67" w:rsidP="00EC048C">
            <w:pPr>
              <w:autoSpaceDE w:val="0"/>
              <w:autoSpaceDN w:val="0"/>
              <w:adjustRightInd w:val="0"/>
              <w:spacing w:after="0"/>
              <w:outlineLvl w:val="0"/>
            </w:pPr>
            <w:r w:rsidRPr="0099788B">
              <w:rPr>
                <w:bCs/>
                <w:color w:val="26282F"/>
              </w:rPr>
              <w:t>В соответствии с ГОСТ 10704-91</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31</w:t>
            </w:r>
          </w:p>
        </w:tc>
        <w:tc>
          <w:tcPr>
            <w:tcW w:w="2379" w:type="dxa"/>
            <w:tcBorders>
              <w:left w:val="single" w:sz="4" w:space="0" w:color="auto"/>
              <w:right w:val="single" w:sz="4" w:space="0" w:color="auto"/>
            </w:tcBorders>
          </w:tcPr>
          <w:p w:rsidR="00D22F67" w:rsidRPr="00857CC9" w:rsidRDefault="00D22F67" w:rsidP="00EC048C">
            <w:pPr>
              <w:spacing w:after="0"/>
              <w:jc w:val="center"/>
              <w:rPr>
                <w:color w:val="000000"/>
              </w:rPr>
            </w:pPr>
            <w:r w:rsidRPr="00857CC9">
              <w:t>Грунтовка</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857CC9" w:rsidRDefault="00D22F67" w:rsidP="00EC048C">
            <w:pPr>
              <w:spacing w:after="0"/>
            </w:pPr>
            <w:r w:rsidRPr="00857CC9">
              <w:t>Грунтовка с характеристиками:</w:t>
            </w:r>
          </w:p>
          <w:tbl>
            <w:tblPr>
              <w:tblW w:w="4333" w:type="pct"/>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30"/>
              <w:gridCol w:w="3401"/>
            </w:tblGrid>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 xml:space="preserve"> Внешний вид пленки</w:t>
                  </w:r>
                </w:p>
              </w:tc>
              <w:tc>
                <w:tcPr>
                  <w:tcW w:w="3111" w:type="dxa"/>
                  <w:tcMar>
                    <w:top w:w="75" w:type="dxa"/>
                    <w:left w:w="75" w:type="dxa"/>
                    <w:bottom w:w="75" w:type="dxa"/>
                    <w:right w:w="150" w:type="dxa"/>
                  </w:tcMar>
                  <w:vAlign w:val="center"/>
                  <w:hideMark/>
                </w:tcPr>
                <w:p w:rsidR="00D22F67" w:rsidRPr="00857CC9" w:rsidRDefault="00D22F67" w:rsidP="00EC048C">
                  <w:pPr>
                    <w:spacing w:after="0"/>
                  </w:pPr>
                  <w:proofErr w:type="spellStart"/>
                  <w:r w:rsidRPr="00857CC9">
                    <w:t>Полуглянцевая</w:t>
                  </w:r>
                  <w:proofErr w:type="spellEnd"/>
                  <w:r w:rsidRPr="00857CC9">
                    <w:t xml:space="preserve"> или матовая текстура</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 xml:space="preserve">Степень </w:t>
                  </w:r>
                  <w:proofErr w:type="spellStart"/>
                  <w:r w:rsidRPr="00857CC9">
                    <w:t>перетира</w:t>
                  </w:r>
                  <w:proofErr w:type="spellEnd"/>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менее 40 мкм</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Условная вязкость</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менее 45</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Время высыхания до третьей степени при температуре + 20</w:t>
                  </w:r>
                  <w:r w:rsidRPr="00857CC9">
                    <w:rPr>
                      <w:vertAlign w:val="superscript"/>
                    </w:rPr>
                    <w:t>0</w:t>
                  </w:r>
                  <w:r w:rsidRPr="00857CC9">
                    <w:t>С</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более 24 часов</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Эластичность при изгибе</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более 1 мм</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Твердость пленки</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менее 0,35</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Адгезия пленки</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более 1 балла</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jc w:val="center"/>
                  </w:pPr>
                  <w:r w:rsidRPr="00857CC9">
                    <w:t>Прочность пленки при ударе</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менее 50 см</w:t>
                  </w:r>
                </w:p>
              </w:tc>
            </w:tr>
            <w:tr w:rsidR="00D22F67" w:rsidRPr="00857CC9" w:rsidTr="00EC048C">
              <w:tc>
                <w:tcPr>
                  <w:tcW w:w="2314" w:type="dxa"/>
                  <w:tcMar>
                    <w:top w:w="75" w:type="dxa"/>
                    <w:left w:w="75" w:type="dxa"/>
                    <w:bottom w:w="75" w:type="dxa"/>
                    <w:right w:w="150" w:type="dxa"/>
                  </w:tcMar>
                  <w:vAlign w:val="center"/>
                  <w:hideMark/>
                </w:tcPr>
                <w:p w:rsidR="00D22F67" w:rsidRPr="00857CC9" w:rsidRDefault="00D22F67" w:rsidP="00EC048C">
                  <w:pPr>
                    <w:spacing w:after="0"/>
                  </w:pPr>
                  <w:r w:rsidRPr="00857CC9">
                    <w:t>Расслаивание</w:t>
                  </w:r>
                </w:p>
              </w:tc>
              <w:tc>
                <w:tcPr>
                  <w:tcW w:w="3111" w:type="dxa"/>
                  <w:tcMar>
                    <w:top w:w="75" w:type="dxa"/>
                    <w:left w:w="75" w:type="dxa"/>
                    <w:bottom w:w="75" w:type="dxa"/>
                    <w:right w:w="150" w:type="dxa"/>
                  </w:tcMar>
                  <w:vAlign w:val="center"/>
                  <w:hideMark/>
                </w:tcPr>
                <w:p w:rsidR="00D22F67" w:rsidRPr="00857CC9" w:rsidRDefault="00D22F67" w:rsidP="00EC048C">
                  <w:pPr>
                    <w:spacing w:after="0"/>
                  </w:pPr>
                  <w:r w:rsidRPr="00857CC9">
                    <w:t>не менее 5 мл</w:t>
                  </w:r>
                </w:p>
              </w:tc>
            </w:tr>
            <w:tr w:rsidR="00D22F67" w:rsidRPr="00857CC9" w:rsidTr="00EC048C">
              <w:tc>
                <w:tcPr>
                  <w:tcW w:w="5425" w:type="dxa"/>
                  <w:gridSpan w:val="2"/>
                  <w:tcMar>
                    <w:top w:w="75" w:type="dxa"/>
                    <w:left w:w="75" w:type="dxa"/>
                    <w:bottom w:w="75" w:type="dxa"/>
                    <w:right w:w="150" w:type="dxa"/>
                  </w:tcMar>
                  <w:vAlign w:val="center"/>
                </w:tcPr>
                <w:p w:rsidR="00D22F67" w:rsidRPr="00857CC9" w:rsidRDefault="00D22F67" w:rsidP="00EC048C">
                  <w:pPr>
                    <w:pStyle w:val="1"/>
                    <w:spacing w:before="0" w:after="0"/>
                    <w:rPr>
                      <w:b w:val="0"/>
                      <w:sz w:val="22"/>
                      <w:szCs w:val="22"/>
                    </w:rPr>
                  </w:pPr>
                  <w:r w:rsidRPr="00857CC9">
                    <w:rPr>
                      <w:b w:val="0"/>
                      <w:sz w:val="22"/>
                      <w:szCs w:val="22"/>
                    </w:rPr>
                    <w:t>В соответствии с ГОСТ 25129-82</w:t>
                  </w:r>
                </w:p>
                <w:p w:rsidR="00D22F67" w:rsidRPr="00857CC9" w:rsidRDefault="00D22F67" w:rsidP="00EC048C">
                  <w:pPr>
                    <w:spacing w:after="0"/>
                  </w:pPr>
                </w:p>
              </w:tc>
            </w:tr>
          </w:tbl>
          <w:p w:rsidR="00D22F67" w:rsidRPr="00857CC9" w:rsidRDefault="00D22F67" w:rsidP="00EC048C">
            <w:pPr>
              <w:spacing w:after="0"/>
              <w:ind w:firstLine="34"/>
              <w:rPr>
                <w:color w:val="000000"/>
              </w:rPr>
            </w:pP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Default="00D22F67" w:rsidP="00EC048C">
            <w:pPr>
              <w:spacing w:after="0"/>
              <w:jc w:val="center"/>
            </w:pPr>
            <w:r>
              <w:t>32</w:t>
            </w:r>
          </w:p>
        </w:tc>
        <w:tc>
          <w:tcPr>
            <w:tcW w:w="2379" w:type="dxa"/>
            <w:tcBorders>
              <w:left w:val="single" w:sz="4" w:space="0" w:color="auto"/>
              <w:right w:val="single" w:sz="4" w:space="0" w:color="auto"/>
            </w:tcBorders>
          </w:tcPr>
          <w:p w:rsidR="00D22F67" w:rsidRPr="00503716" w:rsidRDefault="00D22F67" w:rsidP="00EC048C">
            <w:pPr>
              <w:spacing w:after="0"/>
              <w:jc w:val="center"/>
              <w:rPr>
                <w:color w:val="000000"/>
              </w:rPr>
            </w:pPr>
            <w:r w:rsidRPr="00503716">
              <w:t>Краска</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503716" w:rsidRDefault="00D22F67" w:rsidP="00EC048C">
            <w:pPr>
              <w:spacing w:after="0"/>
            </w:pPr>
            <w:r w:rsidRPr="00503716">
              <w:t>Краска с характеристиками:</w:t>
            </w:r>
          </w:p>
          <w:tbl>
            <w:tblPr>
              <w:tblW w:w="4287" w:type="pct"/>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4"/>
              <w:gridCol w:w="2254"/>
            </w:tblGrid>
            <w:tr w:rsidR="00D22F67" w:rsidRPr="00503716" w:rsidTr="00EC048C">
              <w:tc>
                <w:tcPr>
                  <w:tcW w:w="3305"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Время высыхания до степени 3 при температуре + 20</w:t>
                  </w:r>
                  <w:proofErr w:type="gramStart"/>
                  <w:r w:rsidRPr="00503716">
                    <w:rPr>
                      <w:color w:val="000000"/>
                    </w:rPr>
                    <w:t>°С</w:t>
                  </w:r>
                  <w:proofErr w:type="gramEnd"/>
                </w:p>
              </w:tc>
              <w:tc>
                <w:tcPr>
                  <w:tcW w:w="2062"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не более 16 час</w:t>
                  </w:r>
                </w:p>
              </w:tc>
            </w:tr>
            <w:tr w:rsidR="00D22F67" w:rsidRPr="00503716" w:rsidTr="00EC048C">
              <w:tc>
                <w:tcPr>
                  <w:tcW w:w="3305" w:type="dxa"/>
                  <w:tcMar>
                    <w:top w:w="120" w:type="dxa"/>
                    <w:left w:w="150" w:type="dxa"/>
                    <w:bottom w:w="90" w:type="dxa"/>
                    <w:right w:w="150" w:type="dxa"/>
                  </w:tcMar>
                </w:tcPr>
                <w:p w:rsidR="00D22F67" w:rsidRPr="00503716" w:rsidRDefault="00D22F67" w:rsidP="00EC048C">
                  <w:pPr>
                    <w:spacing w:after="0"/>
                    <w:jc w:val="center"/>
                    <w:rPr>
                      <w:color w:val="000000"/>
                    </w:rPr>
                  </w:pPr>
                  <w:r w:rsidRPr="00503716">
                    <w:rPr>
                      <w:color w:val="000000"/>
                    </w:rPr>
                    <w:lastRenderedPageBreak/>
                    <w:t xml:space="preserve">Степень </w:t>
                  </w:r>
                  <w:proofErr w:type="spellStart"/>
                  <w:r w:rsidRPr="00503716">
                    <w:rPr>
                      <w:color w:val="000000"/>
                    </w:rPr>
                    <w:t>перетира</w:t>
                  </w:r>
                  <w:proofErr w:type="spellEnd"/>
                  <w:r w:rsidRPr="00503716">
                    <w:rPr>
                      <w:color w:val="000000"/>
                    </w:rPr>
                    <w:t xml:space="preserve"> </w:t>
                  </w:r>
                </w:p>
              </w:tc>
              <w:tc>
                <w:tcPr>
                  <w:tcW w:w="2062" w:type="dxa"/>
                  <w:tcMar>
                    <w:top w:w="120" w:type="dxa"/>
                    <w:left w:w="150" w:type="dxa"/>
                    <w:bottom w:w="90" w:type="dxa"/>
                    <w:right w:w="150" w:type="dxa"/>
                  </w:tcMar>
                </w:tcPr>
                <w:p w:rsidR="00D22F67" w:rsidRPr="00503716" w:rsidRDefault="00D22F67" w:rsidP="00EC048C">
                  <w:pPr>
                    <w:spacing w:after="0"/>
                    <w:jc w:val="center"/>
                    <w:rPr>
                      <w:color w:val="000000"/>
                    </w:rPr>
                  </w:pPr>
                  <w:r w:rsidRPr="00503716">
                    <w:rPr>
                      <w:color w:val="000000"/>
                    </w:rPr>
                    <w:t>Не менее 10 мкм и не более 25 мкм</w:t>
                  </w:r>
                </w:p>
              </w:tc>
            </w:tr>
            <w:tr w:rsidR="00D22F67" w:rsidRPr="00503716" w:rsidTr="00EC048C">
              <w:tc>
                <w:tcPr>
                  <w:tcW w:w="3305"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Массовая доля нелетучих веществ</w:t>
                  </w:r>
                </w:p>
              </w:tc>
              <w:tc>
                <w:tcPr>
                  <w:tcW w:w="2062"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В диапазоне включительно от 80 до 120%</w:t>
                  </w:r>
                </w:p>
              </w:tc>
            </w:tr>
            <w:tr w:rsidR="00D22F67" w:rsidRPr="00503716" w:rsidTr="00EC048C">
              <w:tc>
                <w:tcPr>
                  <w:tcW w:w="3305"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Эластичность пленки при изгибе</w:t>
                  </w:r>
                </w:p>
              </w:tc>
              <w:tc>
                <w:tcPr>
                  <w:tcW w:w="2062"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не более 1 мм</w:t>
                  </w:r>
                </w:p>
              </w:tc>
            </w:tr>
            <w:tr w:rsidR="00D22F67" w:rsidRPr="00503716" w:rsidTr="00EC048C">
              <w:tc>
                <w:tcPr>
                  <w:tcW w:w="3305"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 xml:space="preserve">Стойкость к статистическому воздействию воды при температуре + </w:t>
                  </w:r>
                  <w:proofErr w:type="gramStart"/>
                  <w:r w:rsidRPr="00503716">
                    <w:rPr>
                      <w:color w:val="000000"/>
                    </w:rPr>
                    <w:t xml:space="preserve">( </w:t>
                  </w:r>
                  <w:proofErr w:type="gramEnd"/>
                  <w:r w:rsidRPr="00503716">
                    <w:rPr>
                      <w:color w:val="000000"/>
                    </w:rPr>
                    <w:t>20±2)° С</w:t>
                  </w:r>
                </w:p>
              </w:tc>
              <w:tc>
                <w:tcPr>
                  <w:tcW w:w="2062" w:type="dxa"/>
                  <w:tcMar>
                    <w:top w:w="120" w:type="dxa"/>
                    <w:left w:w="150" w:type="dxa"/>
                    <w:bottom w:w="90" w:type="dxa"/>
                    <w:right w:w="150" w:type="dxa"/>
                  </w:tcMar>
                  <w:hideMark/>
                </w:tcPr>
                <w:p w:rsidR="00D22F67" w:rsidRPr="00503716" w:rsidRDefault="00D22F67" w:rsidP="00EC048C">
                  <w:pPr>
                    <w:spacing w:after="0"/>
                    <w:jc w:val="center"/>
                    <w:rPr>
                      <w:color w:val="000000"/>
                    </w:rPr>
                  </w:pPr>
                  <w:r w:rsidRPr="00503716">
                    <w:rPr>
                      <w:color w:val="000000"/>
                    </w:rPr>
                    <w:t>не менее 2 часов</w:t>
                  </w:r>
                </w:p>
              </w:tc>
            </w:tr>
            <w:tr w:rsidR="00D22F67" w:rsidRPr="00503716" w:rsidTr="00EC048C">
              <w:tc>
                <w:tcPr>
                  <w:tcW w:w="5367" w:type="dxa"/>
                  <w:gridSpan w:val="2"/>
                  <w:tcMar>
                    <w:top w:w="120" w:type="dxa"/>
                    <w:left w:w="150" w:type="dxa"/>
                    <w:bottom w:w="90" w:type="dxa"/>
                    <w:right w:w="150" w:type="dxa"/>
                  </w:tcMar>
                </w:tcPr>
                <w:p w:rsidR="00D22F67" w:rsidRPr="00503716" w:rsidRDefault="00D22F67" w:rsidP="00EC048C">
                  <w:pPr>
                    <w:pStyle w:val="1"/>
                    <w:spacing w:before="0" w:after="0"/>
                    <w:jc w:val="both"/>
                    <w:rPr>
                      <w:b w:val="0"/>
                      <w:sz w:val="22"/>
                      <w:szCs w:val="22"/>
                    </w:rPr>
                  </w:pPr>
                  <w:r w:rsidRPr="00503716">
                    <w:rPr>
                      <w:b w:val="0"/>
                      <w:sz w:val="22"/>
                      <w:szCs w:val="22"/>
                    </w:rPr>
                    <w:t>В соответствии с ГОСТ 6465-76</w:t>
                  </w:r>
                </w:p>
                <w:p w:rsidR="00D22F67" w:rsidRPr="00503716" w:rsidRDefault="00D22F67" w:rsidP="00EC048C">
                  <w:pPr>
                    <w:spacing w:after="0"/>
                    <w:jc w:val="center"/>
                    <w:rPr>
                      <w:color w:val="000000"/>
                    </w:rPr>
                  </w:pPr>
                </w:p>
              </w:tc>
            </w:tr>
          </w:tbl>
          <w:p w:rsidR="00D22F67" w:rsidRPr="00503716" w:rsidRDefault="00D22F67" w:rsidP="00EC048C">
            <w:pPr>
              <w:spacing w:after="0"/>
              <w:rPr>
                <w:color w:val="000000"/>
              </w:rPr>
            </w:pP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554AF8" w:rsidRDefault="00D22F67" w:rsidP="00EC048C">
            <w:pPr>
              <w:spacing w:after="0"/>
              <w:jc w:val="center"/>
            </w:pPr>
            <w:r w:rsidRPr="00554AF8">
              <w:lastRenderedPageBreak/>
              <w:t>33</w:t>
            </w:r>
          </w:p>
        </w:tc>
        <w:tc>
          <w:tcPr>
            <w:tcW w:w="2379" w:type="dxa"/>
            <w:tcBorders>
              <w:left w:val="single" w:sz="4" w:space="0" w:color="auto"/>
              <w:right w:val="single" w:sz="4" w:space="0" w:color="auto"/>
            </w:tcBorders>
          </w:tcPr>
          <w:p w:rsidR="00D22F67" w:rsidRPr="00554AF8" w:rsidRDefault="00D22F67" w:rsidP="00EC048C">
            <w:pPr>
              <w:shd w:val="clear" w:color="auto" w:fill="FDFDFD"/>
              <w:spacing w:after="0"/>
              <w:jc w:val="center"/>
              <w:textAlignment w:val="baseline"/>
              <w:outlineLvl w:val="1"/>
              <w:rPr>
                <w:color w:val="000000"/>
              </w:rPr>
            </w:pPr>
            <w:r w:rsidRPr="00554AF8">
              <w:rPr>
                <w:color w:val="000000"/>
              </w:rPr>
              <w:t xml:space="preserve">Кирпич </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554AF8" w:rsidRDefault="00D22F67" w:rsidP="00EC048C">
            <w:pPr>
              <w:spacing w:after="0"/>
              <w:rPr>
                <w:color w:val="000000"/>
              </w:rPr>
            </w:pPr>
            <w:r w:rsidRPr="00554AF8">
              <w:rPr>
                <w:color w:val="000000"/>
              </w:rPr>
              <w:t>Кирпич с характеристиками: прочность на сжатие, не менее 7,5 МПа</w:t>
            </w:r>
          </w:p>
          <w:p w:rsidR="00D22F67" w:rsidRPr="00554AF8" w:rsidRDefault="00D22F67" w:rsidP="00EC048C">
            <w:pPr>
              <w:spacing w:after="0"/>
              <w:rPr>
                <w:color w:val="000000"/>
              </w:rPr>
            </w:pPr>
            <w:r w:rsidRPr="00554AF8">
              <w:rPr>
                <w:color w:val="000000"/>
              </w:rPr>
              <w:t>Прочность  - не  ниже М75</w:t>
            </w:r>
          </w:p>
          <w:p w:rsidR="00D22F67" w:rsidRPr="00554AF8" w:rsidRDefault="00D22F67" w:rsidP="00EC048C">
            <w:pPr>
              <w:spacing w:after="0"/>
              <w:rPr>
                <w:color w:val="000000"/>
              </w:rPr>
            </w:pPr>
            <w:r w:rsidRPr="00554AF8">
              <w:rPr>
                <w:color w:val="000000"/>
              </w:rPr>
              <w:t xml:space="preserve">Морозостойкость не ниже </w:t>
            </w:r>
            <w:proofErr w:type="spellStart"/>
            <w:r w:rsidRPr="00554AF8">
              <w:rPr>
                <w:color w:val="000000"/>
              </w:rPr>
              <w:t>Мрз</w:t>
            </w:r>
            <w:proofErr w:type="spellEnd"/>
            <w:r w:rsidRPr="00554AF8">
              <w:rPr>
                <w:color w:val="000000"/>
              </w:rPr>
              <w:t xml:space="preserve"> 25</w:t>
            </w:r>
          </w:p>
          <w:p w:rsidR="00D22F67" w:rsidRPr="00554AF8" w:rsidRDefault="00D22F67" w:rsidP="00EC048C">
            <w:pPr>
              <w:spacing w:after="0"/>
              <w:rPr>
                <w:color w:val="000000"/>
              </w:rPr>
            </w:pPr>
            <w:r w:rsidRPr="00554AF8">
              <w:rPr>
                <w:color w:val="000000"/>
              </w:rPr>
              <w:t>Предельные отклонения по длине, не более 4 мм</w:t>
            </w:r>
          </w:p>
          <w:p w:rsidR="00D22F67" w:rsidRPr="00554AF8" w:rsidRDefault="00D22F67" w:rsidP="00EC048C">
            <w:pPr>
              <w:spacing w:after="0"/>
              <w:rPr>
                <w:color w:val="000000"/>
              </w:rPr>
            </w:pPr>
            <w:r w:rsidRPr="00554AF8">
              <w:rPr>
                <w:color w:val="000000"/>
              </w:rPr>
              <w:t>Коэффициент теплопроводности, не ниже 0,36 Вт/ (</w:t>
            </w:r>
            <w:proofErr w:type="spellStart"/>
            <w:r w:rsidRPr="00554AF8">
              <w:rPr>
                <w:color w:val="000000"/>
              </w:rPr>
              <w:t>мºС</w:t>
            </w:r>
            <w:proofErr w:type="spellEnd"/>
            <w:r w:rsidRPr="00554AF8">
              <w:rPr>
                <w:color w:val="000000"/>
              </w:rPr>
              <w:t>)</w:t>
            </w:r>
            <w:r>
              <w:rPr>
                <w:color w:val="000000"/>
              </w:rPr>
              <w:t xml:space="preserve"> (неизменяемое значение)</w:t>
            </w:r>
          </w:p>
          <w:p w:rsidR="00D22F67" w:rsidRPr="00554AF8" w:rsidRDefault="00D22F67" w:rsidP="00EC048C">
            <w:pPr>
              <w:spacing w:after="0"/>
              <w:rPr>
                <w:color w:val="000000"/>
              </w:rPr>
            </w:pPr>
            <w:proofErr w:type="spellStart"/>
            <w:r w:rsidRPr="00554AF8">
              <w:rPr>
                <w:color w:val="000000"/>
              </w:rPr>
              <w:t>Водопоглощение</w:t>
            </w:r>
            <w:proofErr w:type="spellEnd"/>
            <w:r w:rsidRPr="00554AF8">
              <w:rPr>
                <w:color w:val="000000"/>
              </w:rPr>
              <w:t xml:space="preserve"> не менее 6% и не более  14%</w:t>
            </w:r>
          </w:p>
          <w:p w:rsidR="00D22F67" w:rsidRPr="00554AF8" w:rsidRDefault="00D22F67" w:rsidP="00EC048C">
            <w:pPr>
              <w:pStyle w:val="1"/>
              <w:spacing w:before="0" w:after="0"/>
              <w:rPr>
                <w:color w:val="000000"/>
              </w:rPr>
            </w:pPr>
            <w:r w:rsidRPr="00554AF8">
              <w:rPr>
                <w:b w:val="0"/>
                <w:sz w:val="22"/>
                <w:szCs w:val="22"/>
              </w:rPr>
              <w:t>Соответствует ГОСТ 379-2015</w:t>
            </w:r>
          </w:p>
        </w:tc>
      </w:tr>
      <w:tr w:rsidR="00D22F67" w:rsidRPr="00F86BB4" w:rsidTr="00D22F67">
        <w:trPr>
          <w:trHeight w:val="154"/>
        </w:trPr>
        <w:tc>
          <w:tcPr>
            <w:tcW w:w="758" w:type="dxa"/>
            <w:tcBorders>
              <w:top w:val="single" w:sz="4" w:space="0" w:color="auto"/>
              <w:left w:val="single" w:sz="4" w:space="0" w:color="auto"/>
              <w:bottom w:val="single" w:sz="4" w:space="0" w:color="auto"/>
              <w:right w:val="single" w:sz="4" w:space="0" w:color="auto"/>
            </w:tcBorders>
          </w:tcPr>
          <w:p w:rsidR="00D22F67" w:rsidRPr="00554AF8" w:rsidRDefault="00D22F67" w:rsidP="00EC048C">
            <w:pPr>
              <w:spacing w:after="0"/>
              <w:jc w:val="center"/>
            </w:pPr>
            <w:r w:rsidRPr="00554AF8">
              <w:t>34</w:t>
            </w:r>
          </w:p>
        </w:tc>
        <w:tc>
          <w:tcPr>
            <w:tcW w:w="2379" w:type="dxa"/>
            <w:tcBorders>
              <w:left w:val="single" w:sz="4" w:space="0" w:color="auto"/>
              <w:right w:val="single" w:sz="4" w:space="0" w:color="auto"/>
            </w:tcBorders>
          </w:tcPr>
          <w:p w:rsidR="00D22F67" w:rsidRPr="00554AF8" w:rsidRDefault="00D22F67" w:rsidP="00EC048C">
            <w:pPr>
              <w:shd w:val="clear" w:color="auto" w:fill="FDFDFD"/>
              <w:spacing w:after="0"/>
              <w:jc w:val="center"/>
              <w:textAlignment w:val="baseline"/>
              <w:outlineLvl w:val="1"/>
              <w:rPr>
                <w:color w:val="000000"/>
              </w:rPr>
            </w:pPr>
            <w:r w:rsidRPr="00554AF8">
              <w:rPr>
                <w:color w:val="000000"/>
              </w:rPr>
              <w:t>Электроды</w:t>
            </w:r>
          </w:p>
        </w:tc>
        <w:tc>
          <w:tcPr>
            <w:tcW w:w="7070" w:type="dxa"/>
            <w:gridSpan w:val="2"/>
            <w:tcBorders>
              <w:top w:val="single" w:sz="4" w:space="0" w:color="auto"/>
              <w:left w:val="single" w:sz="4" w:space="0" w:color="auto"/>
              <w:bottom w:val="single" w:sz="4" w:space="0" w:color="auto"/>
              <w:right w:val="single" w:sz="4" w:space="0" w:color="auto"/>
            </w:tcBorders>
          </w:tcPr>
          <w:p w:rsidR="00D22F67" w:rsidRPr="00554AF8" w:rsidRDefault="00D22F67" w:rsidP="00EC048C">
            <w:pPr>
              <w:spacing w:after="0"/>
              <w:rPr>
                <w:color w:val="000000"/>
              </w:rPr>
            </w:pPr>
            <w:r w:rsidRPr="00554AF8">
              <w:rPr>
                <w:color w:val="000000"/>
              </w:rPr>
              <w:t>Электроды с характеристиками: в</w:t>
            </w:r>
            <w:r>
              <w:rPr>
                <w:color w:val="000000"/>
              </w:rPr>
              <w:t xml:space="preserve">ременное сопротивление разрыву </w:t>
            </w:r>
            <w:r w:rsidRPr="00554AF8">
              <w:rPr>
                <w:color w:val="000000"/>
              </w:rPr>
              <w:t xml:space="preserve"> не более 490Дж/см</w:t>
            </w:r>
            <w:proofErr w:type="gramStart"/>
            <w:r w:rsidRPr="00554AF8">
              <w:rPr>
                <w:color w:val="000000"/>
              </w:rPr>
              <w:t>2</w:t>
            </w:r>
            <w:proofErr w:type="gramEnd"/>
            <w:r>
              <w:rPr>
                <w:color w:val="000000"/>
              </w:rPr>
              <w:t xml:space="preserve"> (неизменяемое значение)</w:t>
            </w:r>
          </w:p>
          <w:p w:rsidR="00D22F67" w:rsidRPr="00554AF8" w:rsidRDefault="00D22F67" w:rsidP="00EC048C">
            <w:pPr>
              <w:spacing w:after="0"/>
              <w:rPr>
                <w:color w:val="000000"/>
              </w:rPr>
            </w:pPr>
            <w:r>
              <w:rPr>
                <w:color w:val="000000"/>
              </w:rPr>
              <w:t xml:space="preserve">Относительное удлинение </w:t>
            </w:r>
            <w:r w:rsidRPr="00554AF8">
              <w:rPr>
                <w:color w:val="000000"/>
              </w:rPr>
              <w:t xml:space="preserve"> не более 18%</w:t>
            </w:r>
          </w:p>
          <w:p w:rsidR="00D22F67" w:rsidRPr="00554AF8" w:rsidRDefault="00D22F67" w:rsidP="00EC048C">
            <w:pPr>
              <w:spacing w:after="0"/>
              <w:rPr>
                <w:color w:val="000000"/>
              </w:rPr>
            </w:pPr>
            <w:r w:rsidRPr="00554AF8">
              <w:rPr>
                <w:color w:val="000000"/>
              </w:rPr>
              <w:t>Ударная вязкость, не менее 70 Дж/см</w:t>
            </w:r>
            <w:proofErr w:type="gramStart"/>
            <w:r w:rsidRPr="00554AF8">
              <w:rPr>
                <w:color w:val="000000"/>
              </w:rPr>
              <w:t>2</w:t>
            </w:r>
            <w:proofErr w:type="gramEnd"/>
          </w:p>
          <w:p w:rsidR="00D22F67" w:rsidRPr="00554AF8" w:rsidRDefault="00D22F67" w:rsidP="00EC048C">
            <w:pPr>
              <w:spacing w:after="0"/>
              <w:rPr>
                <w:color w:val="000000"/>
              </w:rPr>
            </w:pPr>
            <w:r>
              <w:rPr>
                <w:color w:val="000000"/>
              </w:rPr>
              <w:t xml:space="preserve">Диаметр </w:t>
            </w:r>
            <w:r w:rsidRPr="00554AF8">
              <w:rPr>
                <w:color w:val="000000"/>
              </w:rPr>
              <w:t xml:space="preserve"> не более 5мм</w:t>
            </w:r>
          </w:p>
          <w:p w:rsidR="00D22F67" w:rsidRPr="00554AF8" w:rsidRDefault="00D22F67" w:rsidP="00EC048C">
            <w:pPr>
              <w:spacing w:after="0"/>
              <w:rPr>
                <w:color w:val="000000"/>
              </w:rPr>
            </w:pPr>
            <w:r w:rsidRPr="00554AF8">
              <w:rPr>
                <w:color w:val="000000"/>
              </w:rPr>
              <w:t>Коэффициент наплавки, не более 10,0 г/А</w:t>
            </w:r>
            <w:proofErr w:type="gramStart"/>
            <w:r w:rsidRPr="00554AF8">
              <w:rPr>
                <w:color w:val="000000"/>
              </w:rPr>
              <w:t>4</w:t>
            </w:r>
            <w:proofErr w:type="gramEnd"/>
            <w:r w:rsidRPr="00554AF8">
              <w:rPr>
                <w:color w:val="000000"/>
              </w:rPr>
              <w:t xml:space="preserve">  </w:t>
            </w:r>
          </w:p>
          <w:p w:rsidR="00D22F67" w:rsidRPr="00554AF8" w:rsidRDefault="00D22F67" w:rsidP="00EC048C">
            <w:pPr>
              <w:spacing w:after="0"/>
              <w:rPr>
                <w:color w:val="000000"/>
              </w:rPr>
            </w:pPr>
            <w:r>
              <w:rPr>
                <w:color w:val="000000"/>
              </w:rPr>
              <w:t xml:space="preserve">Содержание серы </w:t>
            </w:r>
            <w:r w:rsidRPr="00554AF8">
              <w:rPr>
                <w:color w:val="000000"/>
              </w:rPr>
              <w:t>менее 0,04%</w:t>
            </w:r>
          </w:p>
          <w:p w:rsidR="00D22F67" w:rsidRPr="00554AF8" w:rsidRDefault="00D22F67" w:rsidP="00D22F67">
            <w:pPr>
              <w:pStyle w:val="1"/>
              <w:numPr>
                <w:ilvl w:val="0"/>
                <w:numId w:val="0"/>
              </w:numPr>
              <w:spacing w:before="0" w:after="0"/>
              <w:ind w:left="432" w:hanging="432"/>
              <w:jc w:val="both"/>
              <w:rPr>
                <w:color w:val="000000"/>
              </w:rPr>
            </w:pPr>
            <w:r w:rsidRPr="00705E7E">
              <w:rPr>
                <w:b w:val="0"/>
                <w:sz w:val="22"/>
                <w:szCs w:val="22"/>
              </w:rPr>
              <w:t>Соответствует ГОСТ 9467-75</w:t>
            </w:r>
          </w:p>
        </w:tc>
      </w:tr>
    </w:tbl>
    <w:p w:rsidR="00D22F67" w:rsidRPr="00AE3256" w:rsidRDefault="00D22F67" w:rsidP="00D22F67">
      <w:pPr>
        <w:ind w:firstLine="708"/>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bookmarkEnd w:id="35"/>
    <w:bookmarkEnd w:id="37"/>
    <w:sectPr w:rsidR="00D617B5" w:rsidSect="00ED62A7">
      <w:footerReference w:type="even" r:id="rId14"/>
      <w:footerReference w:type="default" r:id="rId15"/>
      <w:pgSz w:w="11905" w:h="16837"/>
      <w:pgMar w:top="737" w:right="851" w:bottom="737" w:left="851"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03" w:rsidRDefault="005F4803">
      <w:r>
        <w:separator/>
      </w:r>
    </w:p>
  </w:endnote>
  <w:endnote w:type="continuationSeparator" w:id="0">
    <w:p w:rsidR="005F4803" w:rsidRDefault="005F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03" w:rsidRDefault="005F480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4803" w:rsidRDefault="005F480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03" w:rsidRDefault="005F480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6CF8">
      <w:rPr>
        <w:rStyle w:val="a5"/>
        <w:noProof/>
      </w:rPr>
      <w:t>25</w:t>
    </w:r>
    <w:r>
      <w:rPr>
        <w:rStyle w:val="a5"/>
      </w:rPr>
      <w:fldChar w:fldCharType="end"/>
    </w:r>
  </w:p>
  <w:p w:rsidR="005F4803" w:rsidRDefault="005F480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03" w:rsidRDefault="005F4803">
      <w:r>
        <w:separator/>
      </w:r>
    </w:p>
  </w:footnote>
  <w:footnote w:type="continuationSeparator" w:id="0">
    <w:p w:rsidR="005F4803" w:rsidRDefault="005F4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CFE1FCE"/>
    <w:multiLevelType w:val="hybridMultilevel"/>
    <w:tmpl w:val="A21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27060"/>
    <w:multiLevelType w:val="hybridMultilevel"/>
    <w:tmpl w:val="A21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18A52328"/>
    <w:multiLevelType w:val="hybridMultilevel"/>
    <w:tmpl w:val="A718EE2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B97868"/>
    <w:multiLevelType w:val="hybridMultilevel"/>
    <w:tmpl w:val="454A8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931D78"/>
    <w:multiLevelType w:val="hybridMultilevel"/>
    <w:tmpl w:val="3ADC6BE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8D537A8"/>
    <w:multiLevelType w:val="hybridMultilevel"/>
    <w:tmpl w:val="C53C4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578C0"/>
    <w:multiLevelType w:val="multilevel"/>
    <w:tmpl w:val="7A88224A"/>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E1047B"/>
    <w:multiLevelType w:val="hybridMultilevel"/>
    <w:tmpl w:val="03C61BFA"/>
    <w:lvl w:ilvl="0" w:tplc="8EE681B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FA4468B"/>
    <w:multiLevelType w:val="hybridMultilevel"/>
    <w:tmpl w:val="F8A67F3E"/>
    <w:lvl w:ilvl="0" w:tplc="D93E9EC0">
      <w:start w:val="1"/>
      <w:numFmt w:val="decimal"/>
      <w:lvlText w:val="%1."/>
      <w:lvlJc w:val="left"/>
      <w:pPr>
        <w:tabs>
          <w:tab w:val="num" w:pos="644"/>
        </w:tabs>
        <w:ind w:left="644" w:hanging="360"/>
      </w:pPr>
      <w:rPr>
        <w:b w:val="0"/>
        <w:i/>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554614"/>
    <w:multiLevelType w:val="multilevel"/>
    <w:tmpl w:val="E0607B2A"/>
    <w:lvl w:ilvl="0">
      <w:start w:val="4"/>
      <w:numFmt w:val="decimal"/>
      <w:lvlText w:val="%1."/>
      <w:lvlJc w:val="left"/>
      <w:pPr>
        <w:ind w:left="360" w:hanging="360"/>
      </w:pPr>
    </w:lvl>
    <w:lvl w:ilvl="1">
      <w:start w:val="1"/>
      <w:numFmt w:val="decimal"/>
      <w:lvlText w:val="7.%2."/>
      <w:lvlJc w:val="left"/>
      <w:pPr>
        <w:ind w:left="114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5"/>
  </w:num>
  <w:num w:numId="3">
    <w:abstractNumId w:val="0"/>
  </w:num>
  <w:num w:numId="4">
    <w:abstractNumId w:val="6"/>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38"/>
  </w:num>
  <w:num w:numId="10">
    <w:abstractNumId w:val="14"/>
  </w:num>
  <w:num w:numId="11">
    <w:abstractNumId w:val="13"/>
  </w:num>
  <w:num w:numId="1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39"/>
  </w:num>
  <w:num w:numId="2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5"/>
  </w:num>
  <w:num w:numId="32">
    <w:abstractNumId w:val="27"/>
  </w:num>
  <w:num w:numId="33">
    <w:abstractNumId w:val="3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18"/>
  </w:num>
  <w:num w:numId="38">
    <w:abstractNumId w:val="31"/>
  </w:num>
  <w:num w:numId="39">
    <w:abstractNumId w:val="7"/>
  </w:num>
  <w:num w:numId="40">
    <w:abstractNumId w:val="19"/>
  </w:num>
  <w:num w:numId="41">
    <w:abstractNumId w:val="3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47FE"/>
    <w:rsid w:val="00015C2B"/>
    <w:rsid w:val="00015C87"/>
    <w:rsid w:val="000161A2"/>
    <w:rsid w:val="00016A28"/>
    <w:rsid w:val="000201A0"/>
    <w:rsid w:val="000203AD"/>
    <w:rsid w:val="00020F22"/>
    <w:rsid w:val="000264B6"/>
    <w:rsid w:val="00034215"/>
    <w:rsid w:val="000348C8"/>
    <w:rsid w:val="00035A4D"/>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28F1"/>
    <w:rsid w:val="00074355"/>
    <w:rsid w:val="00074B7A"/>
    <w:rsid w:val="000764C8"/>
    <w:rsid w:val="00077587"/>
    <w:rsid w:val="00081117"/>
    <w:rsid w:val="000823E0"/>
    <w:rsid w:val="000832CA"/>
    <w:rsid w:val="000854C2"/>
    <w:rsid w:val="00087CCF"/>
    <w:rsid w:val="000910B4"/>
    <w:rsid w:val="00091A2C"/>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5CE9"/>
    <w:rsid w:val="000B5F2F"/>
    <w:rsid w:val="000B6C8F"/>
    <w:rsid w:val="000C0ADC"/>
    <w:rsid w:val="000C390B"/>
    <w:rsid w:val="000C5A04"/>
    <w:rsid w:val="000C5BE2"/>
    <w:rsid w:val="000C7389"/>
    <w:rsid w:val="000C77F2"/>
    <w:rsid w:val="000D21D5"/>
    <w:rsid w:val="000D22D6"/>
    <w:rsid w:val="000D2C5D"/>
    <w:rsid w:val="000D315C"/>
    <w:rsid w:val="000D550B"/>
    <w:rsid w:val="000D5C1C"/>
    <w:rsid w:val="000E2898"/>
    <w:rsid w:val="000E3651"/>
    <w:rsid w:val="000F09C6"/>
    <w:rsid w:val="000F2C70"/>
    <w:rsid w:val="000F33D0"/>
    <w:rsid w:val="000F6CA1"/>
    <w:rsid w:val="000F75F0"/>
    <w:rsid w:val="00103151"/>
    <w:rsid w:val="001038C2"/>
    <w:rsid w:val="00104000"/>
    <w:rsid w:val="0010429D"/>
    <w:rsid w:val="001048E6"/>
    <w:rsid w:val="00104C7A"/>
    <w:rsid w:val="00105153"/>
    <w:rsid w:val="001059F4"/>
    <w:rsid w:val="00110A6D"/>
    <w:rsid w:val="00112DF8"/>
    <w:rsid w:val="00114C76"/>
    <w:rsid w:val="00114DFF"/>
    <w:rsid w:val="001156D6"/>
    <w:rsid w:val="001202B8"/>
    <w:rsid w:val="00121200"/>
    <w:rsid w:val="001223BA"/>
    <w:rsid w:val="0012268D"/>
    <w:rsid w:val="0012414D"/>
    <w:rsid w:val="00124C90"/>
    <w:rsid w:val="00124CFC"/>
    <w:rsid w:val="00130291"/>
    <w:rsid w:val="001308B4"/>
    <w:rsid w:val="00130F30"/>
    <w:rsid w:val="00130F70"/>
    <w:rsid w:val="001315A0"/>
    <w:rsid w:val="0013424B"/>
    <w:rsid w:val="00134D7D"/>
    <w:rsid w:val="00135728"/>
    <w:rsid w:val="0013633F"/>
    <w:rsid w:val="0013699E"/>
    <w:rsid w:val="00137078"/>
    <w:rsid w:val="00137246"/>
    <w:rsid w:val="00142D35"/>
    <w:rsid w:val="00143255"/>
    <w:rsid w:val="00143975"/>
    <w:rsid w:val="00145EA6"/>
    <w:rsid w:val="001475CF"/>
    <w:rsid w:val="001508E4"/>
    <w:rsid w:val="00153F49"/>
    <w:rsid w:val="00154BDC"/>
    <w:rsid w:val="00155D0D"/>
    <w:rsid w:val="001562B1"/>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13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3E"/>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879EB"/>
    <w:rsid w:val="00391A66"/>
    <w:rsid w:val="00392DDB"/>
    <w:rsid w:val="00393DCA"/>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73D"/>
    <w:rsid w:val="003C7E1F"/>
    <w:rsid w:val="003D12B3"/>
    <w:rsid w:val="003D3965"/>
    <w:rsid w:val="003D566E"/>
    <w:rsid w:val="003D5867"/>
    <w:rsid w:val="003D60E9"/>
    <w:rsid w:val="003D69EE"/>
    <w:rsid w:val="003D741F"/>
    <w:rsid w:val="003D7FD4"/>
    <w:rsid w:val="003E015B"/>
    <w:rsid w:val="003E08B7"/>
    <w:rsid w:val="003E23FF"/>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65B34"/>
    <w:rsid w:val="00470D4A"/>
    <w:rsid w:val="00471897"/>
    <w:rsid w:val="0047267C"/>
    <w:rsid w:val="00474652"/>
    <w:rsid w:val="00474810"/>
    <w:rsid w:val="00476C79"/>
    <w:rsid w:val="00480065"/>
    <w:rsid w:val="004838BD"/>
    <w:rsid w:val="004842F0"/>
    <w:rsid w:val="0048512A"/>
    <w:rsid w:val="004860DA"/>
    <w:rsid w:val="004872D0"/>
    <w:rsid w:val="004908FA"/>
    <w:rsid w:val="00490BD4"/>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289F"/>
    <w:rsid w:val="004D3651"/>
    <w:rsid w:val="004D3D03"/>
    <w:rsid w:val="004D3E8C"/>
    <w:rsid w:val="004D6642"/>
    <w:rsid w:val="004D6BE4"/>
    <w:rsid w:val="004D7E57"/>
    <w:rsid w:val="004E0FD0"/>
    <w:rsid w:val="004E3856"/>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4A72"/>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08BA"/>
    <w:rsid w:val="0057522F"/>
    <w:rsid w:val="0058136B"/>
    <w:rsid w:val="0058158B"/>
    <w:rsid w:val="00581D46"/>
    <w:rsid w:val="00586B20"/>
    <w:rsid w:val="00586DFC"/>
    <w:rsid w:val="0058770C"/>
    <w:rsid w:val="005943E3"/>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D6C0B"/>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4803"/>
    <w:rsid w:val="005F50FA"/>
    <w:rsid w:val="005F5E7A"/>
    <w:rsid w:val="005F6072"/>
    <w:rsid w:val="00602AAD"/>
    <w:rsid w:val="00603302"/>
    <w:rsid w:val="00603C4A"/>
    <w:rsid w:val="006056A1"/>
    <w:rsid w:val="006058DA"/>
    <w:rsid w:val="0060626B"/>
    <w:rsid w:val="006063C9"/>
    <w:rsid w:val="00606694"/>
    <w:rsid w:val="00606895"/>
    <w:rsid w:val="006076D1"/>
    <w:rsid w:val="0060775E"/>
    <w:rsid w:val="00610C0A"/>
    <w:rsid w:val="0061137F"/>
    <w:rsid w:val="006117D0"/>
    <w:rsid w:val="00613C2C"/>
    <w:rsid w:val="0061489F"/>
    <w:rsid w:val="00614A15"/>
    <w:rsid w:val="00615794"/>
    <w:rsid w:val="00615BA3"/>
    <w:rsid w:val="00615EB8"/>
    <w:rsid w:val="0061620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05F"/>
    <w:rsid w:val="006878BA"/>
    <w:rsid w:val="00690C03"/>
    <w:rsid w:val="00691471"/>
    <w:rsid w:val="006917A6"/>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5F05"/>
    <w:rsid w:val="006C6CA4"/>
    <w:rsid w:val="006C6F89"/>
    <w:rsid w:val="006C7274"/>
    <w:rsid w:val="006C798A"/>
    <w:rsid w:val="006D2908"/>
    <w:rsid w:val="006D2BE9"/>
    <w:rsid w:val="006D385B"/>
    <w:rsid w:val="006D3C92"/>
    <w:rsid w:val="006D5319"/>
    <w:rsid w:val="006D5D2B"/>
    <w:rsid w:val="006E0060"/>
    <w:rsid w:val="006E0942"/>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2E0A"/>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18E7"/>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65A"/>
    <w:rsid w:val="00781CF0"/>
    <w:rsid w:val="00783214"/>
    <w:rsid w:val="00783362"/>
    <w:rsid w:val="00785972"/>
    <w:rsid w:val="00786F40"/>
    <w:rsid w:val="0078722B"/>
    <w:rsid w:val="007877B2"/>
    <w:rsid w:val="00787F55"/>
    <w:rsid w:val="007908AC"/>
    <w:rsid w:val="00791025"/>
    <w:rsid w:val="00793C06"/>
    <w:rsid w:val="00794FDF"/>
    <w:rsid w:val="00795F40"/>
    <w:rsid w:val="007971D5"/>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16942"/>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4924"/>
    <w:rsid w:val="00845313"/>
    <w:rsid w:val="0084568F"/>
    <w:rsid w:val="00845CEE"/>
    <w:rsid w:val="00846884"/>
    <w:rsid w:val="0084716A"/>
    <w:rsid w:val="00847543"/>
    <w:rsid w:val="00851380"/>
    <w:rsid w:val="00851647"/>
    <w:rsid w:val="00851B09"/>
    <w:rsid w:val="008523E3"/>
    <w:rsid w:val="00852733"/>
    <w:rsid w:val="00852D0F"/>
    <w:rsid w:val="00856E47"/>
    <w:rsid w:val="0085704A"/>
    <w:rsid w:val="00862E1B"/>
    <w:rsid w:val="00863EFA"/>
    <w:rsid w:val="00865372"/>
    <w:rsid w:val="00865ECF"/>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907"/>
    <w:rsid w:val="008C1FC5"/>
    <w:rsid w:val="008C4EE2"/>
    <w:rsid w:val="008D1857"/>
    <w:rsid w:val="008D25AC"/>
    <w:rsid w:val="008D4F89"/>
    <w:rsid w:val="008D5011"/>
    <w:rsid w:val="008D5384"/>
    <w:rsid w:val="008D610F"/>
    <w:rsid w:val="008D68B5"/>
    <w:rsid w:val="008D6A29"/>
    <w:rsid w:val="008E1FFC"/>
    <w:rsid w:val="008E27F0"/>
    <w:rsid w:val="008E2CF4"/>
    <w:rsid w:val="008E3529"/>
    <w:rsid w:val="008E5334"/>
    <w:rsid w:val="008E6E23"/>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21D2"/>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07C0"/>
    <w:rsid w:val="00951207"/>
    <w:rsid w:val="009517AE"/>
    <w:rsid w:val="00951D4C"/>
    <w:rsid w:val="00951E65"/>
    <w:rsid w:val="00953901"/>
    <w:rsid w:val="0095393B"/>
    <w:rsid w:val="009544DD"/>
    <w:rsid w:val="00954C14"/>
    <w:rsid w:val="009605BD"/>
    <w:rsid w:val="00961525"/>
    <w:rsid w:val="00961D52"/>
    <w:rsid w:val="009632CA"/>
    <w:rsid w:val="009632FA"/>
    <w:rsid w:val="009637A8"/>
    <w:rsid w:val="009639FF"/>
    <w:rsid w:val="00967EB9"/>
    <w:rsid w:val="00971EF2"/>
    <w:rsid w:val="00974012"/>
    <w:rsid w:val="00974E96"/>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1DA7"/>
    <w:rsid w:val="00A043C5"/>
    <w:rsid w:val="00A06ABA"/>
    <w:rsid w:val="00A105E2"/>
    <w:rsid w:val="00A13747"/>
    <w:rsid w:val="00A15980"/>
    <w:rsid w:val="00A15E50"/>
    <w:rsid w:val="00A17AA4"/>
    <w:rsid w:val="00A212CD"/>
    <w:rsid w:val="00A22524"/>
    <w:rsid w:val="00A2292C"/>
    <w:rsid w:val="00A23C6D"/>
    <w:rsid w:val="00A241CF"/>
    <w:rsid w:val="00A269B5"/>
    <w:rsid w:val="00A326DA"/>
    <w:rsid w:val="00A32D3E"/>
    <w:rsid w:val="00A34113"/>
    <w:rsid w:val="00A342F1"/>
    <w:rsid w:val="00A357DD"/>
    <w:rsid w:val="00A36518"/>
    <w:rsid w:val="00A37042"/>
    <w:rsid w:val="00A435DC"/>
    <w:rsid w:val="00A43E99"/>
    <w:rsid w:val="00A4464C"/>
    <w:rsid w:val="00A4472F"/>
    <w:rsid w:val="00A4529B"/>
    <w:rsid w:val="00A461EE"/>
    <w:rsid w:val="00A53358"/>
    <w:rsid w:val="00A53454"/>
    <w:rsid w:val="00A53623"/>
    <w:rsid w:val="00A53696"/>
    <w:rsid w:val="00A56179"/>
    <w:rsid w:val="00A578C4"/>
    <w:rsid w:val="00A61C2D"/>
    <w:rsid w:val="00A61C5A"/>
    <w:rsid w:val="00A62688"/>
    <w:rsid w:val="00A63C8A"/>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0A65"/>
    <w:rsid w:val="00AA15D0"/>
    <w:rsid w:val="00AA2C6B"/>
    <w:rsid w:val="00AA2F1B"/>
    <w:rsid w:val="00AA34CC"/>
    <w:rsid w:val="00AA42D0"/>
    <w:rsid w:val="00AA6682"/>
    <w:rsid w:val="00AB34F5"/>
    <w:rsid w:val="00AB3764"/>
    <w:rsid w:val="00AB3C38"/>
    <w:rsid w:val="00AB7372"/>
    <w:rsid w:val="00AC1E9B"/>
    <w:rsid w:val="00AC373D"/>
    <w:rsid w:val="00AC3779"/>
    <w:rsid w:val="00AC3F70"/>
    <w:rsid w:val="00AC40AA"/>
    <w:rsid w:val="00AC48A5"/>
    <w:rsid w:val="00AD484A"/>
    <w:rsid w:val="00AD6A12"/>
    <w:rsid w:val="00AD6B14"/>
    <w:rsid w:val="00AD7139"/>
    <w:rsid w:val="00AD7190"/>
    <w:rsid w:val="00AE03F6"/>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1EB1"/>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1F3C"/>
    <w:rsid w:val="00B87792"/>
    <w:rsid w:val="00B90228"/>
    <w:rsid w:val="00B93AEF"/>
    <w:rsid w:val="00B94429"/>
    <w:rsid w:val="00B95C21"/>
    <w:rsid w:val="00B976B9"/>
    <w:rsid w:val="00BA0B7E"/>
    <w:rsid w:val="00BA40D2"/>
    <w:rsid w:val="00BA523B"/>
    <w:rsid w:val="00BA60D1"/>
    <w:rsid w:val="00BA7633"/>
    <w:rsid w:val="00BB5864"/>
    <w:rsid w:val="00BB757D"/>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6A6"/>
    <w:rsid w:val="00BE4783"/>
    <w:rsid w:val="00BE6F32"/>
    <w:rsid w:val="00BE73BC"/>
    <w:rsid w:val="00BF04E4"/>
    <w:rsid w:val="00BF1178"/>
    <w:rsid w:val="00BF241C"/>
    <w:rsid w:val="00BF271D"/>
    <w:rsid w:val="00BF3B1D"/>
    <w:rsid w:val="00BF4024"/>
    <w:rsid w:val="00BF4E22"/>
    <w:rsid w:val="00C00532"/>
    <w:rsid w:val="00C01F71"/>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19FC"/>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1A24"/>
    <w:rsid w:val="00CC4A8B"/>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6301"/>
    <w:rsid w:val="00CF71BF"/>
    <w:rsid w:val="00D01B2A"/>
    <w:rsid w:val="00D021F5"/>
    <w:rsid w:val="00D02290"/>
    <w:rsid w:val="00D02F9A"/>
    <w:rsid w:val="00D04EE2"/>
    <w:rsid w:val="00D057C7"/>
    <w:rsid w:val="00D06E4C"/>
    <w:rsid w:val="00D0728B"/>
    <w:rsid w:val="00D1192A"/>
    <w:rsid w:val="00D128B8"/>
    <w:rsid w:val="00D148A7"/>
    <w:rsid w:val="00D21F8E"/>
    <w:rsid w:val="00D22B08"/>
    <w:rsid w:val="00D22F67"/>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631E"/>
    <w:rsid w:val="00D47124"/>
    <w:rsid w:val="00D477E3"/>
    <w:rsid w:val="00D47CFB"/>
    <w:rsid w:val="00D50507"/>
    <w:rsid w:val="00D52290"/>
    <w:rsid w:val="00D57521"/>
    <w:rsid w:val="00D617B5"/>
    <w:rsid w:val="00D634E3"/>
    <w:rsid w:val="00D6431E"/>
    <w:rsid w:val="00D650E9"/>
    <w:rsid w:val="00D653BE"/>
    <w:rsid w:val="00D65FFB"/>
    <w:rsid w:val="00D661EC"/>
    <w:rsid w:val="00D66B39"/>
    <w:rsid w:val="00D66CF8"/>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B506B"/>
    <w:rsid w:val="00DC02BF"/>
    <w:rsid w:val="00DC06A4"/>
    <w:rsid w:val="00DC3FFB"/>
    <w:rsid w:val="00DC42EE"/>
    <w:rsid w:val="00DC4590"/>
    <w:rsid w:val="00DD0DFB"/>
    <w:rsid w:val="00DD1CA4"/>
    <w:rsid w:val="00DD228E"/>
    <w:rsid w:val="00DD29D7"/>
    <w:rsid w:val="00DD33B3"/>
    <w:rsid w:val="00DD3EA8"/>
    <w:rsid w:val="00DD5FCB"/>
    <w:rsid w:val="00DD6717"/>
    <w:rsid w:val="00DE1F2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585"/>
    <w:rsid w:val="00E239F4"/>
    <w:rsid w:val="00E23F22"/>
    <w:rsid w:val="00E30A45"/>
    <w:rsid w:val="00E31010"/>
    <w:rsid w:val="00E3291E"/>
    <w:rsid w:val="00E36CD0"/>
    <w:rsid w:val="00E36D9D"/>
    <w:rsid w:val="00E37E84"/>
    <w:rsid w:val="00E40301"/>
    <w:rsid w:val="00E4044B"/>
    <w:rsid w:val="00E41057"/>
    <w:rsid w:val="00E43723"/>
    <w:rsid w:val="00E443CC"/>
    <w:rsid w:val="00E462CB"/>
    <w:rsid w:val="00E4723F"/>
    <w:rsid w:val="00E503B3"/>
    <w:rsid w:val="00E50B99"/>
    <w:rsid w:val="00E50BB6"/>
    <w:rsid w:val="00E52E86"/>
    <w:rsid w:val="00E62BC1"/>
    <w:rsid w:val="00E63D75"/>
    <w:rsid w:val="00E653A7"/>
    <w:rsid w:val="00E65760"/>
    <w:rsid w:val="00E66620"/>
    <w:rsid w:val="00E7023C"/>
    <w:rsid w:val="00E71ACF"/>
    <w:rsid w:val="00E73793"/>
    <w:rsid w:val="00E763A0"/>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8E1"/>
    <w:rsid w:val="00EC6A74"/>
    <w:rsid w:val="00ED0A16"/>
    <w:rsid w:val="00ED2912"/>
    <w:rsid w:val="00ED2EFF"/>
    <w:rsid w:val="00ED39CC"/>
    <w:rsid w:val="00ED3D0D"/>
    <w:rsid w:val="00ED42A3"/>
    <w:rsid w:val="00ED4619"/>
    <w:rsid w:val="00ED62A7"/>
    <w:rsid w:val="00EE10AB"/>
    <w:rsid w:val="00EE159A"/>
    <w:rsid w:val="00EE34B0"/>
    <w:rsid w:val="00EE5CA9"/>
    <w:rsid w:val="00EE7B56"/>
    <w:rsid w:val="00EF1A5B"/>
    <w:rsid w:val="00EF21D8"/>
    <w:rsid w:val="00EF243D"/>
    <w:rsid w:val="00EF2719"/>
    <w:rsid w:val="00EF287C"/>
    <w:rsid w:val="00EF355F"/>
    <w:rsid w:val="00EF3B74"/>
    <w:rsid w:val="00F00145"/>
    <w:rsid w:val="00F01546"/>
    <w:rsid w:val="00F02655"/>
    <w:rsid w:val="00F02973"/>
    <w:rsid w:val="00F02DE6"/>
    <w:rsid w:val="00F03FAC"/>
    <w:rsid w:val="00F04E4F"/>
    <w:rsid w:val="00F05D0E"/>
    <w:rsid w:val="00F06410"/>
    <w:rsid w:val="00F07130"/>
    <w:rsid w:val="00F0738F"/>
    <w:rsid w:val="00F10B3D"/>
    <w:rsid w:val="00F1100A"/>
    <w:rsid w:val="00F14517"/>
    <w:rsid w:val="00F16328"/>
    <w:rsid w:val="00F22FFF"/>
    <w:rsid w:val="00F23777"/>
    <w:rsid w:val="00F23B60"/>
    <w:rsid w:val="00F26861"/>
    <w:rsid w:val="00F26F04"/>
    <w:rsid w:val="00F31024"/>
    <w:rsid w:val="00F31765"/>
    <w:rsid w:val="00F32841"/>
    <w:rsid w:val="00F33837"/>
    <w:rsid w:val="00F34F75"/>
    <w:rsid w:val="00F370BB"/>
    <w:rsid w:val="00F375C6"/>
    <w:rsid w:val="00F408D8"/>
    <w:rsid w:val="00F43FF2"/>
    <w:rsid w:val="00F44C82"/>
    <w:rsid w:val="00F45025"/>
    <w:rsid w:val="00F456F0"/>
    <w:rsid w:val="00F5014C"/>
    <w:rsid w:val="00F511FA"/>
    <w:rsid w:val="00F527C5"/>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B7B22"/>
    <w:rsid w:val="00FC2886"/>
    <w:rsid w:val="00FC58FA"/>
    <w:rsid w:val="00FC7EC6"/>
    <w:rsid w:val="00FD0506"/>
    <w:rsid w:val="00FD2A16"/>
    <w:rsid w:val="00FD4A10"/>
    <w:rsid w:val="00FD656B"/>
    <w:rsid w:val="00FD7048"/>
    <w:rsid w:val="00FE2155"/>
    <w:rsid w:val="00FE32FE"/>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paragraph" w:styleId="9">
    <w:name w:val="heading 9"/>
    <w:basedOn w:val="a"/>
    <w:next w:val="a"/>
    <w:link w:val="90"/>
    <w:semiHidden/>
    <w:unhideWhenUsed/>
    <w:qFormat/>
    <w:rsid w:val="00712E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No Spacing"/>
    <w:qFormat/>
    <w:rsid w:val="00D50507"/>
    <w:pPr>
      <w:suppressAutoHyphens/>
    </w:pPr>
    <w:rPr>
      <w:rFonts w:ascii="Calibri" w:eastAsia="Arial" w:hAnsi="Calibri"/>
      <w:kern w:val="2"/>
      <w:sz w:val="22"/>
      <w:szCs w:val="22"/>
      <w:lang w:eastAsia="ar-SA"/>
    </w:rPr>
  </w:style>
  <w:style w:type="paragraph" w:customStyle="1" w:styleId="TableContents">
    <w:name w:val="Table Contents"/>
    <w:basedOn w:val="a"/>
    <w:rsid w:val="00137078"/>
    <w:pPr>
      <w:widowControl w:val="0"/>
      <w:suppressLineNumbers/>
      <w:suppressAutoHyphens/>
      <w:autoSpaceDN w:val="0"/>
      <w:spacing w:after="0"/>
      <w:jc w:val="left"/>
      <w:textAlignment w:val="baseline"/>
    </w:pPr>
    <w:rPr>
      <w:rFonts w:eastAsia="Andale Sans UI" w:cs="Tahoma"/>
      <w:kern w:val="3"/>
      <w:lang w:val="de-DE" w:eastAsia="ja-JP" w:bidi="fa-IR"/>
    </w:rPr>
  </w:style>
  <w:style w:type="character" w:customStyle="1" w:styleId="90">
    <w:name w:val="Заголовок 9 Знак"/>
    <w:basedOn w:val="a0"/>
    <w:link w:val="9"/>
    <w:semiHidden/>
    <w:rsid w:val="00712E0A"/>
    <w:rPr>
      <w:rFonts w:asciiTheme="majorHAnsi" w:eastAsiaTheme="majorEastAsia" w:hAnsiTheme="majorHAnsi" w:cstheme="majorBidi"/>
      <w:i/>
      <w:iCs/>
      <w:color w:val="404040" w:themeColor="text1" w:themeTint="BF"/>
    </w:rPr>
  </w:style>
  <w:style w:type="paragraph" w:customStyle="1" w:styleId="Bodytext1">
    <w:name w:val="Body text1"/>
    <w:basedOn w:val="a"/>
    <w:uiPriority w:val="99"/>
    <w:rsid w:val="00712E0A"/>
    <w:pPr>
      <w:shd w:val="clear" w:color="auto" w:fill="FFFFFF"/>
      <w:spacing w:after="0" w:line="274" w:lineRule="exact"/>
      <w:jc w:val="right"/>
    </w:pPr>
  </w:style>
  <w:style w:type="paragraph" w:customStyle="1" w:styleId="aff3">
    <w:name w:val="Прижатый влево"/>
    <w:basedOn w:val="a"/>
    <w:next w:val="a"/>
    <w:uiPriority w:val="99"/>
    <w:rsid w:val="00712E0A"/>
    <w:pPr>
      <w:autoSpaceDE w:val="0"/>
      <w:autoSpaceDN w:val="0"/>
      <w:adjustRightInd w:val="0"/>
      <w:spacing w:after="0"/>
      <w:jc w:val="left"/>
    </w:pPr>
    <w:rPr>
      <w:rFonts w:ascii="Arial" w:eastAsiaTheme="minorHAnsi" w:hAnsi="Arial" w:cs="Arial"/>
      <w:lang w:eastAsia="en-US"/>
    </w:rPr>
  </w:style>
  <w:style w:type="paragraph" w:styleId="aff4">
    <w:name w:val="header"/>
    <w:basedOn w:val="a"/>
    <w:link w:val="aff5"/>
    <w:rsid w:val="00ED62A7"/>
    <w:pPr>
      <w:tabs>
        <w:tab w:val="center" w:pos="4677"/>
        <w:tab w:val="right" w:pos="9355"/>
      </w:tabs>
      <w:spacing w:after="0"/>
    </w:pPr>
  </w:style>
  <w:style w:type="character" w:customStyle="1" w:styleId="aff5">
    <w:name w:val="Верхний колонтитул Знак"/>
    <w:basedOn w:val="a0"/>
    <w:link w:val="aff4"/>
    <w:rsid w:val="00ED62A7"/>
    <w:rPr>
      <w:sz w:val="24"/>
      <w:szCs w:val="24"/>
    </w:rPr>
  </w:style>
  <w:style w:type="paragraph" w:customStyle="1" w:styleId="15">
    <w:name w:val="Абзац списка1"/>
    <w:basedOn w:val="a"/>
    <w:rsid w:val="00D22F67"/>
    <w:pPr>
      <w:spacing w:after="0"/>
      <w:ind w:left="720"/>
      <w:jc w:val="left"/>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paragraph" w:styleId="9">
    <w:name w:val="heading 9"/>
    <w:basedOn w:val="a"/>
    <w:next w:val="a"/>
    <w:link w:val="90"/>
    <w:semiHidden/>
    <w:unhideWhenUsed/>
    <w:qFormat/>
    <w:rsid w:val="00712E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No Spacing"/>
    <w:qFormat/>
    <w:rsid w:val="00D50507"/>
    <w:pPr>
      <w:suppressAutoHyphens/>
    </w:pPr>
    <w:rPr>
      <w:rFonts w:ascii="Calibri" w:eastAsia="Arial" w:hAnsi="Calibri"/>
      <w:kern w:val="2"/>
      <w:sz w:val="22"/>
      <w:szCs w:val="22"/>
      <w:lang w:eastAsia="ar-SA"/>
    </w:rPr>
  </w:style>
  <w:style w:type="paragraph" w:customStyle="1" w:styleId="TableContents">
    <w:name w:val="Table Contents"/>
    <w:basedOn w:val="a"/>
    <w:rsid w:val="00137078"/>
    <w:pPr>
      <w:widowControl w:val="0"/>
      <w:suppressLineNumbers/>
      <w:suppressAutoHyphens/>
      <w:autoSpaceDN w:val="0"/>
      <w:spacing w:after="0"/>
      <w:jc w:val="left"/>
      <w:textAlignment w:val="baseline"/>
    </w:pPr>
    <w:rPr>
      <w:rFonts w:eastAsia="Andale Sans UI" w:cs="Tahoma"/>
      <w:kern w:val="3"/>
      <w:lang w:val="de-DE" w:eastAsia="ja-JP" w:bidi="fa-IR"/>
    </w:rPr>
  </w:style>
  <w:style w:type="character" w:customStyle="1" w:styleId="90">
    <w:name w:val="Заголовок 9 Знак"/>
    <w:basedOn w:val="a0"/>
    <w:link w:val="9"/>
    <w:semiHidden/>
    <w:rsid w:val="00712E0A"/>
    <w:rPr>
      <w:rFonts w:asciiTheme="majorHAnsi" w:eastAsiaTheme="majorEastAsia" w:hAnsiTheme="majorHAnsi" w:cstheme="majorBidi"/>
      <w:i/>
      <w:iCs/>
      <w:color w:val="404040" w:themeColor="text1" w:themeTint="BF"/>
    </w:rPr>
  </w:style>
  <w:style w:type="paragraph" w:customStyle="1" w:styleId="Bodytext1">
    <w:name w:val="Body text1"/>
    <w:basedOn w:val="a"/>
    <w:uiPriority w:val="99"/>
    <w:rsid w:val="00712E0A"/>
    <w:pPr>
      <w:shd w:val="clear" w:color="auto" w:fill="FFFFFF"/>
      <w:spacing w:after="0" w:line="274" w:lineRule="exact"/>
      <w:jc w:val="right"/>
    </w:pPr>
  </w:style>
  <w:style w:type="paragraph" w:customStyle="1" w:styleId="aff3">
    <w:name w:val="Прижатый влево"/>
    <w:basedOn w:val="a"/>
    <w:next w:val="a"/>
    <w:uiPriority w:val="99"/>
    <w:rsid w:val="00712E0A"/>
    <w:pPr>
      <w:autoSpaceDE w:val="0"/>
      <w:autoSpaceDN w:val="0"/>
      <w:adjustRightInd w:val="0"/>
      <w:spacing w:after="0"/>
      <w:jc w:val="left"/>
    </w:pPr>
    <w:rPr>
      <w:rFonts w:ascii="Arial" w:eastAsiaTheme="minorHAnsi" w:hAnsi="Arial" w:cs="Arial"/>
      <w:lang w:eastAsia="en-US"/>
    </w:rPr>
  </w:style>
  <w:style w:type="paragraph" w:styleId="aff4">
    <w:name w:val="header"/>
    <w:basedOn w:val="a"/>
    <w:link w:val="aff5"/>
    <w:rsid w:val="00ED62A7"/>
    <w:pPr>
      <w:tabs>
        <w:tab w:val="center" w:pos="4677"/>
        <w:tab w:val="right" w:pos="9355"/>
      </w:tabs>
      <w:spacing w:after="0"/>
    </w:pPr>
  </w:style>
  <w:style w:type="character" w:customStyle="1" w:styleId="aff5">
    <w:name w:val="Верхний колонтитул Знак"/>
    <w:basedOn w:val="a0"/>
    <w:link w:val="aff4"/>
    <w:rsid w:val="00ED62A7"/>
    <w:rPr>
      <w:sz w:val="24"/>
      <w:szCs w:val="24"/>
    </w:rPr>
  </w:style>
  <w:style w:type="paragraph" w:customStyle="1" w:styleId="15">
    <w:name w:val="Абзац списка1"/>
    <w:basedOn w:val="a"/>
    <w:rsid w:val="00D22F67"/>
    <w:pPr>
      <w:spacing w:after="0"/>
      <w:ind w:left="720"/>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299837">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30434421">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207863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06139953">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82186484">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4182714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46300698">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2951639">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96788429">
      <w:bodyDiv w:val="1"/>
      <w:marLeft w:val="0"/>
      <w:marRight w:val="0"/>
      <w:marTop w:val="0"/>
      <w:marBottom w:val="0"/>
      <w:divBdr>
        <w:top w:val="none" w:sz="0" w:space="0" w:color="auto"/>
        <w:left w:val="none" w:sz="0" w:space="0" w:color="auto"/>
        <w:bottom w:val="none" w:sz="0" w:space="0" w:color="auto"/>
        <w:right w:val="none" w:sz="0" w:space="0" w:color="auto"/>
      </w:divBdr>
    </w:div>
    <w:div w:id="1308164346">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38269447">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00595091">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495148280">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60701412">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5207464">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10324669">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880892067">
      <w:bodyDiv w:val="1"/>
      <w:marLeft w:val="0"/>
      <w:marRight w:val="0"/>
      <w:marTop w:val="0"/>
      <w:marBottom w:val="0"/>
      <w:divBdr>
        <w:top w:val="none" w:sz="0" w:space="0" w:color="auto"/>
        <w:left w:val="none" w:sz="0" w:space="0" w:color="auto"/>
        <w:bottom w:val="none" w:sz="0" w:space="0" w:color="auto"/>
        <w:right w:val="none" w:sz="0" w:space="0" w:color="auto"/>
      </w:divBdr>
    </w:div>
    <w:div w:id="1900899093">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66152489">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407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m.qlaster.ru/enterprises/detail/1927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441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70402258.2000/"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C906-5170-49D5-A413-DDF1EB91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13308</Words>
  <Characters>97873</Characters>
  <Application>Microsoft Office Word</Application>
  <DocSecurity>0</DocSecurity>
  <Lines>815</Lines>
  <Paragraphs>221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8</cp:revision>
  <cp:lastPrinted>2016-10-14T10:11:00Z</cp:lastPrinted>
  <dcterms:created xsi:type="dcterms:W3CDTF">2016-11-17T09:53:00Z</dcterms:created>
  <dcterms:modified xsi:type="dcterms:W3CDTF">2016-11-24T06:27:00Z</dcterms:modified>
</cp:coreProperties>
</file>