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2</w:t>
      </w:r>
    </w:p>
    <w:p w:rsidR="00573F76" w:rsidRDefault="00573F76" w:rsidP="00573F76">
      <w:pPr>
        <w:spacing w:after="0"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к техническому заданию</w:t>
      </w:r>
    </w:p>
    <w:p w:rsidR="00573F76" w:rsidRDefault="00573F76" w:rsidP="00573F76">
      <w:pPr>
        <w:spacing w:after="0"/>
        <w:ind w:firstLine="709"/>
        <w:jc w:val="center"/>
        <w:rPr>
          <w:b/>
          <w:sz w:val="22"/>
          <w:szCs w:val="22"/>
        </w:rPr>
      </w:pPr>
    </w:p>
    <w:p w:rsidR="00573F76" w:rsidRDefault="00573F76" w:rsidP="00300C80">
      <w:pPr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Характеристика используемых товаров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553"/>
        <w:gridCol w:w="7654"/>
      </w:tblGrid>
      <w:tr w:rsidR="00573F76" w:rsidRPr="001C2993" w:rsidTr="00472B1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DA3459" w:rsidRDefault="00573F76" w:rsidP="00573F76">
            <w:pPr>
              <w:spacing w:after="0"/>
              <w:ind w:left="-426" w:firstLine="426"/>
              <w:jc w:val="center"/>
              <w:rPr>
                <w:b/>
                <w:sz w:val="22"/>
                <w:szCs w:val="22"/>
              </w:rPr>
            </w:pPr>
            <w:r w:rsidRPr="00DA3459">
              <w:rPr>
                <w:b/>
                <w:sz w:val="22"/>
                <w:szCs w:val="22"/>
              </w:rPr>
              <w:t xml:space="preserve">№     </w:t>
            </w:r>
            <w:r w:rsidR="00472B18">
              <w:rPr>
                <w:b/>
                <w:sz w:val="22"/>
                <w:szCs w:val="22"/>
              </w:rPr>
              <w:t xml:space="preserve">   </w:t>
            </w:r>
            <w:r w:rsidRPr="00DA3459">
              <w:rPr>
                <w:b/>
                <w:sz w:val="22"/>
                <w:szCs w:val="22"/>
              </w:rPr>
              <w:t>п./</w:t>
            </w:r>
            <w:proofErr w:type="gramStart"/>
            <w:r w:rsidRPr="00DA3459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DA3459" w:rsidRDefault="00573F76" w:rsidP="00573F76">
            <w:pPr>
              <w:spacing w:after="0"/>
              <w:ind w:firstLine="175"/>
              <w:jc w:val="center"/>
              <w:rPr>
                <w:b/>
                <w:sz w:val="22"/>
                <w:szCs w:val="22"/>
              </w:rPr>
            </w:pPr>
            <w:r w:rsidRPr="00DA345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F76" w:rsidRPr="00DA3459" w:rsidRDefault="00573F76" w:rsidP="00573F76">
            <w:pPr>
              <w:spacing w:after="0"/>
              <w:rPr>
                <w:b/>
                <w:sz w:val="22"/>
                <w:szCs w:val="22"/>
              </w:rPr>
            </w:pPr>
            <w:r w:rsidRPr="00DA3459">
              <w:rPr>
                <w:b/>
                <w:sz w:val="22"/>
                <w:szCs w:val="2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5E31F6" w:rsidRPr="001C2993" w:rsidTr="00472B18">
        <w:trPr>
          <w:trHeight w:val="204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F6" w:rsidRPr="001C2993" w:rsidRDefault="00AB0F47" w:rsidP="00AB0F47">
            <w:pPr>
              <w:spacing w:after="0"/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1F6" w:rsidRPr="00307B1A" w:rsidRDefault="00AD54B3" w:rsidP="003C1398">
            <w:pPr>
              <w:spacing w:after="0"/>
              <w:jc w:val="center"/>
            </w:pPr>
            <w:r w:rsidRPr="00307B1A">
              <w:t>Клей плиточный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B1A" w:rsidRDefault="00AD54B3" w:rsidP="003C1398">
            <w:pPr>
              <w:spacing w:after="0"/>
            </w:pPr>
            <w:r w:rsidRPr="00307B1A">
              <w:t>Клей плиточный</w:t>
            </w:r>
            <w:r w:rsidR="005E31F6" w:rsidRPr="00307B1A">
              <w:t xml:space="preserve"> с характеристиками: </w:t>
            </w:r>
            <w:r w:rsidR="008D4173" w:rsidRPr="00307B1A">
              <w:t xml:space="preserve">быстротвердеющий клей для мраморной плитки </w:t>
            </w:r>
          </w:p>
          <w:p w:rsidR="005E31F6" w:rsidRPr="00307B1A" w:rsidRDefault="008D4173" w:rsidP="003C1398">
            <w:pPr>
              <w:spacing w:after="0"/>
            </w:pPr>
            <w:r w:rsidRPr="00307B1A">
              <w:t xml:space="preserve">Состав: </w:t>
            </w:r>
            <w:r w:rsidR="00F43CD7" w:rsidRPr="00307B1A">
              <w:t xml:space="preserve">сухой порошок </w:t>
            </w:r>
          </w:p>
          <w:p w:rsidR="008C4A9D" w:rsidRPr="00307B1A" w:rsidRDefault="00C85246" w:rsidP="008C4A9D">
            <w:pPr>
              <w:spacing w:after="0"/>
            </w:pPr>
            <w:r w:rsidRPr="00307B1A">
              <w:t xml:space="preserve">Внешний вид и </w:t>
            </w:r>
            <w:r w:rsidR="00307B1A" w:rsidRPr="00307B1A">
              <w:t>ц</w:t>
            </w:r>
            <w:r w:rsidR="008D4173" w:rsidRPr="00307B1A">
              <w:t xml:space="preserve">вет: </w:t>
            </w:r>
            <w:r w:rsidRPr="00307B1A">
              <w:t>однородный порошок белого цвета</w:t>
            </w:r>
          </w:p>
          <w:p w:rsidR="006B2ED2" w:rsidRPr="00307B1A" w:rsidRDefault="008C4A9D" w:rsidP="006B2ED2">
            <w:pPr>
              <w:spacing w:after="0"/>
            </w:pPr>
            <w:r w:rsidRPr="008C4A9D">
              <w:t xml:space="preserve">Способность к смачиванию </w:t>
            </w:r>
            <w:r w:rsidR="00307B1A" w:rsidRPr="00307B1A">
              <w:t>-</w:t>
            </w:r>
            <w:r w:rsidRPr="008C4A9D">
              <w:t xml:space="preserve"> не менее</w:t>
            </w:r>
            <w:r w:rsidRPr="00307B1A">
              <w:t xml:space="preserve"> 10 мин.</w:t>
            </w:r>
          </w:p>
          <w:p w:rsidR="00393FD4" w:rsidRPr="00307B1A" w:rsidRDefault="006B2ED2" w:rsidP="00393FD4">
            <w:pPr>
              <w:spacing w:after="0"/>
            </w:pPr>
            <w:r w:rsidRPr="006B2ED2">
              <w:t xml:space="preserve">Открытое время для достижения прочности клеевого соединения после выдерживания в воздушно-сухой среде </w:t>
            </w:r>
            <w:r w:rsidR="00307B1A" w:rsidRPr="00307B1A">
              <w:t>не менее 10</w:t>
            </w:r>
            <w:r w:rsidR="00472B18">
              <w:t xml:space="preserve"> МПа при приклеи</w:t>
            </w:r>
            <w:r w:rsidRPr="006B2ED2">
              <w:t xml:space="preserve">вании плитки </w:t>
            </w:r>
            <w:r w:rsidRPr="00307B1A">
              <w:t xml:space="preserve"> - не менее 20 мин.</w:t>
            </w:r>
          </w:p>
          <w:p w:rsidR="00393FD4" w:rsidRPr="00307B1A" w:rsidRDefault="00393FD4" w:rsidP="00393FD4">
            <w:pPr>
              <w:spacing w:after="0"/>
            </w:pPr>
            <w:r w:rsidRPr="00393FD4">
              <w:t xml:space="preserve">Влажность </w:t>
            </w:r>
            <w:r w:rsidR="00307B1A" w:rsidRPr="00307B1A">
              <w:t>- не более</w:t>
            </w:r>
            <w:r w:rsidRPr="00393FD4">
              <w:t xml:space="preserve"> 0,30% массы.</w:t>
            </w:r>
          </w:p>
          <w:p w:rsidR="00AD54B3" w:rsidRPr="00307B1A" w:rsidRDefault="00393FD4" w:rsidP="003C1398">
            <w:pPr>
              <w:spacing w:after="0"/>
            </w:pPr>
            <w:r w:rsidRPr="00393FD4">
              <w:t>Содержание в смеси зерен размером более 0,63 мм</w:t>
            </w:r>
            <w:r w:rsidR="0049239E">
              <w:t>:</w:t>
            </w:r>
            <w:r w:rsidRPr="00393FD4">
              <w:t xml:space="preserve"> не </w:t>
            </w:r>
            <w:r w:rsidR="00307B1A" w:rsidRPr="00307B1A">
              <w:t>более</w:t>
            </w:r>
            <w:r w:rsidRPr="00393FD4">
              <w:t xml:space="preserve"> 0,50%</w:t>
            </w:r>
            <w:r w:rsidR="0049239E">
              <w:t xml:space="preserve"> </w:t>
            </w:r>
            <w:r w:rsidR="0049239E" w:rsidRPr="000658FD">
              <w:rPr>
                <w:rFonts w:eastAsiaTheme="minorHAnsi"/>
                <w:lang w:eastAsia="en-US"/>
              </w:rPr>
              <w:t>(неизменяемое значение показателя)</w:t>
            </w:r>
            <w:r w:rsidRPr="00393FD4">
              <w:t>.</w:t>
            </w:r>
          </w:p>
          <w:p w:rsidR="00684614" w:rsidRPr="00307B1A" w:rsidRDefault="00684614" w:rsidP="00307B1A">
            <w:pPr>
              <w:pStyle w:val="1"/>
              <w:shd w:val="clear" w:color="auto" w:fill="FBFBFB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307B1A">
              <w:rPr>
                <w:b w:val="0"/>
                <w:bCs w:val="0"/>
                <w:kern w:val="0"/>
                <w:sz w:val="24"/>
                <w:szCs w:val="24"/>
              </w:rPr>
              <w:t xml:space="preserve">В соответствии с </w:t>
            </w:r>
            <w:r w:rsidR="00A25655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307B1A">
              <w:rPr>
                <w:b w:val="0"/>
                <w:bCs w:val="0"/>
                <w:kern w:val="0"/>
                <w:sz w:val="24"/>
                <w:szCs w:val="24"/>
              </w:rPr>
              <w:t>ГОСТ</w:t>
            </w:r>
            <w:r w:rsidR="008C4A9D" w:rsidRPr="00307B1A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gramStart"/>
            <w:r w:rsidR="008C4A9D" w:rsidRPr="00307B1A">
              <w:rPr>
                <w:b w:val="0"/>
                <w:bCs w:val="0"/>
                <w:kern w:val="0"/>
                <w:sz w:val="24"/>
                <w:szCs w:val="24"/>
              </w:rPr>
              <w:t>Р</w:t>
            </w:r>
            <w:proofErr w:type="gramEnd"/>
            <w:r w:rsidR="008C4A9D" w:rsidRPr="00307B1A">
              <w:rPr>
                <w:b w:val="0"/>
                <w:bCs w:val="0"/>
                <w:kern w:val="0"/>
                <w:sz w:val="24"/>
                <w:szCs w:val="24"/>
              </w:rPr>
              <w:t xml:space="preserve"> 56387-2015</w:t>
            </w:r>
          </w:p>
        </w:tc>
      </w:tr>
      <w:tr w:rsidR="00A25655" w:rsidRPr="001C2993" w:rsidTr="00472B18">
        <w:trPr>
          <w:trHeight w:val="204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Default="000658FD" w:rsidP="00AB0F47">
            <w:pPr>
              <w:spacing w:after="0"/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Pr="00307B1A" w:rsidRDefault="000658FD" w:rsidP="003C1398">
            <w:pPr>
              <w:spacing w:after="0"/>
              <w:jc w:val="center"/>
            </w:pPr>
            <w:r>
              <w:t>Песок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Pr="00886648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 xml:space="preserve">Песок природный (для строительных работ) с характеристиками: класс песка по крупности – средний, модуль крупности песка: </w:t>
            </w:r>
            <w:proofErr w:type="spellStart"/>
            <w:r w:rsidRPr="00886648">
              <w:rPr>
                <w:color w:val="000000"/>
                <w:lang w:eastAsia="en-US"/>
              </w:rPr>
              <w:t>Мк</w:t>
            </w:r>
            <w:proofErr w:type="spellEnd"/>
            <w:r w:rsidRPr="00886648">
              <w:rPr>
                <w:color w:val="000000"/>
                <w:lang w:eastAsia="en-US"/>
              </w:rPr>
              <w:t>, в диапазоне включительно, не менее 2,0, и не более 2,5;</w:t>
            </w:r>
          </w:p>
          <w:p w:rsidR="00A25655" w:rsidRPr="00886648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 xml:space="preserve"> полный остаток при рассеве песка на сите с сеткой 0,63: в диапазоне включительно, не менее 30% и не более 45%.</w:t>
            </w:r>
          </w:p>
          <w:p w:rsidR="00A25655" w:rsidRPr="00886648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>Содержание зерен крупностью менее 0,16 мм: не более 5%.</w:t>
            </w:r>
          </w:p>
          <w:p w:rsidR="00A25655" w:rsidRPr="00886648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>Содержание зерен крупностью свыше 5 мм: не более 5%.</w:t>
            </w:r>
          </w:p>
          <w:p w:rsidR="00A25655" w:rsidRPr="00886648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>Содержание зерен крупностью свыше 10 мм: не более 0,5%.</w:t>
            </w:r>
          </w:p>
          <w:p w:rsidR="00A25655" w:rsidRDefault="00A25655" w:rsidP="00A25655">
            <w:pPr>
              <w:spacing w:after="0"/>
              <w:rPr>
                <w:color w:val="000000"/>
                <w:lang w:eastAsia="en-US"/>
              </w:rPr>
            </w:pPr>
            <w:r w:rsidRPr="00886648">
              <w:rPr>
                <w:color w:val="000000"/>
                <w:lang w:eastAsia="en-US"/>
              </w:rPr>
              <w:t>Содержание пылевидных и глиняных частиц не более 2%.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A25655" w:rsidRPr="00307B1A" w:rsidRDefault="00A25655" w:rsidP="00A25655">
            <w:pPr>
              <w:spacing w:after="0"/>
            </w:pPr>
            <w:r>
              <w:rPr>
                <w:color w:val="000000"/>
                <w:lang w:eastAsia="en-US"/>
              </w:rPr>
              <w:t xml:space="preserve">В соответствии с </w:t>
            </w:r>
            <w:r>
              <w:t>ГОСТ 8736-2014</w:t>
            </w:r>
          </w:p>
        </w:tc>
      </w:tr>
      <w:tr w:rsidR="00A25655" w:rsidRPr="001C2993" w:rsidTr="00472B18">
        <w:trPr>
          <w:trHeight w:val="204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Default="000658FD" w:rsidP="00AB0F47">
            <w:pPr>
              <w:spacing w:after="0"/>
              <w:ind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Pr="00307B1A" w:rsidRDefault="000658FD" w:rsidP="003C1398">
            <w:pPr>
              <w:spacing w:after="0"/>
              <w:jc w:val="center"/>
            </w:pPr>
            <w:r w:rsidRPr="000658FD">
              <w:t>Смесь сухая растворная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655" w:rsidRPr="000658FD" w:rsidRDefault="006A561A" w:rsidP="000658FD">
            <w:pPr>
              <w:spacing w:after="0"/>
            </w:pPr>
            <w:r w:rsidRPr="000658FD">
              <w:t>Смесь сухая растворная с характеристиками:</w:t>
            </w:r>
          </w:p>
          <w:p w:rsidR="006A561A" w:rsidRPr="000658FD" w:rsidRDefault="006A561A" w:rsidP="000658F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0658FD">
              <w:rPr>
                <w:rFonts w:eastAsiaTheme="minorHAnsi"/>
                <w:lang w:eastAsia="en-US"/>
              </w:rPr>
              <w:t>Влажность не более</w:t>
            </w:r>
            <w:r w:rsidRPr="006A561A">
              <w:rPr>
                <w:rFonts w:eastAsiaTheme="minorHAnsi"/>
                <w:lang w:eastAsia="en-US"/>
              </w:rPr>
              <w:t xml:space="preserve"> 0,1% по массе</w:t>
            </w:r>
            <w:r w:rsidRPr="000658FD">
              <w:rPr>
                <w:rFonts w:eastAsiaTheme="minorHAnsi"/>
                <w:lang w:eastAsia="en-US"/>
              </w:rPr>
              <w:t xml:space="preserve"> (неизменяемое значение показателя)</w:t>
            </w:r>
            <w:r w:rsidRPr="006A561A">
              <w:rPr>
                <w:rFonts w:eastAsiaTheme="minorHAnsi"/>
                <w:lang w:eastAsia="en-US"/>
              </w:rPr>
              <w:t>.</w:t>
            </w:r>
          </w:p>
          <w:p w:rsidR="006A561A" w:rsidRPr="000658FD" w:rsidRDefault="006A561A" w:rsidP="000658F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0658FD">
              <w:rPr>
                <w:rFonts w:eastAsiaTheme="minorHAnsi"/>
                <w:lang w:eastAsia="en-US"/>
              </w:rPr>
              <w:t xml:space="preserve">Потеря массы при </w:t>
            </w:r>
            <w:r w:rsidR="00817492">
              <w:rPr>
                <w:rFonts w:eastAsiaTheme="minorHAnsi"/>
                <w:lang w:eastAsia="en-US"/>
              </w:rPr>
              <w:t>п</w:t>
            </w:r>
            <w:r w:rsidRPr="000658FD">
              <w:rPr>
                <w:rFonts w:eastAsiaTheme="minorHAnsi"/>
                <w:lang w:eastAsia="en-US"/>
              </w:rPr>
              <w:t>рокаливании не менее не более 5% (неизменяемое значение показателя)</w:t>
            </w:r>
            <w:r w:rsidRPr="006A561A">
              <w:rPr>
                <w:rFonts w:eastAsiaTheme="minorHAnsi"/>
                <w:lang w:eastAsia="en-US"/>
              </w:rPr>
              <w:t>.</w:t>
            </w:r>
          </w:p>
          <w:p w:rsidR="000658FD" w:rsidRPr="000658FD" w:rsidRDefault="006A561A" w:rsidP="000658FD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lang w:eastAsia="en-US"/>
              </w:rPr>
            </w:pPr>
            <w:r w:rsidRPr="000658FD">
              <w:rPr>
                <w:rFonts w:eastAsiaTheme="minorHAnsi"/>
                <w:lang w:eastAsia="en-US"/>
              </w:rPr>
              <w:t xml:space="preserve">Нерастворимый </w:t>
            </w:r>
            <w:r w:rsidR="000658FD">
              <w:rPr>
                <w:rFonts w:eastAsiaTheme="minorHAnsi"/>
                <w:lang w:eastAsia="en-US"/>
              </w:rPr>
              <w:t>остаток не более</w:t>
            </w:r>
            <w:r w:rsidRPr="000658FD">
              <w:rPr>
                <w:rFonts w:eastAsiaTheme="minorHAnsi"/>
                <w:lang w:eastAsia="en-US"/>
              </w:rPr>
              <w:t xml:space="preserve"> 5%</w:t>
            </w:r>
            <w:r w:rsidR="00472B18">
              <w:rPr>
                <w:rFonts w:eastAsiaTheme="minorHAnsi"/>
                <w:lang w:eastAsia="en-US"/>
              </w:rPr>
              <w:t xml:space="preserve"> </w:t>
            </w:r>
            <w:r w:rsidR="000658FD" w:rsidRPr="000658FD">
              <w:rPr>
                <w:rFonts w:eastAsiaTheme="minorHAnsi"/>
                <w:lang w:eastAsia="en-US"/>
              </w:rPr>
              <w:t>(неизменяемое значение показателя)</w:t>
            </w:r>
            <w:r w:rsidR="000658FD" w:rsidRPr="006A561A">
              <w:rPr>
                <w:rFonts w:eastAsiaTheme="minorHAnsi"/>
                <w:lang w:eastAsia="en-US"/>
              </w:rPr>
              <w:t>.</w:t>
            </w:r>
          </w:p>
          <w:p w:rsidR="000658FD" w:rsidRPr="000658FD" w:rsidRDefault="006A561A" w:rsidP="000658FD">
            <w:pPr>
              <w:spacing w:after="0"/>
              <w:rPr>
                <w:rFonts w:eastAsiaTheme="minorHAnsi"/>
                <w:lang w:eastAsia="en-US"/>
              </w:rPr>
            </w:pPr>
            <w:r w:rsidRPr="006A561A">
              <w:rPr>
                <w:rFonts w:eastAsiaTheme="minorHAnsi"/>
                <w:lang w:eastAsia="en-US"/>
              </w:rPr>
              <w:t>Удельная эффективная активность естественных радионуклидов</w:t>
            </w:r>
            <w:r w:rsidR="000658FD" w:rsidRPr="000658FD">
              <w:t xml:space="preserve"> </w:t>
            </w:r>
            <w:r w:rsidR="000658FD" w:rsidRPr="000658FD">
              <w:rPr>
                <w:rFonts w:eastAsiaTheme="minorHAnsi"/>
                <w:lang w:eastAsia="en-US"/>
              </w:rPr>
              <w:t xml:space="preserve"> более 370 Бк/кг.</w:t>
            </w:r>
          </w:p>
          <w:p w:rsidR="006A561A" w:rsidRPr="00307B1A" w:rsidRDefault="000658FD" w:rsidP="000658FD">
            <w:pPr>
              <w:pStyle w:val="1"/>
              <w:spacing w:before="0" w:beforeAutospacing="0" w:after="0" w:afterAutospacing="0"/>
            </w:pPr>
            <w:r w:rsidRPr="000658FD">
              <w:rPr>
                <w:b w:val="0"/>
                <w:color w:val="000000"/>
                <w:sz w:val="22"/>
                <w:szCs w:val="22"/>
                <w:lang w:eastAsia="en-US"/>
              </w:rPr>
              <w:t>В</w:t>
            </w:r>
            <w:r>
              <w:rPr>
                <w:b w:val="0"/>
                <w:color w:val="000000"/>
                <w:sz w:val="22"/>
                <w:szCs w:val="22"/>
                <w:lang w:eastAsia="en-US"/>
              </w:rPr>
              <w:t xml:space="preserve"> соответствии с </w:t>
            </w:r>
            <w:r w:rsidRPr="000658FD">
              <w:rPr>
                <w:b w:val="0"/>
                <w:sz w:val="22"/>
                <w:szCs w:val="22"/>
              </w:rPr>
              <w:t xml:space="preserve"> </w:t>
            </w:r>
            <w:bookmarkStart w:id="0" w:name="_GoBack"/>
            <w:r w:rsidRPr="000658FD">
              <w:rPr>
                <w:b w:val="0"/>
                <w:sz w:val="22"/>
                <w:szCs w:val="22"/>
              </w:rPr>
              <w:t>ГОСТ 31108-2003</w:t>
            </w:r>
            <w:bookmarkEnd w:id="0"/>
          </w:p>
        </w:tc>
      </w:tr>
    </w:tbl>
    <w:p w:rsidR="001F6238" w:rsidRDefault="001F6238" w:rsidP="001F6238">
      <w:pPr>
        <w:spacing w:after="0"/>
        <w:rPr>
          <w:b/>
          <w:sz w:val="22"/>
          <w:szCs w:val="22"/>
        </w:rPr>
      </w:pPr>
    </w:p>
    <w:p w:rsidR="00154A2E" w:rsidRPr="00300C80" w:rsidRDefault="00573F76" w:rsidP="001F6238">
      <w:pPr>
        <w:spacing w:after="0"/>
        <w:rPr>
          <w:b/>
          <w:sz w:val="22"/>
          <w:szCs w:val="22"/>
        </w:rPr>
      </w:pPr>
      <w:r>
        <w:rPr>
          <w:sz w:val="22"/>
          <w:szCs w:val="22"/>
        </w:rPr>
        <w:t>*Нестандартные показатели не используются</w:t>
      </w:r>
    </w:p>
    <w:sectPr w:rsidR="00154A2E" w:rsidRPr="00300C80" w:rsidSect="001F62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7299"/>
    <w:multiLevelType w:val="multilevel"/>
    <w:tmpl w:val="762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6"/>
    <w:rsid w:val="00013285"/>
    <w:rsid w:val="000658FD"/>
    <w:rsid w:val="000C5C8D"/>
    <w:rsid w:val="00154A2E"/>
    <w:rsid w:val="001C2993"/>
    <w:rsid w:val="001F6238"/>
    <w:rsid w:val="00300C80"/>
    <w:rsid w:val="00306F51"/>
    <w:rsid w:val="00307B1A"/>
    <w:rsid w:val="003575AE"/>
    <w:rsid w:val="003603E8"/>
    <w:rsid w:val="00393FD4"/>
    <w:rsid w:val="00472B18"/>
    <w:rsid w:val="0049239E"/>
    <w:rsid w:val="00510711"/>
    <w:rsid w:val="00573F76"/>
    <w:rsid w:val="00596E85"/>
    <w:rsid w:val="005B728C"/>
    <w:rsid w:val="005E31F6"/>
    <w:rsid w:val="0060613B"/>
    <w:rsid w:val="00644293"/>
    <w:rsid w:val="00684614"/>
    <w:rsid w:val="006A2A1F"/>
    <w:rsid w:val="006A561A"/>
    <w:rsid w:val="006B2ED2"/>
    <w:rsid w:val="00702513"/>
    <w:rsid w:val="00743F91"/>
    <w:rsid w:val="0076349B"/>
    <w:rsid w:val="007D7636"/>
    <w:rsid w:val="00817492"/>
    <w:rsid w:val="008C4A9D"/>
    <w:rsid w:val="008D4173"/>
    <w:rsid w:val="009104B4"/>
    <w:rsid w:val="00A123DA"/>
    <w:rsid w:val="00A25655"/>
    <w:rsid w:val="00AB0F47"/>
    <w:rsid w:val="00AB5345"/>
    <w:rsid w:val="00AD54B3"/>
    <w:rsid w:val="00C85246"/>
    <w:rsid w:val="00DA3459"/>
    <w:rsid w:val="00E4062C"/>
    <w:rsid w:val="00E44BA4"/>
    <w:rsid w:val="00F4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72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5B7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Гипертекстовая ссылка"/>
    <w:basedOn w:val="a0"/>
    <w:uiPriority w:val="99"/>
    <w:rsid w:val="006B2ED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7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728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F76"/>
    <w:pPr>
      <w:spacing w:before="100" w:beforeAutospacing="1" w:after="100" w:afterAutospacing="1"/>
      <w:jc w:val="left"/>
    </w:pPr>
  </w:style>
  <w:style w:type="character" w:customStyle="1" w:styleId="10">
    <w:name w:val="Заголовок 1 Знак"/>
    <w:basedOn w:val="a0"/>
    <w:link w:val="1"/>
    <w:uiPriority w:val="9"/>
    <w:rsid w:val="005B7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Гипертекстовая ссылка"/>
    <w:basedOn w:val="a0"/>
    <w:uiPriority w:val="99"/>
    <w:rsid w:val="006B2ED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Боярищева Татьяна Федоровна</cp:lastModifiedBy>
  <cp:revision>21</cp:revision>
  <cp:lastPrinted>2016-07-25T04:55:00Z</cp:lastPrinted>
  <dcterms:created xsi:type="dcterms:W3CDTF">2016-04-21T07:53:00Z</dcterms:created>
  <dcterms:modified xsi:type="dcterms:W3CDTF">2016-07-25T05:17:00Z</dcterms:modified>
</cp:coreProperties>
</file>