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Default="003338A4" w:rsidP="003338A4">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lang w:val="en-US"/>
        </w:rPr>
        <w:t>III</w:t>
      </w:r>
      <w:r w:rsidRPr="003338A4">
        <w:rPr>
          <w:rFonts w:ascii="PT Astra Serif" w:hAnsi="PT Astra Serif" w:cs="Times New Roman"/>
          <w:b/>
          <w:bCs/>
          <w:szCs w:val="24"/>
        </w:rPr>
        <w:t xml:space="preserve">. </w:t>
      </w:r>
      <w:r w:rsidR="00F12074" w:rsidRPr="00CF690A">
        <w:rPr>
          <w:rFonts w:ascii="PT Astra Serif" w:hAnsi="PT Astra Serif" w:cs="Times New Roman"/>
          <w:b/>
          <w:bCs/>
          <w:szCs w:val="24"/>
        </w:rPr>
        <w:t>ПРОЕКТ КОНТРАКТА</w:t>
      </w:r>
    </w:p>
    <w:p w:rsidR="004E7C36" w:rsidRPr="00CF690A" w:rsidRDefault="004E7C36" w:rsidP="003338A4">
      <w:pPr>
        <w:pStyle w:val="ConsPlusNormal0"/>
        <w:widowControl/>
        <w:tabs>
          <w:tab w:val="left" w:pos="360"/>
        </w:tabs>
        <w:ind w:firstLine="0"/>
        <w:jc w:val="center"/>
        <w:rPr>
          <w:rFonts w:ascii="PT Astra Serif" w:hAnsi="PT Astra Serif" w:cs="Times New Roman"/>
          <w:b/>
          <w:bCs/>
          <w:szCs w:val="24"/>
        </w:rPr>
      </w:pP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5F69A2">
        <w:rPr>
          <w:rFonts w:ascii="PT Astra Serif" w:hAnsi="PT Astra Serif"/>
          <w:color w:val="000099"/>
        </w:rPr>
        <w:t xml:space="preserve"> </w:t>
      </w:r>
      <w:r w:rsidR="000905D7" w:rsidRPr="000905D7">
        <w:rPr>
          <w:rFonts w:ascii="PT Astra Serif" w:hAnsi="PT Astra Serif"/>
          <w:color w:val="000099"/>
        </w:rPr>
        <w:t>203862200236886220100101880010000244</w:t>
      </w:r>
      <w:r w:rsidRPr="00CF690A">
        <w:rPr>
          <w:rFonts w:ascii="PT Astra Serif" w:hAnsi="PT Astra Serif"/>
          <w:color w:val="000099"/>
        </w:rPr>
        <w:t>)</w:t>
      </w:r>
    </w:p>
    <w:p w:rsidR="00723647" w:rsidRDefault="00723647">
      <w:pPr>
        <w:pStyle w:val="10"/>
        <w:tabs>
          <w:tab w:val="left" w:pos="6946"/>
        </w:tabs>
        <w:spacing w:after="0" w:line="240" w:lineRule="auto"/>
        <w:jc w:val="center"/>
        <w:rPr>
          <w:rFonts w:ascii="PT Astra Serif" w:hAnsi="PT Astra Serif"/>
          <w:color w:val="000099"/>
        </w:rPr>
      </w:pP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008E08E7">
        <w:rPr>
          <w:rFonts w:ascii="PT Astra Serif" w:hAnsi="PT Astra Serif"/>
        </w:rPr>
        <w:t xml:space="preserve">    </w:t>
      </w:r>
      <w:proofErr w:type="gramStart"/>
      <w:r w:rsidR="008E08E7">
        <w:rPr>
          <w:rFonts w:ascii="PT Astra Serif" w:hAnsi="PT Astra Serif"/>
        </w:rPr>
        <w:t xml:space="preserve">   </w:t>
      </w:r>
      <w:r w:rsidRPr="00CF690A">
        <w:rPr>
          <w:rFonts w:ascii="PT Astra Serif" w:hAnsi="PT Astra Serif"/>
        </w:rPr>
        <w:t>«</w:t>
      </w:r>
      <w:proofErr w:type="gramEnd"/>
      <w:r w:rsidRPr="00CF690A">
        <w:rPr>
          <w:rFonts w:ascii="PT Astra Serif" w:hAnsi="PT Astra Serif"/>
        </w:rPr>
        <w:t>___»____________20</w:t>
      </w:r>
      <w:r w:rsidR="00D12E05">
        <w:rPr>
          <w:rFonts w:ascii="PT Astra Serif" w:hAnsi="PT Astra Serif"/>
        </w:rPr>
        <w:t>2</w:t>
      </w:r>
      <w:r w:rsidR="008E08E7">
        <w:rPr>
          <w:rFonts w:ascii="PT Astra Serif" w:hAnsi="PT Astra Serif"/>
        </w:rPr>
        <w:t>__</w:t>
      </w:r>
      <w:r w:rsidRPr="00CF690A">
        <w:rPr>
          <w:rFonts w:ascii="PT Astra Serif" w:hAnsi="PT Astra Serif"/>
        </w:rPr>
        <w:t>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proofErr w:type="spellStart"/>
      <w:r w:rsidR="005F69A2">
        <w:rPr>
          <w:rFonts w:ascii="PT Astra Serif" w:hAnsi="PT Astra Serif"/>
          <w:color w:val="000099"/>
        </w:rPr>
        <w:t>телематические</w:t>
      </w:r>
      <w:proofErr w:type="spellEnd"/>
      <w:r w:rsidR="005F69A2">
        <w:rPr>
          <w:rFonts w:ascii="PT Astra Serif" w:hAnsi="PT Astra Serif"/>
          <w:color w:val="000099"/>
        </w:rPr>
        <w:t xml:space="preserve"> у</w:t>
      </w:r>
      <w:r w:rsidRPr="00CF690A">
        <w:rPr>
          <w:rFonts w:ascii="PT Astra Serif" w:hAnsi="PT Astra Serif"/>
          <w:color w:val="000099"/>
        </w:rPr>
        <w:t xml:space="preserve">слуги </w:t>
      </w:r>
      <w:r w:rsidR="005F69A2">
        <w:rPr>
          <w:rFonts w:ascii="PT Astra Serif" w:hAnsi="PT Astra Serif"/>
          <w:color w:val="000099"/>
        </w:rPr>
        <w:t>связи</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6B11EC" w:rsidRPr="006B11EC" w:rsidRDefault="006B11EC" w:rsidP="006B11EC">
      <w:pPr>
        <w:pStyle w:val="10"/>
        <w:shd w:val="clear" w:color="auto" w:fill="FFFFFF"/>
        <w:spacing w:after="0" w:line="240" w:lineRule="auto"/>
        <w:ind w:firstLine="709"/>
        <w:jc w:val="both"/>
        <w:rPr>
          <w:rFonts w:ascii="PT Astra Serif" w:hAnsi="PT Astra Serif"/>
          <w:bCs/>
          <w:color w:val="000000"/>
        </w:rPr>
      </w:pPr>
      <w:r>
        <w:rPr>
          <w:rFonts w:ascii="PT Astra Serif" w:hAnsi="PT Astra Serif"/>
          <w:bCs/>
          <w:color w:val="000000"/>
        </w:rPr>
        <w:t xml:space="preserve">1.2. </w:t>
      </w:r>
      <w:r w:rsidR="00F12074" w:rsidRPr="006B11EC">
        <w:rPr>
          <w:rFonts w:ascii="PT Astra Serif" w:hAnsi="PT Astra Serif"/>
          <w:bCs/>
          <w:color w:val="000000"/>
        </w:rPr>
        <w:t>Состав и объем услуг определяется в Техническом задании (Приложение</w:t>
      </w:r>
      <w:r w:rsidR="00B041BA">
        <w:rPr>
          <w:rFonts w:ascii="PT Astra Serif" w:hAnsi="PT Astra Serif"/>
          <w:bCs/>
          <w:color w:val="000000"/>
        </w:rPr>
        <w:t xml:space="preserve"> 1</w:t>
      </w:r>
      <w:r w:rsidR="00F12074" w:rsidRPr="006B11EC">
        <w:rPr>
          <w:rFonts w:ascii="PT Astra Serif" w:hAnsi="PT Astra Serif"/>
          <w:bCs/>
          <w:color w:val="000000"/>
        </w:rPr>
        <w:t>) к Контракту.</w:t>
      </w:r>
    </w:p>
    <w:p w:rsidR="006B11EC" w:rsidRPr="006B11EC" w:rsidRDefault="00F12074" w:rsidP="006B11EC">
      <w:pPr>
        <w:pStyle w:val="10"/>
        <w:shd w:val="clear" w:color="auto" w:fill="FFFFFF"/>
        <w:spacing w:after="0" w:line="240" w:lineRule="auto"/>
        <w:ind w:firstLine="709"/>
        <w:jc w:val="both"/>
        <w:rPr>
          <w:rFonts w:ascii="PT Astra Serif" w:hAnsi="PT Astra Serif"/>
          <w:bCs/>
          <w:color w:val="000000"/>
        </w:rPr>
      </w:pPr>
      <w:r w:rsidRPr="006B11EC">
        <w:rPr>
          <w:rFonts w:ascii="PT Astra Serif" w:hAnsi="PT Astra Serif"/>
          <w:bCs/>
          <w:color w:val="000000"/>
        </w:rPr>
        <w:t>1.3. </w:t>
      </w:r>
      <w:r w:rsidR="006B11EC" w:rsidRPr="006B11EC">
        <w:rPr>
          <w:rFonts w:ascii="PT Astra Serif" w:hAnsi="PT Astra Serif"/>
          <w:bCs/>
          <w:color w:val="000000"/>
        </w:rPr>
        <w:t xml:space="preserve">Место оказания услуг: </w:t>
      </w:r>
      <w:r w:rsidR="005F69A2">
        <w:rPr>
          <w:rFonts w:ascii="PT Astra Serif" w:hAnsi="PT Astra Serif"/>
          <w:bCs/>
          <w:color w:val="000000"/>
        </w:rPr>
        <w:t>а</w:t>
      </w:r>
      <w:r w:rsidR="005F69A2" w:rsidRPr="005F69A2">
        <w:rPr>
          <w:rFonts w:ascii="PT Astra Serif" w:hAnsi="PT Astra Serif"/>
          <w:bCs/>
          <w:color w:val="000000"/>
        </w:rPr>
        <w:t>дминистрация города Югорска, Ханты-Мансийский автономный округ – Югра, г.Югорск, ул.40 лет Победы, д.11; ул.Механизаторов, д.22; ул.Спортивная, д.2; ул.Железнодорожная, д.43.</w:t>
      </w:r>
    </w:p>
    <w:p w:rsidR="00D91FE3" w:rsidRPr="00CF690A" w:rsidRDefault="00D91FE3">
      <w:pPr>
        <w:pStyle w:val="afffc"/>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 xml:space="preserve">Источник финансирования: </w:t>
      </w:r>
      <w:r w:rsidR="008E08E7" w:rsidRPr="006D0B7B">
        <w:rPr>
          <w:rFonts w:ascii="PT Astra Serif" w:hAnsi="PT Astra Serif"/>
          <w:color w:val="000099"/>
          <w:szCs w:val="24"/>
        </w:rPr>
        <w:t>бюджет города Югорска на 202</w:t>
      </w:r>
      <w:r w:rsidR="006D0B7B" w:rsidRPr="006D0B7B">
        <w:rPr>
          <w:rFonts w:ascii="PT Astra Serif" w:hAnsi="PT Astra Serif"/>
          <w:color w:val="000099"/>
          <w:szCs w:val="24"/>
        </w:rPr>
        <w:t>1</w:t>
      </w:r>
      <w:r w:rsidR="008E08E7" w:rsidRPr="006D0B7B">
        <w:rPr>
          <w:rFonts w:ascii="PT Astra Serif" w:hAnsi="PT Astra Serif"/>
          <w:color w:val="000099"/>
          <w:szCs w:val="24"/>
        </w:rPr>
        <w:t xml:space="preserve"> год</w:t>
      </w:r>
      <w:r w:rsidR="00BB437E">
        <w:rPr>
          <w:rFonts w:ascii="PT Astra Serif" w:hAnsi="PT Astra Serif"/>
          <w:color w:val="000099"/>
          <w:szCs w:val="24"/>
        </w:rPr>
        <w:t xml:space="preserve">, в том числе: 1) субвенция на осуществление переданных полномочий Российской Федерации на государственную регистрацию актов гражданского состояния; 2) </w:t>
      </w:r>
      <w:r w:rsidR="00BB437E" w:rsidRPr="00BB437E">
        <w:rPr>
          <w:rFonts w:ascii="PT Astra Serif" w:hAnsi="PT Astra Serif"/>
          <w:color w:val="000099"/>
          <w:szCs w:val="24"/>
        </w:rPr>
        <w:t>субвенция на осуществление полномочий</w:t>
      </w:r>
      <w:r w:rsidR="00BB437E">
        <w:rPr>
          <w:rFonts w:ascii="PT Astra Serif" w:hAnsi="PT Astra Serif"/>
          <w:color w:val="000099"/>
          <w:szCs w:val="24"/>
        </w:rPr>
        <w:t xml:space="preserve"> по хранению, комплектованию, учёту и использованию архивных документов, относящихся к государственной собственности </w:t>
      </w:r>
      <w:r w:rsidR="00BB437E" w:rsidRPr="00BB437E">
        <w:rPr>
          <w:rFonts w:ascii="PT Astra Serif" w:hAnsi="PT Astra Serif"/>
          <w:color w:val="000099"/>
          <w:szCs w:val="24"/>
        </w:rPr>
        <w:t>Ханты-Мансийск</w:t>
      </w:r>
      <w:r w:rsidR="00BB437E">
        <w:rPr>
          <w:rFonts w:ascii="PT Astra Serif" w:hAnsi="PT Astra Serif"/>
          <w:color w:val="000099"/>
          <w:szCs w:val="24"/>
        </w:rPr>
        <w:t>ого</w:t>
      </w:r>
      <w:r w:rsidR="00BB437E" w:rsidRPr="00BB437E">
        <w:rPr>
          <w:rFonts w:ascii="PT Astra Serif" w:hAnsi="PT Astra Serif"/>
          <w:color w:val="000099"/>
          <w:szCs w:val="24"/>
        </w:rPr>
        <w:t xml:space="preserve"> автономн</w:t>
      </w:r>
      <w:r w:rsidR="00BB437E">
        <w:rPr>
          <w:rFonts w:ascii="PT Astra Serif" w:hAnsi="PT Astra Serif"/>
          <w:color w:val="000099"/>
          <w:szCs w:val="24"/>
        </w:rPr>
        <w:t>ого</w:t>
      </w:r>
      <w:r w:rsidR="00BB437E" w:rsidRPr="00BB437E">
        <w:rPr>
          <w:rFonts w:ascii="PT Astra Serif" w:hAnsi="PT Astra Serif"/>
          <w:color w:val="000099"/>
          <w:szCs w:val="24"/>
        </w:rPr>
        <w:t xml:space="preserve"> округ</w:t>
      </w:r>
      <w:r w:rsidR="00BB437E">
        <w:rPr>
          <w:rFonts w:ascii="PT Astra Serif" w:hAnsi="PT Astra Serif"/>
          <w:color w:val="000099"/>
          <w:szCs w:val="24"/>
        </w:rPr>
        <w:t>а</w:t>
      </w:r>
      <w:r w:rsidR="00BB437E" w:rsidRPr="00BB437E">
        <w:rPr>
          <w:rFonts w:ascii="PT Astra Serif" w:hAnsi="PT Astra Serif"/>
          <w:color w:val="000099"/>
          <w:szCs w:val="24"/>
        </w:rPr>
        <w:t xml:space="preserve"> – Югр</w:t>
      </w:r>
      <w:r w:rsidR="00BB437E">
        <w:rPr>
          <w:rFonts w:ascii="PT Astra Serif" w:hAnsi="PT Astra Serif"/>
          <w:color w:val="000099"/>
          <w:szCs w:val="24"/>
        </w:rPr>
        <w:t>ы</w:t>
      </w:r>
      <w:r w:rsidR="008E08E7" w:rsidRPr="008E08E7">
        <w:rPr>
          <w:rFonts w:ascii="PT Astra Serif" w:hAnsi="PT Astra Serif"/>
          <w:color w:val="auto"/>
          <w:szCs w:val="24"/>
        </w:rPr>
        <w:t>.</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1"/>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lastRenderedPageBreak/>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AF6BF1"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00B041BA" w:rsidRPr="00B041BA">
        <w:rPr>
          <w:rFonts w:ascii="PT Astra Serif" w:hAnsi="PT Astra Serif"/>
          <w:color w:val="000099"/>
        </w:rPr>
        <w:t xml:space="preserve">ежемесячно </w:t>
      </w:r>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006B11EC">
        <w:rPr>
          <w:rFonts w:ascii="PT Astra Serif" w:hAnsi="PT Astra Serif"/>
          <w:color w:val="000099"/>
        </w:rPr>
        <w:t xml:space="preserve">рабочих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B041BA">
        <w:rPr>
          <w:rFonts w:ascii="PT Astra Serif" w:hAnsi="PT Astra Serif"/>
        </w:rPr>
        <w:t>, согласно Спецификации (Приложение 2) к Контракту</w:t>
      </w:r>
      <w:r w:rsidR="0068634A" w:rsidRPr="00CF690A">
        <w:rPr>
          <w:rFonts w:ascii="PT Astra Serif" w:hAnsi="PT Astra Serif"/>
        </w:rPr>
        <w:t>.</w:t>
      </w:r>
      <w:r w:rsidR="00AF6BF1" w:rsidRPr="00AF6BF1">
        <w:rPr>
          <w:rFonts w:ascii="PT Astra Serif" w:hAnsi="PT Astra Serif"/>
        </w:rPr>
        <w:t xml:space="preserve"> </w:t>
      </w:r>
      <w:r w:rsidR="00285CB4" w:rsidRPr="00285CB4">
        <w:rPr>
          <w:rFonts w:ascii="PT Astra Serif" w:hAnsi="PT Astra Serif"/>
        </w:rPr>
        <w:t>В случае, если расчётным периодом является декабрь, расчёт производится не позднее 20 декабря 2021 года.</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c"/>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c"/>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r w:rsidR="0067676F">
        <w:rPr>
          <w:rFonts w:ascii="PT Astra Serif" w:hAnsi="PT Astra Serif"/>
        </w:rPr>
        <w:t xml:space="preserve"> </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c"/>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8C0B3E"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285CB4" w:rsidRPr="00285CB4">
        <w:rPr>
          <w:rFonts w:ascii="PT Astra Serif" w:hAnsi="PT Astra Serif"/>
          <w:color w:val="000099"/>
        </w:rPr>
        <w:t>с момента заключения муниципального контракта, но не ранее 01.01.2021</w:t>
      </w:r>
      <w:r w:rsidR="00285CB4">
        <w:rPr>
          <w:rFonts w:ascii="PT Astra Serif" w:hAnsi="PT Astra Serif"/>
          <w:color w:val="000099"/>
        </w:rPr>
        <w:t>,</w:t>
      </w:r>
      <w:r w:rsidR="00285CB4" w:rsidRPr="00285CB4">
        <w:rPr>
          <w:rFonts w:ascii="PT Astra Serif" w:hAnsi="PT Astra Serif"/>
          <w:color w:val="000099"/>
        </w:rPr>
        <w:t xml:space="preserve"> по 31.12.2021</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lastRenderedPageBreak/>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Исполнитель обязан подписать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 xml:space="preserve">4.4. В случае, установленном в п. 4.3. Контракта акт </w:t>
      </w:r>
      <w:proofErr w:type="spellStart"/>
      <w:r w:rsidRPr="00CF690A">
        <w:rPr>
          <w:rFonts w:ascii="PT Astra Serif" w:hAnsi="PT Astra Serif"/>
        </w:rPr>
        <w:t>взаимосверки</w:t>
      </w:r>
      <w:proofErr w:type="spellEnd"/>
      <w:r w:rsidRPr="00CF690A">
        <w:rPr>
          <w:rFonts w:ascii="PT Astra Serif" w:hAnsi="PT Astra Serif"/>
        </w:rPr>
        <w:t xml:space="preserve">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2"/>
      </w:r>
      <w:r w:rsidR="00764C83">
        <w:rPr>
          <w:rFonts w:ascii="PT Astra Serif" w:hAnsi="PT Astra Serif"/>
          <w:kern w:val="2"/>
        </w:rPr>
        <w:t xml:space="preserve"> (актом оказанных услуг)</w:t>
      </w:r>
      <w:r w:rsidRPr="00CF690A">
        <w:rPr>
          <w:rFonts w:ascii="PT Astra Serif" w:hAnsi="PT Astra Serif"/>
          <w:kern w:val="2"/>
        </w:rPr>
        <w:t xml:space="preserve">, который составляется в двух экземплярах и подписывается Заказчиком (в случае создания </w:t>
      </w:r>
      <w:r w:rsidRPr="00CF690A">
        <w:rPr>
          <w:rFonts w:ascii="PT Astra Serif" w:hAnsi="PT Astra Serif"/>
          <w:kern w:val="2"/>
        </w:rPr>
        <w:lastRenderedPageBreak/>
        <w:t>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3"/>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w:t>
      </w:r>
      <w:proofErr w:type="gramStart"/>
      <w:r w:rsidRPr="00CF690A">
        <w:rPr>
          <w:rFonts w:ascii="PT Astra Serif" w:hAnsi="PT Astra Serif"/>
          <w:color w:val="00000A"/>
          <w:kern w:val="2"/>
          <w:sz w:val="24"/>
        </w:rPr>
        <w:t>сроков</w:t>
      </w:r>
      <w:proofErr w:type="gramEnd"/>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4"/>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 xml:space="preserve">составляет </w:t>
      </w:r>
      <w:r w:rsidR="006B11EC" w:rsidRPr="006B11EC">
        <w:rPr>
          <w:rFonts w:ascii="PT Astra Serif" w:hAnsi="PT Astra Serif"/>
          <w:color w:val="000099"/>
        </w:rPr>
        <w:t>5% от цены, по которой в соответствии с Законом о контрактной системе, будет заключён контракт</w:t>
      </w:r>
      <w:r w:rsidR="0017359C" w:rsidRPr="0017359C">
        <w:rPr>
          <w:rFonts w:ascii="PT Astra Serif" w:hAnsi="PT Astra Serif"/>
          <w:color w:val="000099"/>
        </w:rPr>
        <w:t>.</w:t>
      </w:r>
    </w:p>
    <w:p w:rsidR="00D91FE3" w:rsidRPr="00CF690A" w:rsidRDefault="00F12074">
      <w:pPr>
        <w:pStyle w:val="afff3"/>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w:t>
      </w:r>
      <w:r w:rsidR="00CF690A" w:rsidRPr="00CF690A">
        <w:rPr>
          <w:rFonts w:ascii="PT Astra Serif" w:hAnsi="PT Astra Serif"/>
        </w:rPr>
        <w:lastRenderedPageBreak/>
        <w:t>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3"/>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1D05" w:rsidP="00CF690A">
      <w:pPr>
        <w:pStyle w:val="afff3"/>
        <w:spacing w:after="0" w:line="240" w:lineRule="auto"/>
        <w:ind w:firstLine="709"/>
        <w:jc w:val="both"/>
        <w:rPr>
          <w:rFonts w:ascii="PT Astra Serif" w:hAnsi="PT Astra Serif"/>
          <w:kern w:val="2"/>
          <w:szCs w:val="24"/>
        </w:rPr>
      </w:pPr>
      <w:r>
        <w:rPr>
          <w:rFonts w:ascii="PT Astra Serif" w:hAnsi="PT Astra Serif"/>
          <w:color w:val="auto"/>
          <w:kern w:val="2"/>
          <w:szCs w:val="24"/>
        </w:rPr>
        <w:t xml:space="preserve">6.5. </w:t>
      </w:r>
      <w:r w:rsidR="00CF690A"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CF690A" w:rsidRDefault="00F12074" w:rsidP="00CF690A">
      <w:pPr>
        <w:pStyle w:val="afff3"/>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Pr="00386025">
        <w:rPr>
          <w:rFonts w:ascii="PT Astra Serif" w:hAnsi="PT Astra Serif"/>
          <w:color w:val="000099"/>
        </w:rPr>
        <w:t xml:space="preserve">не превышающий </w:t>
      </w:r>
      <w:r w:rsidR="00386025">
        <w:rPr>
          <w:rFonts w:ascii="PT Astra Serif" w:hAnsi="PT Astra Serif"/>
          <w:color w:val="000099"/>
        </w:rPr>
        <w:t>пятнадцать</w:t>
      </w:r>
      <w:r w:rsidRPr="00386025">
        <w:rPr>
          <w:rFonts w:ascii="PT Astra Serif" w:hAnsi="PT Astra Serif"/>
          <w:color w:val="000099"/>
        </w:rPr>
        <w:t xml:space="preserve"> дней</w:t>
      </w:r>
      <w:r w:rsidRPr="00CF690A">
        <w:rPr>
          <w:rFonts w:ascii="PT Astra Serif" w:hAnsi="PT Astra Serif"/>
        </w:rPr>
        <w:t xml:space="preserve">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5"/>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8"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Default="00CF690A" w:rsidP="00CF690A">
      <w:pPr>
        <w:pStyle w:val="afff3"/>
        <w:spacing w:after="0" w:line="240" w:lineRule="auto"/>
        <w:ind w:firstLine="709"/>
        <w:jc w:val="both"/>
        <w:rPr>
          <w:rFonts w:ascii="PT Astra Serif" w:hAnsi="PT Astra Serif"/>
          <w:szCs w:val="24"/>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6E25" w:rsidRDefault="00C46E25" w:rsidP="00CF690A">
      <w:pPr>
        <w:pStyle w:val="afff3"/>
        <w:spacing w:after="0" w:line="240" w:lineRule="auto"/>
        <w:ind w:firstLine="709"/>
        <w:jc w:val="both"/>
        <w:rPr>
          <w:rFonts w:ascii="PT Astra Serif" w:hAnsi="PT Astra Serif"/>
          <w:szCs w:val="24"/>
        </w:rPr>
      </w:pPr>
      <w:r w:rsidRPr="00C46E25">
        <w:rPr>
          <w:rFonts w:ascii="PT Astra Serif" w:hAnsi="PT Astra Serif"/>
          <w:szCs w:val="24"/>
        </w:rPr>
        <w:t>6</w:t>
      </w:r>
      <w:r>
        <w:rPr>
          <w:rFonts w:ascii="PT Astra Serif" w:hAnsi="PT Astra Serif"/>
          <w:szCs w:val="24"/>
        </w:rPr>
        <w:t>.11. Гарантийные обязательства настоящим Контрактом не предусмотрены.</w:t>
      </w:r>
    </w:p>
    <w:p w:rsidR="00C46E25" w:rsidRDefault="00C46E25" w:rsidP="00CF690A">
      <w:pPr>
        <w:pStyle w:val="afff3"/>
        <w:spacing w:after="0" w:line="240" w:lineRule="auto"/>
        <w:ind w:firstLine="709"/>
        <w:jc w:val="both"/>
        <w:rPr>
          <w:rFonts w:ascii="PT Astra Serif" w:hAnsi="PT Astra Serif"/>
          <w:b/>
        </w:rPr>
      </w:pPr>
    </w:p>
    <w:p w:rsidR="004E7C36" w:rsidRDefault="004E7C36" w:rsidP="00CF690A">
      <w:pPr>
        <w:pStyle w:val="afff3"/>
        <w:spacing w:after="0" w:line="240" w:lineRule="auto"/>
        <w:ind w:firstLine="709"/>
        <w:jc w:val="both"/>
        <w:rPr>
          <w:rFonts w:ascii="PT Astra Serif" w:hAnsi="PT Astra Serif"/>
          <w:b/>
        </w:rPr>
      </w:pPr>
    </w:p>
    <w:p w:rsidR="004E7C36" w:rsidRPr="00C46E25" w:rsidRDefault="004E7C36" w:rsidP="00CF690A">
      <w:pPr>
        <w:pStyle w:val="afff3"/>
        <w:spacing w:after="0" w:line="240" w:lineRule="auto"/>
        <w:ind w:firstLine="709"/>
        <w:jc w:val="both"/>
        <w:rPr>
          <w:rFonts w:ascii="PT Astra Serif" w:hAnsi="PT Astra Serif"/>
          <w:b/>
        </w:rPr>
      </w:pPr>
    </w:p>
    <w:p w:rsidR="008852B8" w:rsidRDefault="008852B8">
      <w:pPr>
        <w:pStyle w:val="10"/>
        <w:spacing w:after="0" w:line="240" w:lineRule="auto"/>
        <w:ind w:firstLine="709"/>
        <w:jc w:val="center"/>
        <w:rPr>
          <w:rFonts w:ascii="PT Astra Serif" w:hAnsi="PT Astra Serif"/>
          <w:b/>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lastRenderedPageBreak/>
        <w:t>7. Ответственность Сторон</w:t>
      </w:r>
      <w:r w:rsidR="00CF690A" w:rsidRPr="00CF690A">
        <w:rPr>
          <w:rStyle w:val="a9"/>
          <w:rFonts w:ascii="PT Astra Serif" w:hAnsi="PT Astra Serif"/>
          <w:b/>
          <w:color w:val="auto"/>
        </w:rPr>
        <w:footnoteReference w:id="6"/>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0" w:name="P57"/>
      <w:bookmarkEnd w:id="0"/>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1" w:name="P67"/>
      <w:bookmarkEnd w:id="1"/>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CF690A">
          <w:rPr>
            <w:rFonts w:ascii="PT Astra Serif" w:hAnsi="PT Astra Serif"/>
            <w:iCs/>
            <w:sz w:val="24"/>
            <w:szCs w:val="24"/>
          </w:rPr>
          <w:t>законом</w:t>
        </w:r>
      </w:hyperlink>
      <w:r w:rsidRPr="00CF690A">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CF690A">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CF690A">
        <w:rPr>
          <w:rFonts w:ascii="PT Astra Serif" w:hAnsi="PT Astra Serif"/>
          <w:iCs/>
          <w:sz w:val="24"/>
          <w:szCs w:val="24"/>
        </w:rPr>
        <w:t xml:space="preserve">7.7. В случае если в соответствии с </w:t>
      </w:r>
      <w:hyperlink r:id="rId13"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F690A">
        <w:rPr>
          <w:rFonts w:ascii="PT Astra Serif" w:hAnsi="PT Astra Serif"/>
          <w:color w:val="auto"/>
        </w:rPr>
        <w:t>и</w:t>
      </w:r>
      <w:proofErr w:type="gramEnd"/>
      <w:r w:rsidRPr="00CF690A">
        <w:rPr>
          <w:rFonts w:ascii="PT Astra Serif" w:hAnsi="PT Astra Serif"/>
          <w:color w:val="auto"/>
        </w:rPr>
        <w:t xml:space="preserve"> если эти обстоятельства непосредственно повлияли на исполнение Контракта. </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c"/>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c"/>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c"/>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lastRenderedPageBreak/>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lastRenderedPageBreak/>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1157FD">
        <w:rPr>
          <w:rFonts w:ascii="PT Astra Serif" w:hAnsi="PT Astra Serif" w:cs="Times New Roman"/>
          <w:color w:val="000099"/>
          <w:szCs w:val="24"/>
        </w:rPr>
        <w:t xml:space="preserve">действует </w:t>
      </w:r>
      <w:r w:rsidR="005B2353">
        <w:rPr>
          <w:rFonts w:ascii="PT Astra Serif" w:hAnsi="PT Astra Serif" w:cs="Times New Roman"/>
          <w:color w:val="000099"/>
          <w:szCs w:val="24"/>
        </w:rPr>
        <w:t>п</w:t>
      </w:r>
      <w:r w:rsidR="00002125" w:rsidRPr="001157FD">
        <w:rPr>
          <w:rFonts w:ascii="PT Astra Serif" w:hAnsi="PT Astra Serif" w:cs="Times New Roman"/>
          <w:color w:val="000099"/>
          <w:szCs w:val="24"/>
        </w:rPr>
        <w:t xml:space="preserve">о </w:t>
      </w:r>
      <w:r w:rsidR="00D36240">
        <w:rPr>
          <w:rFonts w:ascii="PT Astra Serif" w:hAnsi="PT Astra Serif" w:cs="Times New Roman"/>
          <w:color w:val="000099"/>
          <w:szCs w:val="24"/>
        </w:rPr>
        <w:t>31</w:t>
      </w:r>
      <w:r w:rsidR="00002125" w:rsidRPr="001157FD">
        <w:rPr>
          <w:rFonts w:ascii="PT Astra Serif" w:hAnsi="PT Astra Serif" w:cs="Times New Roman"/>
          <w:color w:val="000099"/>
          <w:szCs w:val="24"/>
        </w:rPr>
        <w:t>.</w:t>
      </w:r>
      <w:r w:rsidR="00A10301">
        <w:rPr>
          <w:rFonts w:ascii="PT Astra Serif" w:hAnsi="PT Astra Serif" w:cs="Times New Roman"/>
          <w:color w:val="000099"/>
          <w:szCs w:val="24"/>
        </w:rPr>
        <w:t>12</w:t>
      </w:r>
      <w:r w:rsidR="00002125" w:rsidRPr="001157FD">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00D36240">
        <w:rPr>
          <w:rFonts w:ascii="PT Astra Serif" w:hAnsi="PT Astra Serif" w:cs="Times New Roman"/>
          <w:color w:val="000099"/>
          <w:szCs w:val="24"/>
        </w:rPr>
        <w:t>1</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D36240">
        <w:rPr>
          <w:rFonts w:ascii="PT Astra Serif" w:hAnsi="PT Astra Serif" w:cs="Times New Roman"/>
          <w:color w:val="000099"/>
          <w:szCs w:val="24"/>
        </w:rPr>
        <w:t>0</w:t>
      </w:r>
      <w:r w:rsidR="008852B8">
        <w:rPr>
          <w:rFonts w:ascii="PT Astra Serif" w:hAnsi="PT Astra Serif" w:cs="Times New Roman"/>
          <w:color w:val="000099"/>
          <w:szCs w:val="24"/>
        </w:rPr>
        <w:t>1</w:t>
      </w:r>
      <w:r w:rsidRPr="00CF690A">
        <w:rPr>
          <w:rFonts w:ascii="PT Astra Serif" w:hAnsi="PT Astra Serif" w:cs="Times New Roman"/>
          <w:color w:val="000099"/>
          <w:szCs w:val="24"/>
        </w:rPr>
        <w:t>.</w:t>
      </w:r>
      <w:r w:rsidR="00D36240">
        <w:rPr>
          <w:rFonts w:ascii="PT Astra Serif" w:hAnsi="PT Astra Serif" w:cs="Times New Roman"/>
          <w:color w:val="000099"/>
          <w:szCs w:val="24"/>
        </w:rPr>
        <w:t>0</w:t>
      </w:r>
      <w:r w:rsidR="005F3CD4">
        <w:rPr>
          <w:rFonts w:ascii="PT Astra Serif" w:hAnsi="PT Astra Serif" w:cs="Times New Roman"/>
          <w:color w:val="000099"/>
          <w:szCs w:val="24"/>
        </w:rPr>
        <w:t>1</w:t>
      </w:r>
      <w:r w:rsidRPr="00CF690A">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00D36240">
        <w:rPr>
          <w:rFonts w:ascii="PT Astra Serif" w:hAnsi="PT Astra Serif" w:cs="Times New Roman"/>
          <w:color w:val="000099"/>
          <w:szCs w:val="24"/>
        </w:rPr>
        <w:t>2</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F50B9C"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r w:rsidR="00B041BA">
        <w:rPr>
          <w:rFonts w:ascii="PT Astra Serif" w:hAnsi="PT Astra Serif"/>
        </w:rPr>
        <w:t xml:space="preserve"> 1</w:t>
      </w:r>
      <w:r w:rsidRPr="00CF690A">
        <w:rPr>
          <w:rFonts w:ascii="PT Astra Serif" w:hAnsi="PT Astra Serif"/>
        </w:rPr>
        <w:t>)</w:t>
      </w:r>
      <w:r w:rsidR="00B041BA">
        <w:rPr>
          <w:rFonts w:ascii="PT Astra Serif" w:hAnsi="PT Astra Serif"/>
        </w:rPr>
        <w:t>;</w:t>
      </w:r>
    </w:p>
    <w:p w:rsidR="00B041BA" w:rsidRPr="00CF690A" w:rsidRDefault="00B041BA">
      <w:pPr>
        <w:pStyle w:val="10"/>
        <w:spacing w:after="0" w:line="240" w:lineRule="auto"/>
        <w:ind w:firstLine="709"/>
        <w:rPr>
          <w:rFonts w:ascii="PT Astra Serif" w:hAnsi="PT Astra Serif"/>
        </w:rPr>
      </w:pPr>
      <w:r>
        <w:rPr>
          <w:rFonts w:ascii="PT Astra Serif" w:hAnsi="PT Astra Serif"/>
        </w:rPr>
        <w:t>- Спецификация (Приложение 2).</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1157FD">
        <w:rPr>
          <w:rFonts w:ascii="PT Astra Serif" w:hAnsi="PT Astra Serif"/>
        </w:rPr>
        <w:t>Михайлова Л.А.</w:t>
      </w:r>
    </w:p>
    <w:p w:rsidR="00206DB6" w:rsidRPr="00CF690A" w:rsidRDefault="00206DB6">
      <w:pPr>
        <w:pStyle w:val="10"/>
        <w:spacing w:after="0" w:line="240" w:lineRule="auto"/>
        <w:rPr>
          <w:rFonts w:ascii="PT Astra Serif" w:hAnsi="PT Astra Serif"/>
        </w:rPr>
      </w:pPr>
    </w:p>
    <w:p w:rsidR="0091036C" w:rsidRPr="00CF690A" w:rsidRDefault="00F12074" w:rsidP="00F50B9C">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proofErr w:type="spellStart"/>
      <w:r w:rsidR="00C46E25">
        <w:rPr>
          <w:rFonts w:ascii="PT Astra Serif" w:hAnsi="PT Astra Serif"/>
        </w:rPr>
        <w:t>Сахибгариева</w:t>
      </w:r>
      <w:proofErr w:type="spellEnd"/>
      <w:r w:rsidR="00C46E25">
        <w:rPr>
          <w:rFonts w:ascii="PT Astra Serif" w:hAnsi="PT Astra Serif"/>
        </w:rPr>
        <w:t xml:space="preserve"> А.З</w:t>
      </w:r>
      <w:r w:rsidR="009174AB" w:rsidRPr="00CF690A">
        <w:rPr>
          <w:rFonts w:ascii="PT Astra Serif" w:hAnsi="PT Astra Serif"/>
        </w:rPr>
        <w:t>.</w:t>
      </w:r>
      <w:r w:rsidR="0091036C"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sidR="00F64A03">
        <w:rPr>
          <w:rFonts w:ascii="PT Astra Serif" w:hAnsi="PT Astra Serif" w:cs="Times New Roman"/>
          <w:szCs w:val="24"/>
        </w:rPr>
        <w:t xml:space="preserve"> 1</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w:t>
      </w:r>
      <w:r w:rsidR="00F50B9C">
        <w:rPr>
          <w:rFonts w:ascii="PT Astra Serif" w:hAnsi="PT Astra Serif"/>
        </w:rPr>
        <w:t>2</w:t>
      </w:r>
      <w:r w:rsidRPr="00CF690A">
        <w:rPr>
          <w:rFonts w:ascii="PT Astra Serif" w:hAnsi="PT Astra Serif"/>
        </w:rPr>
        <w:t>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5F69A2" w:rsidRPr="00033210" w:rsidRDefault="005F69A2" w:rsidP="005F69A2">
      <w:pPr>
        <w:ind w:firstLine="709"/>
        <w:jc w:val="both"/>
        <w:rPr>
          <w:rFonts w:ascii="PT Astra Serif" w:hAnsi="PT Astra Serif"/>
          <w:sz w:val="24"/>
          <w:szCs w:val="24"/>
        </w:rPr>
      </w:pPr>
      <w:r w:rsidRPr="00033210">
        <w:rPr>
          <w:rFonts w:ascii="PT Astra Serif" w:hAnsi="PT Astra Serif"/>
          <w:b/>
          <w:sz w:val="24"/>
          <w:szCs w:val="24"/>
        </w:rPr>
        <w:t>1.</w:t>
      </w:r>
      <w:r w:rsidRPr="00033210">
        <w:rPr>
          <w:rFonts w:ascii="PT Astra Serif" w:hAnsi="PT Astra Serif"/>
          <w:sz w:val="24"/>
          <w:szCs w:val="24"/>
        </w:rPr>
        <w:t xml:space="preserve"> </w:t>
      </w:r>
      <w:r w:rsidRPr="00033210">
        <w:rPr>
          <w:rFonts w:ascii="PT Astra Serif" w:hAnsi="PT Astra Serif"/>
          <w:b/>
          <w:sz w:val="24"/>
          <w:szCs w:val="24"/>
        </w:rPr>
        <w:t>Предмет муниципального контракта</w:t>
      </w:r>
      <w:r w:rsidRPr="00033210">
        <w:rPr>
          <w:rFonts w:ascii="PT Astra Serif" w:hAnsi="PT Astra Serif"/>
          <w:sz w:val="24"/>
          <w:szCs w:val="24"/>
        </w:rPr>
        <w:t>: оказание телематических услуг связи.</w:t>
      </w:r>
    </w:p>
    <w:p w:rsidR="005F69A2" w:rsidRPr="00033210" w:rsidRDefault="005F69A2" w:rsidP="005F69A2">
      <w:pPr>
        <w:ind w:firstLine="709"/>
        <w:jc w:val="both"/>
        <w:rPr>
          <w:rFonts w:ascii="PT Astra Serif" w:hAnsi="PT Astra Serif"/>
          <w:b/>
          <w:sz w:val="24"/>
          <w:szCs w:val="24"/>
        </w:rPr>
      </w:pPr>
    </w:p>
    <w:p w:rsidR="00C16115" w:rsidRPr="00033210" w:rsidRDefault="00C16115" w:rsidP="00C16115">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206" w:type="dxa"/>
        <w:tblInd w:w="108" w:type="dxa"/>
        <w:tblLayout w:type="fixed"/>
        <w:tblLook w:val="0000" w:firstRow="0" w:lastRow="0" w:firstColumn="0" w:lastColumn="0" w:noHBand="0" w:noVBand="0"/>
      </w:tblPr>
      <w:tblGrid>
        <w:gridCol w:w="567"/>
        <w:gridCol w:w="1276"/>
        <w:gridCol w:w="1872"/>
        <w:gridCol w:w="4819"/>
        <w:gridCol w:w="964"/>
        <w:gridCol w:w="708"/>
      </w:tblGrid>
      <w:tr w:rsidR="00C16115" w:rsidRPr="00033210" w:rsidTr="00E44689">
        <w:tc>
          <w:tcPr>
            <w:tcW w:w="567" w:type="dxa"/>
            <w:tcBorders>
              <w:top w:val="single" w:sz="4" w:space="0" w:color="000000"/>
              <w:left w:val="single" w:sz="4" w:space="0" w:color="000000"/>
              <w:bottom w:val="single" w:sz="4" w:space="0" w:color="auto"/>
            </w:tcBorders>
          </w:tcPr>
          <w:p w:rsidR="00C16115" w:rsidRPr="00033210" w:rsidRDefault="00C16115" w:rsidP="00E44689">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C16115" w:rsidRPr="00A5038B" w:rsidRDefault="00C16115" w:rsidP="00E44689">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1872" w:type="dxa"/>
            <w:tcBorders>
              <w:top w:val="single" w:sz="4" w:space="0" w:color="000000"/>
              <w:left w:val="single" w:sz="4" w:space="0" w:color="000000"/>
              <w:bottom w:val="single" w:sz="4" w:space="0" w:color="auto"/>
            </w:tcBorders>
          </w:tcPr>
          <w:p w:rsidR="00C16115" w:rsidRPr="00033210" w:rsidRDefault="00C16115" w:rsidP="00E44689">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4819" w:type="dxa"/>
            <w:tcBorders>
              <w:top w:val="single" w:sz="4" w:space="0" w:color="000000"/>
              <w:left w:val="single" w:sz="4" w:space="0" w:color="000000"/>
              <w:bottom w:val="single" w:sz="4" w:space="0" w:color="auto"/>
            </w:tcBorders>
          </w:tcPr>
          <w:p w:rsidR="00C16115" w:rsidRPr="00033210" w:rsidRDefault="00C16115" w:rsidP="00E44689">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964" w:type="dxa"/>
            <w:tcBorders>
              <w:top w:val="single" w:sz="4" w:space="0" w:color="000000"/>
              <w:left w:val="single" w:sz="4" w:space="0" w:color="000000"/>
              <w:bottom w:val="single" w:sz="4" w:space="0" w:color="auto"/>
            </w:tcBorders>
          </w:tcPr>
          <w:p w:rsidR="00C16115" w:rsidRPr="00033210" w:rsidRDefault="00C16115" w:rsidP="00E44689">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C16115" w:rsidRPr="00033210" w:rsidRDefault="00C16115" w:rsidP="00E44689">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C16115" w:rsidRPr="00033210" w:rsidRDefault="00C16115" w:rsidP="00E44689">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C16115" w:rsidRPr="00033210" w:rsidTr="00E44689">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spacing w:after="60"/>
              <w:rPr>
                <w:rFonts w:ascii="PT Astra Serif" w:hAnsi="PT Astra Serif"/>
                <w:b/>
                <w:sz w:val="22"/>
              </w:rPr>
            </w:pPr>
            <w:r w:rsidRPr="00033210">
              <w:rPr>
                <w:rFonts w:ascii="PT Astra Serif" w:hAnsi="PT Astra Serif"/>
                <w:b/>
                <w:sz w:val="22"/>
              </w:rPr>
              <w:t>Раздел 1: Телематические услуги связи для администрации города Югорска</w:t>
            </w:r>
          </w:p>
        </w:tc>
      </w:tr>
      <w:tr w:rsidR="00C16115" w:rsidRPr="00033210" w:rsidTr="00E44689">
        <w:trPr>
          <w:trHeight w:val="787"/>
        </w:trPr>
        <w:tc>
          <w:tcPr>
            <w:tcW w:w="567"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spacing w:after="60"/>
              <w:jc w:val="both"/>
              <w:rPr>
                <w:rFonts w:ascii="PT Astra Serif" w:hAnsi="PT Astra Serif"/>
              </w:rPr>
            </w:pPr>
            <w:r w:rsidRPr="00033210">
              <w:rPr>
                <w:rFonts w:ascii="PT Astra Serif" w:hAnsi="PT Astra Serif"/>
              </w:rPr>
              <w:t>61.10.43.000</w:t>
            </w:r>
          </w:p>
        </w:tc>
        <w:tc>
          <w:tcPr>
            <w:tcW w:w="1872"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rPr>
                <w:rFonts w:ascii="PT Astra Serif" w:hAnsi="PT Astra Serif"/>
                <w:sz w:val="22"/>
              </w:rPr>
            </w:pPr>
            <w:r w:rsidRPr="00087BA3">
              <w:rPr>
                <w:rFonts w:ascii="PT Astra Serif" w:hAnsi="PT Astra Serif"/>
                <w:sz w:val="22"/>
              </w:rPr>
              <w:t>Услуга предоставления доступа к сети Интернет</w:t>
            </w:r>
          </w:p>
        </w:tc>
        <w:tc>
          <w:tcPr>
            <w:tcW w:w="4819" w:type="dxa"/>
            <w:tcBorders>
              <w:top w:val="single" w:sz="4" w:space="0" w:color="auto"/>
              <w:left w:val="single" w:sz="4" w:space="0" w:color="auto"/>
              <w:bottom w:val="single" w:sz="4" w:space="0" w:color="auto"/>
              <w:right w:val="single" w:sz="4" w:space="0" w:color="auto"/>
            </w:tcBorders>
          </w:tcPr>
          <w:p w:rsidR="00C16115" w:rsidRDefault="00C16115" w:rsidP="00E44689">
            <w:pPr>
              <w:autoSpaceDE w:val="0"/>
              <w:autoSpaceDN w:val="0"/>
              <w:adjustRightInd w:val="0"/>
              <w:jc w:val="both"/>
              <w:rPr>
                <w:rFonts w:ascii="PT Astra Serif" w:hAnsi="PT Astra Serif"/>
                <w:sz w:val="18"/>
                <w:szCs w:val="18"/>
              </w:rPr>
            </w:pPr>
            <w:r w:rsidRPr="00D567E6">
              <w:rPr>
                <w:rFonts w:ascii="PT Astra Serif" w:hAnsi="PT Astra Serif"/>
                <w:sz w:val="18"/>
                <w:szCs w:val="18"/>
              </w:rPr>
              <w:t>Безлимитное подключение по выделенной линии с характеристиками:</w:t>
            </w:r>
          </w:p>
          <w:p w:rsidR="00C16115" w:rsidRDefault="00C16115" w:rsidP="00E44689">
            <w:pPr>
              <w:autoSpaceDE w:val="0"/>
              <w:autoSpaceDN w:val="0"/>
              <w:adjustRightInd w:val="0"/>
              <w:jc w:val="both"/>
              <w:rPr>
                <w:rFonts w:ascii="PT Astra Serif" w:hAnsi="PT Astra Serif"/>
                <w:sz w:val="18"/>
                <w:szCs w:val="18"/>
              </w:rPr>
            </w:pPr>
            <w:r w:rsidRPr="005D577A">
              <w:rPr>
                <w:rFonts w:ascii="PT Astra Serif" w:hAnsi="PT Astra Serif"/>
                <w:sz w:val="18"/>
                <w:szCs w:val="18"/>
              </w:rPr>
              <w:t xml:space="preserve">- </w:t>
            </w:r>
            <w:r>
              <w:rPr>
                <w:rFonts w:ascii="PT Astra Serif" w:hAnsi="PT Astra Serif"/>
                <w:sz w:val="18"/>
                <w:szCs w:val="18"/>
              </w:rPr>
              <w:t xml:space="preserve">адрес для подключения: </w:t>
            </w:r>
            <w:r w:rsidRPr="005D577A">
              <w:rPr>
                <w:rFonts w:ascii="PT Astra Serif" w:hAnsi="PT Astra Serif"/>
                <w:sz w:val="18"/>
                <w:szCs w:val="18"/>
              </w:rPr>
              <w:t>г.Югорск, ул. 40 лет Победы, 11, каб.202 – серверная комната</w:t>
            </w:r>
            <w:r>
              <w:rPr>
                <w:rFonts w:ascii="PT Astra Serif" w:hAnsi="PT Astra Serif"/>
                <w:sz w:val="18"/>
                <w:szCs w:val="18"/>
              </w:rPr>
              <w:t>;</w:t>
            </w:r>
          </w:p>
          <w:p w:rsidR="00C16115" w:rsidRPr="005D577A" w:rsidRDefault="00C16115" w:rsidP="00E44689">
            <w:pPr>
              <w:autoSpaceDE w:val="0"/>
              <w:autoSpaceDN w:val="0"/>
              <w:adjustRightInd w:val="0"/>
              <w:jc w:val="both"/>
              <w:rPr>
                <w:rFonts w:ascii="PT Astra Serif" w:hAnsi="PT Astra Serif"/>
                <w:sz w:val="18"/>
                <w:szCs w:val="18"/>
              </w:rPr>
            </w:pPr>
            <w:r>
              <w:rPr>
                <w:rFonts w:ascii="PT Astra Serif" w:hAnsi="PT Astra Serif"/>
                <w:sz w:val="18"/>
                <w:szCs w:val="18"/>
              </w:rPr>
              <w:t xml:space="preserve">- технология связи: </w:t>
            </w:r>
            <w:r>
              <w:rPr>
                <w:rFonts w:ascii="PT Astra Serif" w:hAnsi="PT Astra Serif"/>
                <w:sz w:val="18"/>
                <w:szCs w:val="18"/>
                <w:lang w:val="en-US"/>
              </w:rPr>
              <w:t>Gigabit</w:t>
            </w:r>
            <w:r w:rsidRPr="00032819">
              <w:rPr>
                <w:rFonts w:ascii="PT Astra Serif" w:hAnsi="PT Astra Serif"/>
                <w:sz w:val="18"/>
                <w:szCs w:val="18"/>
              </w:rPr>
              <w:t>Ethernet</w:t>
            </w:r>
            <w:r>
              <w:rPr>
                <w:rFonts w:ascii="PT Astra Serif" w:hAnsi="PT Astra Serif"/>
                <w:sz w:val="18"/>
                <w:szCs w:val="18"/>
              </w:rPr>
              <w:t>;</w:t>
            </w:r>
          </w:p>
          <w:p w:rsidR="00C16115" w:rsidRDefault="00C16115" w:rsidP="00E44689">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Мбит/с;</w:t>
            </w:r>
          </w:p>
          <w:p w:rsidR="00C16115" w:rsidRPr="00D567E6" w:rsidRDefault="00C16115" w:rsidP="00E44689">
            <w:pPr>
              <w:autoSpaceDE w:val="0"/>
              <w:autoSpaceDN w:val="0"/>
              <w:adjustRightInd w:val="0"/>
              <w:jc w:val="both"/>
              <w:rPr>
                <w:rFonts w:ascii="PT Astra Serif" w:hAnsi="PT Astra Serif"/>
                <w:sz w:val="18"/>
                <w:szCs w:val="18"/>
              </w:rPr>
            </w:pPr>
            <w:r w:rsidRPr="00032819">
              <w:rPr>
                <w:rFonts w:ascii="PT Astra Serif" w:hAnsi="PT Astra Serif"/>
                <w:sz w:val="18"/>
                <w:szCs w:val="18"/>
              </w:rPr>
              <w:t>- пропускная способность: ≥ 950 Мбит/с;</w:t>
            </w:r>
          </w:p>
          <w:p w:rsidR="00C16115" w:rsidRPr="00D567E6" w:rsidRDefault="00C16115" w:rsidP="00E44689">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C16115" w:rsidRPr="00D567E6" w:rsidRDefault="00C16115" w:rsidP="00E44689">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C16115" w:rsidRPr="00D567E6" w:rsidRDefault="00C16115" w:rsidP="00E44689">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 xml:space="preserve">оддержка протоколов (минимум): TCP/IP, </w:t>
            </w:r>
            <w:proofErr w:type="spellStart"/>
            <w:r w:rsidRPr="00D567E6">
              <w:rPr>
                <w:rFonts w:ascii="PT Astra Serif" w:hAnsi="PT Astra Serif"/>
                <w:sz w:val="18"/>
                <w:szCs w:val="18"/>
              </w:rPr>
              <w:t>VoIP</w:t>
            </w:r>
            <w:proofErr w:type="spellEnd"/>
            <w:r w:rsidRPr="00D567E6">
              <w:rPr>
                <w:rFonts w:ascii="PT Astra Serif" w:hAnsi="PT Astra Serif"/>
                <w:sz w:val="18"/>
                <w:szCs w:val="18"/>
              </w:rPr>
              <w:t>, SMTP, POP3, IMAP, HTTP;</w:t>
            </w:r>
          </w:p>
          <w:p w:rsidR="00C16115" w:rsidRPr="00033210" w:rsidRDefault="00C16115" w:rsidP="00E44689">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при передаче пакетов: не более 5%.</w:t>
            </w:r>
          </w:p>
        </w:tc>
        <w:tc>
          <w:tcPr>
            <w:tcW w:w="964" w:type="dxa"/>
            <w:tcBorders>
              <w:top w:val="single" w:sz="4" w:space="0" w:color="auto"/>
              <w:left w:val="single" w:sz="4" w:space="0" w:color="auto"/>
              <w:bottom w:val="single" w:sz="4" w:space="0" w:color="auto"/>
              <w:right w:val="single" w:sz="4" w:space="0" w:color="auto"/>
            </w:tcBorders>
          </w:tcPr>
          <w:p w:rsidR="00C16115" w:rsidRPr="00C44ACD" w:rsidRDefault="00C16115" w:rsidP="00E44689">
            <w:pPr>
              <w:autoSpaceDE w:val="0"/>
              <w:autoSpaceDN w:val="0"/>
              <w:adjustRightInd w:val="0"/>
              <w:spacing w:after="60"/>
              <w:jc w:val="center"/>
              <w:rPr>
                <w:rFonts w:ascii="PT Astra Serif" w:hAnsi="PT Astra Serif"/>
              </w:rPr>
            </w:pPr>
            <w:r w:rsidRPr="00C44ACD">
              <w:rPr>
                <w:rFonts w:ascii="PT Astra Serif" w:hAnsi="PT Astra Serif"/>
                <w:color w:val="000000"/>
                <w:szCs w:val="22"/>
              </w:rPr>
              <w:t>сутки</w:t>
            </w:r>
          </w:p>
        </w:tc>
        <w:tc>
          <w:tcPr>
            <w:tcW w:w="708"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C16115" w:rsidRPr="00033210" w:rsidTr="00E44689">
        <w:trPr>
          <w:trHeight w:val="787"/>
        </w:trPr>
        <w:tc>
          <w:tcPr>
            <w:tcW w:w="567"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276"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snapToGrid w:val="0"/>
              <w:spacing w:after="60"/>
              <w:jc w:val="both"/>
              <w:rPr>
                <w:rFonts w:ascii="PT Astra Serif" w:hAnsi="PT Astra Serif" w:cs="Tahoma"/>
                <w:color w:val="590000"/>
                <w:szCs w:val="22"/>
              </w:rPr>
            </w:pPr>
            <w:r w:rsidRPr="004A15BC">
              <w:rPr>
                <w:rFonts w:ascii="PT Astra Serif" w:hAnsi="PT Astra Serif"/>
                <w:szCs w:val="24"/>
              </w:rPr>
              <w:t>61.10.30.190-00000024</w:t>
            </w:r>
          </w:p>
        </w:tc>
        <w:tc>
          <w:tcPr>
            <w:tcW w:w="1872"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819" w:type="dxa"/>
            <w:tcBorders>
              <w:top w:val="single" w:sz="4" w:space="0" w:color="auto"/>
              <w:left w:val="single" w:sz="4" w:space="0" w:color="auto"/>
              <w:bottom w:val="single" w:sz="4" w:space="0" w:color="auto"/>
              <w:right w:val="single" w:sz="4" w:space="0" w:color="auto"/>
            </w:tcBorders>
          </w:tcPr>
          <w:p w:rsidR="00C16115" w:rsidRPr="00D567E6" w:rsidRDefault="00C16115" w:rsidP="00E44689">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C16115" w:rsidRDefault="00C16115" w:rsidP="00E44689">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C16115" w:rsidRPr="00033210" w:rsidRDefault="00C16115" w:rsidP="00E44689">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г.Югорск, ул. 40 лет Победы, 11 - г.Югорск, ул.Механизаторов, 22</w:t>
            </w:r>
            <w:r>
              <w:rPr>
                <w:rFonts w:ascii="PT Astra Serif" w:hAnsi="PT Astra Serif"/>
                <w:sz w:val="18"/>
                <w:szCs w:val="18"/>
              </w:rPr>
              <w:t xml:space="preserve"> (</w:t>
            </w:r>
            <w:proofErr w:type="spellStart"/>
            <w:r>
              <w:rPr>
                <w:rFonts w:ascii="PT Astra Serif" w:hAnsi="PT Astra Serif"/>
                <w:sz w:val="18"/>
                <w:szCs w:val="18"/>
              </w:rPr>
              <w:t>ДЖКиСК</w:t>
            </w:r>
            <w:proofErr w:type="spellEnd"/>
            <w:r>
              <w:rPr>
                <w:rFonts w:ascii="PT Astra Serif" w:hAnsi="PT Astra Serif"/>
                <w:sz w:val="18"/>
                <w:szCs w:val="18"/>
              </w:rPr>
              <w:t>).</w:t>
            </w:r>
          </w:p>
        </w:tc>
        <w:tc>
          <w:tcPr>
            <w:tcW w:w="964" w:type="dxa"/>
            <w:tcBorders>
              <w:top w:val="single" w:sz="4" w:space="0" w:color="auto"/>
              <w:left w:val="single" w:sz="4" w:space="0" w:color="auto"/>
              <w:bottom w:val="single" w:sz="4" w:space="0" w:color="auto"/>
              <w:right w:val="single" w:sz="4" w:space="0" w:color="auto"/>
            </w:tcBorders>
          </w:tcPr>
          <w:p w:rsidR="00C16115" w:rsidRPr="00C44ACD" w:rsidRDefault="00751334" w:rsidP="00E44689">
            <w:pPr>
              <w:autoSpaceDE w:val="0"/>
              <w:autoSpaceDN w:val="0"/>
              <w:adjustRightInd w:val="0"/>
              <w:spacing w:after="60"/>
              <w:jc w:val="center"/>
              <w:rPr>
                <w:rFonts w:ascii="PT Astra Serif" w:hAnsi="PT Astra Serif"/>
              </w:rPr>
            </w:pPr>
            <w:r w:rsidRPr="00751334">
              <w:rPr>
                <w:rFonts w:ascii="PT Astra Serif" w:hAnsi="PT Astra Serif"/>
                <w:color w:val="000000"/>
                <w:szCs w:val="22"/>
              </w:rPr>
              <w:t>условная единица*</w:t>
            </w:r>
            <w:bookmarkStart w:id="4" w:name="_GoBack"/>
            <w:bookmarkEnd w:id="4"/>
          </w:p>
        </w:tc>
        <w:tc>
          <w:tcPr>
            <w:tcW w:w="708"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C16115" w:rsidRPr="00033210" w:rsidTr="00E44689">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spacing w:after="60"/>
              <w:rPr>
                <w:rFonts w:ascii="PT Astra Serif" w:hAnsi="PT Astra Serif"/>
                <w:b/>
                <w:sz w:val="22"/>
              </w:rPr>
            </w:pPr>
            <w:r w:rsidRPr="00033210">
              <w:rPr>
                <w:rFonts w:ascii="PT Astra Serif" w:hAnsi="PT Astra Serif"/>
                <w:b/>
                <w:sz w:val="22"/>
              </w:rPr>
              <w:t>Раздел 2: Телематические услуги связи для отдела ЗАГС администрации города Югорска</w:t>
            </w:r>
          </w:p>
        </w:tc>
      </w:tr>
      <w:tr w:rsidR="00C16115" w:rsidRPr="00033210" w:rsidTr="00E44689">
        <w:trPr>
          <w:trHeight w:val="281"/>
        </w:trPr>
        <w:tc>
          <w:tcPr>
            <w:tcW w:w="567"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snapToGrid w:val="0"/>
              <w:spacing w:after="60"/>
              <w:jc w:val="both"/>
              <w:rPr>
                <w:rFonts w:ascii="PT Astra Serif" w:hAnsi="PT Astra Serif"/>
                <w:szCs w:val="24"/>
              </w:rPr>
            </w:pPr>
            <w:r w:rsidRPr="004A15BC">
              <w:rPr>
                <w:rFonts w:ascii="PT Astra Serif" w:hAnsi="PT Astra Serif"/>
                <w:szCs w:val="24"/>
              </w:rPr>
              <w:t>61.10.30.190-00000024</w:t>
            </w:r>
          </w:p>
        </w:tc>
        <w:tc>
          <w:tcPr>
            <w:tcW w:w="1872"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819" w:type="dxa"/>
            <w:tcBorders>
              <w:top w:val="single" w:sz="4" w:space="0" w:color="auto"/>
              <w:left w:val="single" w:sz="4" w:space="0" w:color="auto"/>
              <w:bottom w:val="single" w:sz="4" w:space="0" w:color="auto"/>
              <w:right w:val="single" w:sz="4" w:space="0" w:color="auto"/>
            </w:tcBorders>
          </w:tcPr>
          <w:p w:rsidR="00C16115" w:rsidRPr="00D567E6" w:rsidRDefault="00C16115" w:rsidP="00E44689">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C16115" w:rsidRDefault="00C16115" w:rsidP="00E44689">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C16115" w:rsidRPr="00033210" w:rsidRDefault="00C16115" w:rsidP="00E44689">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r w:rsidRPr="001B5578">
              <w:rPr>
                <w:rFonts w:ascii="PT Astra Serif" w:hAnsi="PT Astra Serif"/>
                <w:sz w:val="18"/>
                <w:szCs w:val="18"/>
              </w:rPr>
              <w:t>г.Югорск, ул. 40 лет Победы, 11 - г.Югорск, ул.Спортивная, 2</w:t>
            </w:r>
            <w:r>
              <w:rPr>
                <w:rFonts w:ascii="PT Astra Serif" w:hAnsi="PT Astra Serif"/>
                <w:sz w:val="18"/>
                <w:szCs w:val="18"/>
              </w:rPr>
              <w:t xml:space="preserve"> (отдел ЗАГС).</w:t>
            </w:r>
          </w:p>
        </w:tc>
        <w:tc>
          <w:tcPr>
            <w:tcW w:w="964" w:type="dxa"/>
            <w:tcBorders>
              <w:top w:val="single" w:sz="4" w:space="0" w:color="auto"/>
              <w:left w:val="single" w:sz="4" w:space="0" w:color="auto"/>
              <w:bottom w:val="single" w:sz="4" w:space="0" w:color="auto"/>
              <w:right w:val="single" w:sz="4" w:space="0" w:color="auto"/>
            </w:tcBorders>
          </w:tcPr>
          <w:p w:rsidR="00C16115" w:rsidRPr="00C44ACD" w:rsidRDefault="00751334" w:rsidP="00E44689">
            <w:pPr>
              <w:autoSpaceDE w:val="0"/>
              <w:autoSpaceDN w:val="0"/>
              <w:adjustRightInd w:val="0"/>
              <w:spacing w:after="60"/>
              <w:jc w:val="center"/>
              <w:rPr>
                <w:rFonts w:ascii="PT Astra Serif" w:hAnsi="PT Astra Serif"/>
              </w:rPr>
            </w:pPr>
            <w:r w:rsidRPr="00751334">
              <w:rPr>
                <w:rFonts w:ascii="PT Astra Serif" w:hAnsi="PT Astra Serif"/>
                <w:color w:val="000000"/>
                <w:szCs w:val="22"/>
              </w:rPr>
              <w:t>условная единица*</w:t>
            </w:r>
          </w:p>
        </w:tc>
        <w:tc>
          <w:tcPr>
            <w:tcW w:w="708"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C16115" w:rsidRPr="00033210" w:rsidTr="00E44689">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rPr>
                <w:rFonts w:ascii="PT Astra Serif" w:hAnsi="PT Astra Serif"/>
                <w:b/>
                <w:sz w:val="22"/>
              </w:rPr>
            </w:pPr>
            <w:r w:rsidRPr="00033210">
              <w:rPr>
                <w:rFonts w:ascii="PT Astra Serif" w:hAnsi="PT Astra Serif"/>
                <w:b/>
                <w:sz w:val="22"/>
              </w:rPr>
              <w:t>Раздел 3: Телематические услуги связи для архива администрации города Югорска</w:t>
            </w:r>
          </w:p>
        </w:tc>
      </w:tr>
      <w:tr w:rsidR="00C16115" w:rsidRPr="00033210" w:rsidTr="00E44689">
        <w:trPr>
          <w:trHeight w:val="787"/>
        </w:trPr>
        <w:tc>
          <w:tcPr>
            <w:tcW w:w="567"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snapToGrid w:val="0"/>
              <w:spacing w:after="60"/>
              <w:jc w:val="both"/>
              <w:rPr>
                <w:rFonts w:ascii="PT Astra Serif" w:hAnsi="PT Astra Serif"/>
                <w:szCs w:val="24"/>
              </w:rPr>
            </w:pPr>
            <w:r w:rsidRPr="004A15BC">
              <w:rPr>
                <w:rFonts w:ascii="PT Astra Serif" w:hAnsi="PT Astra Serif"/>
                <w:szCs w:val="24"/>
              </w:rPr>
              <w:t>61.10.30.190-00000024</w:t>
            </w:r>
          </w:p>
        </w:tc>
        <w:tc>
          <w:tcPr>
            <w:tcW w:w="1872"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819" w:type="dxa"/>
            <w:tcBorders>
              <w:top w:val="single" w:sz="4" w:space="0" w:color="auto"/>
              <w:left w:val="single" w:sz="4" w:space="0" w:color="auto"/>
              <w:bottom w:val="single" w:sz="4" w:space="0" w:color="auto"/>
              <w:right w:val="single" w:sz="4" w:space="0" w:color="auto"/>
            </w:tcBorders>
          </w:tcPr>
          <w:p w:rsidR="00C16115" w:rsidRPr="00D567E6" w:rsidRDefault="00C16115" w:rsidP="00E44689">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C16115" w:rsidRDefault="00C16115" w:rsidP="00E44689">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C16115" w:rsidRPr="00033210" w:rsidRDefault="00C16115" w:rsidP="00E44689">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r w:rsidRPr="001B5578">
              <w:rPr>
                <w:rFonts w:ascii="PT Astra Serif" w:hAnsi="PT Astra Serif"/>
                <w:sz w:val="18"/>
                <w:szCs w:val="18"/>
              </w:rPr>
              <w:t>г.Югорск, ул. 40 лет Победы, 11 - г.Югорск, ул.Железнодорожная, 43</w:t>
            </w:r>
            <w:r>
              <w:rPr>
                <w:rFonts w:ascii="PT Astra Serif" w:hAnsi="PT Astra Serif"/>
                <w:sz w:val="18"/>
                <w:szCs w:val="18"/>
              </w:rPr>
              <w:t xml:space="preserve"> (архив).</w:t>
            </w:r>
          </w:p>
        </w:tc>
        <w:tc>
          <w:tcPr>
            <w:tcW w:w="964" w:type="dxa"/>
            <w:tcBorders>
              <w:top w:val="single" w:sz="4" w:space="0" w:color="auto"/>
              <w:left w:val="single" w:sz="4" w:space="0" w:color="auto"/>
              <w:bottom w:val="single" w:sz="4" w:space="0" w:color="auto"/>
              <w:right w:val="single" w:sz="4" w:space="0" w:color="auto"/>
            </w:tcBorders>
          </w:tcPr>
          <w:p w:rsidR="00C16115" w:rsidRPr="00C44ACD" w:rsidRDefault="00751334" w:rsidP="00E44689">
            <w:pPr>
              <w:autoSpaceDE w:val="0"/>
              <w:autoSpaceDN w:val="0"/>
              <w:adjustRightInd w:val="0"/>
              <w:spacing w:after="60"/>
              <w:jc w:val="center"/>
              <w:rPr>
                <w:rFonts w:ascii="PT Astra Serif" w:hAnsi="PT Astra Serif"/>
              </w:rPr>
            </w:pPr>
            <w:r w:rsidRPr="00751334">
              <w:rPr>
                <w:rFonts w:ascii="PT Astra Serif" w:hAnsi="PT Astra Serif"/>
                <w:color w:val="000000"/>
                <w:szCs w:val="22"/>
              </w:rPr>
              <w:t>условная единица*</w:t>
            </w:r>
          </w:p>
        </w:tc>
        <w:tc>
          <w:tcPr>
            <w:tcW w:w="708" w:type="dxa"/>
            <w:tcBorders>
              <w:top w:val="single" w:sz="4" w:space="0" w:color="auto"/>
              <w:left w:val="single" w:sz="4" w:space="0" w:color="auto"/>
              <w:bottom w:val="single" w:sz="4" w:space="0" w:color="auto"/>
              <w:right w:val="single" w:sz="4" w:space="0" w:color="auto"/>
            </w:tcBorders>
          </w:tcPr>
          <w:p w:rsidR="00C16115" w:rsidRPr="00033210" w:rsidRDefault="00C16115" w:rsidP="00E44689">
            <w:pPr>
              <w:autoSpaceDE w:val="0"/>
              <w:autoSpaceDN w:val="0"/>
              <w:adjustRightInd w:val="0"/>
              <w:spacing w:after="60"/>
              <w:jc w:val="center"/>
              <w:rPr>
                <w:rFonts w:ascii="PT Astra Serif" w:hAnsi="PT Astra Serif"/>
              </w:rPr>
            </w:pPr>
            <w:r w:rsidRPr="00FC236F">
              <w:rPr>
                <w:rFonts w:ascii="PT Astra Serif" w:hAnsi="PT Astra Serif"/>
                <w:sz w:val="22"/>
              </w:rPr>
              <w:t>365</w:t>
            </w:r>
          </w:p>
        </w:tc>
      </w:tr>
    </w:tbl>
    <w:p w:rsidR="00751334" w:rsidRPr="00FE25CB" w:rsidRDefault="00C16115" w:rsidP="00751334">
      <w:pPr>
        <w:autoSpaceDE w:val="0"/>
        <w:ind w:firstLine="567"/>
        <w:jc w:val="both"/>
        <w:rPr>
          <w:rFonts w:ascii="PT Astra Serif" w:hAnsi="PT Astra Serif"/>
        </w:rPr>
      </w:pPr>
      <w:r w:rsidRPr="00FE25CB">
        <w:rPr>
          <w:rFonts w:ascii="PT Astra Serif" w:hAnsi="PT Astra Serif"/>
        </w:rPr>
        <w:t xml:space="preserve">* </w:t>
      </w:r>
      <w:r w:rsidR="00751334" w:rsidRPr="00FE25CB">
        <w:rPr>
          <w:rFonts w:ascii="PT Astra Serif" w:hAnsi="PT Astra Serif"/>
        </w:rPr>
        <w:t>усл</w:t>
      </w:r>
      <w:r w:rsidR="00751334">
        <w:rPr>
          <w:rFonts w:ascii="PT Astra Serif" w:hAnsi="PT Astra Serif"/>
        </w:rPr>
        <w:t xml:space="preserve">овная </w:t>
      </w:r>
      <w:r w:rsidR="00751334" w:rsidRPr="00FE25CB">
        <w:rPr>
          <w:rFonts w:ascii="PT Astra Serif" w:hAnsi="PT Astra Serif"/>
        </w:rPr>
        <w:t>ед</w:t>
      </w:r>
      <w:r w:rsidR="00751334">
        <w:rPr>
          <w:rFonts w:ascii="PT Astra Serif" w:hAnsi="PT Astra Serif"/>
        </w:rPr>
        <w:t>иница</w:t>
      </w:r>
      <w:r w:rsidR="00751334" w:rsidRPr="00FE25CB">
        <w:rPr>
          <w:rFonts w:ascii="PT Astra Serif" w:hAnsi="PT Astra Serif"/>
        </w:rPr>
        <w:t xml:space="preserve"> = сутки.</w:t>
      </w:r>
    </w:p>
    <w:p w:rsidR="00C16115" w:rsidRPr="00FE25CB" w:rsidRDefault="00C16115" w:rsidP="00C16115">
      <w:pPr>
        <w:autoSpaceDE w:val="0"/>
        <w:ind w:firstLine="567"/>
        <w:jc w:val="both"/>
        <w:rPr>
          <w:rFonts w:ascii="PT Astra Serif" w:hAnsi="PT Astra Serif"/>
        </w:rPr>
      </w:pPr>
    </w:p>
    <w:p w:rsidR="00C16115" w:rsidRDefault="00C16115" w:rsidP="00C16115">
      <w:pPr>
        <w:ind w:firstLine="709"/>
        <w:jc w:val="both"/>
        <w:rPr>
          <w:rFonts w:ascii="PT Astra Serif" w:hAnsi="PT Astra Serif"/>
          <w:b/>
          <w:sz w:val="24"/>
          <w:szCs w:val="24"/>
        </w:rPr>
      </w:pPr>
    </w:p>
    <w:p w:rsidR="005F69A2" w:rsidRPr="00033210" w:rsidRDefault="005F69A2" w:rsidP="005F69A2">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033210">
        <w:rPr>
          <w:rFonts w:ascii="PT Astra Serif" w:hAnsi="PT Astra Serif"/>
          <w:sz w:val="24"/>
          <w:szCs w:val="24"/>
        </w:rPr>
        <w:t>каб</w:t>
      </w:r>
      <w:proofErr w:type="spellEnd"/>
      <w:r w:rsidRPr="00033210">
        <w:rPr>
          <w:rFonts w:ascii="PT Astra Serif" w:hAnsi="PT Astra Serif"/>
          <w:sz w:val="24"/>
          <w:szCs w:val="24"/>
        </w:rPr>
        <w:t xml:space="preserve">. 202 (серверная комната), г.Югорск, Ханты-Мансийский автономный округ-Югра, Тюменская область. </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lastRenderedPageBreak/>
        <w:t>- Исполнитель осуществляет модернизацию и настройку оборудования системы передачи данных Заказчика для соответствия Техническому Заданию;</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5F69A2" w:rsidRPr="00033210" w:rsidRDefault="005F69A2" w:rsidP="005F69A2">
      <w:pPr>
        <w:jc w:val="both"/>
        <w:rPr>
          <w:rFonts w:ascii="PT Astra Serif" w:hAnsi="PT Astra Serif"/>
          <w:b/>
          <w:sz w:val="24"/>
          <w:szCs w:val="24"/>
        </w:rPr>
      </w:pPr>
    </w:p>
    <w:p w:rsidR="005F69A2" w:rsidRPr="00033210" w:rsidRDefault="005F69A2" w:rsidP="005F69A2">
      <w:pPr>
        <w:ind w:firstLine="709"/>
        <w:jc w:val="both"/>
        <w:rPr>
          <w:rFonts w:ascii="PT Astra Serif" w:hAnsi="PT Astra Serif"/>
          <w:b/>
          <w:sz w:val="24"/>
          <w:szCs w:val="24"/>
        </w:rPr>
      </w:pPr>
      <w:r w:rsidRPr="00033210">
        <w:rPr>
          <w:rFonts w:ascii="PT Astra Serif" w:hAnsi="PT Astra Serif"/>
          <w:b/>
          <w:sz w:val="24"/>
          <w:szCs w:val="24"/>
        </w:rPr>
        <w:t>4. Первичная настройка оконечного оборудования Заказчика</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4.2. Исполнитель обязуется выполнить первичную настройку оконечного оборудования в удалённых подразделениях Заказчика, работающих в корпоративной сети Заказчика:</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а) Департамент жилищно-коммунального и строительного комплекса администрации города Югорска (г.Югорск, ул.Механизаторов, д.22);</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б) Отдел ЗАГС администрации города Югорска (г.Югорск, ул.Спортивная, д.2);</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в) Архив (г.Югорск, ул.Железнодорожная, д.43).</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 xml:space="preserve">4.3. Исполнитель обязуется предусмотреть </w:t>
      </w:r>
      <w:r w:rsidR="004D765A">
        <w:rPr>
          <w:rFonts w:ascii="PT Astra Serif" w:hAnsi="PT Astra Serif"/>
          <w:sz w:val="24"/>
          <w:szCs w:val="24"/>
        </w:rPr>
        <w:t xml:space="preserve">техническую </w:t>
      </w:r>
      <w:r w:rsidRPr="00033210">
        <w:rPr>
          <w:rFonts w:ascii="PT Astra Serif" w:hAnsi="PT Astra Serif"/>
          <w:sz w:val="24"/>
          <w:szCs w:val="24"/>
        </w:rPr>
        <w:t xml:space="preserve">возможность последующего подключения (в рамках других контрактов) следующих удалённых подразделений Заказчика, с максимальной скоростью передачи данных </w:t>
      </w:r>
      <w:r w:rsidRPr="00032819">
        <w:rPr>
          <w:rFonts w:ascii="PT Astra Serif" w:hAnsi="PT Astra Serif"/>
          <w:sz w:val="24"/>
          <w:szCs w:val="24"/>
        </w:rPr>
        <w:t xml:space="preserve">≥ 950 </w:t>
      </w:r>
      <w:r w:rsidRPr="00033210">
        <w:rPr>
          <w:rFonts w:ascii="PT Astra Serif" w:hAnsi="PT Astra Serif"/>
          <w:sz w:val="24"/>
          <w:szCs w:val="24"/>
        </w:rPr>
        <w:t>Мбит/с</w:t>
      </w:r>
      <w:r>
        <w:rPr>
          <w:rFonts w:ascii="PT Astra Serif" w:hAnsi="PT Astra Serif"/>
          <w:sz w:val="24"/>
          <w:szCs w:val="24"/>
        </w:rPr>
        <w:t xml:space="preserve"> по технологии </w:t>
      </w:r>
      <w:r w:rsidRPr="00032819">
        <w:rPr>
          <w:rFonts w:ascii="PT Astra Serif" w:hAnsi="PT Astra Serif"/>
          <w:sz w:val="24"/>
          <w:szCs w:val="24"/>
        </w:rPr>
        <w:t>GigabitEthernet</w:t>
      </w:r>
      <w:r w:rsidRPr="00033210">
        <w:rPr>
          <w:rFonts w:ascii="PT Astra Serif" w:hAnsi="PT Astra Serif"/>
          <w:sz w:val="24"/>
          <w:szCs w:val="24"/>
        </w:rPr>
        <w:t>:</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а) МКУ «Централизованная бухгалтерия» (г.Югорск, ул.Ленина, д.41);</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б) МКУ «Служба обеспечения органов местного самоуправления» (г.Югорск, ул. Ленина, д.29);</w:t>
      </w:r>
    </w:p>
    <w:p w:rsidR="005F69A2" w:rsidRPr="00033210" w:rsidRDefault="005F69A2" w:rsidP="005F69A2">
      <w:pPr>
        <w:ind w:firstLine="709"/>
        <w:jc w:val="both"/>
        <w:rPr>
          <w:rFonts w:ascii="PT Astra Serif" w:hAnsi="PT Astra Serif"/>
          <w:sz w:val="24"/>
          <w:szCs w:val="24"/>
        </w:rPr>
      </w:pPr>
      <w:r w:rsidRPr="00033210">
        <w:rPr>
          <w:rFonts w:ascii="PT Astra Serif" w:hAnsi="PT Astra Serif"/>
          <w:sz w:val="24"/>
          <w:szCs w:val="24"/>
        </w:rPr>
        <w:t>в) МКУ «Централизованная бухгалтерия учреждений образования» (г.Югорск, ул.Геологов, д.13).</w:t>
      </w:r>
    </w:p>
    <w:p w:rsidR="00371D1A" w:rsidRPr="008164F8" w:rsidRDefault="00371D1A" w:rsidP="00371D1A">
      <w:pPr>
        <w:shd w:val="clear" w:color="auto" w:fill="FFFFFF"/>
        <w:ind w:firstLine="708"/>
        <w:jc w:val="both"/>
        <w:rPr>
          <w:rFonts w:ascii="PT Astra Serif" w:hAnsi="PT Astra Serif"/>
          <w:color w:val="000000"/>
          <w:sz w:val="24"/>
          <w:szCs w:val="24"/>
        </w:rPr>
      </w:pPr>
    </w:p>
    <w:p w:rsidR="00F50B9C" w:rsidRDefault="00F50B9C" w:rsidP="00F50B9C">
      <w:pPr>
        <w:ind w:firstLine="708"/>
        <w:jc w:val="both"/>
        <w:rPr>
          <w:rFonts w:ascii="PT Astra Serif" w:hAnsi="PT Astra Serif"/>
          <w:sz w:val="24"/>
          <w:szCs w:val="24"/>
          <w:u w:val="single"/>
        </w:rPr>
      </w:pPr>
    </w:p>
    <w:p w:rsidR="00713081" w:rsidRPr="007D44AC" w:rsidRDefault="00713081"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F1D05" w:rsidRDefault="00CF1D05" w:rsidP="005F3CD4">
      <w:pPr>
        <w:rPr>
          <w:rFonts w:ascii="PT Astra Serif" w:hAnsi="PT Astra Serif"/>
        </w:rPr>
      </w:pPr>
    </w:p>
    <w:p w:rsidR="00CF1D05" w:rsidRDefault="00CF1D05">
      <w:pPr>
        <w:rPr>
          <w:rFonts w:ascii="PT Astra Serif" w:hAnsi="PT Astra Serif"/>
        </w:rPr>
      </w:pPr>
      <w:r>
        <w:rPr>
          <w:rFonts w:ascii="PT Astra Serif" w:hAnsi="PT Astra Serif"/>
        </w:rPr>
        <w:br w:type="page"/>
      </w:r>
    </w:p>
    <w:p w:rsidR="00CF1D05" w:rsidRPr="00CF690A" w:rsidRDefault="00CF1D05" w:rsidP="00CF1D05">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F1D05" w:rsidRPr="00CF690A" w:rsidRDefault="00CF1D05" w:rsidP="00CF1D05">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F1D05" w:rsidRPr="00CF690A" w:rsidRDefault="00CF1D05" w:rsidP="00CF1D05">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F1D05" w:rsidRPr="00CF690A" w:rsidRDefault="00CF1D05" w:rsidP="00CF1D05">
      <w:pPr>
        <w:pStyle w:val="10"/>
        <w:spacing w:after="0" w:line="240" w:lineRule="auto"/>
        <w:ind w:firstLine="709"/>
        <w:jc w:val="right"/>
        <w:rPr>
          <w:rFonts w:ascii="PT Astra Serif" w:hAnsi="PT Astra Serif"/>
          <w:bCs/>
        </w:rPr>
      </w:pPr>
    </w:p>
    <w:p w:rsidR="00CF1D05" w:rsidRDefault="00CF1D05" w:rsidP="00CF1D05">
      <w:pPr>
        <w:pStyle w:val="ConsPlusNormal0"/>
        <w:widowControl/>
        <w:tabs>
          <w:tab w:val="left" w:pos="360"/>
        </w:tabs>
        <w:ind w:firstLine="709"/>
        <w:jc w:val="center"/>
        <w:rPr>
          <w:rFonts w:ascii="PT Astra Serif" w:hAnsi="PT Astra Serif" w:cs="Times New Roman"/>
          <w:b/>
          <w:bCs/>
          <w:szCs w:val="24"/>
        </w:rPr>
      </w:pPr>
      <w:r>
        <w:rPr>
          <w:rFonts w:ascii="PT Astra Serif" w:hAnsi="PT Astra Serif" w:cs="Times New Roman"/>
          <w:b/>
          <w:bCs/>
          <w:szCs w:val="24"/>
        </w:rPr>
        <w:t>Спецификация</w:t>
      </w:r>
    </w:p>
    <w:p w:rsidR="00CF1D05" w:rsidRPr="00CF690A" w:rsidRDefault="00CF1D05" w:rsidP="00CF1D05">
      <w:pPr>
        <w:pStyle w:val="ConsPlusNormal0"/>
        <w:widowControl/>
        <w:tabs>
          <w:tab w:val="left" w:pos="360"/>
        </w:tabs>
        <w:ind w:firstLine="709"/>
        <w:jc w:val="center"/>
        <w:rPr>
          <w:rFonts w:ascii="PT Astra Serif" w:hAnsi="PT Astra Serif" w:cs="Times New Roman"/>
          <w:b/>
          <w:bCs/>
          <w:szCs w:val="24"/>
        </w:rPr>
      </w:pPr>
      <w:r>
        <w:rPr>
          <w:rFonts w:ascii="PT Astra Serif" w:hAnsi="PT Astra Serif" w:cs="Times New Roman"/>
          <w:b/>
          <w:bCs/>
          <w:szCs w:val="24"/>
        </w:rPr>
        <w:t>на оказание услуг</w:t>
      </w:r>
    </w:p>
    <w:p w:rsidR="00CF1D05" w:rsidRPr="00CF690A" w:rsidRDefault="00CF1D05" w:rsidP="00CF1D05">
      <w:pPr>
        <w:pStyle w:val="ConsPlusNormal0"/>
        <w:widowControl/>
        <w:tabs>
          <w:tab w:val="left" w:pos="360"/>
        </w:tabs>
        <w:ind w:firstLine="709"/>
        <w:rPr>
          <w:rFonts w:ascii="PT Astra Serif" w:hAnsi="PT Astra Serif" w:cs="Times New Roman"/>
          <w:b/>
          <w:bCs/>
          <w:szCs w:val="24"/>
        </w:rPr>
      </w:pPr>
    </w:p>
    <w:p w:rsidR="00CF1D05" w:rsidRDefault="00CF1D05" w:rsidP="00CF1D05">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5F69A2" w:rsidRPr="005F69A2">
        <w:rPr>
          <w:rFonts w:ascii="PT Astra Serif" w:hAnsi="PT Astra Serif"/>
          <w:sz w:val="24"/>
          <w:szCs w:val="24"/>
        </w:rPr>
        <w:t>оказание телематических услуг связи</w:t>
      </w:r>
      <w:r w:rsidR="005F69A2">
        <w:rPr>
          <w:rFonts w:ascii="PT Astra Serif" w:hAnsi="PT Astra Serif"/>
          <w:sz w:val="24"/>
          <w:szCs w:val="24"/>
        </w:rPr>
        <w:t>.</w:t>
      </w:r>
    </w:p>
    <w:p w:rsidR="00D91FE3" w:rsidRDefault="00D91FE3" w:rsidP="005F3CD4">
      <w:pPr>
        <w:rPr>
          <w:rFonts w:ascii="PT Astra Serif" w:hAnsi="PT Astra Serif"/>
        </w:rPr>
      </w:pPr>
    </w:p>
    <w:p w:rsidR="00CF1D05" w:rsidRPr="00CF1D05" w:rsidRDefault="00CF1D05" w:rsidP="00CF1D05">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4E7C36" w:rsidRPr="008164F8" w:rsidTr="00AA4087">
        <w:tc>
          <w:tcPr>
            <w:tcW w:w="567" w:type="dxa"/>
            <w:tcBorders>
              <w:top w:val="single" w:sz="4" w:space="0" w:color="000000"/>
              <w:left w:val="single" w:sz="4" w:space="0" w:color="000000"/>
              <w:bottom w:val="single" w:sz="4" w:space="0" w:color="auto"/>
            </w:tcBorders>
          </w:tcPr>
          <w:p w:rsidR="004E7C36" w:rsidRPr="008164F8" w:rsidRDefault="004E7C36" w:rsidP="006B010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4E7C36" w:rsidRPr="008164F8" w:rsidRDefault="004E7C36" w:rsidP="006B010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4E7C36" w:rsidRPr="004E7C36" w:rsidRDefault="004E7C36" w:rsidP="004E7C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4E7C36" w:rsidRPr="004E7C36" w:rsidRDefault="004E7C36" w:rsidP="004E7C3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4E7C36" w:rsidRPr="008164F8" w:rsidRDefault="004E7C36" w:rsidP="004E7C3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4E7C36" w:rsidRDefault="004E7C36" w:rsidP="006B010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4E7C36" w:rsidRDefault="00AA4087" w:rsidP="006B010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4E7C36" w:rsidRDefault="004E7C36" w:rsidP="006B010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4E7C36" w:rsidRDefault="004E7C36" w:rsidP="004E7C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4E7C36" w:rsidRPr="008164F8" w:rsidRDefault="004E7C36" w:rsidP="004E7C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F69A2" w:rsidRPr="005F69A2" w:rsidTr="001D18A3">
        <w:trPr>
          <w:trHeight w:val="90"/>
        </w:trPr>
        <w:tc>
          <w:tcPr>
            <w:tcW w:w="10206" w:type="dxa"/>
            <w:gridSpan w:val="6"/>
            <w:tcBorders>
              <w:top w:val="single" w:sz="4" w:space="0" w:color="auto"/>
              <w:left w:val="single" w:sz="4" w:space="0" w:color="auto"/>
              <w:bottom w:val="single" w:sz="4" w:space="0" w:color="auto"/>
              <w:right w:val="single" w:sz="4" w:space="0" w:color="auto"/>
            </w:tcBorders>
          </w:tcPr>
          <w:p w:rsidR="005F69A2" w:rsidRPr="005F69A2" w:rsidRDefault="005F69A2" w:rsidP="005F69A2">
            <w:pPr>
              <w:rPr>
                <w:rFonts w:ascii="PT Astra Serif" w:eastAsia="Arial" w:hAnsi="PT Astra Serif" w:cs="Tahoma"/>
                <w:b/>
                <w:sz w:val="24"/>
                <w:szCs w:val="24"/>
              </w:rPr>
            </w:pPr>
            <w:r w:rsidRPr="005F69A2">
              <w:rPr>
                <w:rFonts w:ascii="PT Astra Serif" w:eastAsia="Arial" w:hAnsi="PT Astra Serif" w:cs="Tahoma"/>
                <w:b/>
                <w:sz w:val="24"/>
                <w:szCs w:val="24"/>
              </w:rPr>
              <w:t>Раздел 1: Телематические услуги связи для администрации города Югорска</w:t>
            </w:r>
          </w:p>
        </w:tc>
      </w:tr>
      <w:tr w:rsidR="004E7C36"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4E7C36" w:rsidRPr="008164F8" w:rsidRDefault="004E7C36" w:rsidP="006B010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4E7C36" w:rsidRPr="008164F8" w:rsidRDefault="005F69A2" w:rsidP="004E7C36">
            <w:pPr>
              <w:pStyle w:val="Default"/>
              <w:jc w:val="both"/>
              <w:rPr>
                <w:rFonts w:ascii="PT Astra Serif" w:hAnsi="PT Astra Serif" w:cs="Tahoma"/>
                <w:szCs w:val="24"/>
              </w:rPr>
            </w:pPr>
            <w:r w:rsidRPr="005F69A2">
              <w:rPr>
                <w:rFonts w:ascii="PT Astra Serif" w:hAnsi="PT Astra Serif"/>
                <w:szCs w:val="24"/>
              </w:rPr>
              <w:t>Услуга предоставления доступа к сети Интернет</w:t>
            </w:r>
          </w:p>
        </w:tc>
        <w:tc>
          <w:tcPr>
            <w:tcW w:w="1559" w:type="dxa"/>
            <w:tcBorders>
              <w:top w:val="single" w:sz="4" w:space="0" w:color="auto"/>
              <w:left w:val="single" w:sz="4" w:space="0" w:color="auto"/>
              <w:bottom w:val="single" w:sz="4" w:space="0" w:color="auto"/>
              <w:right w:val="single" w:sz="4" w:space="0" w:color="auto"/>
            </w:tcBorders>
          </w:tcPr>
          <w:p w:rsidR="004E7C36" w:rsidRPr="000C083E" w:rsidRDefault="004E7C36" w:rsidP="004E7C3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C36" w:rsidRPr="004E7C36" w:rsidRDefault="004E7C36" w:rsidP="004E7C3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E7C36" w:rsidRPr="004E7C36" w:rsidRDefault="004E7C36" w:rsidP="004E7C3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4E7C36" w:rsidRPr="004E7C36" w:rsidRDefault="004E7C36" w:rsidP="004E7C36">
            <w:pPr>
              <w:jc w:val="center"/>
              <w:rPr>
                <w:rFonts w:ascii="PT Astra Serif" w:eastAsia="Arial" w:hAnsi="PT Astra Serif" w:cs="Tahoma"/>
                <w:sz w:val="24"/>
                <w:szCs w:val="24"/>
              </w:rPr>
            </w:pPr>
          </w:p>
        </w:tc>
      </w:tr>
      <w:tr w:rsidR="004E7C36"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4E7C36" w:rsidRPr="008164F8" w:rsidRDefault="004E7C36" w:rsidP="006B010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4E7C36" w:rsidRPr="008164F8" w:rsidRDefault="005F69A2" w:rsidP="004E7C36">
            <w:pPr>
              <w:pStyle w:val="Default"/>
              <w:jc w:val="both"/>
              <w:rPr>
                <w:rFonts w:ascii="PT Astra Serif" w:hAnsi="PT Astra Serif" w:cs="Tahoma"/>
                <w:szCs w:val="24"/>
              </w:rPr>
            </w:pPr>
            <w:r w:rsidRPr="005F69A2">
              <w:rPr>
                <w:rFonts w:ascii="PT Astra Serif" w:hAnsi="PT Astra Serif"/>
                <w:szCs w:val="24"/>
              </w:rPr>
              <w:t>Услуги по предоставлению канала доступа к виртуальным частным сетям (VPN)</w:t>
            </w:r>
          </w:p>
        </w:tc>
        <w:tc>
          <w:tcPr>
            <w:tcW w:w="1559" w:type="dxa"/>
            <w:tcBorders>
              <w:top w:val="single" w:sz="4" w:space="0" w:color="auto"/>
              <w:left w:val="single" w:sz="4" w:space="0" w:color="auto"/>
              <w:bottom w:val="single" w:sz="4" w:space="0" w:color="auto"/>
              <w:right w:val="single" w:sz="4" w:space="0" w:color="auto"/>
            </w:tcBorders>
          </w:tcPr>
          <w:p w:rsidR="004E7C36" w:rsidRPr="000C083E" w:rsidRDefault="004E7C36" w:rsidP="006B010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r>
      <w:tr w:rsidR="005F69A2" w:rsidRPr="005F69A2" w:rsidTr="003E5357">
        <w:trPr>
          <w:trHeight w:val="90"/>
        </w:trPr>
        <w:tc>
          <w:tcPr>
            <w:tcW w:w="10206" w:type="dxa"/>
            <w:gridSpan w:val="6"/>
            <w:tcBorders>
              <w:top w:val="single" w:sz="4" w:space="0" w:color="auto"/>
              <w:left w:val="single" w:sz="4" w:space="0" w:color="auto"/>
              <w:bottom w:val="single" w:sz="4" w:space="0" w:color="auto"/>
              <w:right w:val="single" w:sz="4" w:space="0" w:color="auto"/>
            </w:tcBorders>
          </w:tcPr>
          <w:p w:rsidR="005F69A2" w:rsidRPr="005F69A2" w:rsidRDefault="005F69A2" w:rsidP="005F69A2">
            <w:pPr>
              <w:rPr>
                <w:rFonts w:ascii="PT Astra Serif" w:eastAsia="Arial" w:hAnsi="PT Astra Serif" w:cs="Tahoma"/>
                <w:b/>
                <w:sz w:val="24"/>
                <w:szCs w:val="24"/>
              </w:rPr>
            </w:pPr>
            <w:r w:rsidRPr="005F69A2">
              <w:rPr>
                <w:rFonts w:ascii="PT Astra Serif" w:eastAsia="Arial" w:hAnsi="PT Astra Serif" w:cs="Tahoma"/>
                <w:b/>
                <w:sz w:val="24"/>
                <w:szCs w:val="24"/>
              </w:rPr>
              <w:t xml:space="preserve">Раздел </w:t>
            </w:r>
            <w:r>
              <w:rPr>
                <w:rFonts w:ascii="PT Astra Serif" w:eastAsia="Arial" w:hAnsi="PT Astra Serif" w:cs="Tahoma"/>
                <w:b/>
                <w:sz w:val="24"/>
                <w:szCs w:val="24"/>
              </w:rPr>
              <w:t>2</w:t>
            </w:r>
            <w:r w:rsidRPr="005F69A2">
              <w:rPr>
                <w:rFonts w:ascii="PT Astra Serif" w:eastAsia="Arial" w:hAnsi="PT Astra Serif" w:cs="Tahoma"/>
                <w:b/>
                <w:sz w:val="24"/>
                <w:szCs w:val="24"/>
              </w:rPr>
              <w:t>: Телематические услуги связи для отдела ЗАГС администрации города Югорска</w:t>
            </w:r>
          </w:p>
        </w:tc>
      </w:tr>
      <w:tr w:rsidR="004E7C36"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4E7C36" w:rsidRPr="008164F8" w:rsidRDefault="004E7C36" w:rsidP="006B010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4E7C36" w:rsidRPr="008164F8" w:rsidRDefault="005F69A2" w:rsidP="004E7C36">
            <w:pPr>
              <w:pStyle w:val="Default"/>
              <w:jc w:val="both"/>
              <w:rPr>
                <w:rFonts w:ascii="PT Astra Serif" w:hAnsi="PT Astra Serif"/>
                <w:szCs w:val="24"/>
              </w:rPr>
            </w:pPr>
            <w:r w:rsidRPr="005F69A2">
              <w:rPr>
                <w:rFonts w:ascii="PT Astra Serif" w:hAnsi="PT Astra Serif"/>
                <w:szCs w:val="24"/>
              </w:rPr>
              <w:t>Услуги по предоставлению канала доступа к виртуальным частным сетям (VPN)</w:t>
            </w:r>
          </w:p>
        </w:tc>
        <w:tc>
          <w:tcPr>
            <w:tcW w:w="1559" w:type="dxa"/>
            <w:tcBorders>
              <w:top w:val="single" w:sz="4" w:space="0" w:color="auto"/>
              <w:left w:val="single" w:sz="4" w:space="0" w:color="auto"/>
              <w:bottom w:val="single" w:sz="4" w:space="0" w:color="auto"/>
              <w:right w:val="single" w:sz="4" w:space="0" w:color="auto"/>
            </w:tcBorders>
          </w:tcPr>
          <w:p w:rsidR="004E7C36" w:rsidRPr="008164F8" w:rsidRDefault="004E7C36" w:rsidP="006B010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r>
      <w:tr w:rsidR="005F69A2" w:rsidRPr="005F69A2" w:rsidTr="003E5357">
        <w:trPr>
          <w:trHeight w:val="90"/>
        </w:trPr>
        <w:tc>
          <w:tcPr>
            <w:tcW w:w="10206" w:type="dxa"/>
            <w:gridSpan w:val="6"/>
            <w:tcBorders>
              <w:top w:val="single" w:sz="4" w:space="0" w:color="auto"/>
              <w:left w:val="single" w:sz="4" w:space="0" w:color="auto"/>
              <w:bottom w:val="single" w:sz="4" w:space="0" w:color="auto"/>
              <w:right w:val="single" w:sz="4" w:space="0" w:color="auto"/>
            </w:tcBorders>
          </w:tcPr>
          <w:p w:rsidR="005F69A2" w:rsidRPr="005F69A2" w:rsidRDefault="005F69A2" w:rsidP="005F69A2">
            <w:pPr>
              <w:rPr>
                <w:rFonts w:ascii="PT Astra Serif" w:eastAsia="Arial" w:hAnsi="PT Astra Serif" w:cs="Tahoma"/>
                <w:b/>
                <w:sz w:val="24"/>
                <w:szCs w:val="24"/>
              </w:rPr>
            </w:pPr>
            <w:r w:rsidRPr="005F69A2">
              <w:rPr>
                <w:rFonts w:ascii="PT Astra Serif" w:eastAsia="Arial" w:hAnsi="PT Astra Serif" w:cs="Tahoma"/>
                <w:b/>
                <w:sz w:val="24"/>
                <w:szCs w:val="24"/>
              </w:rPr>
              <w:t xml:space="preserve">Раздел </w:t>
            </w:r>
            <w:r>
              <w:rPr>
                <w:rFonts w:ascii="PT Astra Serif" w:eastAsia="Arial" w:hAnsi="PT Astra Serif" w:cs="Tahoma"/>
                <w:b/>
                <w:sz w:val="24"/>
                <w:szCs w:val="24"/>
              </w:rPr>
              <w:t>3</w:t>
            </w:r>
            <w:r w:rsidRPr="005F69A2">
              <w:rPr>
                <w:rFonts w:ascii="PT Astra Serif" w:eastAsia="Arial" w:hAnsi="PT Astra Serif" w:cs="Tahoma"/>
                <w:b/>
                <w:sz w:val="24"/>
                <w:szCs w:val="24"/>
              </w:rPr>
              <w:t>: Телематические услуги связи для архива администрации города Югорска</w:t>
            </w:r>
          </w:p>
        </w:tc>
      </w:tr>
      <w:tr w:rsidR="00E65959"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E65959" w:rsidRPr="003B7A23" w:rsidRDefault="00E65959" w:rsidP="00E65959">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E65959" w:rsidRPr="008164F8" w:rsidRDefault="005F69A2" w:rsidP="00E65959">
            <w:pPr>
              <w:pStyle w:val="Default"/>
              <w:jc w:val="both"/>
              <w:rPr>
                <w:rFonts w:ascii="PT Astra Serif" w:hAnsi="PT Astra Serif"/>
                <w:szCs w:val="24"/>
              </w:rPr>
            </w:pPr>
            <w:r w:rsidRPr="005F69A2">
              <w:rPr>
                <w:rFonts w:ascii="PT Astra Serif" w:hAnsi="PT Astra Serif"/>
                <w:szCs w:val="24"/>
              </w:rPr>
              <w:t>Услуги по предоставлению канала доступа к виртуальным частным сетям (VPN)</w:t>
            </w:r>
          </w:p>
        </w:tc>
        <w:tc>
          <w:tcPr>
            <w:tcW w:w="1559" w:type="dxa"/>
            <w:tcBorders>
              <w:top w:val="single" w:sz="4" w:space="0" w:color="auto"/>
              <w:left w:val="single" w:sz="4" w:space="0" w:color="auto"/>
              <w:bottom w:val="single" w:sz="4" w:space="0" w:color="auto"/>
              <w:right w:val="single" w:sz="4" w:space="0" w:color="auto"/>
            </w:tcBorders>
          </w:tcPr>
          <w:p w:rsidR="00E65959" w:rsidRDefault="00E65959" w:rsidP="00E65959">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5959" w:rsidRDefault="00E65959" w:rsidP="00E65959">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5959" w:rsidRDefault="00E65959" w:rsidP="00E65959">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5959" w:rsidRPr="004E7C36" w:rsidRDefault="00E65959" w:rsidP="00E65959">
            <w:pPr>
              <w:jc w:val="center"/>
              <w:rPr>
                <w:rFonts w:ascii="PT Astra Serif" w:eastAsia="Arial" w:hAnsi="PT Astra Serif" w:cs="Tahoma"/>
                <w:sz w:val="24"/>
                <w:szCs w:val="24"/>
              </w:rPr>
            </w:pPr>
          </w:p>
        </w:tc>
      </w:tr>
      <w:tr w:rsidR="00D63758"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D63758" w:rsidRDefault="00D63758" w:rsidP="006B010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D63758" w:rsidRPr="008164F8" w:rsidRDefault="00D63758" w:rsidP="00D63758">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D63758" w:rsidRPr="008164F8" w:rsidRDefault="00D63758" w:rsidP="006B010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63758" w:rsidRPr="004E7C36" w:rsidRDefault="00D63758" w:rsidP="006B010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D63758" w:rsidRPr="004E7C36" w:rsidRDefault="00D63758" w:rsidP="006B010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D63758" w:rsidRPr="004E7C36" w:rsidRDefault="00D63758" w:rsidP="006B0106">
            <w:pPr>
              <w:jc w:val="center"/>
              <w:rPr>
                <w:rFonts w:ascii="PT Astra Serif" w:eastAsia="Arial" w:hAnsi="PT Astra Serif" w:cs="Tahoma"/>
                <w:sz w:val="24"/>
                <w:szCs w:val="24"/>
              </w:rPr>
            </w:pPr>
          </w:p>
        </w:tc>
      </w:tr>
    </w:tbl>
    <w:p w:rsidR="00CF1D05" w:rsidRDefault="00CF1D05" w:rsidP="00CF1D05">
      <w:pPr>
        <w:pStyle w:val="10"/>
        <w:spacing w:after="0" w:line="240" w:lineRule="auto"/>
        <w:ind w:firstLine="709"/>
        <w:rPr>
          <w:rFonts w:ascii="PT Astra Serif" w:hAnsi="PT Astra Serif"/>
          <w:szCs w:val="24"/>
          <w:u w:val="single"/>
        </w:rPr>
      </w:pPr>
    </w:p>
    <w:p w:rsidR="00D63758" w:rsidRDefault="00876AEA" w:rsidP="00876AEA">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876AEA" w:rsidRDefault="00876AEA" w:rsidP="00CF1D05">
      <w:pPr>
        <w:pStyle w:val="10"/>
        <w:spacing w:after="0" w:line="240" w:lineRule="auto"/>
        <w:ind w:firstLine="709"/>
        <w:rPr>
          <w:rFonts w:ascii="PT Astra Serif" w:hAnsi="PT Astra Serif"/>
          <w:szCs w:val="24"/>
          <w:u w:val="single"/>
        </w:rPr>
      </w:pPr>
    </w:p>
    <w:p w:rsidR="00AA4087" w:rsidRPr="008164F8" w:rsidRDefault="00AA4087" w:rsidP="00CF1D05">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AA4087" w:rsidRPr="007D44AC" w:rsidTr="006B0106">
        <w:tc>
          <w:tcPr>
            <w:tcW w:w="4730" w:type="dxa"/>
          </w:tcPr>
          <w:p w:rsidR="00AA4087" w:rsidRPr="007D44AC" w:rsidRDefault="00AA4087" w:rsidP="006B0106">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AA4087" w:rsidRPr="007D44AC" w:rsidRDefault="00AA4087" w:rsidP="006B0106">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AA4087" w:rsidRDefault="00AA4087" w:rsidP="00AA4087">
      <w:pPr>
        <w:rPr>
          <w:rFonts w:ascii="PT Astra Serif" w:hAnsi="PT Astra Serif"/>
        </w:rPr>
      </w:pPr>
    </w:p>
    <w:p w:rsidR="00CF1D05" w:rsidRPr="00CF690A" w:rsidRDefault="00CF1D05" w:rsidP="005F3CD4">
      <w:pPr>
        <w:rPr>
          <w:rFonts w:ascii="PT Astra Serif" w:hAnsi="PT Astra Serif"/>
        </w:rPr>
      </w:pPr>
    </w:p>
    <w:sectPr w:rsidR="00CF1D05"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95" w:rsidRDefault="00747295">
      <w:r>
        <w:separator/>
      </w:r>
    </w:p>
  </w:endnote>
  <w:endnote w:type="continuationSeparator" w:id="0">
    <w:p w:rsidR="00747295" w:rsidRDefault="0074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751334">
          <w:rPr>
            <w:noProof/>
          </w:rPr>
          <w:t>14</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95" w:rsidRDefault="00747295">
      <w:r>
        <w:separator/>
      </w:r>
    </w:p>
  </w:footnote>
  <w:footnote w:type="continuationSeparator" w:id="0">
    <w:p w:rsidR="00747295" w:rsidRDefault="00747295">
      <w:r>
        <w:continuationSeparator/>
      </w:r>
    </w:p>
  </w:footnote>
  <w:footnote w:id="1">
    <w:p w:rsidR="00F50B9C" w:rsidRPr="00001A6D" w:rsidRDefault="00F50B9C" w:rsidP="00001A6D">
      <w:pPr>
        <w:pStyle w:val="afff9"/>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50B9C" w:rsidRPr="00001A6D" w:rsidRDefault="00F50B9C" w:rsidP="00001A6D">
      <w:pPr>
        <w:autoSpaceDE w:val="0"/>
        <w:autoSpaceDN w:val="0"/>
        <w:adjustRightInd w:val="0"/>
      </w:pPr>
    </w:p>
  </w:footnote>
  <w:footnote w:id="2">
    <w:p w:rsidR="00F50B9C" w:rsidRPr="000F59FD" w:rsidRDefault="00F50B9C" w:rsidP="000F59FD">
      <w:pPr>
        <w:pStyle w:val="afff9"/>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3">
    <w:p w:rsidR="00F50B9C" w:rsidRPr="009F1CEF" w:rsidRDefault="00F50B9C" w:rsidP="000F59FD">
      <w:pPr>
        <w:pStyle w:val="afff9"/>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F50B9C" w:rsidRPr="009F1CEF" w:rsidRDefault="00F50B9C" w:rsidP="0025389E">
      <w:pPr>
        <w:pStyle w:val="afff9"/>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BF290C" w:rsidRDefault="00F50B9C" w:rsidP="00CF690A">
      <w:pPr>
        <w:pStyle w:val="afff9"/>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6">
    <w:p w:rsidR="00F50B9C" w:rsidRDefault="00F50B9C" w:rsidP="00CF690A">
      <w:pPr>
        <w:autoSpaceDE w:val="0"/>
        <w:autoSpaceDN w:val="0"/>
        <w:adjustRightInd w:val="0"/>
        <w:ind w:firstLine="425"/>
        <w:jc w:val="both"/>
        <w:rPr>
          <w:sz w:val="18"/>
          <w:szCs w:val="18"/>
        </w:rPr>
      </w:pPr>
      <w:r w:rsidRPr="00521B5A">
        <w:rPr>
          <w:sz w:val="18"/>
          <w:vertAlign w:val="superscript"/>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751F"/>
    <w:rsid w:val="00060447"/>
    <w:rsid w:val="00071C66"/>
    <w:rsid w:val="00074940"/>
    <w:rsid w:val="0007551E"/>
    <w:rsid w:val="000826C0"/>
    <w:rsid w:val="000905D7"/>
    <w:rsid w:val="00093115"/>
    <w:rsid w:val="00097683"/>
    <w:rsid w:val="000A02A9"/>
    <w:rsid w:val="000B5FFB"/>
    <w:rsid w:val="000B7C60"/>
    <w:rsid w:val="000C083E"/>
    <w:rsid w:val="000C3645"/>
    <w:rsid w:val="000C5019"/>
    <w:rsid w:val="000C64AF"/>
    <w:rsid w:val="000D3542"/>
    <w:rsid w:val="000E2408"/>
    <w:rsid w:val="000F59FD"/>
    <w:rsid w:val="000F6BBB"/>
    <w:rsid w:val="0010256A"/>
    <w:rsid w:val="00107477"/>
    <w:rsid w:val="001157FD"/>
    <w:rsid w:val="00117706"/>
    <w:rsid w:val="00124F3B"/>
    <w:rsid w:val="00126F18"/>
    <w:rsid w:val="001328F9"/>
    <w:rsid w:val="00133A99"/>
    <w:rsid w:val="00137CF3"/>
    <w:rsid w:val="00145B6D"/>
    <w:rsid w:val="00152A2B"/>
    <w:rsid w:val="00160383"/>
    <w:rsid w:val="00167869"/>
    <w:rsid w:val="001706E1"/>
    <w:rsid w:val="001714DF"/>
    <w:rsid w:val="00171654"/>
    <w:rsid w:val="0017359C"/>
    <w:rsid w:val="00183204"/>
    <w:rsid w:val="001A6DDC"/>
    <w:rsid w:val="001B2F51"/>
    <w:rsid w:val="001C3F7F"/>
    <w:rsid w:val="001D3581"/>
    <w:rsid w:val="00201057"/>
    <w:rsid w:val="002027A1"/>
    <w:rsid w:val="00206DB6"/>
    <w:rsid w:val="00225FD7"/>
    <w:rsid w:val="0025389E"/>
    <w:rsid w:val="0026174D"/>
    <w:rsid w:val="0026552C"/>
    <w:rsid w:val="00272139"/>
    <w:rsid w:val="00285CB4"/>
    <w:rsid w:val="00287163"/>
    <w:rsid w:val="002B41E5"/>
    <w:rsid w:val="002C7FD0"/>
    <w:rsid w:val="002D068C"/>
    <w:rsid w:val="002E5391"/>
    <w:rsid w:val="002F42C5"/>
    <w:rsid w:val="00322DA4"/>
    <w:rsid w:val="003338A4"/>
    <w:rsid w:val="0033576F"/>
    <w:rsid w:val="00341282"/>
    <w:rsid w:val="0034750C"/>
    <w:rsid w:val="00354BB5"/>
    <w:rsid w:val="0035500E"/>
    <w:rsid w:val="00371D1A"/>
    <w:rsid w:val="003742B4"/>
    <w:rsid w:val="00374BF3"/>
    <w:rsid w:val="00386025"/>
    <w:rsid w:val="00391001"/>
    <w:rsid w:val="00392E76"/>
    <w:rsid w:val="003951E0"/>
    <w:rsid w:val="00396178"/>
    <w:rsid w:val="003A7CFD"/>
    <w:rsid w:val="003B23A6"/>
    <w:rsid w:val="003C33C0"/>
    <w:rsid w:val="003C6043"/>
    <w:rsid w:val="003C7F05"/>
    <w:rsid w:val="003E69EC"/>
    <w:rsid w:val="003E7DE3"/>
    <w:rsid w:val="003F0827"/>
    <w:rsid w:val="003F570D"/>
    <w:rsid w:val="0041285D"/>
    <w:rsid w:val="0042067A"/>
    <w:rsid w:val="00427429"/>
    <w:rsid w:val="0044717D"/>
    <w:rsid w:val="00476BAE"/>
    <w:rsid w:val="00480EA8"/>
    <w:rsid w:val="004C3828"/>
    <w:rsid w:val="004D765A"/>
    <w:rsid w:val="004E0BF7"/>
    <w:rsid w:val="004E15E2"/>
    <w:rsid w:val="004E7C36"/>
    <w:rsid w:val="004F70F1"/>
    <w:rsid w:val="0051158D"/>
    <w:rsid w:val="00521B5A"/>
    <w:rsid w:val="00535A83"/>
    <w:rsid w:val="00540AEB"/>
    <w:rsid w:val="00542DCF"/>
    <w:rsid w:val="0055512E"/>
    <w:rsid w:val="00555706"/>
    <w:rsid w:val="00566D18"/>
    <w:rsid w:val="00567EF5"/>
    <w:rsid w:val="005716CE"/>
    <w:rsid w:val="005721EE"/>
    <w:rsid w:val="005824AA"/>
    <w:rsid w:val="005A71C3"/>
    <w:rsid w:val="005B2353"/>
    <w:rsid w:val="005B56DE"/>
    <w:rsid w:val="005B704B"/>
    <w:rsid w:val="005C5AE1"/>
    <w:rsid w:val="005D09B5"/>
    <w:rsid w:val="005D0E67"/>
    <w:rsid w:val="005D77EC"/>
    <w:rsid w:val="005E2FA8"/>
    <w:rsid w:val="005E6F8F"/>
    <w:rsid w:val="005F3CD4"/>
    <w:rsid w:val="005F69A2"/>
    <w:rsid w:val="00600D64"/>
    <w:rsid w:val="00605FC3"/>
    <w:rsid w:val="00612852"/>
    <w:rsid w:val="0062551B"/>
    <w:rsid w:val="00630516"/>
    <w:rsid w:val="006360BD"/>
    <w:rsid w:val="00642227"/>
    <w:rsid w:val="0065008C"/>
    <w:rsid w:val="0065498E"/>
    <w:rsid w:val="00670849"/>
    <w:rsid w:val="0067676F"/>
    <w:rsid w:val="00683692"/>
    <w:rsid w:val="0068634A"/>
    <w:rsid w:val="006A00FF"/>
    <w:rsid w:val="006A5B49"/>
    <w:rsid w:val="006B11EC"/>
    <w:rsid w:val="006C7C03"/>
    <w:rsid w:val="006D0B7B"/>
    <w:rsid w:val="006E4CB7"/>
    <w:rsid w:val="006F54AF"/>
    <w:rsid w:val="0070383A"/>
    <w:rsid w:val="00703E21"/>
    <w:rsid w:val="0070522A"/>
    <w:rsid w:val="00713081"/>
    <w:rsid w:val="00723647"/>
    <w:rsid w:val="00724DAD"/>
    <w:rsid w:val="00747295"/>
    <w:rsid w:val="00751334"/>
    <w:rsid w:val="00753A5D"/>
    <w:rsid w:val="00762052"/>
    <w:rsid w:val="00764C83"/>
    <w:rsid w:val="00765FD7"/>
    <w:rsid w:val="0077060E"/>
    <w:rsid w:val="007A0323"/>
    <w:rsid w:val="007A3D3C"/>
    <w:rsid w:val="007A40CC"/>
    <w:rsid w:val="007A666C"/>
    <w:rsid w:val="007B5A81"/>
    <w:rsid w:val="007C7869"/>
    <w:rsid w:val="007D438B"/>
    <w:rsid w:val="007F2648"/>
    <w:rsid w:val="007F3B4D"/>
    <w:rsid w:val="007F69A7"/>
    <w:rsid w:val="00811B68"/>
    <w:rsid w:val="00812495"/>
    <w:rsid w:val="0086000C"/>
    <w:rsid w:val="00860616"/>
    <w:rsid w:val="00873C80"/>
    <w:rsid w:val="00876AEA"/>
    <w:rsid w:val="008852B8"/>
    <w:rsid w:val="00887EDE"/>
    <w:rsid w:val="00890B82"/>
    <w:rsid w:val="008944AB"/>
    <w:rsid w:val="00894E9D"/>
    <w:rsid w:val="008A44F0"/>
    <w:rsid w:val="008B26DC"/>
    <w:rsid w:val="008B5A41"/>
    <w:rsid w:val="008C0493"/>
    <w:rsid w:val="008C0B3E"/>
    <w:rsid w:val="008C44DB"/>
    <w:rsid w:val="008E08E7"/>
    <w:rsid w:val="008F23E1"/>
    <w:rsid w:val="008F50F1"/>
    <w:rsid w:val="008F6CA8"/>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3A56"/>
    <w:rsid w:val="00997C8D"/>
    <w:rsid w:val="009A49D1"/>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4087"/>
    <w:rsid w:val="00AA794F"/>
    <w:rsid w:val="00AB74E0"/>
    <w:rsid w:val="00AB7F1C"/>
    <w:rsid w:val="00AC2433"/>
    <w:rsid w:val="00AD31F9"/>
    <w:rsid w:val="00AF6BF1"/>
    <w:rsid w:val="00AF7D14"/>
    <w:rsid w:val="00B00BEE"/>
    <w:rsid w:val="00B041BA"/>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B437E"/>
    <w:rsid w:val="00BB5966"/>
    <w:rsid w:val="00BE33BB"/>
    <w:rsid w:val="00BF15F2"/>
    <w:rsid w:val="00BF51B2"/>
    <w:rsid w:val="00C06D62"/>
    <w:rsid w:val="00C16115"/>
    <w:rsid w:val="00C41C33"/>
    <w:rsid w:val="00C437F8"/>
    <w:rsid w:val="00C46E25"/>
    <w:rsid w:val="00C51871"/>
    <w:rsid w:val="00C54BED"/>
    <w:rsid w:val="00C55CE5"/>
    <w:rsid w:val="00C62B12"/>
    <w:rsid w:val="00C8055E"/>
    <w:rsid w:val="00C943B1"/>
    <w:rsid w:val="00C96EBC"/>
    <w:rsid w:val="00CB0D66"/>
    <w:rsid w:val="00CB701F"/>
    <w:rsid w:val="00CD2519"/>
    <w:rsid w:val="00CE38E5"/>
    <w:rsid w:val="00CF1D05"/>
    <w:rsid w:val="00CF690A"/>
    <w:rsid w:val="00D12E05"/>
    <w:rsid w:val="00D14EF5"/>
    <w:rsid w:val="00D1748E"/>
    <w:rsid w:val="00D20261"/>
    <w:rsid w:val="00D25BFE"/>
    <w:rsid w:val="00D260A5"/>
    <w:rsid w:val="00D33C8C"/>
    <w:rsid w:val="00D36240"/>
    <w:rsid w:val="00D41E2F"/>
    <w:rsid w:val="00D63758"/>
    <w:rsid w:val="00D74737"/>
    <w:rsid w:val="00D81747"/>
    <w:rsid w:val="00D902B6"/>
    <w:rsid w:val="00D91FE3"/>
    <w:rsid w:val="00D9296F"/>
    <w:rsid w:val="00D92D13"/>
    <w:rsid w:val="00D96ABB"/>
    <w:rsid w:val="00DD76C0"/>
    <w:rsid w:val="00DE41B0"/>
    <w:rsid w:val="00DF2B4C"/>
    <w:rsid w:val="00DF5DD2"/>
    <w:rsid w:val="00DF63A3"/>
    <w:rsid w:val="00DF6574"/>
    <w:rsid w:val="00DF6717"/>
    <w:rsid w:val="00E10712"/>
    <w:rsid w:val="00E13746"/>
    <w:rsid w:val="00E173DF"/>
    <w:rsid w:val="00E24AD3"/>
    <w:rsid w:val="00E46E7F"/>
    <w:rsid w:val="00E56F84"/>
    <w:rsid w:val="00E6378E"/>
    <w:rsid w:val="00E65959"/>
    <w:rsid w:val="00E65D88"/>
    <w:rsid w:val="00E71858"/>
    <w:rsid w:val="00E73849"/>
    <w:rsid w:val="00E7739A"/>
    <w:rsid w:val="00EB086C"/>
    <w:rsid w:val="00ED6010"/>
    <w:rsid w:val="00ED7131"/>
    <w:rsid w:val="00ED7561"/>
    <w:rsid w:val="00F07B44"/>
    <w:rsid w:val="00F12074"/>
    <w:rsid w:val="00F15F15"/>
    <w:rsid w:val="00F2348E"/>
    <w:rsid w:val="00F34C8F"/>
    <w:rsid w:val="00F50B9C"/>
    <w:rsid w:val="00F64A03"/>
    <w:rsid w:val="00F65EBA"/>
    <w:rsid w:val="00F673B4"/>
    <w:rsid w:val="00F728E3"/>
    <w:rsid w:val="00F7399E"/>
    <w:rsid w:val="00F75CB9"/>
    <w:rsid w:val="00F81621"/>
    <w:rsid w:val="00F85A7E"/>
    <w:rsid w:val="00F87B5C"/>
    <w:rsid w:val="00F972A0"/>
    <w:rsid w:val="00F97894"/>
    <w:rsid w:val="00FA41EC"/>
    <w:rsid w:val="00FA641F"/>
    <w:rsid w:val="00FA73CB"/>
    <w:rsid w:val="00FB306D"/>
    <w:rsid w:val="00FB3972"/>
    <w:rsid w:val="00FC25A0"/>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05"/>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8CE7-8F3E-40FA-9629-41A1B44A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6422</Words>
  <Characters>36607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56</cp:revision>
  <cp:lastPrinted>2020-12-10T05:09:00Z</cp:lastPrinted>
  <dcterms:created xsi:type="dcterms:W3CDTF">2020-01-31T05:12:00Z</dcterms:created>
  <dcterms:modified xsi:type="dcterms:W3CDTF">2020-12-16T06:34:00Z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