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DB" w:rsidRDefault="00791EDB" w:rsidP="00791EDB">
      <w:pPr>
        <w:spacing w:after="0" w:line="240" w:lineRule="auto"/>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791EDB" w:rsidRDefault="00791EDB" w:rsidP="00791EDB">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791EDB" w:rsidRDefault="00791EDB" w:rsidP="00791EDB">
      <w:pPr>
        <w:spacing w:after="0" w:line="240" w:lineRule="auto"/>
        <w:jc w:val="center"/>
        <w:rPr>
          <w:rFonts w:ascii="PT Astra Serif" w:hAnsi="PT Astra Serif"/>
          <w:b/>
          <w:bCs/>
          <w:sz w:val="24"/>
          <w:szCs w:val="24"/>
        </w:rPr>
      </w:pPr>
      <w:r>
        <w:rPr>
          <w:rFonts w:ascii="PT Astra Serif" w:hAnsi="PT Astra Serif"/>
          <w:b/>
          <w:bCs/>
          <w:sz w:val="24"/>
          <w:szCs w:val="24"/>
        </w:rPr>
        <w:t>ПРОТОКОЛ</w:t>
      </w:r>
    </w:p>
    <w:p w:rsidR="00791EDB" w:rsidRDefault="00791EDB" w:rsidP="00791EDB">
      <w:pPr>
        <w:spacing w:after="0" w:line="240" w:lineRule="auto"/>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791EDB" w:rsidRDefault="00791EDB" w:rsidP="00791EDB">
      <w:pPr>
        <w:spacing w:after="0" w:line="240" w:lineRule="auto"/>
        <w:ind w:left="-993"/>
        <w:jc w:val="both"/>
        <w:rPr>
          <w:rFonts w:ascii="PT Astra Serif" w:hAnsi="PT Astra Serif"/>
          <w:sz w:val="24"/>
          <w:szCs w:val="24"/>
        </w:rPr>
      </w:pPr>
    </w:p>
    <w:p w:rsidR="00791EDB" w:rsidRDefault="00791EDB" w:rsidP="00791EDB">
      <w:pPr>
        <w:spacing w:after="0" w:line="240" w:lineRule="auto"/>
        <w:jc w:val="both"/>
        <w:rPr>
          <w:rFonts w:ascii="PT Astra Serif" w:hAnsi="PT Astra Serif"/>
          <w:sz w:val="24"/>
          <w:szCs w:val="24"/>
        </w:rPr>
      </w:pPr>
      <w:r>
        <w:rPr>
          <w:rFonts w:ascii="PT Astra Serif" w:hAnsi="PT Astra Serif"/>
          <w:sz w:val="24"/>
          <w:szCs w:val="24"/>
        </w:rPr>
        <w:t xml:space="preserve">        «27» августа 2020 г.                                                                                    № 0187300005820000255-1</w:t>
      </w:r>
    </w:p>
    <w:p w:rsidR="00791EDB" w:rsidRDefault="00791EDB" w:rsidP="00791EDB">
      <w:pPr>
        <w:spacing w:after="0" w:line="240" w:lineRule="auto"/>
        <w:jc w:val="both"/>
        <w:rPr>
          <w:rFonts w:ascii="PT Astra Serif" w:hAnsi="PT Astra Serif"/>
          <w:sz w:val="24"/>
          <w:szCs w:val="24"/>
        </w:rPr>
      </w:pPr>
    </w:p>
    <w:p w:rsidR="007C671F" w:rsidRPr="003F066A" w:rsidRDefault="007C671F" w:rsidP="007C671F">
      <w:pPr>
        <w:spacing w:after="0" w:line="240" w:lineRule="auto"/>
        <w:ind w:left="426"/>
        <w:jc w:val="both"/>
        <w:rPr>
          <w:rFonts w:ascii="PT Astra Serif" w:hAnsi="PT Astra Serif"/>
          <w:sz w:val="24"/>
          <w:szCs w:val="24"/>
        </w:rPr>
      </w:pPr>
      <w:r w:rsidRPr="003F066A">
        <w:rPr>
          <w:rFonts w:ascii="PT Astra Serif" w:hAnsi="PT Astra Serif"/>
          <w:sz w:val="24"/>
          <w:szCs w:val="24"/>
        </w:rPr>
        <w:t xml:space="preserve">ПРИСУТСТВОВАЛИ: </w:t>
      </w:r>
    </w:p>
    <w:p w:rsidR="007C671F" w:rsidRPr="003F066A" w:rsidRDefault="007C671F" w:rsidP="007C671F">
      <w:pPr>
        <w:tabs>
          <w:tab w:val="left" w:pos="0"/>
        </w:tabs>
        <w:spacing w:after="0" w:line="240" w:lineRule="auto"/>
        <w:ind w:left="426" w:right="-1"/>
        <w:jc w:val="both"/>
        <w:rPr>
          <w:rFonts w:ascii="PT Astra Serif" w:hAnsi="PT Astra Serif"/>
          <w:sz w:val="24"/>
          <w:szCs w:val="24"/>
        </w:rPr>
      </w:pPr>
      <w:r w:rsidRPr="003F066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C671F" w:rsidRPr="003F066A" w:rsidRDefault="007C671F" w:rsidP="007C671F">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3F066A">
        <w:rPr>
          <w:rFonts w:ascii="PT Astra Serif" w:hAnsi="PT Astra Serif"/>
          <w:spacing w:val="-6"/>
          <w:sz w:val="24"/>
          <w:szCs w:val="24"/>
        </w:rPr>
        <w:t xml:space="preserve">С. Д. Голин – председатель комиссии, первый заместитель главы города -  директор  департамента муниципальной собственности и градостроительства </w:t>
      </w:r>
      <w:r w:rsidRPr="003F066A">
        <w:rPr>
          <w:rFonts w:ascii="PT Astra Serif" w:hAnsi="PT Astra Serif"/>
          <w:sz w:val="24"/>
          <w:szCs w:val="24"/>
        </w:rPr>
        <w:t>администрации города Югорска</w:t>
      </w:r>
      <w:r w:rsidRPr="003F066A">
        <w:rPr>
          <w:rFonts w:ascii="PT Astra Serif" w:hAnsi="PT Astra Serif"/>
          <w:spacing w:val="-6"/>
          <w:sz w:val="24"/>
          <w:szCs w:val="24"/>
        </w:rPr>
        <w:t>;</w:t>
      </w:r>
    </w:p>
    <w:p w:rsidR="007C671F" w:rsidRPr="003F066A" w:rsidRDefault="007C671F" w:rsidP="007C671F">
      <w:pPr>
        <w:tabs>
          <w:tab w:val="left" w:pos="-567"/>
          <w:tab w:val="left" w:pos="0"/>
          <w:tab w:val="left" w:pos="426"/>
        </w:tabs>
        <w:spacing w:after="0" w:line="240" w:lineRule="auto"/>
        <w:ind w:left="426" w:right="-1"/>
        <w:jc w:val="both"/>
        <w:rPr>
          <w:rFonts w:ascii="PT Astra Serif" w:hAnsi="PT Astra Serif"/>
          <w:sz w:val="24"/>
          <w:szCs w:val="24"/>
        </w:rPr>
      </w:pPr>
      <w:r w:rsidRPr="003F066A">
        <w:rPr>
          <w:rFonts w:ascii="PT Astra Serif" w:hAnsi="PT Astra Serif"/>
          <w:sz w:val="24"/>
          <w:szCs w:val="24"/>
        </w:rPr>
        <w:t>Члены комиссии:</w:t>
      </w:r>
    </w:p>
    <w:p w:rsidR="007C671F" w:rsidRPr="003F066A" w:rsidRDefault="007C671F" w:rsidP="007C671F">
      <w:pPr>
        <w:widowControl w:val="0"/>
        <w:numPr>
          <w:ilvl w:val="0"/>
          <w:numId w:val="2"/>
        </w:numPr>
        <w:tabs>
          <w:tab w:val="left" w:pos="-567"/>
          <w:tab w:val="left" w:pos="0"/>
          <w:tab w:val="left" w:pos="426"/>
        </w:tabs>
        <w:spacing w:after="0" w:line="240" w:lineRule="auto"/>
        <w:ind w:right="-1"/>
        <w:jc w:val="both"/>
        <w:rPr>
          <w:rFonts w:ascii="PT Astra Serif" w:hAnsi="PT Astra Serif"/>
          <w:sz w:val="24"/>
          <w:szCs w:val="24"/>
        </w:rPr>
      </w:pPr>
      <w:r w:rsidRPr="003F066A">
        <w:rPr>
          <w:rFonts w:ascii="PT Astra Serif" w:hAnsi="PT Astra Serif"/>
          <w:sz w:val="24"/>
          <w:szCs w:val="24"/>
        </w:rPr>
        <w:t xml:space="preserve">Т.И. </w:t>
      </w:r>
      <w:r w:rsidRPr="003F066A">
        <w:rPr>
          <w:rFonts w:ascii="PT Astra Serif" w:eastAsia="Times New Roman" w:hAnsi="PT Astra Serif" w:cs="Times New Roman"/>
          <w:sz w:val="24"/>
          <w:szCs w:val="24"/>
          <w:lang w:eastAsia="ru-RU"/>
        </w:rPr>
        <w:t>Долгодворова</w:t>
      </w:r>
      <w:r w:rsidRPr="003F066A">
        <w:rPr>
          <w:rFonts w:ascii="PT Astra Serif" w:hAnsi="PT Astra Serif"/>
          <w:sz w:val="24"/>
          <w:szCs w:val="24"/>
        </w:rPr>
        <w:t xml:space="preserve"> – заместитель главы города Югорска;</w:t>
      </w:r>
    </w:p>
    <w:p w:rsidR="007C671F" w:rsidRPr="003F066A" w:rsidRDefault="007C671F" w:rsidP="007C671F">
      <w:pPr>
        <w:widowControl w:val="0"/>
        <w:numPr>
          <w:ilvl w:val="0"/>
          <w:numId w:val="2"/>
        </w:numPr>
        <w:tabs>
          <w:tab w:val="left" w:pos="-567"/>
          <w:tab w:val="left" w:pos="0"/>
          <w:tab w:val="left" w:pos="426"/>
        </w:tabs>
        <w:spacing w:after="0" w:line="240" w:lineRule="auto"/>
        <w:ind w:right="-1"/>
        <w:jc w:val="both"/>
        <w:rPr>
          <w:rFonts w:ascii="PT Astra Serif" w:eastAsia="Times New Roman" w:hAnsi="PT Astra Serif" w:cs="Times New Roman"/>
          <w:sz w:val="24"/>
          <w:szCs w:val="24"/>
          <w:lang w:eastAsia="ru-RU"/>
        </w:rPr>
      </w:pPr>
      <w:r w:rsidRPr="003F066A">
        <w:rPr>
          <w:rFonts w:ascii="PT Astra Serif" w:eastAsia="Times New Roman" w:hAnsi="PT Astra Serif" w:cs="Times New Roman"/>
          <w:sz w:val="24"/>
          <w:szCs w:val="24"/>
          <w:lang w:eastAsia="ru-RU"/>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C671F" w:rsidRPr="003F066A" w:rsidRDefault="007C671F" w:rsidP="007C671F">
      <w:pPr>
        <w:pStyle w:val="a7"/>
        <w:widowControl/>
        <w:numPr>
          <w:ilvl w:val="0"/>
          <w:numId w:val="2"/>
        </w:numPr>
        <w:tabs>
          <w:tab w:val="left" w:pos="-567"/>
          <w:tab w:val="left" w:pos="0"/>
          <w:tab w:val="left" w:pos="142"/>
          <w:tab w:val="left" w:pos="284"/>
          <w:tab w:val="left" w:pos="709"/>
        </w:tabs>
        <w:ind w:right="-1"/>
        <w:jc w:val="both"/>
        <w:rPr>
          <w:rFonts w:ascii="PT Astra Serif" w:hAnsi="PT Astra Serif"/>
          <w:sz w:val="24"/>
          <w:szCs w:val="24"/>
        </w:rPr>
      </w:pPr>
      <w:r w:rsidRPr="003F066A">
        <w:rPr>
          <w:rFonts w:ascii="PT Astra Serif" w:hAnsi="PT Astra Serif"/>
          <w:sz w:val="24"/>
          <w:szCs w:val="24"/>
        </w:rPr>
        <w:t xml:space="preserve">Н.Б. Захарова – начальник отдела муниципальных закупок </w:t>
      </w:r>
      <w:r w:rsidRPr="003F066A">
        <w:rPr>
          <w:sz w:val="24"/>
          <w:szCs w:val="24"/>
        </w:rPr>
        <w:t>департамента экономического развития и проектного управления администрации города Югорска.</w:t>
      </w:r>
    </w:p>
    <w:p w:rsidR="00791EDB" w:rsidRPr="007C671F" w:rsidRDefault="007C671F" w:rsidP="007C671F">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3F066A">
        <w:rPr>
          <w:rFonts w:ascii="PT Astra Serif" w:hAnsi="PT Astra Serif"/>
          <w:sz w:val="24"/>
          <w:szCs w:val="24"/>
        </w:rPr>
        <w:t>Всего присутствовали 4 члена комиссии из 8</w:t>
      </w:r>
      <w:r w:rsidR="00791EDB" w:rsidRPr="003F066A">
        <w:rPr>
          <w:rFonts w:ascii="PT Astra Serif" w:hAnsi="PT Astra Serif"/>
          <w:sz w:val="24"/>
          <w:szCs w:val="24"/>
        </w:rPr>
        <w:t>.</w:t>
      </w:r>
    </w:p>
    <w:p w:rsidR="00791EDB" w:rsidRDefault="00791EDB" w:rsidP="00791EDB">
      <w:pPr>
        <w:pStyle w:val="a7"/>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791EDB" w:rsidRDefault="00791EDB" w:rsidP="00791EDB">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1. Наименование аукциона: аукцион в электронной форме № 0187300005820000255 </w:t>
      </w:r>
      <w:r w:rsidRPr="00791EDB">
        <w:rPr>
          <w:rFonts w:ascii="PT Astra Serif" w:hAnsi="PT Astra Serif" w:cs="Times New Roman"/>
          <w:sz w:val="24"/>
          <w:szCs w:val="24"/>
        </w:rPr>
        <w:t>на право заключения муниципального контракта на поставку офисных кресел</w:t>
      </w:r>
      <w:r>
        <w:rPr>
          <w:rFonts w:ascii="PT Astra Serif" w:hAnsi="PT Astra Serif" w:cs="Times New Roman"/>
          <w:sz w:val="24"/>
          <w:szCs w:val="24"/>
        </w:rPr>
        <w:t>.</w:t>
      </w:r>
    </w:p>
    <w:p w:rsidR="00791EDB" w:rsidRDefault="00791EDB" w:rsidP="00791EDB">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cs="Times New Roman"/>
          <w:sz w:val="24"/>
          <w:szCs w:val="24"/>
        </w:rPr>
        <w:t>, код аукциона 0187300005820000255.</w:t>
      </w:r>
    </w:p>
    <w:p w:rsidR="00791EDB" w:rsidRDefault="00791EDB" w:rsidP="00791EDB">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Идентификационный код закупки: </w:t>
      </w:r>
      <w:r>
        <w:t>203862200236886220100101080013101244</w:t>
      </w:r>
      <w:r>
        <w:rPr>
          <w:rFonts w:ascii="PT Astra Serif" w:hAnsi="PT Astra Serif" w:cs="Times New Roman"/>
          <w:sz w:val="24"/>
          <w:szCs w:val="24"/>
        </w:rPr>
        <w:t>.</w:t>
      </w:r>
    </w:p>
    <w:p w:rsidR="00791EDB" w:rsidRDefault="00791EDB" w:rsidP="00791EDB">
      <w:pPr>
        <w:pStyle w:val="a7"/>
        <w:tabs>
          <w:tab w:val="left"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sz w:val="23"/>
          <w:szCs w:val="23"/>
          <w:u w:val="single"/>
        </w:rPr>
        <w:t>Администрация города Югорска</w:t>
      </w:r>
      <w:r>
        <w:rPr>
          <w:rFonts w:ascii="PT Astra Serif" w:hAnsi="PT Astra Serif"/>
          <w:sz w:val="24"/>
          <w:szCs w:val="24"/>
        </w:rPr>
        <w:t xml:space="preserve">. 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Pr>
          <w:sz w:val="23"/>
          <w:szCs w:val="23"/>
          <w:u w:val="single"/>
        </w:rPr>
        <w:t>ул. 40 лет Победы, 11</w:t>
      </w:r>
      <w:r>
        <w:rPr>
          <w:rFonts w:ascii="PT Astra Serif" w:hAnsi="PT Astra Serif"/>
          <w:sz w:val="24"/>
          <w:szCs w:val="24"/>
        </w:rPr>
        <w:t>.</w:t>
      </w:r>
    </w:p>
    <w:p w:rsidR="00791EDB" w:rsidRDefault="00791EDB" w:rsidP="00791EDB">
      <w:pPr>
        <w:tabs>
          <w:tab w:val="num" w:pos="567"/>
        </w:tabs>
        <w:autoSpaceDE w:val="0"/>
        <w:autoSpaceDN w:val="0"/>
        <w:adjustRightInd w:val="0"/>
        <w:spacing w:after="0" w:line="240" w:lineRule="auto"/>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августа 2020 года, по адресу: ул. 40 лет Победы, 11, г. Югорск, Ханты-Мансийский  автономный  округ-Югра, Тюменская область.</w:t>
      </w:r>
    </w:p>
    <w:p w:rsidR="00791EDB" w:rsidRDefault="00791EDB" w:rsidP="00791EDB">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5A2AA8">
        <w:rPr>
          <w:rFonts w:ascii="PT Astra Serif" w:hAnsi="PT Astra Serif"/>
          <w:noProof/>
          <w:sz w:val="24"/>
          <w:szCs w:val="24"/>
        </w:rPr>
        <w:t>2</w:t>
      </w:r>
      <w:r>
        <w:rPr>
          <w:rFonts w:ascii="PT Astra Serif" w:hAnsi="PT Astra Serif"/>
          <w:noProof/>
          <w:sz w:val="24"/>
          <w:szCs w:val="24"/>
        </w:rPr>
        <w:t>.</w:t>
      </w:r>
    </w:p>
    <w:p w:rsidR="00791EDB" w:rsidRDefault="00791EDB" w:rsidP="00791EDB">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6"/>
        <w:gridCol w:w="3104"/>
        <w:gridCol w:w="4735"/>
      </w:tblGrid>
      <w:tr w:rsidR="00791EDB" w:rsidTr="005A2AA8">
        <w:trPr>
          <w:trHeight w:val="534"/>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1EDB" w:rsidRDefault="00791ED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Идентификационный номер заявки</w:t>
            </w:r>
          </w:p>
        </w:tc>
        <w:tc>
          <w:tcPr>
            <w:tcW w:w="15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1EDB" w:rsidRDefault="00791ED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Решение о допуске или об отказе в допуске</w:t>
            </w:r>
          </w:p>
        </w:tc>
        <w:tc>
          <w:tcPr>
            <w:tcW w:w="2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1EDB" w:rsidRDefault="00791ED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Причина отказа в допуске</w:t>
            </w:r>
          </w:p>
        </w:tc>
      </w:tr>
      <w:tr w:rsidR="00791EDB" w:rsidTr="005A2AA8">
        <w:trPr>
          <w:trHeight w:val="353"/>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1EDB" w:rsidRPr="005A2AA8" w:rsidRDefault="003F066A">
            <w:pPr>
              <w:widowControl w:val="0"/>
              <w:spacing w:after="0" w:line="240" w:lineRule="auto"/>
              <w:jc w:val="center"/>
              <w:rPr>
                <w:rFonts w:ascii="PT Astra Serif" w:eastAsia="Times New Roman" w:hAnsi="PT Astra Serif" w:cs="Times New Roman"/>
                <w:spacing w:val="-6"/>
                <w:sz w:val="20"/>
                <w:szCs w:val="20"/>
              </w:rPr>
            </w:pPr>
            <w:r w:rsidRPr="005A2AA8">
              <w:rPr>
                <w:rFonts w:ascii="PT Astra Serif" w:hAnsi="PT Astra Serif"/>
                <w:sz w:val="20"/>
                <w:szCs w:val="20"/>
              </w:rPr>
              <w:t>14</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1EDB" w:rsidRDefault="00791EDB">
            <w:pPr>
              <w:widowControl w:val="0"/>
              <w:spacing w:after="0" w:line="240" w:lineRule="auto"/>
              <w:jc w:val="center"/>
              <w:rPr>
                <w:rFonts w:ascii="PT Astra Serif" w:eastAsia="Times New Roman" w:hAnsi="PT Astra Serif" w:cs="Times New Roman"/>
                <w:spacing w:val="-6"/>
                <w:sz w:val="20"/>
                <w:szCs w:val="20"/>
                <w:highlight w:val="yellow"/>
              </w:rPr>
            </w:pPr>
            <w:r w:rsidRPr="005A2AA8">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1EDB" w:rsidRDefault="00791EDB">
            <w:pPr>
              <w:widowControl w:val="0"/>
              <w:spacing w:after="0" w:line="240" w:lineRule="auto"/>
              <w:jc w:val="both"/>
              <w:rPr>
                <w:rFonts w:ascii="PT Astra Serif" w:eastAsia="Times New Roman" w:hAnsi="PT Astra Serif" w:cs="Calibri"/>
                <w:color w:val="000000"/>
                <w:kern w:val="2"/>
                <w:sz w:val="20"/>
                <w:szCs w:val="20"/>
                <w:lang w:eastAsia="ar-SA"/>
              </w:rPr>
            </w:pPr>
          </w:p>
        </w:tc>
      </w:tr>
      <w:tr w:rsidR="00791EDB" w:rsidTr="005A2AA8">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1EDB" w:rsidRPr="005A2AA8" w:rsidRDefault="003F066A">
            <w:pPr>
              <w:widowControl w:val="0"/>
              <w:spacing w:after="0" w:line="240" w:lineRule="auto"/>
              <w:jc w:val="center"/>
              <w:rPr>
                <w:rFonts w:ascii="PT Astra Serif" w:eastAsia="Times New Roman" w:hAnsi="PT Astra Serif" w:cs="Times New Roman"/>
                <w:sz w:val="20"/>
                <w:szCs w:val="20"/>
              </w:rPr>
            </w:pPr>
            <w:r w:rsidRPr="005A2AA8">
              <w:rPr>
                <w:rFonts w:ascii="PT Astra Serif" w:hAnsi="PT Astra Serif"/>
                <w:sz w:val="20"/>
                <w:szCs w:val="20"/>
              </w:rPr>
              <w:t>176</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1EDB" w:rsidRDefault="00791EDB">
            <w:pPr>
              <w:widowControl w:val="0"/>
              <w:spacing w:after="0" w:line="240" w:lineRule="auto"/>
              <w:jc w:val="center"/>
              <w:rPr>
                <w:rFonts w:ascii="PT Astra Serif" w:eastAsia="Times New Roman" w:hAnsi="PT Astra Serif" w:cs="Times New Roman"/>
                <w:sz w:val="20"/>
                <w:szCs w:val="20"/>
                <w:highlight w:val="yellow"/>
              </w:rPr>
            </w:pPr>
            <w:r w:rsidRPr="005A2AA8">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1EDB" w:rsidRDefault="00791EDB">
            <w:pPr>
              <w:widowControl w:val="0"/>
              <w:spacing w:after="0" w:line="240" w:lineRule="auto"/>
              <w:jc w:val="both"/>
              <w:rPr>
                <w:rFonts w:ascii="PT Astra Serif" w:eastAsia="Times New Roman" w:hAnsi="PT Astra Serif" w:cs="Times New Roman"/>
                <w:noProof/>
                <w:sz w:val="20"/>
                <w:szCs w:val="20"/>
              </w:rPr>
            </w:pPr>
          </w:p>
        </w:tc>
      </w:tr>
    </w:tbl>
    <w:p w:rsidR="00791EDB" w:rsidRDefault="00791EDB" w:rsidP="00791EDB">
      <w:pPr>
        <w:tabs>
          <w:tab w:val="left" w:pos="426"/>
          <w:tab w:val="left" w:pos="567"/>
        </w:tabs>
        <w:spacing w:after="0" w:line="240" w:lineRule="auto"/>
        <w:ind w:left="567" w:hanging="141"/>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4"/>
            <w:szCs w:val="24"/>
          </w:rPr>
          <w:t>http://www.sberbank-ast.ru</w:t>
        </w:r>
      </w:hyperlink>
      <w:r>
        <w:rPr>
          <w:rFonts w:ascii="PT Astra Serif" w:hAnsi="PT Astra Serif"/>
          <w:sz w:val="24"/>
          <w:szCs w:val="24"/>
        </w:rPr>
        <w:t>.</w:t>
      </w:r>
    </w:p>
    <w:p w:rsidR="00791EDB" w:rsidRDefault="00791EDB" w:rsidP="00791EDB">
      <w:pPr>
        <w:spacing w:after="0" w:line="240" w:lineRule="auto"/>
        <w:rPr>
          <w:rFonts w:ascii="PT Astra Serif" w:hAnsi="PT Astra Serif"/>
          <w:noProof/>
          <w:sz w:val="24"/>
          <w:szCs w:val="24"/>
        </w:rPr>
      </w:pPr>
    </w:p>
    <w:p w:rsidR="007C671F" w:rsidRDefault="007C671F" w:rsidP="007C671F">
      <w:pPr>
        <w:spacing w:after="0" w:line="240" w:lineRule="auto"/>
        <w:jc w:val="center"/>
        <w:rPr>
          <w:rFonts w:ascii="PT Astra Serif" w:hAnsi="PT Astra Serif"/>
        </w:rPr>
      </w:pPr>
      <w:r>
        <w:rPr>
          <w:rFonts w:ascii="PT Astra Serif" w:hAnsi="PT Astra Serif"/>
        </w:rPr>
        <w:t xml:space="preserve">Сведения о решении </w:t>
      </w:r>
    </w:p>
    <w:p w:rsidR="007C671F" w:rsidRDefault="007C671F" w:rsidP="007C671F">
      <w:pPr>
        <w:spacing w:after="0" w:line="240" w:lineRule="auto"/>
        <w:jc w:val="center"/>
        <w:rPr>
          <w:rFonts w:ascii="PT Astra Serif" w:hAnsi="PT Astra Serif"/>
        </w:rPr>
      </w:pPr>
      <w:r>
        <w:rPr>
          <w:rFonts w:ascii="PT Astra Serif" w:hAnsi="PT Astra Serif"/>
        </w:rPr>
        <w:t xml:space="preserve">                  членов комиссии о соответствии/несоответствии заявок участников закупки требованиям документации об аукционе</w:t>
      </w:r>
    </w:p>
    <w:p w:rsidR="007C671F" w:rsidRDefault="007C671F" w:rsidP="007C671F">
      <w:pPr>
        <w:spacing w:after="0" w:line="240" w:lineRule="auto"/>
        <w:jc w:val="center"/>
        <w:rPr>
          <w:rFonts w:ascii="PT Astra Serif" w:hAnsi="PT Astra Serif"/>
        </w:rPr>
      </w:pPr>
    </w:p>
    <w:tbl>
      <w:tblPr>
        <w:tblW w:w="0" w:type="auto"/>
        <w:tblInd w:w="675" w:type="dxa"/>
        <w:tblLayout w:type="fixed"/>
        <w:tblLook w:val="01E0" w:firstRow="1" w:lastRow="1" w:firstColumn="1" w:lastColumn="1" w:noHBand="0" w:noVBand="0"/>
      </w:tblPr>
      <w:tblGrid>
        <w:gridCol w:w="4820"/>
        <w:gridCol w:w="2410"/>
        <w:gridCol w:w="2752"/>
      </w:tblGrid>
      <w:tr w:rsidR="007C671F" w:rsidTr="007C671F">
        <w:tc>
          <w:tcPr>
            <w:tcW w:w="4820"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rPr>
            </w:pPr>
            <w:r>
              <w:rPr>
                <w:rFonts w:ascii="PT Astra Serif" w:hAnsi="PT Astra Serif"/>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rPr>
            </w:pPr>
            <w:r>
              <w:rPr>
                <w:rFonts w:ascii="PT Astra Serif" w:hAnsi="PT Astra Serif"/>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rPr>
            </w:pPr>
            <w:r>
              <w:rPr>
                <w:rFonts w:ascii="PT Astra Serif" w:hAnsi="PT Astra Serif"/>
              </w:rPr>
              <w:t>Член комиссии</w:t>
            </w:r>
          </w:p>
        </w:tc>
      </w:tr>
      <w:tr w:rsidR="007C671F" w:rsidTr="007C671F">
        <w:tc>
          <w:tcPr>
            <w:tcW w:w="482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С.Д.Голин</w:t>
            </w:r>
          </w:p>
        </w:tc>
      </w:tr>
      <w:tr w:rsidR="007C671F" w:rsidTr="007C671F">
        <w:tc>
          <w:tcPr>
            <w:tcW w:w="482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w:t>
            </w:r>
            <w:r>
              <w:rPr>
                <w:rFonts w:ascii="PT Astra Serif" w:hAnsi="PT Astra Serif"/>
                <w:noProof/>
                <w:sz w:val="16"/>
                <w:szCs w:val="16"/>
              </w:rPr>
              <w:lastRenderedPageBreak/>
              <w:t>протокола</w:t>
            </w:r>
          </w:p>
        </w:tc>
        <w:tc>
          <w:tcPr>
            <w:tcW w:w="241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lastRenderedPageBreak/>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Т.И. Долгодворова</w:t>
            </w:r>
          </w:p>
        </w:tc>
      </w:tr>
      <w:tr w:rsidR="007C671F" w:rsidTr="007C671F">
        <w:tc>
          <w:tcPr>
            <w:tcW w:w="482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noProof/>
                <w:sz w:val="24"/>
                <w:szCs w:val="24"/>
              </w:rPr>
            </w:pPr>
            <w:r>
              <w:rPr>
                <w:rFonts w:ascii="PT Astra Serif" w:hAnsi="PT Astra Serif"/>
                <w:sz w:val="24"/>
                <w:szCs w:val="24"/>
              </w:rPr>
              <w:t>А.Т. Абдуллаев</w:t>
            </w:r>
          </w:p>
        </w:tc>
      </w:tr>
      <w:tr w:rsidR="007C671F" w:rsidTr="007C671F">
        <w:tc>
          <w:tcPr>
            <w:tcW w:w="482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7C671F" w:rsidRDefault="007C671F">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7C671F" w:rsidRDefault="007C671F">
            <w:pPr>
              <w:widowControl w:val="0"/>
              <w:spacing w:after="0" w:line="240" w:lineRule="auto"/>
              <w:jc w:val="center"/>
              <w:rPr>
                <w:rFonts w:ascii="PT Astra Serif" w:eastAsia="Times New Roman" w:hAnsi="PT Astra Serif"/>
                <w:sz w:val="24"/>
                <w:szCs w:val="24"/>
              </w:rPr>
            </w:pPr>
            <w:r>
              <w:rPr>
                <w:rFonts w:ascii="PT Astra Serif" w:hAnsi="PT Astra Serif"/>
                <w:sz w:val="24"/>
                <w:szCs w:val="24"/>
              </w:rPr>
              <w:t>Н.Б. Захарова</w:t>
            </w:r>
          </w:p>
        </w:tc>
      </w:tr>
    </w:tbl>
    <w:p w:rsidR="007C671F" w:rsidRDefault="007C671F" w:rsidP="007C671F">
      <w:pPr>
        <w:spacing w:after="0" w:line="240" w:lineRule="auto"/>
        <w:ind w:left="993"/>
        <w:jc w:val="both"/>
        <w:rPr>
          <w:rFonts w:ascii="PT Astra Serif" w:eastAsia="Times New Roman" w:hAnsi="PT Astra Serif"/>
          <w:b/>
          <w:sz w:val="24"/>
          <w:szCs w:val="24"/>
        </w:rPr>
      </w:pPr>
    </w:p>
    <w:p w:rsidR="007C671F" w:rsidRDefault="007C671F" w:rsidP="007C671F">
      <w:pPr>
        <w:spacing w:after="0" w:line="240" w:lineRule="auto"/>
        <w:ind w:left="993"/>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7C671F" w:rsidRDefault="007C671F" w:rsidP="007C671F">
      <w:pPr>
        <w:spacing w:after="0" w:line="240" w:lineRule="auto"/>
        <w:ind w:left="993"/>
        <w:jc w:val="both"/>
        <w:rPr>
          <w:rFonts w:ascii="PT Astra Serif" w:hAnsi="PT Astra Serif"/>
          <w:b/>
          <w:sz w:val="24"/>
          <w:szCs w:val="24"/>
        </w:rPr>
      </w:pPr>
    </w:p>
    <w:p w:rsidR="007C671F" w:rsidRDefault="007C671F" w:rsidP="007C671F">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Члены  комиссии                                                                                                                         </w:t>
      </w:r>
    </w:p>
    <w:p w:rsidR="007C671F" w:rsidRDefault="007C671F" w:rsidP="007C671F">
      <w:pPr>
        <w:spacing w:after="0" w:line="240" w:lineRule="auto"/>
        <w:ind w:right="849"/>
        <w:jc w:val="right"/>
        <w:rPr>
          <w:rFonts w:ascii="PT Astra Serif" w:hAnsi="PT Astra Serif"/>
          <w:sz w:val="24"/>
          <w:szCs w:val="24"/>
        </w:rPr>
      </w:pPr>
      <w:r>
        <w:rPr>
          <w:rFonts w:ascii="PT Astra Serif" w:hAnsi="PT Astra Serif"/>
          <w:sz w:val="24"/>
          <w:szCs w:val="24"/>
        </w:rPr>
        <w:t xml:space="preserve">                         __________________Т.И. Долгодворова</w:t>
      </w:r>
    </w:p>
    <w:p w:rsidR="007C671F" w:rsidRDefault="007C671F" w:rsidP="007C671F">
      <w:pPr>
        <w:spacing w:after="0" w:line="240" w:lineRule="auto"/>
        <w:ind w:right="849"/>
        <w:jc w:val="right"/>
        <w:rPr>
          <w:rFonts w:ascii="PT Astra Serif" w:hAnsi="PT Astra Serif"/>
          <w:sz w:val="24"/>
          <w:szCs w:val="24"/>
        </w:rPr>
      </w:pPr>
      <w:r>
        <w:rPr>
          <w:rFonts w:ascii="PT Astra Serif" w:hAnsi="PT Astra Serif"/>
          <w:sz w:val="24"/>
          <w:szCs w:val="24"/>
        </w:rPr>
        <w:t>____________________ А.Т. Абдуллаев</w:t>
      </w:r>
    </w:p>
    <w:p w:rsidR="007C671F" w:rsidRDefault="007C671F" w:rsidP="007C671F">
      <w:pPr>
        <w:spacing w:after="0" w:line="240" w:lineRule="auto"/>
        <w:ind w:right="849"/>
        <w:jc w:val="right"/>
        <w:rPr>
          <w:rFonts w:ascii="PT Astra Serif" w:hAnsi="PT Astra Serif"/>
          <w:sz w:val="24"/>
          <w:szCs w:val="24"/>
        </w:rPr>
      </w:pPr>
      <w:r>
        <w:rPr>
          <w:rFonts w:ascii="PT Astra Serif" w:hAnsi="PT Astra Serif"/>
          <w:sz w:val="24"/>
          <w:szCs w:val="24"/>
        </w:rPr>
        <w:t>__________</w:t>
      </w:r>
      <w:r w:rsidR="003F066A">
        <w:rPr>
          <w:rFonts w:ascii="PT Astra Serif" w:hAnsi="PT Astra Serif"/>
          <w:sz w:val="24"/>
          <w:szCs w:val="24"/>
        </w:rPr>
        <w:t>______</w:t>
      </w:r>
      <w:r>
        <w:rPr>
          <w:rFonts w:ascii="PT Astra Serif" w:hAnsi="PT Astra Serif"/>
          <w:sz w:val="24"/>
          <w:szCs w:val="24"/>
        </w:rPr>
        <w:t>_______Н.Б.Захарова</w:t>
      </w:r>
    </w:p>
    <w:p w:rsidR="00791EDB" w:rsidRDefault="00791EDB" w:rsidP="00791EDB">
      <w:pPr>
        <w:spacing w:after="0" w:line="240" w:lineRule="auto"/>
        <w:rPr>
          <w:rFonts w:ascii="PT Astra Serif" w:hAnsi="PT Astra Serif"/>
          <w:sz w:val="24"/>
          <w:szCs w:val="24"/>
        </w:rPr>
      </w:pPr>
    </w:p>
    <w:p w:rsidR="00791EDB" w:rsidRDefault="00791EDB" w:rsidP="00791EDB">
      <w:pPr>
        <w:spacing w:after="0" w:line="240" w:lineRule="auto"/>
        <w:rPr>
          <w:rFonts w:ascii="PT Astra Serif" w:hAnsi="PT Astra Serif"/>
          <w:sz w:val="24"/>
          <w:szCs w:val="24"/>
        </w:rPr>
      </w:pPr>
    </w:p>
    <w:p w:rsidR="00791EDB" w:rsidRDefault="00791EDB" w:rsidP="00791EDB">
      <w:pPr>
        <w:spacing w:after="0" w:line="240" w:lineRule="auto"/>
        <w:rPr>
          <w:rFonts w:ascii="PT Astra Serif" w:hAnsi="PT Astra Serif"/>
          <w:sz w:val="24"/>
        </w:rPr>
      </w:pPr>
      <w:r>
        <w:rPr>
          <w:rFonts w:ascii="PT Astra Serif" w:hAnsi="PT Astra Serif"/>
          <w:sz w:val="24"/>
          <w:szCs w:val="24"/>
        </w:rPr>
        <w:t xml:space="preserve">                 Представитель заказчика </w:t>
      </w:r>
      <w:r>
        <w:rPr>
          <w:rFonts w:ascii="PT Astra Serif" w:hAnsi="PT Astra Serif"/>
        </w:rPr>
        <w:t xml:space="preserve">                                                   ________________</w:t>
      </w:r>
      <w:r>
        <w:rPr>
          <w:rFonts w:ascii="PT Astra Serif" w:hAnsi="PT Astra Serif"/>
          <w:sz w:val="24"/>
        </w:rPr>
        <w:t>Н.Б. Королева</w:t>
      </w:r>
    </w:p>
    <w:p w:rsidR="001C50B1" w:rsidRDefault="001C50B1"/>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Default="006145DF"/>
    <w:p w:rsidR="006145DF" w:rsidRPr="006145DF" w:rsidRDefault="006145DF" w:rsidP="006145DF">
      <w:pPr>
        <w:spacing w:after="0" w:line="240" w:lineRule="auto"/>
        <w:ind w:right="342" w:hanging="426"/>
        <w:jc w:val="right"/>
        <w:rPr>
          <w:rFonts w:ascii="Times New Roman" w:hAnsi="Times New Roman" w:cs="Times New Roman"/>
        </w:rPr>
      </w:pPr>
      <w:r w:rsidRPr="006145DF">
        <w:rPr>
          <w:rFonts w:ascii="Times New Roman" w:hAnsi="Times New Roman" w:cs="Times New Roman"/>
          <w:sz w:val="16"/>
          <w:szCs w:val="16"/>
        </w:rPr>
        <w:lastRenderedPageBreak/>
        <w:t xml:space="preserve">                                                                                                                                                                                     Приложение 1</w:t>
      </w:r>
    </w:p>
    <w:p w:rsidR="006145DF" w:rsidRPr="006145DF" w:rsidRDefault="006145DF" w:rsidP="006145DF">
      <w:pPr>
        <w:tabs>
          <w:tab w:val="left" w:pos="3930"/>
          <w:tab w:val="right" w:pos="9355"/>
        </w:tabs>
        <w:spacing w:after="0" w:line="240" w:lineRule="auto"/>
        <w:jc w:val="right"/>
        <w:rPr>
          <w:rFonts w:ascii="Times New Roman" w:hAnsi="Times New Roman" w:cs="Times New Roman"/>
          <w:sz w:val="16"/>
          <w:szCs w:val="16"/>
        </w:rPr>
      </w:pPr>
      <w:r w:rsidRPr="006145DF">
        <w:rPr>
          <w:rFonts w:ascii="Times New Roman" w:hAnsi="Times New Roman" w:cs="Times New Roman"/>
          <w:sz w:val="16"/>
          <w:szCs w:val="16"/>
        </w:rPr>
        <w:t xml:space="preserve">к протоколу рассмотрения заявок </w:t>
      </w:r>
    </w:p>
    <w:p w:rsidR="006145DF" w:rsidRPr="006145DF" w:rsidRDefault="006145DF" w:rsidP="006145DF">
      <w:pPr>
        <w:tabs>
          <w:tab w:val="left" w:pos="3930"/>
          <w:tab w:val="right" w:pos="9355"/>
        </w:tabs>
        <w:spacing w:after="0" w:line="240" w:lineRule="auto"/>
        <w:jc w:val="right"/>
        <w:rPr>
          <w:rFonts w:ascii="Times New Roman" w:hAnsi="Times New Roman" w:cs="Times New Roman"/>
          <w:sz w:val="16"/>
          <w:szCs w:val="16"/>
        </w:rPr>
      </w:pPr>
      <w:r w:rsidRPr="006145DF">
        <w:rPr>
          <w:rFonts w:ascii="Times New Roman" w:hAnsi="Times New Roman" w:cs="Times New Roman"/>
          <w:sz w:val="16"/>
          <w:szCs w:val="16"/>
        </w:rPr>
        <w:t>на участие в аукционе в электронной форме</w:t>
      </w:r>
    </w:p>
    <w:p w:rsidR="006145DF" w:rsidRPr="006145DF" w:rsidRDefault="006145DF" w:rsidP="006145DF">
      <w:pPr>
        <w:tabs>
          <w:tab w:val="left" w:pos="3930"/>
          <w:tab w:val="right" w:pos="9355"/>
        </w:tabs>
        <w:spacing w:after="0" w:line="240" w:lineRule="auto"/>
        <w:jc w:val="right"/>
        <w:rPr>
          <w:rFonts w:ascii="Times New Roman" w:hAnsi="Times New Roman" w:cs="Times New Roman"/>
          <w:sz w:val="16"/>
          <w:szCs w:val="16"/>
        </w:rPr>
      </w:pPr>
      <w:r w:rsidRPr="006145DF">
        <w:rPr>
          <w:rFonts w:ascii="Times New Roman" w:hAnsi="Times New Roman" w:cs="Times New Roman"/>
          <w:sz w:val="16"/>
          <w:szCs w:val="16"/>
        </w:rPr>
        <w:t xml:space="preserve">                                                                                                                           от  «27» августа 2020  г. № 0187300005820000255-1</w:t>
      </w:r>
    </w:p>
    <w:p w:rsidR="006145DF" w:rsidRPr="006145DF" w:rsidRDefault="006145DF" w:rsidP="006145DF">
      <w:pPr>
        <w:tabs>
          <w:tab w:val="left" w:pos="3930"/>
          <w:tab w:val="right" w:pos="9355"/>
        </w:tabs>
        <w:spacing w:after="0" w:line="240" w:lineRule="auto"/>
        <w:jc w:val="right"/>
        <w:rPr>
          <w:rFonts w:ascii="Times New Roman" w:hAnsi="Times New Roman" w:cs="Times New Roman"/>
          <w:sz w:val="12"/>
          <w:szCs w:val="14"/>
        </w:rPr>
      </w:pPr>
    </w:p>
    <w:p w:rsidR="006145DF" w:rsidRDefault="006145DF" w:rsidP="006145DF">
      <w:pPr>
        <w:spacing w:after="0" w:line="240" w:lineRule="auto"/>
        <w:jc w:val="center"/>
        <w:rPr>
          <w:rFonts w:ascii="Times New Roman" w:hAnsi="Times New Roman" w:cs="Times New Roman"/>
          <w:sz w:val="20"/>
          <w:szCs w:val="20"/>
        </w:rPr>
      </w:pPr>
      <w:r w:rsidRPr="006145DF">
        <w:rPr>
          <w:rFonts w:ascii="Times New Roman" w:hAnsi="Times New Roman" w:cs="Times New Roman"/>
          <w:sz w:val="20"/>
          <w:szCs w:val="20"/>
        </w:rPr>
        <w:t xml:space="preserve">Таблица рассмотрения заявок на участие в аукционе среди субъектов малого предпринимательства и социально ориентированных некоммерческих организаций </w:t>
      </w:r>
    </w:p>
    <w:p w:rsidR="006145DF" w:rsidRPr="006145DF" w:rsidRDefault="006145DF" w:rsidP="006145DF">
      <w:pPr>
        <w:spacing w:after="0" w:line="240" w:lineRule="auto"/>
        <w:jc w:val="center"/>
        <w:rPr>
          <w:rFonts w:ascii="Times New Roman" w:hAnsi="Times New Roman" w:cs="Times New Roman"/>
          <w:sz w:val="20"/>
          <w:szCs w:val="20"/>
        </w:rPr>
      </w:pPr>
      <w:r w:rsidRPr="006145DF">
        <w:rPr>
          <w:rFonts w:ascii="Times New Roman" w:hAnsi="Times New Roman" w:cs="Times New Roman"/>
          <w:sz w:val="20"/>
          <w:szCs w:val="20"/>
        </w:rPr>
        <w:t>на право заключения муниципального контракта на поставку офисных кресел</w:t>
      </w:r>
    </w:p>
    <w:p w:rsidR="006145DF" w:rsidRPr="006145DF" w:rsidRDefault="006145DF" w:rsidP="006145DF">
      <w:pPr>
        <w:spacing w:after="0" w:line="240" w:lineRule="auto"/>
        <w:ind w:firstLine="708"/>
        <w:rPr>
          <w:rFonts w:ascii="Times New Roman" w:hAnsi="Times New Roman" w:cs="Times New Roman"/>
          <w:sz w:val="16"/>
          <w:szCs w:val="16"/>
        </w:rPr>
      </w:pPr>
      <w:r w:rsidRPr="006145DF">
        <w:rPr>
          <w:rFonts w:ascii="Times New Roman" w:hAnsi="Times New Roman" w:cs="Times New Roman"/>
          <w:sz w:val="20"/>
          <w:szCs w:val="20"/>
        </w:rPr>
        <w:t>Заказчик: Администрация города Югорска</w:t>
      </w:r>
    </w:p>
    <w:tbl>
      <w:tblPr>
        <w:tblW w:w="48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822"/>
        <w:gridCol w:w="2012"/>
        <w:gridCol w:w="645"/>
        <w:gridCol w:w="549"/>
        <w:gridCol w:w="457"/>
        <w:gridCol w:w="1373"/>
        <w:gridCol w:w="1373"/>
      </w:tblGrid>
      <w:tr w:rsidR="006145DF" w:rsidRPr="006145DF" w:rsidTr="008965F5">
        <w:trPr>
          <w:trHeight w:val="201"/>
        </w:trPr>
        <w:tc>
          <w:tcPr>
            <w:tcW w:w="1535" w:type="pct"/>
            <w:vMerge w:val="restart"/>
            <w:tcBorders>
              <w:top w:val="single" w:sz="4" w:space="0" w:color="auto"/>
              <w:left w:val="single" w:sz="4" w:space="0" w:color="auto"/>
              <w:bottom w:val="single" w:sz="4" w:space="0" w:color="auto"/>
              <w:right w:val="single" w:sz="4" w:space="0" w:color="auto"/>
            </w:tcBorders>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p>
        </w:tc>
        <w:tc>
          <w:tcPr>
            <w:tcW w:w="394" w:type="pct"/>
            <w:vMerge w:val="restart"/>
            <w:tcBorders>
              <w:top w:val="single" w:sz="4" w:space="0" w:color="auto"/>
              <w:left w:val="single" w:sz="4" w:space="0" w:color="auto"/>
              <w:right w:val="single" w:sz="4" w:space="0" w:color="auto"/>
            </w:tcBorders>
          </w:tcPr>
          <w:p w:rsidR="006145DF" w:rsidRPr="006145DF" w:rsidRDefault="006145DF" w:rsidP="006145DF">
            <w:pPr>
              <w:pStyle w:val="a8"/>
              <w:autoSpaceDE w:val="0"/>
              <w:spacing w:before="0" w:after="0"/>
              <w:jc w:val="center"/>
              <w:rPr>
                <w:sz w:val="20"/>
                <w:szCs w:val="20"/>
              </w:rPr>
            </w:pPr>
            <w:r w:rsidRPr="006145DF">
              <w:rPr>
                <w:sz w:val="20"/>
                <w:szCs w:val="20"/>
              </w:rPr>
              <w:t>Код КТРУ или</w:t>
            </w:r>
          </w:p>
          <w:p w:rsidR="006145DF" w:rsidRPr="006145DF" w:rsidRDefault="006145DF" w:rsidP="006145DF">
            <w:pPr>
              <w:pStyle w:val="a8"/>
              <w:autoSpaceDE w:val="0"/>
              <w:spacing w:before="0" w:after="0"/>
              <w:jc w:val="center"/>
              <w:rPr>
                <w:sz w:val="20"/>
                <w:szCs w:val="20"/>
              </w:rPr>
            </w:pPr>
            <w:r w:rsidRPr="006145DF">
              <w:rPr>
                <w:sz w:val="20"/>
                <w:szCs w:val="20"/>
              </w:rPr>
              <w:t>ОКПД</w:t>
            </w:r>
            <w:proofErr w:type="gramStart"/>
            <w:r w:rsidRPr="006145DF">
              <w:rPr>
                <w:sz w:val="20"/>
                <w:szCs w:val="20"/>
                <w:lang w:val="en-US"/>
              </w:rPr>
              <w:t>2</w:t>
            </w:r>
            <w:proofErr w:type="gramEnd"/>
          </w:p>
        </w:tc>
        <w:tc>
          <w:tcPr>
            <w:tcW w:w="1273" w:type="pct"/>
            <w:gridSpan w:val="2"/>
            <w:vMerge w:val="restart"/>
            <w:tcBorders>
              <w:top w:val="single" w:sz="4" w:space="0" w:color="auto"/>
              <w:left w:val="single" w:sz="4" w:space="0" w:color="auto"/>
              <w:right w:val="single" w:sz="4" w:space="0" w:color="auto"/>
            </w:tcBorders>
            <w:hideMark/>
          </w:tcPr>
          <w:p w:rsidR="006145DF" w:rsidRPr="006145DF" w:rsidRDefault="006145DF" w:rsidP="006145DF">
            <w:pPr>
              <w:widowControl w:val="0"/>
              <w:snapToGrid w:val="0"/>
              <w:spacing w:after="0" w:line="240" w:lineRule="auto"/>
              <w:jc w:val="center"/>
              <w:rPr>
                <w:rFonts w:ascii="Times New Roman" w:hAnsi="Times New Roman" w:cs="Times New Roman"/>
                <w:color w:val="000000"/>
                <w:kern w:val="2"/>
                <w:sz w:val="20"/>
                <w:szCs w:val="20"/>
                <w:lang w:eastAsia="ar-SA"/>
              </w:rPr>
            </w:pPr>
            <w:r w:rsidRPr="006145DF">
              <w:rPr>
                <w:rFonts w:ascii="Times New Roman" w:hAnsi="Times New Roman" w:cs="Times New Roman"/>
                <w:sz w:val="20"/>
                <w:szCs w:val="20"/>
              </w:rPr>
              <w:t>Технические характеристики:</w:t>
            </w:r>
          </w:p>
        </w:tc>
        <w:tc>
          <w:tcPr>
            <w:tcW w:w="263" w:type="pct"/>
            <w:vMerge w:val="restart"/>
            <w:tcBorders>
              <w:top w:val="single" w:sz="4" w:space="0" w:color="auto"/>
              <w:left w:val="single" w:sz="4" w:space="0" w:color="auto"/>
              <w:right w:val="single" w:sz="4" w:space="0" w:color="auto"/>
            </w:tcBorders>
          </w:tcPr>
          <w:p w:rsidR="006145DF" w:rsidRPr="006145DF" w:rsidRDefault="006145DF" w:rsidP="006145DF">
            <w:pPr>
              <w:autoSpaceDE w:val="0"/>
              <w:spacing w:after="0" w:line="240" w:lineRule="auto"/>
              <w:jc w:val="center"/>
              <w:rPr>
                <w:rFonts w:ascii="Times New Roman" w:hAnsi="Times New Roman" w:cs="Times New Roman"/>
                <w:sz w:val="20"/>
                <w:szCs w:val="20"/>
              </w:rPr>
            </w:pPr>
            <w:r w:rsidRPr="006145DF">
              <w:rPr>
                <w:rFonts w:ascii="Times New Roman" w:hAnsi="Times New Roman" w:cs="Times New Roman"/>
                <w:sz w:val="20"/>
                <w:szCs w:val="20"/>
              </w:rPr>
              <w:t>Ед. изм.</w:t>
            </w:r>
          </w:p>
        </w:tc>
        <w:tc>
          <w:tcPr>
            <w:tcW w:w="219" w:type="pct"/>
            <w:vMerge w:val="restart"/>
            <w:tcBorders>
              <w:top w:val="single" w:sz="4" w:space="0" w:color="auto"/>
              <w:left w:val="single" w:sz="4" w:space="0" w:color="auto"/>
              <w:right w:val="single" w:sz="4" w:space="0" w:color="auto"/>
            </w:tcBorders>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r w:rsidRPr="006145DF">
              <w:rPr>
                <w:rFonts w:ascii="Times New Roman" w:eastAsia="Calibri" w:hAnsi="Times New Roman" w:cs="Times New Roman"/>
                <w:kern w:val="1"/>
                <w:sz w:val="20"/>
                <w:szCs w:val="20"/>
                <w:lang w:eastAsia="ar-SA"/>
              </w:rPr>
              <w:t>Кол-во</w:t>
            </w:r>
          </w:p>
        </w:tc>
        <w:tc>
          <w:tcPr>
            <w:tcW w:w="658" w:type="pct"/>
            <w:tcBorders>
              <w:top w:val="single" w:sz="4" w:space="0" w:color="auto"/>
              <w:left w:val="single" w:sz="4" w:space="0" w:color="auto"/>
              <w:bottom w:val="single" w:sz="4" w:space="0" w:color="auto"/>
              <w:right w:val="single" w:sz="4" w:space="0" w:color="auto"/>
            </w:tcBorders>
            <w:vAlign w:val="center"/>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r w:rsidRPr="006145DF">
              <w:rPr>
                <w:rFonts w:ascii="Times New Roman" w:eastAsia="Calibri" w:hAnsi="Times New Roman" w:cs="Times New Roman"/>
                <w:kern w:val="1"/>
                <w:sz w:val="20"/>
                <w:szCs w:val="20"/>
                <w:lang w:eastAsia="ar-SA"/>
              </w:rPr>
              <w:t>Идентификационный номер заявки</w:t>
            </w:r>
          </w:p>
        </w:tc>
        <w:tc>
          <w:tcPr>
            <w:tcW w:w="658" w:type="pct"/>
            <w:tcBorders>
              <w:top w:val="single" w:sz="4" w:space="0" w:color="auto"/>
              <w:left w:val="single" w:sz="4" w:space="0" w:color="auto"/>
              <w:bottom w:val="single" w:sz="4" w:space="0" w:color="auto"/>
              <w:right w:val="single" w:sz="4" w:space="0" w:color="auto"/>
            </w:tcBorders>
            <w:vAlign w:val="center"/>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r w:rsidRPr="006145DF">
              <w:rPr>
                <w:rFonts w:ascii="Times New Roman" w:eastAsia="Calibri" w:hAnsi="Times New Roman" w:cs="Times New Roman"/>
                <w:kern w:val="1"/>
                <w:sz w:val="20"/>
                <w:szCs w:val="20"/>
                <w:lang w:eastAsia="ar-SA"/>
              </w:rPr>
              <w:t>Идентификационный номер заявки</w:t>
            </w:r>
          </w:p>
        </w:tc>
      </w:tr>
      <w:tr w:rsidR="006145DF" w:rsidRPr="006145DF" w:rsidTr="008965F5">
        <w:trPr>
          <w:trHeight w:val="205"/>
        </w:trPr>
        <w:tc>
          <w:tcPr>
            <w:tcW w:w="1535" w:type="pct"/>
            <w:vMerge/>
            <w:tcBorders>
              <w:top w:val="single" w:sz="4" w:space="0" w:color="auto"/>
              <w:left w:val="single" w:sz="4" w:space="0" w:color="auto"/>
              <w:bottom w:val="single" w:sz="4" w:space="0" w:color="auto"/>
              <w:right w:val="single" w:sz="4" w:space="0" w:color="auto"/>
            </w:tcBorders>
            <w:vAlign w:val="center"/>
            <w:hideMark/>
          </w:tcPr>
          <w:p w:rsidR="006145DF" w:rsidRPr="006145DF" w:rsidRDefault="006145DF" w:rsidP="006145DF">
            <w:pPr>
              <w:spacing w:after="0" w:line="240" w:lineRule="auto"/>
              <w:rPr>
                <w:rFonts w:ascii="Times New Roman" w:hAnsi="Times New Roman" w:cs="Times New Roman"/>
                <w:color w:val="000000"/>
                <w:kern w:val="2"/>
                <w:sz w:val="20"/>
                <w:szCs w:val="20"/>
                <w:lang w:eastAsia="ar-SA"/>
              </w:rPr>
            </w:pPr>
          </w:p>
        </w:tc>
        <w:tc>
          <w:tcPr>
            <w:tcW w:w="394" w:type="pct"/>
            <w:vMerge/>
            <w:tcBorders>
              <w:left w:val="single" w:sz="4" w:space="0" w:color="auto"/>
              <w:bottom w:val="single" w:sz="4" w:space="0" w:color="auto"/>
              <w:right w:val="single" w:sz="4" w:space="0" w:color="auto"/>
            </w:tcBorders>
          </w:tcPr>
          <w:p w:rsidR="006145DF" w:rsidRPr="006145DF" w:rsidRDefault="006145DF" w:rsidP="006145DF">
            <w:pPr>
              <w:spacing w:after="0" w:line="240" w:lineRule="auto"/>
              <w:rPr>
                <w:rFonts w:ascii="Times New Roman" w:hAnsi="Times New Roman" w:cs="Times New Roman"/>
                <w:color w:val="000000"/>
                <w:kern w:val="2"/>
                <w:sz w:val="20"/>
                <w:szCs w:val="20"/>
                <w:lang w:eastAsia="ar-SA"/>
              </w:rPr>
            </w:pPr>
          </w:p>
        </w:tc>
        <w:tc>
          <w:tcPr>
            <w:tcW w:w="1273" w:type="pct"/>
            <w:gridSpan w:val="2"/>
            <w:vMerge/>
            <w:tcBorders>
              <w:left w:val="single" w:sz="4" w:space="0" w:color="auto"/>
              <w:bottom w:val="single" w:sz="4" w:space="0" w:color="auto"/>
              <w:right w:val="single" w:sz="4" w:space="0" w:color="auto"/>
            </w:tcBorders>
            <w:vAlign w:val="center"/>
            <w:hideMark/>
          </w:tcPr>
          <w:p w:rsidR="006145DF" w:rsidRPr="006145DF" w:rsidRDefault="006145DF" w:rsidP="006145DF">
            <w:pPr>
              <w:spacing w:after="0" w:line="240" w:lineRule="auto"/>
              <w:rPr>
                <w:rFonts w:ascii="Times New Roman" w:hAnsi="Times New Roman" w:cs="Times New Roman"/>
                <w:color w:val="000000"/>
                <w:kern w:val="2"/>
                <w:sz w:val="20"/>
                <w:szCs w:val="20"/>
                <w:lang w:eastAsia="ar-SA"/>
              </w:rPr>
            </w:pPr>
          </w:p>
        </w:tc>
        <w:tc>
          <w:tcPr>
            <w:tcW w:w="263" w:type="pct"/>
            <w:vMerge/>
            <w:tcBorders>
              <w:left w:val="single" w:sz="4" w:space="0" w:color="auto"/>
              <w:right w:val="single" w:sz="4" w:space="0" w:color="auto"/>
            </w:tcBorders>
            <w:vAlign w:val="center"/>
          </w:tcPr>
          <w:p w:rsidR="006145DF" w:rsidRPr="006145DF" w:rsidRDefault="006145DF" w:rsidP="006145DF">
            <w:pPr>
              <w:spacing w:after="0" w:line="240" w:lineRule="auto"/>
              <w:jc w:val="center"/>
              <w:rPr>
                <w:rFonts w:ascii="Times New Roman" w:hAnsi="Times New Roman" w:cs="Times New Roman"/>
                <w:kern w:val="1"/>
                <w:sz w:val="20"/>
                <w:szCs w:val="20"/>
                <w:lang w:eastAsia="ar-SA"/>
              </w:rPr>
            </w:pPr>
          </w:p>
        </w:tc>
        <w:tc>
          <w:tcPr>
            <w:tcW w:w="219" w:type="pct"/>
            <w:vMerge/>
            <w:tcBorders>
              <w:left w:val="single" w:sz="4" w:space="0" w:color="auto"/>
              <w:right w:val="single" w:sz="4" w:space="0" w:color="auto"/>
            </w:tcBorders>
          </w:tcPr>
          <w:p w:rsidR="006145DF" w:rsidRPr="006145DF" w:rsidRDefault="006145DF" w:rsidP="006145DF">
            <w:pPr>
              <w:spacing w:after="0" w:line="240" w:lineRule="auto"/>
              <w:jc w:val="center"/>
              <w:rPr>
                <w:rFonts w:ascii="Times New Roman" w:hAnsi="Times New Roman" w:cs="Times New Roman"/>
                <w:kern w:val="1"/>
                <w:sz w:val="20"/>
                <w:szCs w:val="20"/>
                <w:lang w:eastAsia="ar-SA"/>
              </w:rPr>
            </w:pPr>
          </w:p>
        </w:tc>
        <w:tc>
          <w:tcPr>
            <w:tcW w:w="658" w:type="pct"/>
            <w:tcBorders>
              <w:left w:val="single" w:sz="4" w:space="0" w:color="auto"/>
            </w:tcBorders>
            <w:shd w:val="clear" w:color="auto" w:fill="auto"/>
            <w:vAlign w:val="center"/>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r w:rsidRPr="006145DF">
              <w:rPr>
                <w:rFonts w:ascii="Times New Roman" w:hAnsi="Times New Roman" w:cs="Times New Roman"/>
                <w:kern w:val="1"/>
                <w:sz w:val="20"/>
                <w:szCs w:val="20"/>
                <w:lang w:eastAsia="ar-SA"/>
              </w:rPr>
              <w:t>Заявка № 14</w:t>
            </w:r>
          </w:p>
        </w:tc>
        <w:tc>
          <w:tcPr>
            <w:tcW w:w="658" w:type="pct"/>
            <w:vAlign w:val="center"/>
          </w:tcPr>
          <w:p w:rsidR="006145DF" w:rsidRPr="006145DF" w:rsidRDefault="006145DF" w:rsidP="006145DF">
            <w:pPr>
              <w:spacing w:after="0" w:line="240" w:lineRule="auto"/>
              <w:jc w:val="center"/>
              <w:rPr>
                <w:rFonts w:ascii="Times New Roman" w:eastAsia="Calibri" w:hAnsi="Times New Roman" w:cs="Times New Roman"/>
                <w:kern w:val="1"/>
                <w:sz w:val="20"/>
                <w:szCs w:val="20"/>
                <w:lang w:eastAsia="ar-SA"/>
              </w:rPr>
            </w:pPr>
            <w:r w:rsidRPr="006145DF">
              <w:rPr>
                <w:rFonts w:ascii="Times New Roman" w:hAnsi="Times New Roman" w:cs="Times New Roman"/>
                <w:kern w:val="1"/>
                <w:sz w:val="20"/>
                <w:szCs w:val="20"/>
                <w:lang w:eastAsia="ar-SA"/>
              </w:rPr>
              <w:t>Заявка № 176</w:t>
            </w:r>
          </w:p>
        </w:tc>
      </w:tr>
      <w:tr w:rsidR="006145DF" w:rsidRPr="006145DF" w:rsidTr="008965F5">
        <w:trPr>
          <w:trHeight w:val="556"/>
        </w:trPr>
        <w:tc>
          <w:tcPr>
            <w:tcW w:w="1535" w:type="pct"/>
            <w:vMerge w:val="restart"/>
            <w:tcBorders>
              <w:top w:val="single" w:sz="4" w:space="0" w:color="auto"/>
              <w:left w:val="single" w:sz="4" w:space="0" w:color="auto"/>
              <w:right w:val="single" w:sz="4" w:space="0" w:color="auto"/>
            </w:tcBorders>
          </w:tcPr>
          <w:p w:rsidR="006145DF" w:rsidRPr="006145DF" w:rsidRDefault="006145DF" w:rsidP="006145DF">
            <w:pPr>
              <w:snapToGrid w:val="0"/>
              <w:spacing w:after="0" w:line="240" w:lineRule="auto"/>
              <w:jc w:val="both"/>
              <w:rPr>
                <w:rFonts w:ascii="Times New Roman" w:hAnsi="Times New Roman" w:cs="Times New Roman"/>
                <w:b/>
                <w:kern w:val="1"/>
                <w:sz w:val="20"/>
                <w:szCs w:val="20"/>
                <w:lang w:eastAsia="ar-SA"/>
              </w:rPr>
            </w:pPr>
            <w:r w:rsidRPr="006145DF">
              <w:rPr>
                <w:rFonts w:ascii="Times New Roman" w:hAnsi="Times New Roman" w:cs="Times New Roman"/>
                <w:b/>
                <w:kern w:val="1"/>
                <w:sz w:val="20"/>
                <w:szCs w:val="20"/>
                <w:lang w:eastAsia="ar-SA"/>
              </w:rPr>
              <w:t>Первая часть заявки на участие в электронном аукционе должна содержать следующие сведения:</w:t>
            </w:r>
          </w:p>
          <w:p w:rsidR="006145DF" w:rsidRPr="006145DF" w:rsidRDefault="006145DF" w:rsidP="006145DF">
            <w:pPr>
              <w:spacing w:after="0" w:line="240" w:lineRule="auto"/>
              <w:jc w:val="both"/>
              <w:rPr>
                <w:rFonts w:ascii="Times New Roman" w:hAnsi="Times New Roman" w:cs="Times New Roman"/>
                <w:kern w:val="1"/>
                <w:sz w:val="20"/>
                <w:szCs w:val="20"/>
                <w:lang w:eastAsia="ar-SA"/>
              </w:rPr>
            </w:pPr>
            <w:r w:rsidRPr="006145DF">
              <w:rPr>
                <w:rFonts w:ascii="Times New Roman" w:hAnsi="Times New Roman" w:cs="Times New Roman"/>
                <w:kern w:val="1"/>
                <w:sz w:val="20"/>
                <w:szCs w:val="20"/>
                <w:lang w:eastAsia="ar-SA"/>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
          <w:p w:rsidR="006145DF" w:rsidRPr="006145DF" w:rsidRDefault="006145DF" w:rsidP="006145DF">
            <w:pPr>
              <w:spacing w:after="0" w:line="240" w:lineRule="auto"/>
              <w:jc w:val="both"/>
              <w:rPr>
                <w:rFonts w:ascii="Times New Roman" w:hAnsi="Times New Roman" w:cs="Times New Roman"/>
                <w:kern w:val="1"/>
                <w:sz w:val="20"/>
                <w:szCs w:val="20"/>
                <w:lang w:eastAsia="ar-SA"/>
              </w:rPr>
            </w:pPr>
            <w:r w:rsidRPr="006145DF">
              <w:rPr>
                <w:rFonts w:ascii="Times New Roman" w:hAnsi="Times New Roman" w:cs="Times New Roman"/>
                <w:kern w:val="1"/>
                <w:sz w:val="20"/>
                <w:szCs w:val="20"/>
                <w:lang w:eastAsia="ar-SA"/>
              </w:rPr>
              <w:t xml:space="preserve">   </w:t>
            </w:r>
            <w:proofErr w:type="gramStart"/>
            <w:r w:rsidRPr="006145DF">
              <w:rPr>
                <w:rFonts w:ascii="Times New Roman" w:hAnsi="Times New Roman" w:cs="Times New Roman"/>
                <w:kern w:val="1"/>
                <w:sz w:val="20"/>
                <w:szCs w:val="20"/>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145DF">
              <w:rPr>
                <w:rFonts w:ascii="Times New Roman" w:hAnsi="Times New Roman" w:cs="Times New Roman"/>
                <w:kern w:val="1"/>
                <w:sz w:val="20"/>
                <w:szCs w:val="20"/>
                <w:lang w:eastAsia="ar-SA"/>
              </w:rPr>
              <w:t xml:space="preserve"> в документации об электронном аукционе).                           </w:t>
            </w:r>
          </w:p>
        </w:tc>
        <w:tc>
          <w:tcPr>
            <w:tcW w:w="394" w:type="pct"/>
            <w:vMerge w:val="restart"/>
            <w:tcBorders>
              <w:top w:val="single" w:sz="4" w:space="0" w:color="auto"/>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r w:rsidRPr="006145DF">
              <w:rPr>
                <w:rFonts w:ascii="Times New Roman" w:hAnsi="Times New Roman" w:cs="Times New Roman"/>
                <w:sz w:val="20"/>
                <w:szCs w:val="20"/>
              </w:rPr>
              <w:t>31.01.11.150-00000003</w:t>
            </w: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rPr>
            </w:pPr>
            <w:r w:rsidRPr="006145DF">
              <w:rPr>
                <w:rFonts w:ascii="Times New Roman" w:hAnsi="Times New Roman" w:cs="Times New Roman"/>
                <w:sz w:val="16"/>
                <w:szCs w:val="20"/>
                <w:lang w:eastAsia="ru-RU"/>
              </w:rPr>
              <w:t>Вид материала сидения (характеристика не является обязательной для применения)</w:t>
            </w:r>
          </w:p>
        </w:tc>
        <w:tc>
          <w:tcPr>
            <w:tcW w:w="309" w:type="pct"/>
            <w:tcBorders>
              <w:top w:val="single" w:sz="4" w:space="0" w:color="auto"/>
              <w:left w:val="single" w:sz="4" w:space="0" w:color="auto"/>
              <w:bottom w:val="single" w:sz="4" w:space="0" w:color="auto"/>
              <w:right w:val="single" w:sz="4" w:space="0" w:color="auto"/>
            </w:tcBorders>
            <w:vAlign w:val="center"/>
          </w:tcPr>
          <w:p w:rsidR="006145DF" w:rsidRPr="006145DF" w:rsidRDefault="006145DF" w:rsidP="006145DF">
            <w:pPr>
              <w:autoSpaceDE w:val="0"/>
              <w:spacing w:after="0" w:line="240" w:lineRule="auto"/>
              <w:jc w:val="center"/>
              <w:rPr>
                <w:rFonts w:ascii="Times New Roman" w:hAnsi="Times New Roman" w:cs="Times New Roman"/>
                <w:sz w:val="16"/>
                <w:szCs w:val="20"/>
              </w:rPr>
            </w:pPr>
          </w:p>
        </w:tc>
        <w:tc>
          <w:tcPr>
            <w:tcW w:w="263" w:type="pct"/>
            <w:vMerge w:val="restart"/>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r w:rsidRPr="006145DF">
              <w:rPr>
                <w:rFonts w:ascii="Times New Roman" w:hAnsi="Times New Roman" w:cs="Times New Roman"/>
                <w:color w:val="000000"/>
                <w:sz w:val="20"/>
                <w:szCs w:val="20"/>
                <w:lang w:eastAsia="ru-RU"/>
              </w:rPr>
              <w:t>Штука</w:t>
            </w:r>
          </w:p>
        </w:tc>
        <w:tc>
          <w:tcPr>
            <w:tcW w:w="219" w:type="pct"/>
            <w:vMerge w:val="restart"/>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r w:rsidRPr="006145DF">
              <w:rPr>
                <w:rFonts w:ascii="Times New Roman" w:hAnsi="Times New Roman" w:cs="Times New Roman"/>
                <w:color w:val="000000"/>
                <w:sz w:val="20"/>
                <w:szCs w:val="20"/>
                <w:lang w:eastAsia="ru-RU"/>
              </w:rPr>
              <w:t>8</w:t>
            </w: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400"/>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rPr>
            </w:pPr>
            <w:r w:rsidRPr="006145DF">
              <w:rPr>
                <w:rFonts w:ascii="Times New Roman" w:hAnsi="Times New Roman" w:cs="Times New Roman"/>
                <w:sz w:val="16"/>
                <w:szCs w:val="20"/>
                <w:lang w:eastAsia="ru-RU"/>
              </w:rPr>
              <w:t>Вид материала спинки (характеристика не является обязательной для применения)</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Металл</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397"/>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lang w:eastAsia="ru-RU"/>
              </w:rPr>
            </w:pPr>
            <w:r w:rsidRPr="006145DF">
              <w:rPr>
                <w:rFonts w:ascii="Times New Roman" w:hAnsi="Times New Roman" w:cs="Times New Roman"/>
                <w:sz w:val="16"/>
                <w:szCs w:val="20"/>
                <w:lang w:eastAsia="ru-RU"/>
              </w:rPr>
              <w:t xml:space="preserve">Наличие мягкого сидения (характеристика является обязательной для применения) </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Да</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376"/>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lang w:eastAsia="ru-RU"/>
              </w:rPr>
            </w:pPr>
            <w:r w:rsidRPr="006145DF">
              <w:rPr>
                <w:rFonts w:ascii="Times New Roman" w:hAnsi="Times New Roman" w:cs="Times New Roman"/>
                <w:sz w:val="16"/>
                <w:szCs w:val="20"/>
                <w:lang w:eastAsia="ru-RU"/>
              </w:rPr>
              <w:t xml:space="preserve">Наличие мягкой спинки (характеристика является обязательной для применения) </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Да</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301"/>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lang w:eastAsia="ru-RU"/>
              </w:rPr>
            </w:pPr>
            <w:r w:rsidRPr="006145DF">
              <w:rPr>
                <w:rFonts w:ascii="Times New Roman" w:hAnsi="Times New Roman" w:cs="Times New Roman"/>
                <w:sz w:val="16"/>
                <w:szCs w:val="20"/>
                <w:lang w:eastAsia="ru-RU"/>
              </w:rPr>
              <w:t>Наличие подлокотников (характеристика не является обязательной для применения)</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Да</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387"/>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lang w:eastAsia="ru-RU"/>
              </w:rPr>
            </w:pPr>
            <w:r w:rsidRPr="006145DF">
              <w:rPr>
                <w:rFonts w:ascii="Times New Roman" w:hAnsi="Times New Roman" w:cs="Times New Roman"/>
                <w:sz w:val="16"/>
                <w:szCs w:val="20"/>
                <w:lang w:eastAsia="ru-RU"/>
              </w:rPr>
              <w:t xml:space="preserve">Наличие пюпитра (характеристика не является обязательной для применения) </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Да</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kern w:val="1"/>
                <w:sz w:val="16"/>
                <w:szCs w:val="20"/>
                <w:lang w:eastAsia="ar-SA"/>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430"/>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spacing w:after="0" w:line="240" w:lineRule="auto"/>
              <w:textAlignment w:val="baseline"/>
              <w:rPr>
                <w:rFonts w:ascii="Times New Roman" w:hAnsi="Times New Roman" w:cs="Times New Roman"/>
                <w:sz w:val="20"/>
                <w:szCs w:val="20"/>
                <w:lang w:eastAsia="ru-RU"/>
              </w:rPr>
            </w:pPr>
          </w:p>
        </w:tc>
        <w:tc>
          <w:tcPr>
            <w:tcW w:w="964" w:type="pct"/>
            <w:tcBorders>
              <w:top w:val="single" w:sz="4" w:space="0" w:color="auto"/>
              <w:left w:val="single" w:sz="4" w:space="0" w:color="auto"/>
              <w:right w:val="single" w:sz="4" w:space="0" w:color="auto"/>
            </w:tcBorders>
            <w:vAlign w:val="center"/>
          </w:tcPr>
          <w:p w:rsidR="006145DF" w:rsidRPr="006145DF" w:rsidRDefault="006145DF" w:rsidP="006145DF">
            <w:pPr>
              <w:spacing w:after="0" w:line="240" w:lineRule="auto"/>
              <w:textAlignment w:val="baseline"/>
              <w:rPr>
                <w:rFonts w:ascii="Times New Roman" w:hAnsi="Times New Roman" w:cs="Times New Roman"/>
                <w:sz w:val="16"/>
                <w:szCs w:val="20"/>
                <w:lang w:eastAsia="ru-RU"/>
              </w:rPr>
            </w:pPr>
            <w:r w:rsidRPr="006145DF">
              <w:rPr>
                <w:rFonts w:ascii="Times New Roman" w:hAnsi="Times New Roman" w:cs="Times New Roman"/>
                <w:sz w:val="16"/>
                <w:szCs w:val="20"/>
                <w:lang w:eastAsia="ru-RU"/>
              </w:rPr>
              <w:t xml:space="preserve">Складная конструкция (характеристика не является обязательной для применения) </w:t>
            </w:r>
          </w:p>
        </w:tc>
        <w:tc>
          <w:tcPr>
            <w:tcW w:w="309" w:type="pct"/>
            <w:tcBorders>
              <w:top w:val="single" w:sz="4" w:space="0" w:color="auto"/>
              <w:left w:val="single" w:sz="4" w:space="0" w:color="auto"/>
              <w:bottom w:val="single" w:sz="4" w:space="0" w:color="auto"/>
              <w:right w:val="single" w:sz="4" w:space="0" w:color="auto"/>
            </w:tcBorders>
            <w:vAlign w:val="bottom"/>
          </w:tcPr>
          <w:p w:rsidR="006145DF" w:rsidRPr="006145DF" w:rsidRDefault="006145DF" w:rsidP="006145DF">
            <w:pPr>
              <w:spacing w:after="0" w:line="240" w:lineRule="auto"/>
              <w:jc w:val="center"/>
              <w:rPr>
                <w:rFonts w:ascii="Times New Roman" w:hAnsi="Times New Roman" w:cs="Times New Roman"/>
                <w:sz w:val="16"/>
                <w:szCs w:val="20"/>
                <w:lang w:eastAsia="ru-RU"/>
              </w:rPr>
            </w:pPr>
            <w:r w:rsidRPr="006145DF">
              <w:rPr>
                <w:rFonts w:ascii="Times New Roman" w:hAnsi="Times New Roman" w:cs="Times New Roman"/>
                <w:sz w:val="16"/>
                <w:szCs w:val="20"/>
                <w:lang w:eastAsia="ru-RU"/>
              </w:rPr>
              <w:t>Нет</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795"/>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autoSpaceDE w:val="0"/>
              <w:spacing w:after="0" w:line="240" w:lineRule="auto"/>
              <w:jc w:val="center"/>
              <w:rPr>
                <w:rFonts w:ascii="Times New Roman" w:hAnsi="Times New Roman" w:cs="Times New Roman"/>
                <w:b/>
                <w:sz w:val="20"/>
                <w:szCs w:val="20"/>
              </w:rPr>
            </w:pPr>
          </w:p>
        </w:tc>
        <w:tc>
          <w:tcPr>
            <w:tcW w:w="1273" w:type="pct"/>
            <w:gridSpan w:val="2"/>
            <w:vMerge w:val="restart"/>
            <w:tcBorders>
              <w:top w:val="single" w:sz="4" w:space="0" w:color="auto"/>
              <w:left w:val="single" w:sz="4" w:space="0" w:color="auto"/>
              <w:right w:val="single" w:sz="4" w:space="0" w:color="auto"/>
            </w:tcBorders>
          </w:tcPr>
          <w:p w:rsidR="006145DF" w:rsidRPr="006145DF" w:rsidRDefault="006145DF" w:rsidP="006145DF">
            <w:pPr>
              <w:autoSpaceDE w:val="0"/>
              <w:spacing w:after="0" w:line="240" w:lineRule="auto"/>
              <w:jc w:val="center"/>
              <w:rPr>
                <w:rFonts w:ascii="Times New Roman" w:hAnsi="Times New Roman" w:cs="Times New Roman"/>
                <w:sz w:val="16"/>
                <w:szCs w:val="20"/>
              </w:rPr>
            </w:pPr>
            <w:r w:rsidRPr="006145DF">
              <w:rPr>
                <w:rFonts w:ascii="Times New Roman" w:hAnsi="Times New Roman" w:cs="Times New Roman"/>
                <w:b/>
                <w:sz w:val="16"/>
                <w:szCs w:val="20"/>
              </w:rPr>
              <w:t>Дополнительные характеристики</w:t>
            </w:r>
            <w:r w:rsidRPr="006145DF">
              <w:rPr>
                <w:rFonts w:ascii="Times New Roman" w:hAnsi="Times New Roman" w:cs="Times New Roman"/>
                <w:sz w:val="16"/>
                <w:szCs w:val="20"/>
              </w:rPr>
              <w:t xml:space="preserve">, </w:t>
            </w:r>
            <w:r w:rsidRPr="006145DF">
              <w:rPr>
                <w:rFonts w:ascii="Times New Roman" w:hAnsi="Times New Roman" w:cs="Times New Roman"/>
                <w:b/>
                <w:sz w:val="16"/>
                <w:szCs w:val="20"/>
              </w:rPr>
              <w:t>обоснование</w:t>
            </w:r>
            <w:r w:rsidRPr="006145DF">
              <w:rPr>
                <w:rFonts w:ascii="Times New Roman" w:hAnsi="Times New Roman" w:cs="Times New Roman"/>
                <w:sz w:val="16"/>
                <w:szCs w:val="20"/>
              </w:rPr>
              <w:t xml:space="preserve"> применения дополнительных характеристик указано в техническом задании (приложение к извещению о проведен</w:t>
            </w:r>
            <w:proofErr w:type="gramStart"/>
            <w:r w:rsidRPr="006145DF">
              <w:rPr>
                <w:rFonts w:ascii="Times New Roman" w:hAnsi="Times New Roman" w:cs="Times New Roman"/>
                <w:sz w:val="16"/>
                <w:szCs w:val="20"/>
              </w:rPr>
              <w:t>ии ау</w:t>
            </w:r>
            <w:proofErr w:type="gramEnd"/>
            <w:r w:rsidRPr="006145DF">
              <w:rPr>
                <w:rFonts w:ascii="Times New Roman" w:hAnsi="Times New Roman" w:cs="Times New Roman"/>
                <w:sz w:val="16"/>
                <w:szCs w:val="20"/>
              </w:rPr>
              <w:t>кциона в электронной форме).</w:t>
            </w: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c>
          <w:tcPr>
            <w:tcW w:w="658" w:type="pct"/>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color w:val="000000"/>
                <w:sz w:val="16"/>
                <w:szCs w:val="20"/>
                <w:lang w:eastAsia="ru-RU"/>
              </w:rPr>
              <w:t>соответствует</w:t>
            </w:r>
          </w:p>
        </w:tc>
      </w:tr>
      <w:tr w:rsidR="006145DF" w:rsidRPr="006145DF" w:rsidTr="008965F5">
        <w:trPr>
          <w:trHeight w:val="340"/>
        </w:trPr>
        <w:tc>
          <w:tcPr>
            <w:tcW w:w="1535" w:type="pct"/>
            <w:vMerge/>
            <w:tcBorders>
              <w:left w:val="single" w:sz="4" w:space="0" w:color="auto"/>
              <w:right w:val="single" w:sz="4" w:space="0" w:color="auto"/>
            </w:tcBorders>
          </w:tcPr>
          <w:p w:rsidR="006145DF" w:rsidRPr="006145DF" w:rsidRDefault="006145DF" w:rsidP="006145DF">
            <w:pPr>
              <w:snapToGrid w:val="0"/>
              <w:spacing w:after="0" w:line="240" w:lineRule="auto"/>
              <w:rPr>
                <w:rFonts w:ascii="Times New Roman" w:hAnsi="Times New Roman" w:cs="Times New Roman"/>
                <w:kern w:val="1"/>
                <w:sz w:val="20"/>
                <w:szCs w:val="20"/>
                <w:lang w:eastAsia="ar-SA"/>
              </w:rPr>
            </w:pPr>
          </w:p>
        </w:tc>
        <w:tc>
          <w:tcPr>
            <w:tcW w:w="394" w:type="pct"/>
            <w:vMerge/>
            <w:tcBorders>
              <w:left w:val="single" w:sz="4" w:space="0" w:color="auto"/>
              <w:right w:val="single" w:sz="4" w:space="0" w:color="auto"/>
            </w:tcBorders>
          </w:tcPr>
          <w:p w:rsidR="006145DF" w:rsidRPr="006145DF" w:rsidRDefault="006145DF" w:rsidP="006145DF">
            <w:pPr>
              <w:autoSpaceDE w:val="0"/>
              <w:spacing w:after="0" w:line="240" w:lineRule="auto"/>
              <w:jc w:val="center"/>
              <w:rPr>
                <w:rFonts w:ascii="Times New Roman" w:hAnsi="Times New Roman" w:cs="Times New Roman"/>
                <w:b/>
                <w:sz w:val="20"/>
                <w:szCs w:val="20"/>
              </w:rPr>
            </w:pPr>
          </w:p>
        </w:tc>
        <w:tc>
          <w:tcPr>
            <w:tcW w:w="1273" w:type="pct"/>
            <w:gridSpan w:val="2"/>
            <w:vMerge/>
            <w:tcBorders>
              <w:left w:val="single" w:sz="4" w:space="0" w:color="auto"/>
              <w:right w:val="single" w:sz="4" w:space="0" w:color="auto"/>
            </w:tcBorders>
          </w:tcPr>
          <w:p w:rsidR="006145DF" w:rsidRPr="006145DF" w:rsidRDefault="006145DF" w:rsidP="006145DF">
            <w:pPr>
              <w:autoSpaceDE w:val="0"/>
              <w:spacing w:after="0" w:line="240" w:lineRule="auto"/>
              <w:jc w:val="center"/>
              <w:rPr>
                <w:rFonts w:ascii="Times New Roman" w:hAnsi="Times New Roman" w:cs="Times New Roman"/>
                <w:b/>
                <w:sz w:val="20"/>
                <w:szCs w:val="20"/>
              </w:rPr>
            </w:pPr>
          </w:p>
        </w:tc>
        <w:tc>
          <w:tcPr>
            <w:tcW w:w="263"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219" w:type="pct"/>
            <w:vMerge/>
          </w:tcPr>
          <w:p w:rsidR="006145DF" w:rsidRPr="006145DF" w:rsidRDefault="006145DF" w:rsidP="006145DF">
            <w:pPr>
              <w:spacing w:after="0" w:line="240" w:lineRule="auto"/>
              <w:jc w:val="center"/>
              <w:rPr>
                <w:rFonts w:ascii="Times New Roman" w:hAnsi="Times New Roman" w:cs="Times New Roman"/>
                <w:color w:val="000000"/>
                <w:sz w:val="20"/>
                <w:szCs w:val="20"/>
                <w:lang w:eastAsia="ru-RU"/>
              </w:rPr>
            </w:pPr>
          </w:p>
        </w:tc>
        <w:tc>
          <w:tcPr>
            <w:tcW w:w="658" w:type="pct"/>
            <w:shd w:val="clear" w:color="auto" w:fill="auto"/>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b/>
                <w:color w:val="000000"/>
                <w:sz w:val="16"/>
                <w:szCs w:val="20"/>
                <w:lang w:eastAsia="ru-RU"/>
              </w:rPr>
              <w:t>Наименование страны происхождения товара</w:t>
            </w:r>
            <w:r w:rsidRPr="006145DF">
              <w:rPr>
                <w:rFonts w:ascii="Times New Roman" w:hAnsi="Times New Roman" w:cs="Times New Roman"/>
                <w:color w:val="000000"/>
                <w:sz w:val="16"/>
                <w:szCs w:val="20"/>
                <w:lang w:eastAsia="ru-RU"/>
              </w:rPr>
              <w:t xml:space="preserve"> – Россия, товарный знак, фирменное наименование:</w:t>
            </w:r>
            <w:r w:rsidRPr="006145DF">
              <w:rPr>
                <w:rFonts w:ascii="Times New Roman" w:hAnsi="Times New Roman" w:cs="Times New Roman"/>
                <w:sz w:val="16"/>
              </w:rPr>
              <w:t xml:space="preserve"> </w:t>
            </w:r>
            <w:r w:rsidRPr="006145DF">
              <w:rPr>
                <w:rFonts w:ascii="Times New Roman" w:hAnsi="Times New Roman" w:cs="Times New Roman"/>
                <w:color w:val="000000"/>
                <w:sz w:val="16"/>
                <w:szCs w:val="20"/>
                <w:lang w:eastAsia="ru-RU"/>
              </w:rPr>
              <w:t xml:space="preserve">Россия, товарный знак – </w:t>
            </w:r>
            <w:proofErr w:type="spellStart"/>
            <w:r w:rsidRPr="006145DF">
              <w:rPr>
                <w:rFonts w:ascii="Times New Roman" w:hAnsi="Times New Roman" w:cs="Times New Roman"/>
                <w:color w:val="000000"/>
                <w:sz w:val="16"/>
                <w:szCs w:val="20"/>
                <w:lang w:eastAsia="ru-RU"/>
              </w:rPr>
              <w:t>Евростиль</w:t>
            </w:r>
            <w:proofErr w:type="spellEnd"/>
            <w:r w:rsidRPr="006145DF">
              <w:rPr>
                <w:rFonts w:ascii="Times New Roman" w:hAnsi="Times New Roman" w:cs="Times New Roman"/>
                <w:color w:val="000000"/>
                <w:sz w:val="16"/>
                <w:szCs w:val="20"/>
                <w:lang w:eastAsia="ru-RU"/>
              </w:rPr>
              <w:t xml:space="preserve">, фирменное наименование – Кресло Консул </w:t>
            </w:r>
          </w:p>
        </w:tc>
        <w:tc>
          <w:tcPr>
            <w:tcW w:w="658" w:type="pct"/>
            <w:vAlign w:val="center"/>
          </w:tcPr>
          <w:p w:rsidR="006145DF" w:rsidRPr="006145DF" w:rsidRDefault="006145DF" w:rsidP="006145DF">
            <w:pPr>
              <w:spacing w:after="0" w:line="240" w:lineRule="auto"/>
              <w:jc w:val="center"/>
              <w:rPr>
                <w:rFonts w:ascii="Times New Roman" w:hAnsi="Times New Roman" w:cs="Times New Roman"/>
                <w:color w:val="000000"/>
                <w:sz w:val="16"/>
                <w:szCs w:val="20"/>
                <w:lang w:eastAsia="ru-RU"/>
              </w:rPr>
            </w:pPr>
            <w:r w:rsidRPr="006145DF">
              <w:rPr>
                <w:rFonts w:ascii="Times New Roman" w:hAnsi="Times New Roman" w:cs="Times New Roman"/>
                <w:b/>
                <w:color w:val="000000"/>
                <w:sz w:val="16"/>
                <w:szCs w:val="20"/>
                <w:lang w:eastAsia="ru-RU"/>
              </w:rPr>
              <w:t>Наименование страны происхождения товара</w:t>
            </w:r>
            <w:r w:rsidRPr="006145DF">
              <w:rPr>
                <w:rFonts w:ascii="Times New Roman" w:hAnsi="Times New Roman" w:cs="Times New Roman"/>
                <w:color w:val="000000"/>
                <w:sz w:val="16"/>
                <w:szCs w:val="20"/>
                <w:lang w:eastAsia="ru-RU"/>
              </w:rPr>
              <w:t xml:space="preserve"> – Российская Федерация</w:t>
            </w:r>
          </w:p>
        </w:tc>
      </w:tr>
    </w:tbl>
    <w:p w:rsidR="006145DF" w:rsidRPr="006145DF" w:rsidRDefault="006145DF" w:rsidP="006145DF">
      <w:pPr>
        <w:rPr>
          <w:rFonts w:ascii="Times New Roman" w:hAnsi="Times New Roman" w:cs="Times New Roman"/>
          <w:sz w:val="24"/>
          <w:szCs w:val="24"/>
        </w:rPr>
      </w:pPr>
      <w:bookmarkStart w:id="0" w:name="_GoBack"/>
      <w:bookmarkEnd w:id="0"/>
    </w:p>
    <w:sectPr w:rsidR="006145DF" w:rsidRPr="006145DF" w:rsidSect="006145DF">
      <w:pgSz w:w="11906" w:h="16838"/>
      <w:pgMar w:top="568"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3738B8"/>
    <w:multiLevelType w:val="hybridMultilevel"/>
    <w:tmpl w:val="7EB42194"/>
    <w:lvl w:ilvl="0" w:tplc="8254506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05"/>
    <w:rsid w:val="001C50B1"/>
    <w:rsid w:val="003F066A"/>
    <w:rsid w:val="005A2AA8"/>
    <w:rsid w:val="006145DF"/>
    <w:rsid w:val="00791EDB"/>
    <w:rsid w:val="007C671F"/>
    <w:rsid w:val="0091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1ED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91ED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1EDB"/>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791EDB"/>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791EDB"/>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791EDB"/>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Normal (Web)"/>
    <w:basedOn w:val="a"/>
    <w:rsid w:val="006145DF"/>
    <w:pPr>
      <w:suppressAutoHyphens/>
      <w:spacing w:before="280" w:after="280" w:line="240" w:lineRule="auto"/>
    </w:pPr>
    <w:rPr>
      <w:rFonts w:ascii="Times New Roman" w:eastAsia="Times New Roman" w:hAnsi="Times New Roman" w:cs="Times New Roman"/>
      <w:sz w:val="24"/>
      <w:szCs w:val="24"/>
      <w:lang w:eastAsia="zh-CN"/>
    </w:rPr>
  </w:style>
  <w:style w:type="table" w:styleId="a9">
    <w:name w:val="Table Grid"/>
    <w:basedOn w:val="a1"/>
    <w:uiPriority w:val="59"/>
    <w:rsid w:val="006145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1ED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91ED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1EDB"/>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791EDB"/>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791EDB"/>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791EDB"/>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Normal (Web)"/>
    <w:basedOn w:val="a"/>
    <w:rsid w:val="006145DF"/>
    <w:pPr>
      <w:suppressAutoHyphens/>
      <w:spacing w:before="280" w:after="280" w:line="240" w:lineRule="auto"/>
    </w:pPr>
    <w:rPr>
      <w:rFonts w:ascii="Times New Roman" w:eastAsia="Times New Roman" w:hAnsi="Times New Roman" w:cs="Times New Roman"/>
      <w:sz w:val="24"/>
      <w:szCs w:val="24"/>
      <w:lang w:eastAsia="zh-CN"/>
    </w:rPr>
  </w:style>
  <w:style w:type="table" w:styleId="a9">
    <w:name w:val="Table Grid"/>
    <w:basedOn w:val="a1"/>
    <w:uiPriority w:val="59"/>
    <w:rsid w:val="006145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4145">
      <w:bodyDiv w:val="1"/>
      <w:marLeft w:val="0"/>
      <w:marRight w:val="0"/>
      <w:marTop w:val="0"/>
      <w:marBottom w:val="0"/>
      <w:divBdr>
        <w:top w:val="none" w:sz="0" w:space="0" w:color="auto"/>
        <w:left w:val="none" w:sz="0" w:space="0" w:color="auto"/>
        <w:bottom w:val="none" w:sz="0" w:space="0" w:color="auto"/>
        <w:right w:val="none" w:sz="0" w:space="0" w:color="auto"/>
      </w:divBdr>
    </w:div>
    <w:div w:id="402027563">
      <w:bodyDiv w:val="1"/>
      <w:marLeft w:val="0"/>
      <w:marRight w:val="0"/>
      <w:marTop w:val="0"/>
      <w:marBottom w:val="0"/>
      <w:divBdr>
        <w:top w:val="none" w:sz="0" w:space="0" w:color="auto"/>
        <w:left w:val="none" w:sz="0" w:space="0" w:color="auto"/>
        <w:bottom w:val="none" w:sz="0" w:space="0" w:color="auto"/>
        <w:right w:val="none" w:sz="0" w:space="0" w:color="auto"/>
      </w:divBdr>
    </w:div>
    <w:div w:id="968559842">
      <w:bodyDiv w:val="1"/>
      <w:marLeft w:val="0"/>
      <w:marRight w:val="0"/>
      <w:marTop w:val="0"/>
      <w:marBottom w:val="0"/>
      <w:divBdr>
        <w:top w:val="none" w:sz="0" w:space="0" w:color="auto"/>
        <w:left w:val="none" w:sz="0" w:space="0" w:color="auto"/>
        <w:bottom w:val="none" w:sz="0" w:space="0" w:color="auto"/>
        <w:right w:val="none" w:sz="0" w:space="0" w:color="auto"/>
      </w:divBdr>
    </w:div>
    <w:div w:id="15289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2020-08-26T10:01:00Z</cp:lastPrinted>
  <dcterms:created xsi:type="dcterms:W3CDTF">2020-08-21T05:18:00Z</dcterms:created>
  <dcterms:modified xsi:type="dcterms:W3CDTF">2020-08-26T10:03:00Z</dcterms:modified>
</cp:coreProperties>
</file>