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8F" w:rsidRPr="00F00F58" w:rsidRDefault="00E347A5" w:rsidP="00CA578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CA578F" w:rsidRPr="00F00F58">
        <w:rPr>
          <w:rFonts w:ascii="Times New Roman" w:hAnsi="Times New Roman"/>
          <w:b/>
          <w:bCs/>
          <w:sz w:val="24"/>
          <w:szCs w:val="24"/>
        </w:rPr>
        <w:t>I.</w:t>
      </w:r>
      <w:r w:rsidR="00CA578F" w:rsidRPr="00F00F58">
        <w:rPr>
          <w:rFonts w:ascii="Times New Roman" w:hAnsi="Times New Roman"/>
          <w:b/>
          <w:bCs/>
          <w:sz w:val="24"/>
          <w:szCs w:val="24"/>
        </w:rPr>
        <w:tab/>
        <w:t>Техническое задание на поставку товара</w:t>
      </w:r>
    </w:p>
    <w:p w:rsidR="00E347A5" w:rsidRPr="00E347A5" w:rsidRDefault="00E347A5" w:rsidP="001C384B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E347A5">
        <w:rPr>
          <w:rFonts w:ascii="Times New Roman" w:hAnsi="Times New Roman"/>
          <w:b/>
          <w:sz w:val="24"/>
          <w:szCs w:val="24"/>
        </w:rPr>
        <w:t xml:space="preserve">Место, условия и сроки (периоды) поставки товаров: </w:t>
      </w:r>
    </w:p>
    <w:p w:rsidR="00E347A5" w:rsidRDefault="00E347A5" w:rsidP="001C384B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347A5">
        <w:rPr>
          <w:rFonts w:ascii="Times New Roman" w:hAnsi="Times New Roman"/>
          <w:sz w:val="24"/>
          <w:szCs w:val="24"/>
        </w:rPr>
        <w:t>628260, Ханты - Мансийский автономный округ - Югра, Тюменская обл.</w:t>
      </w:r>
      <w:proofErr w:type="gramStart"/>
      <w:r w:rsidRPr="00E347A5">
        <w:rPr>
          <w:rFonts w:ascii="Times New Roman" w:hAnsi="Times New Roman"/>
          <w:sz w:val="24"/>
          <w:szCs w:val="24"/>
        </w:rPr>
        <w:t>,  г.</w:t>
      </w:r>
      <w:proofErr w:type="gramEnd"/>
      <w:r w:rsidRPr="00E34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47A5">
        <w:rPr>
          <w:rFonts w:ascii="Times New Roman" w:hAnsi="Times New Roman"/>
          <w:sz w:val="24"/>
          <w:szCs w:val="24"/>
        </w:rPr>
        <w:t>Югорск</w:t>
      </w:r>
      <w:proofErr w:type="spellEnd"/>
      <w:r w:rsidRPr="00E347A5">
        <w:rPr>
          <w:rFonts w:ascii="Times New Roman" w:hAnsi="Times New Roman"/>
          <w:sz w:val="24"/>
          <w:szCs w:val="24"/>
        </w:rPr>
        <w:t xml:space="preserve">, ул. </w:t>
      </w:r>
      <w:r w:rsidR="004B5F89">
        <w:rPr>
          <w:rFonts w:ascii="Times New Roman" w:hAnsi="Times New Roman"/>
          <w:sz w:val="24"/>
          <w:szCs w:val="24"/>
        </w:rPr>
        <w:t>Студенческая</w:t>
      </w:r>
      <w:r w:rsidRPr="00E347A5">
        <w:rPr>
          <w:rFonts w:ascii="Times New Roman" w:hAnsi="Times New Roman"/>
          <w:sz w:val="24"/>
          <w:szCs w:val="24"/>
        </w:rPr>
        <w:t xml:space="preserve">, д. </w:t>
      </w:r>
      <w:r w:rsidR="004B5F89">
        <w:rPr>
          <w:rFonts w:ascii="Times New Roman" w:hAnsi="Times New Roman"/>
          <w:sz w:val="24"/>
          <w:szCs w:val="24"/>
        </w:rPr>
        <w:t>35</w:t>
      </w:r>
      <w:r w:rsidRPr="00E347A5">
        <w:rPr>
          <w:rFonts w:ascii="Times New Roman" w:hAnsi="Times New Roman"/>
          <w:sz w:val="24"/>
          <w:szCs w:val="24"/>
        </w:rPr>
        <w:t xml:space="preserve"> </w:t>
      </w:r>
    </w:p>
    <w:p w:rsidR="004B5F89" w:rsidRDefault="00E347A5" w:rsidP="001C384B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347A5">
        <w:rPr>
          <w:rFonts w:ascii="Times New Roman" w:eastAsia="Calibri" w:hAnsi="Times New Roman"/>
          <w:b/>
          <w:sz w:val="24"/>
          <w:szCs w:val="24"/>
          <w:lang w:val="x-none" w:eastAsia="x-none"/>
        </w:rPr>
        <w:t>Сроки поставки:</w:t>
      </w:r>
      <w:r w:rsidRPr="00E347A5">
        <w:rPr>
          <w:rFonts w:ascii="Times New Roman" w:eastAsia="Calibri" w:hAnsi="Times New Roman"/>
          <w:b/>
          <w:sz w:val="24"/>
          <w:szCs w:val="24"/>
          <w:lang w:eastAsia="x-none"/>
        </w:rPr>
        <w:t xml:space="preserve"> </w:t>
      </w:r>
      <w:r w:rsidRPr="00E347A5">
        <w:rPr>
          <w:rFonts w:ascii="Times New Roman" w:hAnsi="Times New Roman"/>
          <w:sz w:val="24"/>
          <w:szCs w:val="24"/>
        </w:rPr>
        <w:t xml:space="preserve">С момента подписания гражданско-правового договора </w:t>
      </w:r>
      <w:r w:rsidR="004B5F89">
        <w:rPr>
          <w:rFonts w:ascii="Times New Roman" w:hAnsi="Times New Roman"/>
          <w:sz w:val="24"/>
          <w:szCs w:val="24"/>
        </w:rPr>
        <w:t>в течени</w:t>
      </w:r>
      <w:r w:rsidR="001C384B">
        <w:rPr>
          <w:rFonts w:ascii="Times New Roman" w:hAnsi="Times New Roman"/>
          <w:sz w:val="24"/>
          <w:szCs w:val="24"/>
        </w:rPr>
        <w:t>е</w:t>
      </w:r>
      <w:r w:rsidR="004B5F89">
        <w:rPr>
          <w:rFonts w:ascii="Times New Roman" w:hAnsi="Times New Roman"/>
          <w:sz w:val="24"/>
          <w:szCs w:val="24"/>
        </w:rPr>
        <w:t xml:space="preserve"> 30 календарных дней.</w:t>
      </w:r>
    </w:p>
    <w:p w:rsidR="00E347A5" w:rsidRPr="00E347A5" w:rsidRDefault="00E347A5" w:rsidP="001C384B">
      <w:pPr>
        <w:spacing w:after="0" w:line="240" w:lineRule="auto"/>
        <w:ind w:right="-1"/>
        <w:jc w:val="both"/>
        <w:rPr>
          <w:rFonts w:ascii="Times New Roman" w:eastAsia="Calibri" w:hAnsi="Times New Roman"/>
          <w:b/>
          <w:sz w:val="24"/>
          <w:szCs w:val="24"/>
          <w:lang w:eastAsia="x-none"/>
        </w:rPr>
      </w:pPr>
      <w:r w:rsidRPr="00E347A5">
        <w:rPr>
          <w:rFonts w:ascii="Times New Roman" w:eastAsia="Calibri" w:hAnsi="Times New Roman"/>
          <w:b/>
          <w:sz w:val="24"/>
          <w:szCs w:val="24"/>
          <w:lang w:val="x-none" w:eastAsia="x-none"/>
        </w:rPr>
        <w:t>Количество поставляемого товара:</w:t>
      </w:r>
      <w:r w:rsidRPr="00E347A5">
        <w:rPr>
          <w:rFonts w:ascii="Times New Roman" w:eastAsia="Calibri" w:hAnsi="Times New Roman"/>
          <w:b/>
          <w:sz w:val="24"/>
          <w:szCs w:val="24"/>
          <w:lang w:eastAsia="x-none"/>
        </w:rPr>
        <w:t xml:space="preserve"> </w:t>
      </w:r>
      <w:r w:rsidRPr="00E347A5">
        <w:rPr>
          <w:rFonts w:ascii="Times New Roman" w:eastAsia="Calibri" w:hAnsi="Times New Roman"/>
          <w:sz w:val="24"/>
          <w:szCs w:val="24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E347A5">
        <w:rPr>
          <w:rFonts w:ascii="Times New Roman" w:eastAsia="Calibri" w:hAnsi="Times New Roman"/>
          <w:sz w:val="24"/>
          <w:szCs w:val="24"/>
          <w:lang w:eastAsia="x-none"/>
        </w:rPr>
        <w:t>.</w:t>
      </w:r>
    </w:p>
    <w:p w:rsidR="004B5F89" w:rsidRDefault="00E347A5" w:rsidP="001C384B">
      <w:pPr>
        <w:pStyle w:val="a6"/>
        <w:autoSpaceDE w:val="0"/>
        <w:autoSpaceDN w:val="0"/>
        <w:adjustRightInd w:val="0"/>
        <w:ind w:left="0"/>
        <w:jc w:val="both"/>
        <w:rPr>
          <w:rFonts w:eastAsia="Calibri"/>
          <w:b/>
          <w:lang w:eastAsia="x-none"/>
        </w:rPr>
      </w:pPr>
      <w:r w:rsidRPr="00E347A5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E347A5">
        <w:rPr>
          <w:rFonts w:eastAsia="Calibri"/>
          <w:b/>
          <w:lang w:eastAsia="x-none"/>
        </w:rPr>
        <w:t xml:space="preserve"> </w:t>
      </w:r>
    </w:p>
    <w:p w:rsidR="007B2753" w:rsidRDefault="007B2753" w:rsidP="001C384B">
      <w:pPr>
        <w:pStyle w:val="a6"/>
        <w:autoSpaceDE w:val="0"/>
        <w:autoSpaceDN w:val="0"/>
        <w:adjustRightInd w:val="0"/>
        <w:ind w:left="0"/>
        <w:jc w:val="both"/>
      </w:pPr>
      <w:r>
        <w:t>Оплата производится в безналичном порядке путем перечисления Заказчиком денежных средств на указанный в Договоре расчетный счет Поставщика.</w:t>
      </w:r>
    </w:p>
    <w:p w:rsidR="007B2753" w:rsidRDefault="007B2753" w:rsidP="001C384B">
      <w:pPr>
        <w:pStyle w:val="a6"/>
        <w:autoSpaceDE w:val="0"/>
        <w:autoSpaceDN w:val="0"/>
        <w:adjustRightInd w:val="0"/>
        <w:ind w:left="0"/>
        <w:jc w:val="both"/>
      </w:pPr>
      <w:r>
        <w:t>Оплата производится в рублях Российской Федерации.</w:t>
      </w:r>
    </w:p>
    <w:p w:rsidR="007B2753" w:rsidRDefault="007B2753" w:rsidP="001C384B">
      <w:pPr>
        <w:pStyle w:val="a6"/>
        <w:autoSpaceDE w:val="0"/>
        <w:autoSpaceDN w:val="0"/>
        <w:adjustRightInd w:val="0"/>
        <w:ind w:left="0"/>
        <w:jc w:val="both"/>
      </w:pPr>
      <w:r>
        <w:t>Авансовые платежи по Договору не предусмотрены.</w:t>
      </w:r>
    </w:p>
    <w:p w:rsidR="001C384B" w:rsidRDefault="001C384B" w:rsidP="001C384B">
      <w:pPr>
        <w:pStyle w:val="a6"/>
        <w:autoSpaceDE w:val="0"/>
        <w:autoSpaceDN w:val="0"/>
        <w:adjustRightInd w:val="0"/>
        <w:ind w:left="0"/>
        <w:jc w:val="both"/>
      </w:pPr>
      <w:r>
        <w:t>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договора, объем фактически выполненной работы или оказанной услуги, но в размере, не превышающем максимального значения цены договора, указанного в извещении об осуществлении закупки и документации о закупки.</w:t>
      </w:r>
    </w:p>
    <w:p w:rsidR="007B2753" w:rsidRDefault="007B2753" w:rsidP="001C384B">
      <w:pPr>
        <w:pStyle w:val="a6"/>
        <w:autoSpaceDE w:val="0"/>
        <w:autoSpaceDN w:val="0"/>
        <w:adjustRightInd w:val="0"/>
        <w:ind w:left="0"/>
        <w:jc w:val="both"/>
      </w:pPr>
      <w:r>
        <w:t>Расчет за поставленный товар осуществляется в течение 15 рабочих дней со дня подписания Заказчиком тов</w:t>
      </w:r>
      <w:r w:rsidR="004B5F89">
        <w:t>арной накладной на данный товар</w:t>
      </w:r>
      <w:r>
        <w:t xml:space="preserve"> либо, в случаях, предусмотренных Договором, со дня подписания Акта </w:t>
      </w:r>
      <w:proofErr w:type="spellStart"/>
      <w:r>
        <w:t>взаимосверки</w:t>
      </w:r>
      <w:proofErr w:type="spellEnd"/>
      <w:r>
        <w:t xml:space="preserve"> обязательств на основании представленных Поставщиком счета и счета-фактуры. </w:t>
      </w:r>
    </w:p>
    <w:p w:rsidR="00CA578F" w:rsidRPr="00E347A5" w:rsidRDefault="00E347A5" w:rsidP="007B2753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/>
          <w:b/>
          <w:sz w:val="24"/>
          <w:szCs w:val="24"/>
          <w:lang w:val="x-none" w:eastAsia="x-none"/>
        </w:rPr>
      </w:pPr>
      <w:r w:rsidRPr="00E347A5">
        <w:rPr>
          <w:rFonts w:ascii="Times New Roman" w:eastAsia="Calibri" w:hAnsi="Times New Roman"/>
          <w:b/>
          <w:sz w:val="24"/>
          <w:szCs w:val="24"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pPr w:leftFromText="180" w:rightFromText="180" w:vertAnchor="text" w:horzAnchor="page" w:tblpX="1243" w:tblpY="1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4820"/>
        <w:gridCol w:w="1559"/>
      </w:tblGrid>
      <w:tr w:rsidR="004B5F89" w:rsidRPr="00F00F58" w:rsidTr="004B5F89">
        <w:trPr>
          <w:trHeight w:val="8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89" w:rsidRPr="004B5F89" w:rsidRDefault="004B5F89" w:rsidP="004B5F89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B5F89">
              <w:rPr>
                <w:sz w:val="22"/>
                <w:szCs w:val="22"/>
              </w:rPr>
              <w:t>Код</w:t>
            </w:r>
          </w:p>
          <w:p w:rsidR="004B5F89" w:rsidRPr="004B5F89" w:rsidRDefault="004B5F89" w:rsidP="004B5F89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B5F89">
              <w:rPr>
                <w:sz w:val="22"/>
                <w:szCs w:val="22"/>
              </w:rPr>
              <w:t>ОКПД2 / КТРУ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89" w:rsidRPr="004B5F89" w:rsidRDefault="004B5F89" w:rsidP="004B5F89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B5F8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9" w:rsidRPr="004B5F89" w:rsidRDefault="004B5F89" w:rsidP="004B5F89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B5F89">
              <w:rPr>
                <w:sz w:val="22"/>
                <w:szCs w:val="22"/>
              </w:rPr>
              <w:t>Описание объекта закупки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89" w:rsidRPr="004B5F89" w:rsidRDefault="004B5F89" w:rsidP="004B5F89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B5F89">
              <w:rPr>
                <w:sz w:val="22"/>
                <w:szCs w:val="22"/>
              </w:rPr>
              <w:t>Ед.</w:t>
            </w:r>
          </w:p>
          <w:p w:rsidR="004B5F89" w:rsidRPr="004B5F89" w:rsidRDefault="004B5F89" w:rsidP="004B5F89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B5F89">
              <w:rPr>
                <w:sz w:val="22"/>
                <w:szCs w:val="22"/>
              </w:rPr>
              <w:t>изм.</w:t>
            </w:r>
          </w:p>
        </w:tc>
      </w:tr>
      <w:tr w:rsidR="004B5F89" w:rsidRPr="00F00F58" w:rsidTr="00045B7F">
        <w:trPr>
          <w:trHeight w:val="5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89" w:rsidRPr="00A42E9C" w:rsidRDefault="00A54217" w:rsidP="004B5F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A54217">
              <w:rPr>
                <w:rFonts w:ascii="Times New Roman" w:hAnsi="Times New Roman"/>
                <w:color w:val="000000"/>
                <w:szCs w:val="18"/>
                <w:shd w:val="clear" w:color="auto" w:fill="F9F9F9"/>
              </w:rPr>
              <w:t>22.23.11.000-00000005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89" w:rsidRPr="00A42E9C" w:rsidRDefault="00A54217" w:rsidP="00045B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54217">
              <w:rPr>
                <w:rFonts w:ascii="Times New Roman" w:hAnsi="Times New Roman"/>
                <w:sz w:val="24"/>
                <w:szCs w:val="24"/>
              </w:rPr>
              <w:t>Модульное полимерное напольное покрытие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4B" w:rsidRPr="001C384B" w:rsidRDefault="001C384B" w:rsidP="001C3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384B">
              <w:rPr>
                <w:rFonts w:ascii="Times New Roman" w:hAnsi="Times New Roman"/>
                <w:b/>
                <w:sz w:val="24"/>
                <w:szCs w:val="24"/>
              </w:rPr>
              <w:t xml:space="preserve">Модульное полимерное напольное покрытие </w:t>
            </w:r>
          </w:p>
          <w:p w:rsidR="001C384B" w:rsidRPr="001C384B" w:rsidRDefault="001C384B" w:rsidP="001C38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84B">
              <w:rPr>
                <w:rFonts w:ascii="Times New Roman" w:hAnsi="Times New Roman"/>
                <w:sz w:val="24"/>
                <w:szCs w:val="24"/>
              </w:rPr>
              <w:t xml:space="preserve">Ширина модуля: ≥ 500,00 и </w:t>
            </w:r>
            <w:proofErr w:type="gramStart"/>
            <w:r w:rsidRPr="001C384B">
              <w:rPr>
                <w:rFonts w:ascii="Times New Roman" w:hAnsi="Times New Roman"/>
                <w:sz w:val="24"/>
                <w:szCs w:val="24"/>
              </w:rPr>
              <w:t>&lt; 600</w:t>
            </w:r>
            <w:proofErr w:type="gramEnd"/>
            <w:r w:rsidRPr="001C384B">
              <w:rPr>
                <w:rFonts w:ascii="Times New Roman" w:hAnsi="Times New Roman"/>
                <w:sz w:val="24"/>
                <w:szCs w:val="24"/>
              </w:rPr>
              <w:t>,00 Миллиметр</w:t>
            </w:r>
          </w:p>
          <w:p w:rsidR="001C384B" w:rsidRPr="001C384B" w:rsidRDefault="001C384B" w:rsidP="001C38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84B">
              <w:rPr>
                <w:rFonts w:ascii="Times New Roman" w:hAnsi="Times New Roman"/>
                <w:sz w:val="24"/>
                <w:szCs w:val="24"/>
              </w:rPr>
              <w:t xml:space="preserve">Длина модуля: ≥ 500,00 и </w:t>
            </w:r>
            <w:proofErr w:type="gramStart"/>
            <w:r w:rsidRPr="001C384B">
              <w:rPr>
                <w:rFonts w:ascii="Times New Roman" w:hAnsi="Times New Roman"/>
                <w:sz w:val="24"/>
                <w:szCs w:val="24"/>
              </w:rPr>
              <w:t>&lt; 600</w:t>
            </w:r>
            <w:proofErr w:type="gramEnd"/>
            <w:r w:rsidRPr="001C384B">
              <w:rPr>
                <w:rFonts w:ascii="Times New Roman" w:hAnsi="Times New Roman"/>
                <w:sz w:val="24"/>
                <w:szCs w:val="24"/>
              </w:rPr>
              <w:t>,00 Миллиметр</w:t>
            </w:r>
          </w:p>
          <w:p w:rsidR="001C384B" w:rsidRPr="001C384B" w:rsidRDefault="001C384B" w:rsidP="001C38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84B">
              <w:rPr>
                <w:rFonts w:ascii="Times New Roman" w:hAnsi="Times New Roman"/>
                <w:sz w:val="24"/>
                <w:szCs w:val="24"/>
              </w:rPr>
              <w:t xml:space="preserve">Толщина: </w:t>
            </w:r>
            <w:proofErr w:type="gramStart"/>
            <w:r w:rsidRPr="001C384B">
              <w:rPr>
                <w:rFonts w:ascii="Times New Roman" w:hAnsi="Times New Roman"/>
                <w:sz w:val="24"/>
                <w:szCs w:val="24"/>
              </w:rPr>
              <w:t>&lt; 4</w:t>
            </w:r>
            <w:proofErr w:type="gramEnd"/>
            <w:r w:rsidRPr="001C384B">
              <w:rPr>
                <w:rFonts w:ascii="Times New Roman" w:hAnsi="Times New Roman"/>
                <w:sz w:val="24"/>
                <w:szCs w:val="24"/>
              </w:rPr>
              <w:t>,00 Миллиметр</w:t>
            </w:r>
          </w:p>
          <w:p w:rsidR="001C384B" w:rsidRPr="001C384B" w:rsidRDefault="001C384B" w:rsidP="001C38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84B">
              <w:rPr>
                <w:rFonts w:ascii="Times New Roman" w:hAnsi="Times New Roman"/>
                <w:sz w:val="24"/>
                <w:szCs w:val="24"/>
              </w:rPr>
              <w:t>Материал: Поливинилхлорид</w:t>
            </w:r>
          </w:p>
          <w:p w:rsidR="001C384B" w:rsidRPr="001C384B" w:rsidRDefault="001C384B" w:rsidP="001C38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84B">
              <w:rPr>
                <w:rFonts w:ascii="Times New Roman" w:hAnsi="Times New Roman"/>
                <w:sz w:val="24"/>
                <w:szCs w:val="24"/>
              </w:rPr>
              <w:t>Фактура рабочей поверхности: Рифленая</w:t>
            </w:r>
          </w:p>
          <w:p w:rsidR="001C384B" w:rsidRPr="001C384B" w:rsidRDefault="001C384B" w:rsidP="001C38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84B" w:rsidRPr="001C384B" w:rsidRDefault="001C384B" w:rsidP="001C38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84B">
              <w:rPr>
                <w:rFonts w:ascii="Times New Roman" w:hAnsi="Times New Roman"/>
                <w:sz w:val="24"/>
                <w:szCs w:val="24"/>
              </w:rPr>
              <w:t>Дополнительные характеристики:</w:t>
            </w:r>
          </w:p>
          <w:p w:rsidR="001C384B" w:rsidRPr="001C384B" w:rsidRDefault="001C384B" w:rsidP="001C38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84B">
              <w:rPr>
                <w:rFonts w:ascii="Times New Roman" w:hAnsi="Times New Roman"/>
                <w:sz w:val="24"/>
                <w:szCs w:val="24"/>
              </w:rPr>
              <w:t>Тип замка: Т-образный замок</w:t>
            </w:r>
          </w:p>
          <w:p w:rsidR="001C384B" w:rsidRPr="001C384B" w:rsidRDefault="001C384B" w:rsidP="001C38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84B">
              <w:rPr>
                <w:rFonts w:ascii="Times New Roman" w:hAnsi="Times New Roman"/>
                <w:sz w:val="24"/>
                <w:szCs w:val="24"/>
              </w:rPr>
              <w:t>Цвет: серый</w:t>
            </w:r>
          </w:p>
          <w:p w:rsidR="001C384B" w:rsidRPr="001C384B" w:rsidRDefault="001C384B" w:rsidP="001C38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84B">
              <w:rPr>
                <w:rFonts w:ascii="Times New Roman" w:hAnsi="Times New Roman"/>
                <w:sz w:val="24"/>
                <w:szCs w:val="24"/>
              </w:rPr>
              <w:t>Плотность материала: не менее 1,3 и не более 1,4 г/</w:t>
            </w:r>
            <w:proofErr w:type="spellStart"/>
            <w:r w:rsidRPr="001C384B">
              <w:rPr>
                <w:rFonts w:ascii="Times New Roman" w:hAnsi="Times New Roman"/>
                <w:sz w:val="24"/>
                <w:szCs w:val="24"/>
              </w:rPr>
              <w:t>куб.см</w:t>
            </w:r>
            <w:proofErr w:type="spellEnd"/>
          </w:p>
          <w:p w:rsidR="001C384B" w:rsidRPr="001C384B" w:rsidRDefault="001C384B" w:rsidP="001C38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84B">
              <w:rPr>
                <w:rFonts w:ascii="Times New Roman" w:hAnsi="Times New Roman"/>
                <w:sz w:val="24"/>
                <w:szCs w:val="24"/>
              </w:rPr>
              <w:t xml:space="preserve">Вес 1 </w:t>
            </w:r>
            <w:proofErr w:type="spellStart"/>
            <w:r w:rsidRPr="001C384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C384B">
              <w:rPr>
                <w:rFonts w:ascii="Times New Roman" w:hAnsi="Times New Roman"/>
                <w:sz w:val="24"/>
                <w:szCs w:val="24"/>
              </w:rPr>
              <w:t>. материала: не более 4,9 кг.</w:t>
            </w:r>
          </w:p>
          <w:p w:rsidR="001C384B" w:rsidRPr="001C384B" w:rsidRDefault="001C384B" w:rsidP="001C38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84B">
              <w:rPr>
                <w:rFonts w:ascii="Times New Roman" w:hAnsi="Times New Roman"/>
                <w:sz w:val="24"/>
                <w:szCs w:val="24"/>
              </w:rPr>
              <w:t xml:space="preserve">Жесткость: не менее 92 и не более 94 ед. </w:t>
            </w:r>
            <w:proofErr w:type="spellStart"/>
            <w:r w:rsidRPr="001C384B">
              <w:rPr>
                <w:rFonts w:ascii="Times New Roman" w:hAnsi="Times New Roman"/>
                <w:sz w:val="24"/>
                <w:szCs w:val="24"/>
                <w:lang w:val="en-US"/>
              </w:rPr>
              <w:t>Sh</w:t>
            </w:r>
            <w:proofErr w:type="spellEnd"/>
            <w:r w:rsidRPr="001C38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C384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C38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384B" w:rsidRPr="001C384B" w:rsidRDefault="001C384B" w:rsidP="001C38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84B">
              <w:rPr>
                <w:rFonts w:ascii="Times New Roman" w:hAnsi="Times New Roman"/>
                <w:sz w:val="24"/>
                <w:szCs w:val="24"/>
              </w:rPr>
              <w:t>Ударопрочность: без повреждения.</w:t>
            </w:r>
          </w:p>
          <w:p w:rsidR="001C384B" w:rsidRPr="001C384B" w:rsidRDefault="001C384B" w:rsidP="001C38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84B">
              <w:rPr>
                <w:rFonts w:ascii="Times New Roman" w:hAnsi="Times New Roman"/>
                <w:sz w:val="24"/>
                <w:szCs w:val="24"/>
              </w:rPr>
              <w:t xml:space="preserve">Температурный режим эксплуатации: </w:t>
            </w:r>
            <w:r w:rsidRPr="001C384B">
              <w:rPr>
                <w:rFonts w:ascii="Times New Roman" w:hAnsi="Times New Roman"/>
                <w:sz w:val="24"/>
                <w:szCs w:val="24"/>
              </w:rPr>
              <w:lastRenderedPageBreak/>
              <w:t>диапазон от - 15С до +40С</w:t>
            </w:r>
          </w:p>
          <w:p w:rsidR="001C384B" w:rsidRPr="001C384B" w:rsidRDefault="001C384B" w:rsidP="001C38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84B">
              <w:rPr>
                <w:rFonts w:ascii="Times New Roman" w:hAnsi="Times New Roman"/>
                <w:sz w:val="24"/>
                <w:szCs w:val="24"/>
              </w:rPr>
              <w:t>Плитка гасит ударный шум не менее чем на 19 дБ.</w:t>
            </w:r>
          </w:p>
          <w:p w:rsidR="00F42A6A" w:rsidRPr="00A42E9C" w:rsidRDefault="001C384B" w:rsidP="001C38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84B">
              <w:rPr>
                <w:rFonts w:ascii="Times New Roman" w:hAnsi="Times New Roman"/>
                <w:sz w:val="24"/>
                <w:szCs w:val="24"/>
              </w:rPr>
              <w:t>Текстура покрытия: Шагрень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89" w:rsidRPr="004B5F89" w:rsidRDefault="00B1311C" w:rsidP="004B5F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Квадратный метр</w:t>
            </w:r>
          </w:p>
        </w:tc>
      </w:tr>
    </w:tbl>
    <w:p w:rsidR="00F42A6A" w:rsidRPr="00F42A6A" w:rsidRDefault="00F42A6A" w:rsidP="00F42A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2A6A">
        <w:rPr>
          <w:rFonts w:ascii="Times New Roman" w:hAnsi="Times New Roman"/>
          <w:b/>
          <w:sz w:val="24"/>
          <w:szCs w:val="24"/>
        </w:rPr>
        <w:t>Обоснование необходимости включения в описание товара дополнительной информации, дополнительных потребительских свойств (в том числе функциональных, технических, качественных эксплуатационных характеристик):</w:t>
      </w:r>
    </w:p>
    <w:p w:rsidR="00F42A6A" w:rsidRDefault="00F42A6A" w:rsidP="00E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A6A">
        <w:rPr>
          <w:rFonts w:ascii="Times New Roman" w:hAnsi="Times New Roman"/>
          <w:sz w:val="24"/>
          <w:szCs w:val="24"/>
        </w:rPr>
        <w:t>В соответствии с требованиями постановления Правительства Российской Федерации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 (далее – КТРУ), для детального описания закупаемого товара, отвечающего требованиям Заказчика, и в целях улучшения качества выполнения своих функциональных обязанностей, помимо показателей, которые применялись Заказчиком из КТРУ, были использованы показатели с дополнительными функциональными, техническими и качественными характеристиками, не внесенными в КТРУ. Дополнительные характеристики к товару являются уточняющими и</w:t>
      </w:r>
      <w:r>
        <w:rPr>
          <w:rFonts w:ascii="Times New Roman" w:hAnsi="Times New Roman"/>
          <w:sz w:val="24"/>
          <w:szCs w:val="24"/>
        </w:rPr>
        <w:t xml:space="preserve"> отражают потребности Заказчика: в связи с тем, что ранее было приобретено защитное модульное напольное покрытие (Номер извещения </w:t>
      </w:r>
      <w:hyperlink r:id="rId5" w:tgtFrame="_blank" w:history="1">
        <w:r w:rsidRPr="00F42A6A">
          <w:rPr>
            <w:rStyle w:val="a7"/>
            <w:rFonts w:ascii="Times New Roman" w:hAnsi="Times New Roman"/>
            <w:color w:val="000000" w:themeColor="text1"/>
            <w:u w:val="none"/>
            <w:bdr w:val="none" w:sz="0" w:space="0" w:color="auto" w:frame="1"/>
            <w:shd w:val="clear" w:color="auto" w:fill="FFFFFF"/>
          </w:rPr>
          <w:t>0187300005820000253</w:t>
        </w:r>
      </w:hyperlink>
      <w:r w:rsidRPr="00F42A6A">
        <w:rPr>
          <w:rFonts w:ascii="Times New Roman" w:hAnsi="Times New Roman"/>
          <w:color w:val="000000" w:themeColor="text1"/>
        </w:rPr>
        <w:t>)</w:t>
      </w:r>
      <w:r w:rsidRPr="00F42A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включение дополнительных характеристик обусловлено совместимостью покрытий для дальнейшего использования.  </w:t>
      </w:r>
    </w:p>
    <w:p w:rsidR="00F42A6A" w:rsidRDefault="00F42A6A" w:rsidP="00E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47A5" w:rsidRPr="00D36C38" w:rsidRDefault="00E347A5" w:rsidP="00E347A5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E347A5" w:rsidRPr="00D36C38" w:rsidRDefault="00E347A5" w:rsidP="00E347A5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E347A5" w:rsidRDefault="00E347A5" w:rsidP="00CA578F">
      <w:pPr>
        <w:widowControl w:val="0"/>
        <w:suppressAutoHyphens/>
        <w:spacing w:after="0"/>
        <w:rPr>
          <w:rFonts w:ascii="Times New Roman" w:hAnsi="Times New Roman"/>
          <w:u w:val="single"/>
        </w:rPr>
      </w:pPr>
    </w:p>
    <w:p w:rsidR="00E347A5" w:rsidRDefault="00E347A5" w:rsidP="00CA578F">
      <w:pPr>
        <w:widowControl w:val="0"/>
        <w:suppressAutoHyphens/>
        <w:spacing w:after="0"/>
        <w:rPr>
          <w:rFonts w:ascii="Times New Roman" w:hAnsi="Times New Roman"/>
          <w:u w:val="single"/>
        </w:rPr>
      </w:pPr>
    </w:p>
    <w:p w:rsidR="00F42A6A" w:rsidRDefault="00F42A6A" w:rsidP="00CA578F">
      <w:pPr>
        <w:widowControl w:val="0"/>
        <w:suppressAutoHyphens/>
        <w:spacing w:after="0"/>
        <w:rPr>
          <w:rFonts w:ascii="Times New Roman" w:hAnsi="Times New Roman"/>
          <w:u w:val="single"/>
        </w:rPr>
      </w:pPr>
    </w:p>
    <w:p w:rsidR="00F42A6A" w:rsidRDefault="00F42A6A" w:rsidP="00CA578F">
      <w:pPr>
        <w:widowControl w:val="0"/>
        <w:suppressAutoHyphens/>
        <w:spacing w:after="0"/>
        <w:rPr>
          <w:rFonts w:ascii="Times New Roman" w:hAnsi="Times New Roman"/>
          <w:u w:val="single"/>
        </w:rPr>
      </w:pPr>
    </w:p>
    <w:p w:rsidR="00CA578F" w:rsidRPr="00E347A5" w:rsidRDefault="00224669" w:rsidP="00CA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347A5">
        <w:rPr>
          <w:rFonts w:ascii="Times New Roman" w:hAnsi="Times New Roman"/>
          <w:b/>
        </w:rPr>
        <w:t>Д</w:t>
      </w:r>
      <w:r w:rsidR="00CA578F" w:rsidRPr="00E347A5">
        <w:rPr>
          <w:rFonts w:ascii="Times New Roman" w:hAnsi="Times New Roman"/>
          <w:b/>
        </w:rPr>
        <w:t>иректор</w:t>
      </w:r>
    </w:p>
    <w:p w:rsidR="004764A1" w:rsidRPr="00D948DB" w:rsidRDefault="00CA578F" w:rsidP="00D94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47A5">
        <w:rPr>
          <w:rFonts w:ascii="Times New Roman" w:hAnsi="Times New Roman"/>
          <w:b/>
        </w:rPr>
        <w:t xml:space="preserve">МБУ СШОР «Центр Югорского </w:t>
      </w:r>
      <w:proofErr w:type="gramStart"/>
      <w:r w:rsidRPr="00E347A5">
        <w:rPr>
          <w:rFonts w:ascii="Times New Roman" w:hAnsi="Times New Roman"/>
          <w:b/>
        </w:rPr>
        <w:t xml:space="preserve">спорта»   </w:t>
      </w:r>
      <w:proofErr w:type="gramEnd"/>
      <w:r w:rsidRPr="00E347A5">
        <w:rPr>
          <w:rFonts w:ascii="Times New Roman" w:hAnsi="Times New Roman"/>
          <w:b/>
        </w:rPr>
        <w:t xml:space="preserve">                             </w:t>
      </w:r>
      <w:r w:rsidR="00224669" w:rsidRPr="00E347A5">
        <w:rPr>
          <w:rFonts w:ascii="Times New Roman" w:hAnsi="Times New Roman"/>
          <w:b/>
        </w:rPr>
        <w:t xml:space="preserve">   </w:t>
      </w:r>
      <w:r w:rsidR="00224669" w:rsidRPr="00E347A5">
        <w:rPr>
          <w:rFonts w:ascii="Times New Roman" w:hAnsi="Times New Roman"/>
          <w:b/>
        </w:rPr>
        <w:tab/>
        <w:t xml:space="preserve">                       </w:t>
      </w:r>
      <w:r w:rsidRPr="00E347A5">
        <w:rPr>
          <w:rFonts w:ascii="Times New Roman" w:hAnsi="Times New Roman"/>
          <w:b/>
        </w:rPr>
        <w:tab/>
      </w:r>
      <w:proofErr w:type="spellStart"/>
      <w:r w:rsidR="00224669" w:rsidRPr="00E347A5">
        <w:rPr>
          <w:rFonts w:ascii="Times New Roman" w:hAnsi="Times New Roman"/>
          <w:b/>
        </w:rPr>
        <w:t>Н.А.Солодков</w:t>
      </w:r>
      <w:proofErr w:type="spellEnd"/>
    </w:p>
    <w:sectPr w:rsidR="004764A1" w:rsidRPr="00D9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00FAE4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303A6ED9"/>
    <w:multiLevelType w:val="hybridMultilevel"/>
    <w:tmpl w:val="B3507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2175E"/>
    <w:multiLevelType w:val="multilevel"/>
    <w:tmpl w:val="4B7AD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C2"/>
    <w:rsid w:val="00045B7F"/>
    <w:rsid w:val="001C384B"/>
    <w:rsid w:val="001E1CD4"/>
    <w:rsid w:val="00224669"/>
    <w:rsid w:val="0022567B"/>
    <w:rsid w:val="004B5F89"/>
    <w:rsid w:val="004C79A7"/>
    <w:rsid w:val="00626F7C"/>
    <w:rsid w:val="007767D8"/>
    <w:rsid w:val="007B2753"/>
    <w:rsid w:val="008532C2"/>
    <w:rsid w:val="009414D7"/>
    <w:rsid w:val="00965B84"/>
    <w:rsid w:val="00A216E5"/>
    <w:rsid w:val="00A42E9C"/>
    <w:rsid w:val="00A54217"/>
    <w:rsid w:val="00A81E7D"/>
    <w:rsid w:val="00AD7753"/>
    <w:rsid w:val="00B1311C"/>
    <w:rsid w:val="00CA578F"/>
    <w:rsid w:val="00D713FA"/>
    <w:rsid w:val="00D91080"/>
    <w:rsid w:val="00D948DB"/>
    <w:rsid w:val="00E347A5"/>
    <w:rsid w:val="00E86D78"/>
    <w:rsid w:val="00EC133A"/>
    <w:rsid w:val="00F4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B7D64-478C-4ED8-9841-69F9FE5B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57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4">
    <w:name w:val="List Number 4"/>
    <w:basedOn w:val="a"/>
    <w:rsid w:val="00CA578F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34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47A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75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7B275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42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order/notice/ea44/view/common-info.html?regNumber=01873000058200002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Ольга Евгеньевна Климова</cp:lastModifiedBy>
  <cp:revision>23</cp:revision>
  <cp:lastPrinted>2020-06-01T04:41:00Z</cp:lastPrinted>
  <dcterms:created xsi:type="dcterms:W3CDTF">2019-12-10T09:25:00Z</dcterms:created>
  <dcterms:modified xsi:type="dcterms:W3CDTF">2021-08-27T04:56:00Z</dcterms:modified>
</cp:coreProperties>
</file>