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20</w:t>
      </w:r>
      <w:r w:rsidRPr="00F8766D">
        <w:rPr>
          <w:rFonts w:ascii="PT Astra Serif" w:hAnsi="PT Astra Serif"/>
          <w:sz w:val="24"/>
        </w:rPr>
        <w:t>» июля 2021 г.                                                                                                  № 01873000058210002</w:t>
      </w:r>
      <w:r w:rsidR="00DF1096">
        <w:rPr>
          <w:rFonts w:ascii="PT Astra Serif" w:hAnsi="PT Astra Serif"/>
          <w:sz w:val="24"/>
        </w:rPr>
        <w:t>6</w:t>
      </w:r>
      <w:r w:rsidR="00514C90">
        <w:rPr>
          <w:rFonts w:ascii="PT Astra Serif" w:hAnsi="PT Astra Serif"/>
          <w:sz w:val="24"/>
        </w:rPr>
        <w:t>4</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DF1096" w:rsidRPr="00FE52D8" w:rsidRDefault="00F8766D" w:rsidP="00DF1096">
      <w:pPr>
        <w:pStyle w:val="ConsPlusNormal"/>
        <w:widowControl/>
        <w:tabs>
          <w:tab w:val="num" w:pos="0"/>
        </w:tabs>
        <w:ind w:firstLine="0"/>
        <w:jc w:val="both"/>
        <w:rPr>
          <w:rFonts w:ascii="Times New Roman" w:hAnsi="Times New Roman" w:cs="Times New Roman"/>
          <w:sz w:val="24"/>
          <w:szCs w:val="24"/>
        </w:rPr>
      </w:pPr>
      <w:r w:rsidRPr="00F8766D">
        <w:rPr>
          <w:rFonts w:ascii="PT Astra Serif" w:hAnsi="PT Astra Serif"/>
          <w:sz w:val="24"/>
          <w:szCs w:val="24"/>
        </w:rPr>
        <w:t xml:space="preserve">Представитель заказчика: </w:t>
      </w:r>
      <w:r w:rsidR="00DF1096"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3B0BA2" w:rsidRDefault="007E426C" w:rsidP="00DF1096">
      <w:pPr>
        <w:tabs>
          <w:tab w:val="left" w:pos="0"/>
        </w:tabs>
        <w:autoSpaceDE w:val="0"/>
        <w:autoSpaceDN w:val="0"/>
        <w:adjustRightInd w:val="0"/>
        <w:ind w:right="142"/>
        <w:jc w:val="both"/>
        <w:rPr>
          <w:rFonts w:ascii="PT Astra Serif" w:hAnsi="PT Astra Serif"/>
          <w:bCs/>
          <w:sz w:val="24"/>
          <w:szCs w:val="24"/>
        </w:rPr>
      </w:pPr>
      <w:r w:rsidRPr="003B0BA2">
        <w:rPr>
          <w:rFonts w:ascii="PT Astra Serif" w:hAnsi="PT Astra Serif"/>
          <w:bCs/>
          <w:sz w:val="24"/>
          <w:szCs w:val="24"/>
        </w:rPr>
        <w:t>1. Наименование аукциона: аукцион в электронной форме № 01873000058210002</w:t>
      </w:r>
      <w:r w:rsidR="00DF1096" w:rsidRPr="003B0BA2">
        <w:rPr>
          <w:rFonts w:ascii="PT Astra Serif" w:hAnsi="PT Astra Serif"/>
          <w:bCs/>
          <w:sz w:val="24"/>
          <w:szCs w:val="24"/>
        </w:rPr>
        <w:t>6</w:t>
      </w:r>
      <w:r w:rsidR="003B0BA2">
        <w:rPr>
          <w:rFonts w:ascii="PT Astra Serif" w:hAnsi="PT Astra Serif"/>
          <w:bCs/>
          <w:sz w:val="24"/>
          <w:szCs w:val="24"/>
        </w:rPr>
        <w:t>4</w:t>
      </w:r>
      <w:r w:rsidRPr="003B0BA2">
        <w:rPr>
          <w:rFonts w:ascii="PT Astra Serif" w:hAnsi="PT Astra Serif"/>
          <w:bCs/>
          <w:sz w:val="24"/>
          <w:szCs w:val="24"/>
        </w:rPr>
        <w:t xml:space="preserve"> </w:t>
      </w:r>
      <w:r w:rsidR="00DF1096" w:rsidRPr="003B0BA2">
        <w:rPr>
          <w:rFonts w:ascii="PT Astra Serif" w:hAnsi="PT Astra Serif"/>
          <w:bCs/>
          <w:sz w:val="24"/>
          <w:szCs w:val="24"/>
        </w:rPr>
        <w:t xml:space="preserve">для </w:t>
      </w:r>
      <w:r w:rsidR="00DF1096" w:rsidRPr="003B0BA2">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3B0BA2">
        <w:rPr>
          <w:rFonts w:ascii="PT Astra Serif" w:hAnsi="PT Astra Serif"/>
          <w:bCs/>
          <w:sz w:val="24"/>
          <w:szCs w:val="24"/>
        </w:rPr>
        <w:t xml:space="preserve">на право заключения </w:t>
      </w:r>
      <w:r w:rsidR="007F6EB5" w:rsidRPr="003B0BA2">
        <w:rPr>
          <w:rFonts w:ascii="PT Astra Serif" w:hAnsi="PT Astra Serif"/>
          <w:bCs/>
          <w:sz w:val="24"/>
          <w:szCs w:val="24"/>
        </w:rPr>
        <w:t>гражданско-правового договора</w:t>
      </w:r>
      <w:r w:rsidRPr="003B0BA2">
        <w:rPr>
          <w:rFonts w:ascii="PT Astra Serif" w:hAnsi="PT Astra Serif"/>
          <w:bCs/>
          <w:sz w:val="24"/>
          <w:szCs w:val="24"/>
        </w:rPr>
        <w:t xml:space="preserve"> на </w:t>
      </w:r>
      <w:r w:rsidR="00077D8E" w:rsidRPr="003B0BA2">
        <w:rPr>
          <w:rFonts w:ascii="PT Astra Serif" w:hAnsi="PT Astra Serif"/>
          <w:bCs/>
          <w:sz w:val="24"/>
          <w:szCs w:val="24"/>
        </w:rPr>
        <w:t>п</w:t>
      </w:r>
      <w:r w:rsidR="00077D8E" w:rsidRPr="003B0BA2">
        <w:rPr>
          <w:rFonts w:ascii="PT Astra Serif" w:hAnsi="PT Astra Serif"/>
          <w:sz w:val="24"/>
          <w:szCs w:val="24"/>
        </w:rPr>
        <w:t xml:space="preserve">оставку  продуктов питания </w:t>
      </w:r>
      <w:r w:rsidR="003B0BA2" w:rsidRPr="003B0BA2">
        <w:rPr>
          <w:rFonts w:ascii="PT Astra Serif" w:hAnsi="PT Astra Serif"/>
          <w:sz w:val="24"/>
          <w:szCs w:val="24"/>
        </w:rPr>
        <w:t>(овощи, фрукты, джем).</w:t>
      </w:r>
    </w:p>
    <w:p w:rsidR="007E426C" w:rsidRPr="003B0BA2" w:rsidRDefault="007E426C" w:rsidP="007E426C">
      <w:pPr>
        <w:pStyle w:val="a5"/>
        <w:ind w:left="0"/>
        <w:jc w:val="both"/>
        <w:rPr>
          <w:rFonts w:ascii="PT Astra Serif" w:hAnsi="PT Astra Serif"/>
          <w:bCs/>
          <w:sz w:val="24"/>
          <w:szCs w:val="24"/>
        </w:rPr>
      </w:pPr>
      <w:r w:rsidRPr="003B0BA2">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B0BA2">
          <w:rPr>
            <w:rStyle w:val="a3"/>
            <w:rFonts w:ascii="PT Astra Serif" w:hAnsi="PT Astra Serif"/>
            <w:color w:val="auto"/>
            <w:sz w:val="24"/>
            <w:szCs w:val="24"/>
            <w:u w:val="none"/>
          </w:rPr>
          <w:t>http://zakupki.gov.ru/</w:t>
        </w:r>
      </w:hyperlink>
      <w:r w:rsidRPr="003B0BA2">
        <w:rPr>
          <w:rFonts w:ascii="PT Astra Serif" w:hAnsi="PT Astra Serif"/>
          <w:bCs/>
          <w:sz w:val="24"/>
          <w:szCs w:val="24"/>
        </w:rPr>
        <w:t>, код аукциона 01873000058210002</w:t>
      </w:r>
      <w:r w:rsidR="00DF1096" w:rsidRPr="003B0BA2">
        <w:rPr>
          <w:rFonts w:ascii="PT Astra Serif" w:hAnsi="PT Astra Serif"/>
          <w:bCs/>
          <w:sz w:val="24"/>
          <w:szCs w:val="24"/>
        </w:rPr>
        <w:t>6</w:t>
      </w:r>
      <w:r w:rsidR="003B0BA2" w:rsidRPr="003B0BA2">
        <w:rPr>
          <w:rFonts w:ascii="PT Astra Serif" w:hAnsi="PT Astra Serif"/>
          <w:bCs/>
          <w:sz w:val="24"/>
          <w:szCs w:val="24"/>
        </w:rPr>
        <w:t>4</w:t>
      </w:r>
      <w:r w:rsidRPr="003B0BA2">
        <w:rPr>
          <w:rFonts w:ascii="PT Astra Serif" w:hAnsi="PT Astra Serif"/>
          <w:bCs/>
          <w:sz w:val="24"/>
          <w:szCs w:val="24"/>
        </w:rPr>
        <w:t xml:space="preserve">. </w:t>
      </w:r>
    </w:p>
    <w:p w:rsidR="007E426C" w:rsidRPr="003B0BA2" w:rsidRDefault="007E426C" w:rsidP="007E426C">
      <w:pPr>
        <w:pStyle w:val="a5"/>
        <w:ind w:left="0"/>
        <w:jc w:val="both"/>
        <w:rPr>
          <w:rFonts w:ascii="PT Astra Serif" w:hAnsi="PT Astra Serif"/>
          <w:sz w:val="24"/>
          <w:szCs w:val="24"/>
        </w:rPr>
      </w:pPr>
      <w:r w:rsidRPr="003B0BA2">
        <w:rPr>
          <w:rFonts w:ascii="PT Astra Serif" w:hAnsi="PT Astra Serif"/>
          <w:sz w:val="24"/>
          <w:szCs w:val="24"/>
        </w:rPr>
        <w:t xml:space="preserve">Идентификационный код закупки: </w:t>
      </w:r>
      <w:r w:rsidR="003B0BA2" w:rsidRPr="003B0BA2">
        <w:rPr>
          <w:rFonts w:ascii="PT Astra Serif" w:hAnsi="PT Astra Serif"/>
          <w:sz w:val="24"/>
          <w:szCs w:val="24"/>
        </w:rPr>
        <w:t>213862200262586220100100450010000244</w:t>
      </w:r>
      <w:r w:rsidRPr="003B0BA2">
        <w:rPr>
          <w:rFonts w:ascii="PT Astra Serif" w:hAnsi="PT Astra Serif"/>
          <w:sz w:val="24"/>
          <w:szCs w:val="24"/>
        </w:rPr>
        <w:t>.</w:t>
      </w:r>
    </w:p>
    <w:p w:rsidR="00077D8E" w:rsidRPr="003B0BA2" w:rsidRDefault="00077D8E" w:rsidP="00EE46F2">
      <w:pPr>
        <w:widowControl/>
        <w:tabs>
          <w:tab w:val="left" w:pos="0"/>
        </w:tabs>
        <w:autoSpaceDE w:val="0"/>
        <w:autoSpaceDN w:val="0"/>
        <w:adjustRightInd w:val="0"/>
        <w:jc w:val="both"/>
        <w:rPr>
          <w:rFonts w:ascii="PT Astra Serif" w:hAnsi="PT Astra Serif"/>
          <w:sz w:val="24"/>
          <w:szCs w:val="24"/>
        </w:rPr>
      </w:pPr>
      <w:r w:rsidRPr="003B0BA2">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DF1096" w:rsidRPr="003B0BA2">
        <w:rPr>
          <w:rFonts w:ascii="PT Astra Serif" w:hAnsi="PT Astra Serif"/>
          <w:sz w:val="24"/>
          <w:szCs w:val="24"/>
        </w:rPr>
        <w:t>2</w:t>
      </w:r>
      <w:r w:rsidRPr="003B0BA2">
        <w:rPr>
          <w:rFonts w:ascii="PT Astra Serif" w:hAnsi="PT Astra Serif"/>
          <w:sz w:val="24"/>
          <w:szCs w:val="24"/>
        </w:rPr>
        <w:t xml:space="preserve">». </w:t>
      </w:r>
      <w:proofErr w:type="gramStart"/>
      <w:r w:rsidRPr="003B0BA2">
        <w:rPr>
          <w:rFonts w:ascii="PT Astra Serif" w:hAnsi="PT Astra Serif"/>
          <w:sz w:val="24"/>
          <w:szCs w:val="24"/>
        </w:rPr>
        <w:t xml:space="preserve">Почтовый адрес: </w:t>
      </w:r>
      <w:r w:rsidR="00DF1096" w:rsidRPr="003B0BA2">
        <w:rPr>
          <w:rFonts w:ascii="PT Astra Serif" w:hAnsi="PT Astra Serif"/>
          <w:sz w:val="24"/>
          <w:szCs w:val="24"/>
        </w:rPr>
        <w:t xml:space="preserve">628260, Ханты - Мансийский автономный округ - Югра, Тюменская обл.,  г. </w:t>
      </w:r>
      <w:proofErr w:type="spellStart"/>
      <w:r w:rsidR="00DF1096" w:rsidRPr="003B0BA2">
        <w:rPr>
          <w:rFonts w:ascii="PT Astra Serif" w:hAnsi="PT Astra Serif"/>
          <w:sz w:val="24"/>
          <w:szCs w:val="24"/>
        </w:rPr>
        <w:t>Югорск</w:t>
      </w:r>
      <w:proofErr w:type="spellEnd"/>
      <w:r w:rsidR="00DF1096" w:rsidRPr="003B0BA2">
        <w:rPr>
          <w:rFonts w:ascii="PT Astra Serif" w:hAnsi="PT Astra Serif"/>
          <w:sz w:val="24"/>
          <w:szCs w:val="24"/>
        </w:rPr>
        <w:t>, ул. Мира, 85</w:t>
      </w:r>
      <w:r w:rsidRPr="003B0BA2">
        <w:rPr>
          <w:rFonts w:ascii="PT Astra Serif" w:hAnsi="PT Astra Serif"/>
          <w:sz w:val="24"/>
          <w:szCs w:val="24"/>
        </w:rPr>
        <w:t xml:space="preserve">. </w:t>
      </w:r>
      <w:proofErr w:type="gramEnd"/>
    </w:p>
    <w:p w:rsidR="00F8766D" w:rsidRPr="0007766D" w:rsidRDefault="00F8766D" w:rsidP="00077D8E">
      <w:pPr>
        <w:pStyle w:val="a5"/>
        <w:ind w:left="0"/>
        <w:jc w:val="both"/>
        <w:rPr>
          <w:rFonts w:ascii="PT Astra Serif" w:hAnsi="PT Astra Serif"/>
          <w:sz w:val="24"/>
          <w:szCs w:val="24"/>
        </w:rPr>
      </w:pPr>
      <w:r w:rsidRPr="003B0BA2">
        <w:rPr>
          <w:rFonts w:ascii="PT Astra Serif" w:hAnsi="PT Astra Serif"/>
          <w:sz w:val="24"/>
          <w:szCs w:val="24"/>
        </w:rPr>
        <w:t>3. Процедура рассмотрения первых частей заявок</w:t>
      </w:r>
      <w:r>
        <w:rPr>
          <w:rFonts w:ascii="PT Astra Serif" w:hAnsi="PT Astra Serif"/>
          <w:sz w:val="24"/>
          <w:szCs w:val="24"/>
        </w:rPr>
        <w:t xml:space="preserve"> на участие в аукционе была проведена комиссией в 10.00 часов </w:t>
      </w:r>
      <w:r w:rsidR="00DF1096">
        <w:rPr>
          <w:rFonts w:ascii="PT Astra Serif" w:hAnsi="PT Astra Serif"/>
          <w:sz w:val="24"/>
          <w:szCs w:val="24"/>
        </w:rPr>
        <w:t>20</w:t>
      </w:r>
      <w:r>
        <w:rPr>
          <w:rFonts w:ascii="PT Astra Serif" w:hAnsi="PT Astra Serif"/>
          <w:sz w:val="24"/>
          <w:szCs w:val="24"/>
        </w:rPr>
        <w:t xml:space="preserve"> июля 2021 года, по адресу: </w:t>
      </w:r>
      <w:r w:rsidRPr="0007766D">
        <w:rPr>
          <w:rFonts w:ascii="PT Astra Serif" w:hAnsi="PT Astra Serif"/>
          <w:sz w:val="24"/>
          <w:szCs w:val="24"/>
        </w:rPr>
        <w:t xml:space="preserve">ул. 40 лет Победы, 11, г. </w:t>
      </w:r>
      <w:proofErr w:type="spellStart"/>
      <w:r w:rsidRPr="0007766D">
        <w:rPr>
          <w:rFonts w:ascii="PT Astra Serif" w:hAnsi="PT Astra Serif"/>
          <w:sz w:val="24"/>
          <w:szCs w:val="24"/>
        </w:rPr>
        <w:t>Югорск</w:t>
      </w:r>
      <w:proofErr w:type="spellEnd"/>
      <w:r w:rsidRPr="0007766D">
        <w:rPr>
          <w:rFonts w:ascii="PT Astra Serif" w:hAnsi="PT Astra Serif"/>
          <w:sz w:val="24"/>
          <w:szCs w:val="24"/>
        </w:rPr>
        <w:t>, Ханты-Мансийский  автономный  округ-Югра, Тюменская область.</w:t>
      </w:r>
    </w:p>
    <w:p w:rsidR="00F8766D" w:rsidRDefault="00F8766D" w:rsidP="00F8766D">
      <w:pPr>
        <w:jc w:val="both"/>
        <w:rPr>
          <w:rFonts w:ascii="PT Astra Serif" w:hAnsi="PT Astra Serif"/>
          <w:noProof/>
          <w:sz w:val="24"/>
          <w:szCs w:val="24"/>
        </w:rPr>
      </w:pPr>
      <w:r w:rsidRPr="0007766D">
        <w:rPr>
          <w:rFonts w:ascii="PT Astra Serif" w:hAnsi="PT Astra Serif"/>
          <w:noProof/>
          <w:sz w:val="24"/>
          <w:szCs w:val="24"/>
        </w:rPr>
        <w:t xml:space="preserve">4. Количество поступивших заявок на участие  в аукционе – </w:t>
      </w:r>
      <w:r w:rsidR="0007766D" w:rsidRPr="0007766D">
        <w:rPr>
          <w:rFonts w:ascii="PT Astra Serif" w:hAnsi="PT Astra Serif"/>
          <w:noProof/>
          <w:sz w:val="24"/>
          <w:szCs w:val="24"/>
        </w:rPr>
        <w:t>4</w:t>
      </w:r>
      <w:r w:rsidRPr="0007766D">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07766D" w:rsidRDefault="00F8766D" w:rsidP="00046947">
            <w:pPr>
              <w:pStyle w:val="a7"/>
              <w:spacing w:line="276" w:lineRule="auto"/>
              <w:jc w:val="center"/>
              <w:rPr>
                <w:rFonts w:ascii="Times New Roman" w:eastAsia="Times New Roman" w:hAnsi="Times New Roman"/>
                <w:sz w:val="24"/>
                <w:szCs w:val="24"/>
              </w:rPr>
            </w:pPr>
            <w:r w:rsidRPr="0007766D">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07766D" w:rsidRDefault="00F8766D" w:rsidP="00046947">
            <w:pPr>
              <w:pStyle w:val="a7"/>
              <w:spacing w:line="276" w:lineRule="auto"/>
              <w:jc w:val="center"/>
              <w:rPr>
                <w:rFonts w:ascii="Times New Roman" w:eastAsia="Times New Roman" w:hAnsi="Times New Roman"/>
                <w:sz w:val="24"/>
                <w:szCs w:val="24"/>
              </w:rPr>
            </w:pPr>
            <w:r w:rsidRPr="0007766D">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07766D" w:rsidRDefault="0007766D" w:rsidP="00046947">
            <w:pPr>
              <w:spacing w:line="276" w:lineRule="auto"/>
              <w:jc w:val="center"/>
              <w:rPr>
                <w:lang w:eastAsia="en-US"/>
              </w:rPr>
            </w:pPr>
            <w:r w:rsidRPr="0007766D">
              <w:rPr>
                <w:lang w:eastAsia="en-US"/>
              </w:rPr>
              <w:t>162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07766D" w:rsidRDefault="00F8766D" w:rsidP="00046947">
            <w:pPr>
              <w:spacing w:line="276" w:lineRule="auto"/>
              <w:jc w:val="center"/>
              <w:rPr>
                <w:spacing w:val="-6"/>
                <w:sz w:val="18"/>
                <w:szCs w:val="18"/>
                <w:lang w:eastAsia="en-US"/>
              </w:rPr>
            </w:pPr>
            <w:r w:rsidRPr="0007766D">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07766D" w:rsidRDefault="0007766D" w:rsidP="00046947">
            <w:pPr>
              <w:spacing w:line="276" w:lineRule="auto"/>
              <w:jc w:val="center"/>
              <w:rPr>
                <w:lang w:eastAsia="en-US"/>
              </w:rPr>
            </w:pPr>
            <w:r w:rsidRPr="0007766D">
              <w:rPr>
                <w:lang w:eastAsia="en-US"/>
              </w:rPr>
              <w:t>66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07766D" w:rsidRDefault="00F8766D" w:rsidP="00046947">
            <w:pPr>
              <w:spacing w:line="276" w:lineRule="auto"/>
              <w:jc w:val="center"/>
              <w:rPr>
                <w:spacing w:val="-6"/>
                <w:sz w:val="18"/>
                <w:szCs w:val="18"/>
                <w:lang w:eastAsia="en-US"/>
              </w:rPr>
            </w:pPr>
            <w:r w:rsidRPr="0007766D">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07766D" w:rsidRDefault="0007766D" w:rsidP="00046947">
            <w:pPr>
              <w:spacing w:line="276" w:lineRule="auto"/>
              <w:jc w:val="center"/>
              <w:rPr>
                <w:lang w:eastAsia="en-US"/>
              </w:rPr>
            </w:pPr>
            <w:r w:rsidRPr="0007766D">
              <w:rPr>
                <w:lang w:eastAsia="en-US"/>
              </w:rPr>
              <w:t>157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07766D" w:rsidRDefault="00F8766D" w:rsidP="00046947">
            <w:pPr>
              <w:spacing w:line="276" w:lineRule="auto"/>
              <w:jc w:val="center"/>
              <w:rPr>
                <w:spacing w:val="-6"/>
                <w:sz w:val="18"/>
                <w:szCs w:val="18"/>
                <w:lang w:eastAsia="en-US"/>
              </w:rPr>
            </w:pPr>
            <w:r w:rsidRPr="0007766D">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07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766D" w:rsidRPr="0007766D" w:rsidRDefault="0007766D" w:rsidP="00046947">
            <w:pPr>
              <w:spacing w:line="276" w:lineRule="auto"/>
              <w:jc w:val="center"/>
              <w:rPr>
                <w:lang w:eastAsia="en-US"/>
              </w:rPr>
            </w:pPr>
            <w:r w:rsidRPr="0007766D">
              <w:rPr>
                <w:lang w:eastAsia="en-US"/>
              </w:rPr>
              <w:t>201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7766D" w:rsidRPr="0007766D" w:rsidRDefault="0007766D" w:rsidP="00046947">
            <w:pPr>
              <w:spacing w:line="276" w:lineRule="auto"/>
              <w:jc w:val="center"/>
              <w:rPr>
                <w:spacing w:val="-6"/>
                <w:sz w:val="18"/>
                <w:szCs w:val="18"/>
                <w:lang w:eastAsia="en-US"/>
              </w:rPr>
            </w:pPr>
            <w:r w:rsidRPr="0007766D">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766D" w:rsidRDefault="0007766D" w:rsidP="00046947">
            <w:pPr>
              <w:widowControl/>
              <w:spacing w:line="276" w:lineRule="auto"/>
              <w:rPr>
                <w:rFonts w:ascii="Calibri" w:eastAsia="Calibri" w:hAnsi="Calibri"/>
                <w:lang w:eastAsia="en-US"/>
              </w:rPr>
            </w:pPr>
          </w:p>
        </w:tc>
      </w:tr>
    </w:tbl>
    <w:p w:rsidR="003B0BA2" w:rsidRDefault="00F8766D" w:rsidP="00077D8E">
      <w:pPr>
        <w:tabs>
          <w:tab w:val="left" w:pos="0"/>
        </w:tabs>
        <w:jc w:val="both"/>
        <w:rPr>
          <w:rFonts w:ascii="PT Astra Serif" w:hAnsi="PT Astra Serif"/>
          <w:sz w:val="24"/>
          <w:szCs w:val="24"/>
        </w:rPr>
      </w:pPr>
      <w:r w:rsidRPr="0007766D">
        <w:rPr>
          <w:rFonts w:ascii="PT Astra Serif" w:hAnsi="PT Astra Serif"/>
          <w:sz w:val="24"/>
          <w:szCs w:val="24"/>
        </w:rPr>
        <w:t xml:space="preserve">6. </w:t>
      </w:r>
      <w:r w:rsidR="003B0BA2" w:rsidRPr="0007766D">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87B09" w:rsidRDefault="00287B09" w:rsidP="00077D8E">
      <w:pPr>
        <w:tabs>
          <w:tab w:val="left" w:pos="0"/>
        </w:tabs>
        <w:jc w:val="both"/>
        <w:rPr>
          <w:rFonts w:ascii="PT Astra Serif" w:hAnsi="PT Astra Serif"/>
          <w:sz w:val="24"/>
          <w:szCs w:val="24"/>
        </w:rPr>
      </w:pPr>
    </w:p>
    <w:p w:rsidR="00287B09" w:rsidRPr="003B0BA2" w:rsidRDefault="00287B09" w:rsidP="00077D8E">
      <w:pPr>
        <w:tabs>
          <w:tab w:val="left" w:pos="0"/>
        </w:tabs>
        <w:jc w:val="both"/>
        <w:rPr>
          <w:rFonts w:ascii="PT Astra Serif" w:hAnsi="PT Astra Serif"/>
          <w:sz w:val="24"/>
          <w:szCs w:val="24"/>
        </w:rPr>
      </w:pPr>
    </w:p>
    <w:p w:rsidR="00F8766D" w:rsidRPr="003B0BA2" w:rsidRDefault="003B0BA2" w:rsidP="00077D8E">
      <w:pPr>
        <w:tabs>
          <w:tab w:val="left" w:pos="0"/>
        </w:tabs>
        <w:jc w:val="both"/>
        <w:rPr>
          <w:rFonts w:ascii="PT Astra Serif" w:hAnsi="PT Astra Serif"/>
          <w:sz w:val="24"/>
          <w:szCs w:val="24"/>
        </w:rPr>
      </w:pPr>
      <w:r w:rsidRPr="003B0BA2">
        <w:rPr>
          <w:rFonts w:ascii="PT Astra Serif" w:hAnsi="PT Astra Serif"/>
          <w:sz w:val="24"/>
          <w:szCs w:val="24"/>
        </w:rPr>
        <w:lastRenderedPageBreak/>
        <w:t xml:space="preserve">7. </w:t>
      </w:r>
      <w:r w:rsidR="00F8766D" w:rsidRPr="003B0BA2">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F8766D" w:rsidRPr="003B0BA2">
          <w:rPr>
            <w:rStyle w:val="a3"/>
            <w:rFonts w:ascii="PT Astra Serif" w:hAnsi="PT Astra Serif"/>
            <w:color w:val="auto"/>
            <w:sz w:val="24"/>
            <w:szCs w:val="24"/>
          </w:rPr>
          <w:t>http://www.sberbank-ast.ru</w:t>
        </w:r>
      </w:hyperlink>
      <w:r w:rsidR="00F8766D" w:rsidRPr="003B0BA2">
        <w:rPr>
          <w:rFonts w:ascii="PT Astra Serif" w:hAnsi="PT Astra Serif"/>
          <w:sz w:val="24"/>
          <w:szCs w:val="24"/>
        </w:rPr>
        <w:t>.</w:t>
      </w:r>
    </w:p>
    <w:p w:rsidR="003B0BA2" w:rsidRDefault="003B0BA2" w:rsidP="00F8766D">
      <w:pPr>
        <w:jc w:val="center"/>
        <w:rPr>
          <w:rFonts w:ascii="PT Astra Serif" w:hAnsi="PT Astra Serif"/>
          <w:noProof/>
          <w:sz w:val="24"/>
          <w:szCs w:val="24"/>
        </w:rPr>
      </w:pPr>
      <w:bookmarkStart w:id="0" w:name="_GoBack"/>
      <w:bookmarkEnd w:id="0"/>
    </w:p>
    <w:p w:rsidR="00287B09" w:rsidRPr="00E87AB7" w:rsidRDefault="00287B09" w:rsidP="00287B09">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287B09" w:rsidRPr="00E87AB7" w:rsidRDefault="00287B09" w:rsidP="00287B09">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287B09" w:rsidRPr="00E87AB7" w:rsidRDefault="00287B09" w:rsidP="00287B09">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287B09" w:rsidRPr="00E87AB7" w:rsidRDefault="00287B09" w:rsidP="00287B09">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287B09"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87B09" w:rsidRPr="00E87AB7" w:rsidRDefault="00287B09"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287B09" w:rsidRPr="00E87AB7" w:rsidRDefault="00287B09"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287B09" w:rsidRPr="00E87AB7" w:rsidRDefault="00287B09"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287B09" w:rsidRPr="00E87AB7" w:rsidRDefault="00287B09"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87B09" w:rsidRPr="00E87AB7" w:rsidRDefault="00287B09"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287B09" w:rsidRPr="00E87AB7" w:rsidRDefault="00287B09"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87B09" w:rsidRPr="00E87AB7" w:rsidRDefault="00287B09"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287B09"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287B09" w:rsidRPr="00E87AB7" w:rsidRDefault="00287B09"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87B09" w:rsidRPr="00E87AB7" w:rsidRDefault="00287B09"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87B09" w:rsidRPr="00E87AB7" w:rsidRDefault="00287B09"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287B09" w:rsidRPr="00F8766D" w:rsidRDefault="00287B09" w:rsidP="00287B09">
      <w:pPr>
        <w:jc w:val="both"/>
        <w:rPr>
          <w:rFonts w:ascii="PT Astra Serif" w:hAnsi="PT Astra Serif"/>
          <w:b/>
          <w:color w:val="FF0000"/>
          <w:sz w:val="24"/>
          <w:szCs w:val="24"/>
        </w:rPr>
      </w:pPr>
    </w:p>
    <w:p w:rsidR="00287B09" w:rsidRPr="00F8766D" w:rsidRDefault="00287B09" w:rsidP="00287B09">
      <w:pPr>
        <w:ind w:left="426" w:hanging="142"/>
        <w:rPr>
          <w:rFonts w:ascii="PT Astra Serif" w:hAnsi="PT Astra Serif"/>
          <w:sz w:val="24"/>
          <w:szCs w:val="24"/>
        </w:rPr>
      </w:pPr>
      <w:r w:rsidRPr="00F8766D">
        <w:rPr>
          <w:rFonts w:ascii="PT Astra Serif" w:hAnsi="PT Astra Serif"/>
          <w:b/>
          <w:sz w:val="24"/>
          <w:szCs w:val="24"/>
        </w:rPr>
        <w:t xml:space="preserve">  </w:t>
      </w:r>
    </w:p>
    <w:p w:rsidR="00287B09" w:rsidRPr="00DC1706" w:rsidRDefault="00287B09" w:rsidP="00287B09">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287B09" w:rsidRPr="00DC1706" w:rsidRDefault="00287B09" w:rsidP="00287B09">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287B09" w:rsidRPr="00DC1706" w:rsidRDefault="00287B09" w:rsidP="00287B09">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287B09" w:rsidRPr="00DC1706" w:rsidRDefault="00287B09" w:rsidP="00287B09">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287B09" w:rsidRPr="00DC1706" w:rsidRDefault="00287B09" w:rsidP="00287B09">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287B09" w:rsidRPr="00DC1706" w:rsidRDefault="00287B09" w:rsidP="00287B09">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287B09" w:rsidRDefault="00287B09" w:rsidP="00287B09">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287B09" w:rsidRPr="00DC1706" w:rsidRDefault="00287B09" w:rsidP="00287B09">
      <w:pPr>
        <w:jc w:val="right"/>
        <w:rPr>
          <w:rFonts w:ascii="PT Astra Serif" w:hAnsi="PT Astra Serif"/>
          <w:sz w:val="24"/>
          <w:szCs w:val="24"/>
        </w:rPr>
      </w:pPr>
    </w:p>
    <w:p w:rsidR="00287B09" w:rsidRDefault="00287B09" w:rsidP="00287B09">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287B09" w:rsidRDefault="00287B09" w:rsidP="00287B09">
      <w:pPr>
        <w:ind w:right="23"/>
        <w:jc w:val="right"/>
        <w:rPr>
          <w:rFonts w:ascii="PT Astra Serif" w:hAnsi="PT Astra Serif"/>
          <w:sz w:val="16"/>
          <w:szCs w:val="16"/>
        </w:rPr>
      </w:pPr>
    </w:p>
    <w:p w:rsidR="00287B09" w:rsidRDefault="00287B09" w:rsidP="00287B09">
      <w:pPr>
        <w:ind w:left="-993"/>
        <w:rPr>
          <w:rFonts w:ascii="PT Serif" w:hAnsi="PT Serif"/>
          <w:b/>
          <w:color w:val="FF0000"/>
          <w:sz w:val="16"/>
          <w:szCs w:val="16"/>
        </w:rPr>
      </w:pPr>
    </w:p>
    <w:p w:rsidR="00287B09" w:rsidRDefault="00287B09" w:rsidP="00287B09"/>
    <w:p w:rsidR="00F8766D" w:rsidRDefault="00F8766D" w:rsidP="00F8766D"/>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07766D" w:rsidRDefault="0007766D" w:rsidP="00F8766D">
      <w:pPr>
        <w:pStyle w:val="a5"/>
        <w:ind w:left="0"/>
        <w:jc w:val="both"/>
        <w:sectPr w:rsidR="0007766D" w:rsidSect="00077D8E">
          <w:pgSz w:w="11906" w:h="16838"/>
          <w:pgMar w:top="426" w:right="566" w:bottom="142" w:left="567" w:header="708" w:footer="708" w:gutter="0"/>
          <w:cols w:space="708"/>
          <w:docGrid w:linePitch="360"/>
        </w:sectPr>
      </w:pPr>
    </w:p>
    <w:p w:rsidR="00DF07F5" w:rsidRDefault="00DF07F5" w:rsidP="00F8766D">
      <w:pPr>
        <w:pStyle w:val="a5"/>
        <w:ind w:left="0"/>
        <w:jc w:val="both"/>
      </w:pPr>
    </w:p>
    <w:p w:rsidR="0007766D" w:rsidRDefault="0007766D" w:rsidP="0007766D">
      <w:pPr>
        <w:jc w:val="right"/>
      </w:pPr>
      <w:r>
        <w:t xml:space="preserve">Приложение </w:t>
      </w:r>
    </w:p>
    <w:p w:rsidR="0007766D" w:rsidRDefault="0007766D" w:rsidP="0007766D">
      <w:pPr>
        <w:jc w:val="right"/>
      </w:pPr>
      <w:r>
        <w:t>к протоколу рассмотрения заявок</w:t>
      </w:r>
    </w:p>
    <w:p w:rsidR="0007766D" w:rsidRDefault="0007766D" w:rsidP="0007766D">
      <w:pPr>
        <w:jc w:val="right"/>
      </w:pPr>
      <w:r>
        <w:t>на участие в аукционе в электронной форме</w:t>
      </w:r>
    </w:p>
    <w:p w:rsidR="0007766D" w:rsidRDefault="0007766D" w:rsidP="0007766D">
      <w:pPr>
        <w:jc w:val="right"/>
      </w:pPr>
      <w:r>
        <w:t xml:space="preserve">от «20» июля 2021 г. № </w:t>
      </w:r>
      <w:r>
        <w:rPr>
          <w:color w:val="000000"/>
        </w:rPr>
        <w:t>0187300005821000264</w:t>
      </w:r>
      <w:r>
        <w:t>-1</w:t>
      </w:r>
    </w:p>
    <w:p w:rsidR="0007766D" w:rsidRDefault="0007766D" w:rsidP="0007766D">
      <w:pPr>
        <w:jc w:val="center"/>
      </w:pPr>
    </w:p>
    <w:p w:rsidR="0007766D" w:rsidRDefault="0007766D" w:rsidP="00287B09">
      <w:pPr>
        <w:keepNext/>
        <w:keepLines/>
        <w:suppressLineNumbers/>
        <w:suppressAutoHyphens/>
        <w:ind w:left="426"/>
        <w:jc w:val="center"/>
      </w:pPr>
      <w:r>
        <w:t xml:space="preserve">Таблица рассмотрения заявок </w:t>
      </w:r>
      <w:r w:rsidR="00287B09">
        <w:t xml:space="preserve">на участие в </w:t>
      </w:r>
      <w:r>
        <w:t>аукцион</w:t>
      </w:r>
      <w:r w:rsidR="00287B09">
        <w:t>е в</w:t>
      </w:r>
      <w:r>
        <w:t xml:space="preserve">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287B09" w:rsidRDefault="00287B09" w:rsidP="00287B09">
      <w:pPr>
        <w:keepNext/>
        <w:keepLines/>
        <w:suppressLineNumbers/>
        <w:suppressAutoHyphens/>
        <w:ind w:left="426"/>
        <w:jc w:val="center"/>
      </w:pPr>
    </w:p>
    <w:p w:rsidR="0007766D" w:rsidRDefault="0007766D" w:rsidP="00287B09">
      <w:pPr>
        <w:keepNext/>
        <w:keepLines/>
        <w:suppressLineNumbers/>
        <w:suppressAutoHyphens/>
        <w:ind w:left="426"/>
      </w:pPr>
      <w:r>
        <w:t>Заказчик: Муниципальное общеобразовательное учреждение «Средняя общеобразовательная школа №2»</w:t>
      </w:r>
    </w:p>
    <w:p w:rsidR="00287B09" w:rsidRDefault="00287B09" w:rsidP="00287B09">
      <w:pPr>
        <w:keepNext/>
        <w:keepLines/>
        <w:suppressLineNumbers/>
        <w:suppressAutoHyphens/>
        <w:ind w:left="426"/>
      </w:pPr>
    </w:p>
    <w:tbl>
      <w:tblPr>
        <w:tblW w:w="15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8"/>
        <w:gridCol w:w="4541"/>
        <w:gridCol w:w="567"/>
        <w:gridCol w:w="1134"/>
        <w:gridCol w:w="1276"/>
        <w:gridCol w:w="1276"/>
        <w:gridCol w:w="1275"/>
        <w:gridCol w:w="1276"/>
      </w:tblGrid>
      <w:tr w:rsidR="0007766D" w:rsidTr="0007766D">
        <w:trPr>
          <w:trHeight w:val="469"/>
        </w:trPr>
        <w:tc>
          <w:tcPr>
            <w:tcW w:w="3687" w:type="dxa"/>
            <w:vMerge w:val="restart"/>
            <w:tcBorders>
              <w:top w:val="single" w:sz="4" w:space="0" w:color="auto"/>
              <w:left w:val="single" w:sz="4" w:space="0" w:color="auto"/>
              <w:bottom w:val="single" w:sz="4" w:space="0" w:color="auto"/>
              <w:right w:val="single" w:sz="4" w:space="0" w:color="auto"/>
            </w:tcBorders>
            <w:hideMark/>
          </w:tcPr>
          <w:p w:rsidR="0007766D" w:rsidRDefault="0007766D">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07766D" w:rsidRDefault="0007766D">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07766D" w:rsidRDefault="0007766D">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07766D" w:rsidRDefault="0007766D">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07766D" w:rsidRDefault="0007766D">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07766D" w:rsidRDefault="0007766D">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541" w:type="dxa"/>
            <w:vMerge w:val="restart"/>
            <w:tcBorders>
              <w:top w:val="single" w:sz="4" w:space="0" w:color="auto"/>
              <w:left w:val="single" w:sz="4" w:space="0" w:color="auto"/>
              <w:bottom w:val="single" w:sz="4" w:space="0" w:color="auto"/>
              <w:right w:val="single" w:sz="4" w:space="0" w:color="auto"/>
            </w:tcBorders>
          </w:tcPr>
          <w:p w:rsidR="0007766D" w:rsidRDefault="0007766D">
            <w:pPr>
              <w:spacing w:line="276" w:lineRule="auto"/>
              <w:jc w:val="center"/>
              <w:rPr>
                <w:sz w:val="16"/>
                <w:szCs w:val="16"/>
                <w:lang w:eastAsia="en-US"/>
              </w:rPr>
            </w:pPr>
            <w:r>
              <w:rPr>
                <w:sz w:val="16"/>
                <w:szCs w:val="16"/>
                <w:lang w:eastAsia="en-US"/>
              </w:rPr>
              <w:t>Характеристика товара</w:t>
            </w:r>
          </w:p>
          <w:p w:rsidR="0007766D" w:rsidRDefault="0007766D">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center"/>
              <w:rPr>
                <w:sz w:val="16"/>
                <w:szCs w:val="16"/>
                <w:lang w:eastAsia="en-US"/>
              </w:rPr>
            </w:pPr>
            <w:r>
              <w:rPr>
                <w:sz w:val="16"/>
                <w:szCs w:val="16"/>
                <w:lang w:eastAsia="en-US"/>
              </w:rPr>
              <w:t>Ед.</w:t>
            </w:r>
          </w:p>
          <w:p w:rsidR="0007766D" w:rsidRDefault="0007766D">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5103" w:type="dxa"/>
            <w:gridSpan w:val="4"/>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center"/>
              <w:rPr>
                <w:sz w:val="16"/>
                <w:szCs w:val="16"/>
                <w:lang w:eastAsia="en-US"/>
              </w:rPr>
            </w:pPr>
            <w:r>
              <w:rPr>
                <w:sz w:val="16"/>
                <w:szCs w:val="16"/>
                <w:lang w:eastAsia="en-US"/>
              </w:rPr>
              <w:t>Идентификационный номер заявки</w:t>
            </w:r>
          </w:p>
        </w:tc>
      </w:tr>
      <w:tr w:rsidR="0007766D" w:rsidTr="0007766D">
        <w:trPr>
          <w:trHeight w:val="2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ind w:left="-110" w:right="-108"/>
              <w:jc w:val="center"/>
              <w:rPr>
                <w:b/>
                <w:sz w:val="18"/>
                <w:szCs w:val="18"/>
                <w:lang w:eastAsia="en-US"/>
              </w:rPr>
            </w:pPr>
            <w:r>
              <w:rPr>
                <w:b/>
                <w:sz w:val="18"/>
                <w:szCs w:val="18"/>
                <w:lang w:eastAsia="en-US"/>
              </w:rPr>
              <w:t>162</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ind w:right="-108"/>
              <w:jc w:val="center"/>
              <w:rPr>
                <w:b/>
                <w:sz w:val="18"/>
                <w:szCs w:val="18"/>
                <w:lang w:eastAsia="en-US"/>
              </w:rPr>
            </w:pPr>
            <w:r>
              <w:rPr>
                <w:b/>
                <w:sz w:val="18"/>
                <w:szCs w:val="18"/>
                <w:lang w:eastAsia="en-US"/>
              </w:rPr>
              <w:t>66</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center"/>
              <w:rPr>
                <w:b/>
                <w:sz w:val="18"/>
                <w:szCs w:val="18"/>
                <w:lang w:eastAsia="en-US"/>
              </w:rPr>
            </w:pPr>
            <w:r>
              <w:rPr>
                <w:b/>
                <w:sz w:val="18"/>
                <w:szCs w:val="18"/>
                <w:lang w:eastAsia="en-US"/>
              </w:rPr>
              <w:t>157</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center"/>
              <w:rPr>
                <w:b/>
                <w:sz w:val="18"/>
                <w:szCs w:val="18"/>
                <w:lang w:eastAsia="en-US"/>
              </w:rPr>
            </w:pPr>
            <w:r>
              <w:rPr>
                <w:b/>
                <w:sz w:val="18"/>
                <w:szCs w:val="18"/>
                <w:lang w:eastAsia="en-US"/>
              </w:rPr>
              <w:t>201</w:t>
            </w:r>
          </w:p>
        </w:tc>
      </w:tr>
      <w:tr w:rsidR="0007766D" w:rsidTr="0007766D">
        <w:trPr>
          <w:trHeight w:val="22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1</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lang w:eastAsia="en-US"/>
              </w:rPr>
            </w:pPr>
            <w:r>
              <w:rPr>
                <w:b/>
                <w:lang w:eastAsia="en-US"/>
              </w:rPr>
              <w:t>Морковь столовая</w:t>
            </w:r>
            <w:r>
              <w:rPr>
                <w:lang w:eastAsia="en-US"/>
              </w:rPr>
              <w:t>. Товарный сорт, не ниже: высший. Морковь очищенная: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194"/>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2</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lang w:eastAsia="en-US"/>
              </w:rPr>
            </w:pPr>
            <w:r>
              <w:rPr>
                <w:b/>
                <w:lang w:eastAsia="en-US"/>
              </w:rPr>
              <w:t>Лук репчатый</w:t>
            </w:r>
            <w:r>
              <w:rPr>
                <w:lang w:eastAsia="en-US"/>
              </w:rPr>
              <w:t>. Товарный сорт: первый. Цвет лука: желтый. Лук очищенный: нет</w:t>
            </w:r>
            <w:proofErr w:type="gramStart"/>
            <w:r>
              <w:rPr>
                <w:lang w:eastAsia="en-US"/>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420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160"/>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3</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b/>
                <w:lang w:eastAsia="en-US"/>
              </w:rPr>
            </w:pPr>
            <w:r>
              <w:rPr>
                <w:b/>
                <w:lang w:eastAsia="en-US"/>
              </w:rPr>
              <w:t xml:space="preserve">Капуста белокочанная. </w:t>
            </w:r>
            <w:r>
              <w:rPr>
                <w:lang w:eastAsia="en-US"/>
              </w:rPr>
              <w:t xml:space="preserve">Товарный класс: первый. Вид капусты по сроку созревания: </w:t>
            </w:r>
            <w:proofErr w:type="gramStart"/>
            <w:r>
              <w:rPr>
                <w:lang w:eastAsia="en-US"/>
              </w:rPr>
              <w:t>раннеспелая</w:t>
            </w:r>
            <w:proofErr w:type="gramEnd"/>
            <w:r>
              <w:rPr>
                <w:lang w:eastAsia="en-US"/>
              </w:rPr>
              <w:t>. Капуста очищенная: Да.</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1050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08"/>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4</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lang w:eastAsia="en-US"/>
              </w:rPr>
            </w:pPr>
            <w:r>
              <w:rPr>
                <w:b/>
                <w:lang w:eastAsia="en-US"/>
              </w:rPr>
              <w:t xml:space="preserve">Свекла столовая. </w:t>
            </w:r>
            <w:r>
              <w:rPr>
                <w:lang w:eastAsia="en-US"/>
              </w:rPr>
              <w:t>Товарный сорт, не ниже: первый. Свекла очищенная:  Нет</w:t>
            </w:r>
            <w:proofErr w:type="gramStart"/>
            <w:r>
              <w:rPr>
                <w:lang w:eastAsia="en-US"/>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440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49"/>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5</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lang w:eastAsia="en-US"/>
              </w:rPr>
            </w:pPr>
            <w:r>
              <w:rPr>
                <w:b/>
                <w:lang w:eastAsia="en-US"/>
              </w:rPr>
              <w:t>Картофель продовольственный.</w:t>
            </w:r>
            <w:r>
              <w:rPr>
                <w:lang w:eastAsia="en-US"/>
              </w:rPr>
              <w:t xml:space="preserve"> Вид картофеля по сроку созревания: картофель продовольственный ранний. Картофель мытый: нет.  </w:t>
            </w:r>
            <w:r>
              <w:rPr>
                <w:rFonts w:ascii="Roboto" w:hAnsi="Roboto" w:cs="Arial"/>
                <w:color w:val="334059"/>
                <w:sz w:val="21"/>
                <w:szCs w:val="21"/>
                <w:lang w:eastAsia="en-US"/>
              </w:rPr>
              <w:t xml:space="preserve">Картофель очищенный: </w:t>
            </w:r>
            <w:r>
              <w:rPr>
                <w:rStyle w:val="lots-wrap-contentbodyval2"/>
                <w:rFonts w:ascii="Roboto" w:hAnsi="Roboto" w:cs="Arial"/>
                <w:color w:val="334059"/>
                <w:sz w:val="21"/>
                <w:szCs w:val="21"/>
                <w:lang w:eastAsia="en-US"/>
              </w:rPr>
              <w:t>Нет</w:t>
            </w:r>
            <w:proofErr w:type="gramStart"/>
            <w:r>
              <w:rPr>
                <w:rStyle w:val="lots-wrap-contentbodyval2"/>
                <w:rFonts w:ascii="Roboto" w:hAnsi="Roboto" w:cs="Arial"/>
                <w:color w:val="334059"/>
                <w:sz w:val="21"/>
                <w:szCs w:val="21"/>
                <w:lang w:eastAsia="en-US"/>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2800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77"/>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6</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autoSpaceDE w:val="0"/>
              <w:autoSpaceDN w:val="0"/>
              <w:adjustRightInd w:val="0"/>
              <w:spacing w:line="276" w:lineRule="auto"/>
              <w:jc w:val="both"/>
              <w:rPr>
                <w:sz w:val="24"/>
                <w:szCs w:val="24"/>
                <w:lang w:eastAsia="en-US"/>
              </w:rPr>
            </w:pPr>
            <w:r>
              <w:rPr>
                <w:b/>
                <w:lang w:eastAsia="en-US"/>
              </w:rPr>
              <w:t xml:space="preserve">Яблоки. </w:t>
            </w:r>
            <w:r>
              <w:rPr>
                <w:lang w:eastAsia="en-US"/>
              </w:rPr>
              <w:t>Товарный сорт, не ниже</w:t>
            </w:r>
            <w:proofErr w:type="gramStart"/>
            <w:r>
              <w:rPr>
                <w:lang w:eastAsia="en-US"/>
              </w:rPr>
              <w:t xml:space="preserve"> :</w:t>
            </w:r>
            <w:proofErr w:type="gramEnd"/>
            <w:r>
              <w:rPr>
                <w:lang w:eastAsia="en-US"/>
              </w:rPr>
              <w:t xml:space="preserve"> высший.</w:t>
            </w:r>
          </w:p>
          <w:p w:rsidR="0007766D" w:rsidRDefault="0007766D">
            <w:pPr>
              <w:autoSpaceDE w:val="0"/>
              <w:autoSpaceDN w:val="0"/>
              <w:adjustRightInd w:val="0"/>
              <w:spacing w:line="276" w:lineRule="auto"/>
              <w:jc w:val="both"/>
              <w:rPr>
                <w:lang w:eastAsia="en-US"/>
              </w:rPr>
            </w:pPr>
            <w:r>
              <w:rPr>
                <w:lang w:eastAsia="en-US"/>
              </w:rPr>
              <w:t>Яблоко зеленое: да.</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380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63"/>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7</w:t>
            </w:r>
          </w:p>
        </w:tc>
        <w:tc>
          <w:tcPr>
            <w:tcW w:w="4541" w:type="dxa"/>
            <w:tcBorders>
              <w:top w:val="single" w:sz="4" w:space="0" w:color="auto"/>
              <w:left w:val="single" w:sz="4" w:space="0" w:color="auto"/>
              <w:bottom w:val="single" w:sz="4" w:space="0" w:color="auto"/>
              <w:right w:val="single" w:sz="4" w:space="0" w:color="auto"/>
            </w:tcBorders>
          </w:tcPr>
          <w:p w:rsidR="0007766D" w:rsidRDefault="0007766D">
            <w:pPr>
              <w:autoSpaceDE w:val="0"/>
              <w:autoSpaceDN w:val="0"/>
              <w:adjustRightInd w:val="0"/>
              <w:spacing w:line="276" w:lineRule="auto"/>
              <w:jc w:val="both"/>
              <w:rPr>
                <w:sz w:val="24"/>
                <w:szCs w:val="24"/>
                <w:lang w:eastAsia="en-US"/>
              </w:rPr>
            </w:pPr>
            <w:r>
              <w:rPr>
                <w:b/>
                <w:lang w:eastAsia="en-US"/>
              </w:rPr>
              <w:t xml:space="preserve">Джем. </w:t>
            </w:r>
            <w:r>
              <w:rPr>
                <w:lang w:eastAsia="en-US"/>
              </w:rPr>
              <w:t xml:space="preserve"> Вид продукта по способу обработки: стерилизованный.  Вид сырья: абрикос. Наличие консервантов: нет. Наличие </w:t>
            </w:r>
            <w:proofErr w:type="spellStart"/>
            <w:r>
              <w:rPr>
                <w:lang w:eastAsia="en-US"/>
              </w:rPr>
              <w:t>обогощающих</w:t>
            </w:r>
            <w:proofErr w:type="spellEnd"/>
            <w:r>
              <w:rPr>
                <w:lang w:eastAsia="en-US"/>
              </w:rPr>
              <w:t xml:space="preserve"> компонентов: нет.  Продукт на основе сахарозаменителей: нет. Тип джема: Фруктовый. Индивидуальная </w:t>
            </w:r>
            <w:proofErr w:type="spellStart"/>
            <w:r>
              <w:rPr>
                <w:lang w:eastAsia="en-US"/>
              </w:rPr>
              <w:t>упаковка</w:t>
            </w:r>
            <w:proofErr w:type="gramStart"/>
            <w:r>
              <w:rPr>
                <w:lang w:eastAsia="en-US"/>
              </w:rPr>
              <w:t>:н</w:t>
            </w:r>
            <w:proofErr w:type="gramEnd"/>
            <w:r>
              <w:rPr>
                <w:lang w:eastAsia="en-US"/>
              </w:rPr>
              <w:t>ет</w:t>
            </w:r>
            <w:proofErr w:type="spellEnd"/>
            <w:r>
              <w:rPr>
                <w:lang w:eastAsia="en-US"/>
              </w:rPr>
              <w:t>.</w:t>
            </w:r>
          </w:p>
          <w:p w:rsidR="0007766D" w:rsidRDefault="0007766D">
            <w:pPr>
              <w:autoSpaceDE w:val="0"/>
              <w:autoSpaceDN w:val="0"/>
              <w:adjustRightInd w:val="0"/>
              <w:spacing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4"/>
                <w:szCs w:val="24"/>
                <w:lang w:eastAsia="en-US"/>
              </w:rPr>
            </w:pPr>
            <w:r>
              <w:rPr>
                <w:lang w:eastAsia="en-US"/>
              </w:rPr>
              <w:t>140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2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8</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color w:val="000000"/>
                <w:lang w:eastAsia="en-US"/>
              </w:rPr>
            </w:pPr>
            <w:r>
              <w:rPr>
                <w:b/>
                <w:color w:val="000000"/>
                <w:lang w:eastAsia="en-US"/>
              </w:rPr>
              <w:t>Апельсины.</w:t>
            </w:r>
            <w:r>
              <w:rPr>
                <w:color w:val="000000"/>
                <w:lang w:eastAsia="en-US"/>
              </w:rPr>
              <w:t xml:space="preserve">  Товарный сорт, не ниже: высший. </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w:t>
            </w:r>
            <w:r>
              <w:rPr>
                <w:lang w:eastAsia="en-US"/>
              </w:rPr>
              <w:lastRenderedPageBreak/>
              <w:t>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color w:val="000000"/>
                <w:sz w:val="24"/>
                <w:szCs w:val="24"/>
                <w:lang w:eastAsia="en-US"/>
              </w:rPr>
            </w:pPr>
            <w:r>
              <w:rPr>
                <w:color w:val="000000"/>
                <w:lang w:eastAsia="en-US"/>
              </w:rPr>
              <w:lastRenderedPageBreak/>
              <w:t>310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22"/>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9</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color w:val="000000"/>
                <w:sz w:val="24"/>
                <w:szCs w:val="24"/>
                <w:lang w:eastAsia="en-US"/>
              </w:rPr>
            </w:pPr>
            <w:r>
              <w:rPr>
                <w:b/>
                <w:color w:val="000000"/>
                <w:lang w:eastAsia="en-US"/>
              </w:rPr>
              <w:t>Мандарины.</w:t>
            </w:r>
            <w:r>
              <w:rPr>
                <w:color w:val="000000"/>
                <w:lang w:eastAsia="en-US"/>
              </w:rPr>
              <w:t xml:space="preserve"> Товарный сорт, не ниже: высший</w:t>
            </w:r>
          </w:p>
          <w:p w:rsidR="0007766D" w:rsidRDefault="0007766D">
            <w:pPr>
              <w:spacing w:line="276" w:lineRule="auto"/>
              <w:jc w:val="both"/>
              <w:rPr>
                <w:color w:val="000000"/>
                <w:lang w:eastAsia="en-US"/>
              </w:rPr>
            </w:pPr>
            <w:r>
              <w:rPr>
                <w:color w:val="000000"/>
                <w:lang w:eastAsia="en-US"/>
              </w:rPr>
              <w:t xml:space="preserve">Наличие косточек: неважно. </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color w:val="000000"/>
                <w:sz w:val="24"/>
                <w:szCs w:val="24"/>
                <w:lang w:eastAsia="en-US"/>
              </w:rPr>
            </w:pPr>
            <w:r>
              <w:rPr>
                <w:color w:val="000000"/>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2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10</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color w:val="000000"/>
                <w:sz w:val="24"/>
                <w:szCs w:val="24"/>
                <w:lang w:eastAsia="en-US"/>
              </w:rPr>
            </w:pPr>
            <w:r>
              <w:rPr>
                <w:b/>
                <w:color w:val="000000"/>
                <w:lang w:eastAsia="en-US"/>
              </w:rPr>
              <w:t>Чеснок свежий.</w:t>
            </w:r>
            <w:r>
              <w:rPr>
                <w:color w:val="000000"/>
                <w:lang w:eastAsia="en-US"/>
              </w:rPr>
              <w:t xml:space="preserve"> Товарный сорт: высший.</w:t>
            </w:r>
          </w:p>
          <w:p w:rsidR="0007766D" w:rsidRDefault="0007766D">
            <w:pPr>
              <w:spacing w:line="276" w:lineRule="auto"/>
              <w:jc w:val="both"/>
              <w:rPr>
                <w:color w:val="000000"/>
                <w:lang w:eastAsia="en-US"/>
              </w:rPr>
            </w:pPr>
            <w:r>
              <w:rPr>
                <w:color w:val="000000"/>
                <w:lang w:eastAsia="en-US"/>
              </w:rPr>
              <w:t xml:space="preserve">Вид чеснока по технологической подготовке: сухой. </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color w:val="000000"/>
                <w:sz w:val="24"/>
                <w:szCs w:val="24"/>
                <w:lang w:eastAsia="en-US"/>
              </w:rPr>
            </w:pPr>
            <w:r>
              <w:rPr>
                <w:color w:val="000000"/>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16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11</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lang w:eastAsia="en-US"/>
              </w:rPr>
            </w:pPr>
            <w:r>
              <w:rPr>
                <w:b/>
                <w:sz w:val="22"/>
                <w:szCs w:val="22"/>
                <w:lang w:eastAsia="en-US"/>
              </w:rPr>
              <w:t>Бананы</w:t>
            </w:r>
            <w:r>
              <w:rPr>
                <w:sz w:val="22"/>
                <w:szCs w:val="22"/>
                <w:lang w:eastAsia="en-US"/>
              </w:rPr>
              <w:t>. Товарный класс, не ниже: первый.</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2"/>
                <w:szCs w:val="22"/>
                <w:lang w:eastAsia="en-US"/>
              </w:rPr>
            </w:pPr>
            <w:r>
              <w:rPr>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23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12</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lang w:eastAsia="en-US"/>
              </w:rPr>
            </w:pPr>
            <w:r>
              <w:rPr>
                <w:b/>
                <w:sz w:val="22"/>
                <w:szCs w:val="22"/>
                <w:lang w:eastAsia="en-US"/>
              </w:rPr>
              <w:t>Груша.</w:t>
            </w:r>
            <w:r>
              <w:rPr>
                <w:sz w:val="22"/>
                <w:szCs w:val="22"/>
                <w:lang w:eastAsia="en-US"/>
              </w:rPr>
              <w:t xml:space="preserve"> Вид груш по сроку созревания: позднего срока созревания.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sz w:val="22"/>
                <w:szCs w:val="22"/>
                <w:lang w:eastAsia="en-US"/>
              </w:rPr>
            </w:pPr>
            <w:r>
              <w:rPr>
                <w:sz w:val="22"/>
                <w:szCs w:val="22"/>
                <w:lang w:eastAsia="en-US"/>
              </w:rPr>
              <w:t>90</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r w:rsidR="0007766D" w:rsidTr="0007766D">
        <w:trPr>
          <w:trHeight w:val="79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07766D" w:rsidRDefault="0007766D">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18"/>
                <w:szCs w:val="18"/>
                <w:lang w:eastAsia="en-US"/>
              </w:rPr>
            </w:pPr>
            <w:r>
              <w:rPr>
                <w:sz w:val="18"/>
                <w:szCs w:val="18"/>
                <w:lang w:eastAsia="en-US"/>
              </w:rPr>
              <w:t>13</w:t>
            </w:r>
          </w:p>
        </w:tc>
        <w:tc>
          <w:tcPr>
            <w:tcW w:w="4541"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jc w:val="both"/>
              <w:rPr>
                <w:color w:val="000000"/>
                <w:lang w:eastAsia="en-US"/>
              </w:rPr>
            </w:pPr>
            <w:r>
              <w:rPr>
                <w:b/>
                <w:color w:val="000000"/>
                <w:lang w:eastAsia="en-US"/>
              </w:rPr>
              <w:t>Лимоны</w:t>
            </w:r>
            <w:r>
              <w:rPr>
                <w:color w:val="000000"/>
                <w:lang w:eastAsia="en-US"/>
              </w:rPr>
              <w:t>.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766D" w:rsidRDefault="0007766D">
            <w:pPr>
              <w:autoSpaceDE w:val="0"/>
              <w:autoSpaceDN w:val="0"/>
              <w:adjustRightInd w:val="0"/>
              <w:spacing w:line="276" w:lineRule="auto"/>
              <w:jc w:val="center"/>
              <w:rPr>
                <w:color w:val="000000"/>
                <w:sz w:val="24"/>
                <w:szCs w:val="24"/>
                <w:lang w:eastAsia="en-US"/>
              </w:rPr>
            </w:pPr>
            <w:r>
              <w:rPr>
                <w:color w:val="000000"/>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7766D" w:rsidRDefault="0007766D">
            <w:pPr>
              <w:spacing w:line="276" w:lineRule="auto"/>
              <w:rPr>
                <w:sz w:val="24"/>
                <w:szCs w:val="24"/>
                <w:lang w:eastAsia="en-US"/>
              </w:rPr>
            </w:pPr>
            <w:r>
              <w:rPr>
                <w:sz w:val="16"/>
                <w:szCs w:val="16"/>
                <w:lang w:eastAsia="en-US"/>
              </w:rPr>
              <w:t>соответствует</w:t>
            </w:r>
          </w:p>
        </w:tc>
      </w:tr>
    </w:tbl>
    <w:p w:rsidR="00DF07F5" w:rsidRDefault="00DF07F5" w:rsidP="00F8766D">
      <w:pPr>
        <w:pStyle w:val="a5"/>
        <w:ind w:left="0"/>
        <w:jc w:val="both"/>
      </w:pPr>
    </w:p>
    <w:sectPr w:rsidR="00DF07F5" w:rsidSect="0007766D">
      <w:pgSz w:w="16838" w:h="11906" w:orient="landscape"/>
      <w:pgMar w:top="567" w:right="425" w:bottom="56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66D"/>
    <w:rsid w:val="00077D8E"/>
    <w:rsid w:val="00252889"/>
    <w:rsid w:val="00287B09"/>
    <w:rsid w:val="003B0BA2"/>
    <w:rsid w:val="00406792"/>
    <w:rsid w:val="00514C90"/>
    <w:rsid w:val="007E426C"/>
    <w:rsid w:val="007F6EB5"/>
    <w:rsid w:val="00825698"/>
    <w:rsid w:val="00AE1E55"/>
    <w:rsid w:val="00B1708B"/>
    <w:rsid w:val="00B55503"/>
    <w:rsid w:val="00DF07F5"/>
    <w:rsid w:val="00DF1096"/>
    <w:rsid w:val="00E179D5"/>
    <w:rsid w:val="00ED0873"/>
    <w:rsid w:val="00EE46F2"/>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ots-wrap-contentbodyval2">
    <w:name w:val="lots-wrap-content__body__val2"/>
    <w:basedOn w:val="a0"/>
    <w:rsid w:val="00077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ots-wrap-contentbodyval2">
    <w:name w:val="lots-wrap-content__body__val2"/>
    <w:basedOn w:val="a0"/>
    <w:rsid w:val="0007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 w:id="1917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2021-07-20T04:31:00Z</cp:lastPrinted>
  <dcterms:created xsi:type="dcterms:W3CDTF">2021-07-07T07:01:00Z</dcterms:created>
  <dcterms:modified xsi:type="dcterms:W3CDTF">2021-07-20T04:31:00Z</dcterms:modified>
</cp:coreProperties>
</file>