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FE06DE">
        <w:rPr>
          <w:rFonts w:ascii="PT Astra Serif" w:hAnsi="PT Astra Serif"/>
          <w:sz w:val="24"/>
          <w:szCs w:val="24"/>
        </w:rPr>
        <w:t xml:space="preserve">           № 018730000582000042</w:t>
      </w:r>
      <w:r w:rsidR="008863C4">
        <w:rPr>
          <w:rFonts w:ascii="PT Astra Serif" w:hAnsi="PT Astra Serif"/>
          <w:sz w:val="24"/>
          <w:szCs w:val="24"/>
        </w:rPr>
        <w:t>6</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8322A7" w:rsidRDefault="008322A7" w:rsidP="008322A7">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322A7" w:rsidRDefault="008322A7" w:rsidP="008322A7">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322A7" w:rsidRDefault="008322A7" w:rsidP="008322A7">
      <w:pPr>
        <w:numPr>
          <w:ilvl w:val="0"/>
          <w:numId w:val="2"/>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322A7" w:rsidRDefault="008322A7" w:rsidP="008322A7">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8322A7" w:rsidRDefault="008322A7" w:rsidP="008322A7">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322A7" w:rsidRDefault="008322A7" w:rsidP="008322A7">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322A7" w:rsidRDefault="008322A7" w:rsidP="008322A7">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322A7" w:rsidRDefault="008322A7" w:rsidP="008322A7">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322A7" w:rsidRDefault="008322A7" w:rsidP="008322A7">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15C00" w:rsidRPr="00B953B0" w:rsidRDefault="008322A7" w:rsidP="008322A7">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350148" w:rsidRDefault="00D274E8" w:rsidP="00B953B0">
      <w:pPr>
        <w:autoSpaceDE w:val="0"/>
        <w:autoSpaceDN w:val="0"/>
        <w:adjustRightInd w:val="0"/>
        <w:jc w:val="both"/>
        <w:rPr>
          <w:rFonts w:ascii="PT Astra Serif" w:hAnsi="PT Astra Serif"/>
          <w:bCs/>
          <w:sz w:val="24"/>
          <w:szCs w:val="24"/>
        </w:rPr>
      </w:pPr>
      <w:r w:rsidRPr="00350148">
        <w:rPr>
          <w:rFonts w:ascii="PT Astra Serif" w:hAnsi="PT Astra Serif"/>
          <w:sz w:val="24"/>
          <w:szCs w:val="24"/>
        </w:rPr>
        <w:t>Наименование аукциона: аукцион в электр</w:t>
      </w:r>
      <w:r w:rsidR="00E27FC4" w:rsidRPr="00350148">
        <w:rPr>
          <w:rFonts w:ascii="PT Astra Serif" w:hAnsi="PT Astra Serif"/>
          <w:sz w:val="24"/>
          <w:szCs w:val="24"/>
        </w:rPr>
        <w:t>онной форме № 0187300005820000</w:t>
      </w:r>
      <w:r w:rsidR="009B6528" w:rsidRPr="00350148">
        <w:rPr>
          <w:rFonts w:ascii="PT Astra Serif" w:hAnsi="PT Astra Serif"/>
          <w:sz w:val="24"/>
          <w:szCs w:val="24"/>
        </w:rPr>
        <w:t>4</w:t>
      </w:r>
      <w:r w:rsidR="00FE06DE" w:rsidRPr="00350148">
        <w:rPr>
          <w:rFonts w:ascii="PT Astra Serif" w:hAnsi="PT Astra Serif"/>
          <w:sz w:val="24"/>
          <w:szCs w:val="24"/>
        </w:rPr>
        <w:t>2</w:t>
      </w:r>
      <w:r w:rsidR="008863C4" w:rsidRPr="00350148">
        <w:rPr>
          <w:rFonts w:ascii="PT Astra Serif" w:hAnsi="PT Astra Serif"/>
          <w:sz w:val="24"/>
          <w:szCs w:val="24"/>
        </w:rPr>
        <w:t>6</w:t>
      </w:r>
      <w:r w:rsidR="009B6528" w:rsidRPr="00350148">
        <w:rPr>
          <w:rFonts w:ascii="PT Astra Serif" w:hAnsi="PT Astra Serif"/>
          <w:sz w:val="24"/>
          <w:szCs w:val="24"/>
        </w:rPr>
        <w:t xml:space="preserve"> </w:t>
      </w:r>
      <w:r w:rsidR="00B953B0" w:rsidRPr="00350148">
        <w:rPr>
          <w:rFonts w:ascii="PT Astra Serif" w:hAnsi="PT Astra Serif"/>
          <w:bCs/>
          <w:sz w:val="24"/>
          <w:szCs w:val="24"/>
        </w:rPr>
        <w:t xml:space="preserve">на право заключения гражданско-правового договора на </w:t>
      </w:r>
      <w:r w:rsidR="00AB17A1" w:rsidRPr="00350148">
        <w:rPr>
          <w:rFonts w:ascii="PT Astra Serif" w:hAnsi="PT Astra Serif"/>
          <w:sz w:val="24"/>
          <w:szCs w:val="24"/>
        </w:rPr>
        <w:t xml:space="preserve">поставку продуктов питания </w:t>
      </w:r>
      <w:r w:rsidR="00350148" w:rsidRPr="00350148">
        <w:rPr>
          <w:rFonts w:ascii="PT Astra Serif" w:hAnsi="PT Astra Serif"/>
          <w:sz w:val="24"/>
          <w:szCs w:val="24"/>
        </w:rPr>
        <w:t>(сухофрукты, пюре томатное).</w:t>
      </w:r>
    </w:p>
    <w:p w:rsidR="00D274E8" w:rsidRPr="008863C4"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w:t>
      </w:r>
      <w:r w:rsidRPr="00FE06DE">
        <w:rPr>
          <w:rFonts w:ascii="PT Astra Serif" w:hAnsi="PT Astra Serif"/>
          <w:sz w:val="24"/>
          <w:szCs w:val="24"/>
        </w:rPr>
        <w:t xml:space="preserve">сайте Единой информационной системы в сфере закупок – </w:t>
      </w:r>
      <w:hyperlink r:id="rId6" w:history="1">
        <w:r w:rsidRPr="00FE06DE">
          <w:rPr>
            <w:rFonts w:ascii="PT Astra Serif" w:hAnsi="PT Astra Serif"/>
            <w:sz w:val="24"/>
            <w:szCs w:val="24"/>
          </w:rPr>
          <w:t>http://zakupki.gov.ru/</w:t>
        </w:r>
      </w:hyperlink>
      <w:r w:rsidRPr="00FE06DE">
        <w:rPr>
          <w:rFonts w:ascii="PT Astra Serif" w:hAnsi="PT Astra Serif"/>
          <w:sz w:val="24"/>
          <w:szCs w:val="24"/>
        </w:rPr>
        <w:t>,</w:t>
      </w:r>
      <w:r w:rsidR="00E27FC4" w:rsidRPr="00FE06DE">
        <w:rPr>
          <w:rFonts w:ascii="PT Astra Serif" w:hAnsi="PT Astra Serif"/>
          <w:sz w:val="24"/>
          <w:szCs w:val="24"/>
        </w:rPr>
        <w:t xml:space="preserve"> код </w:t>
      </w:r>
      <w:r w:rsidR="00E27FC4" w:rsidRPr="008863C4">
        <w:rPr>
          <w:rFonts w:ascii="PT Astra Serif" w:hAnsi="PT Astra Serif"/>
          <w:sz w:val="24"/>
          <w:szCs w:val="24"/>
        </w:rPr>
        <w:t>аукциона 0187300005820000</w:t>
      </w:r>
      <w:r w:rsidR="00FE06DE" w:rsidRPr="008863C4">
        <w:rPr>
          <w:rFonts w:ascii="PT Astra Serif" w:hAnsi="PT Astra Serif"/>
          <w:sz w:val="24"/>
          <w:szCs w:val="24"/>
        </w:rPr>
        <w:t>42</w:t>
      </w:r>
      <w:r w:rsidR="008863C4" w:rsidRPr="008863C4">
        <w:rPr>
          <w:rFonts w:ascii="PT Astra Serif" w:hAnsi="PT Astra Serif"/>
          <w:sz w:val="24"/>
          <w:szCs w:val="24"/>
        </w:rPr>
        <w:t>6</w:t>
      </w:r>
      <w:r w:rsidRPr="008863C4">
        <w:rPr>
          <w:rFonts w:ascii="PT Astra Serif" w:hAnsi="PT Astra Serif"/>
          <w:sz w:val="24"/>
          <w:szCs w:val="24"/>
        </w:rPr>
        <w:t xml:space="preserve">. </w:t>
      </w:r>
    </w:p>
    <w:p w:rsidR="00D274E8" w:rsidRPr="008863C4" w:rsidRDefault="00D274E8" w:rsidP="00B953B0">
      <w:pPr>
        <w:jc w:val="both"/>
        <w:rPr>
          <w:rFonts w:ascii="PT Astra Serif" w:hAnsi="PT Astra Serif"/>
          <w:sz w:val="24"/>
          <w:szCs w:val="24"/>
        </w:rPr>
      </w:pPr>
      <w:r w:rsidRPr="008863C4">
        <w:rPr>
          <w:rFonts w:ascii="PT Astra Serif" w:hAnsi="PT Astra Serif"/>
          <w:sz w:val="24"/>
          <w:szCs w:val="24"/>
        </w:rPr>
        <w:t xml:space="preserve">Идентификационный код закупки: </w:t>
      </w:r>
      <w:r w:rsidR="008863C4" w:rsidRPr="008863C4">
        <w:rPr>
          <w:rFonts w:ascii="PT Astra Serif" w:hAnsi="PT Astra Serif"/>
          <w:sz w:val="24"/>
          <w:szCs w:val="24"/>
        </w:rPr>
        <w:t>203862200262586220100101430010000244</w:t>
      </w:r>
      <w:r w:rsidR="00E15C00" w:rsidRPr="008863C4">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Югорск,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B953B0"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3. Процедура рассмотрен</w:t>
      </w:r>
      <w:bookmarkStart w:id="0" w:name="_GoBack"/>
      <w:bookmarkEnd w:id="0"/>
      <w:r w:rsidRPr="00B953B0">
        <w:rPr>
          <w:rFonts w:ascii="PT Astra Serif" w:hAnsi="PT Astra Serif"/>
          <w:sz w:val="24"/>
          <w:szCs w:val="24"/>
        </w:rPr>
        <w:t>ия первых частей заявок на участие в аукционе была пров</w:t>
      </w:r>
      <w:r w:rsidR="00111C8C" w:rsidRPr="00B953B0">
        <w:rPr>
          <w:rFonts w:ascii="PT Astra Serif" w:hAnsi="PT Astra Serif"/>
          <w:sz w:val="24"/>
          <w:szCs w:val="24"/>
        </w:rPr>
        <w:t xml:space="preserve">едена комиссией в 10.00 часов </w:t>
      </w:r>
      <w:r w:rsidR="00AB17A1">
        <w:rPr>
          <w:rFonts w:ascii="PT Astra Serif" w:hAnsi="PT Astra Serif"/>
          <w:sz w:val="24"/>
          <w:szCs w:val="24"/>
        </w:rPr>
        <w:t>22</w:t>
      </w:r>
      <w:r w:rsidR="00111C8C" w:rsidRPr="00B953B0">
        <w:rPr>
          <w:rFonts w:ascii="PT Astra Serif" w:hAnsi="PT Astra Serif"/>
          <w:sz w:val="24"/>
          <w:szCs w:val="24"/>
        </w:rPr>
        <w:t xml:space="preserve"> </w:t>
      </w:r>
      <w:r w:rsidRPr="00B953B0">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B953B0" w:rsidRDefault="00D274E8" w:rsidP="00B953B0">
      <w:pPr>
        <w:jc w:val="both"/>
        <w:rPr>
          <w:rFonts w:ascii="PT Astra Serif" w:hAnsi="PT Astra Serif"/>
          <w:sz w:val="24"/>
          <w:szCs w:val="24"/>
        </w:rPr>
      </w:pPr>
      <w:r w:rsidRPr="00B953B0">
        <w:rPr>
          <w:rFonts w:ascii="PT Astra Serif" w:hAnsi="PT Astra Serif"/>
          <w:sz w:val="24"/>
          <w:szCs w:val="24"/>
        </w:rPr>
        <w:t xml:space="preserve">4. Количество поступивших заявок на участие  </w:t>
      </w:r>
      <w:r w:rsidRPr="00A26E25">
        <w:rPr>
          <w:rFonts w:ascii="PT Astra Serif" w:hAnsi="PT Astra Serif"/>
          <w:sz w:val="24"/>
          <w:szCs w:val="24"/>
        </w:rPr>
        <w:t xml:space="preserve">в аукционе – </w:t>
      </w:r>
      <w:r w:rsidR="008322A7" w:rsidRPr="00A26E25">
        <w:rPr>
          <w:rFonts w:ascii="PT Astra Serif" w:hAnsi="PT Astra Serif"/>
          <w:sz w:val="24"/>
          <w:szCs w:val="24"/>
        </w:rPr>
        <w:t>4</w:t>
      </w:r>
      <w:r w:rsidRPr="00A26E25">
        <w:rPr>
          <w:rFonts w:ascii="PT Astra Serif" w:hAnsi="PT Astra Serif"/>
          <w:sz w:val="24"/>
          <w:szCs w:val="24"/>
        </w:rPr>
        <w:t>.</w:t>
      </w:r>
    </w:p>
    <w:p w:rsidR="00D274E8" w:rsidRPr="00B953B0" w:rsidRDefault="00D274E8" w:rsidP="00B953B0">
      <w:pPr>
        <w:jc w:val="both"/>
        <w:rPr>
          <w:rFonts w:ascii="PT Astra Serif" w:hAnsi="PT Astra Serif"/>
          <w:noProof/>
          <w:sz w:val="24"/>
          <w:szCs w:val="24"/>
        </w:rPr>
      </w:pPr>
      <w:r w:rsidRPr="00B953B0">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34339E"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34339E" w:rsidRDefault="00D274E8">
            <w:pPr>
              <w:pStyle w:val="a5"/>
              <w:jc w:val="center"/>
              <w:rPr>
                <w:rFonts w:ascii="PT Astra Serif" w:eastAsia="Times New Roman" w:hAnsi="PT Astra Serif"/>
                <w:sz w:val="24"/>
                <w:szCs w:val="24"/>
              </w:rPr>
            </w:pPr>
            <w:r w:rsidRPr="0034339E">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34339E" w:rsidRDefault="00D274E8">
            <w:pPr>
              <w:pStyle w:val="a5"/>
              <w:jc w:val="center"/>
              <w:rPr>
                <w:rFonts w:ascii="PT Astra Serif" w:eastAsia="Times New Roman" w:hAnsi="PT Astra Serif"/>
                <w:sz w:val="24"/>
                <w:szCs w:val="24"/>
              </w:rPr>
            </w:pPr>
            <w:r w:rsidRPr="0034339E">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34339E" w:rsidRDefault="00D274E8">
            <w:pPr>
              <w:pStyle w:val="a5"/>
              <w:jc w:val="center"/>
              <w:rPr>
                <w:rFonts w:ascii="PT Astra Serif" w:eastAsia="Times New Roman" w:hAnsi="PT Astra Serif"/>
                <w:sz w:val="24"/>
                <w:szCs w:val="24"/>
              </w:rPr>
            </w:pPr>
            <w:r w:rsidRPr="0034339E">
              <w:rPr>
                <w:rFonts w:ascii="PT Astra Serif" w:eastAsia="Times New Roman" w:hAnsi="PT Astra Serif"/>
                <w:sz w:val="24"/>
                <w:szCs w:val="24"/>
              </w:rPr>
              <w:t>Причина отказа в допуске</w:t>
            </w:r>
          </w:p>
        </w:tc>
      </w:tr>
      <w:tr w:rsidR="00D274E8"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26E25" w:rsidRDefault="008322A7">
            <w:pPr>
              <w:jc w:val="center"/>
              <w:rPr>
                <w:spacing w:val="-6"/>
                <w:sz w:val="18"/>
                <w:szCs w:val="18"/>
                <w:lang w:eastAsia="en-US"/>
              </w:rPr>
            </w:pPr>
            <w:r w:rsidRPr="00A26E25">
              <w:rPr>
                <w:lang w:eastAsia="en-US"/>
              </w:rPr>
              <w:t>205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26E25" w:rsidRDefault="00D274E8">
            <w:pPr>
              <w:jc w:val="center"/>
              <w:rPr>
                <w:spacing w:val="-6"/>
                <w:sz w:val="18"/>
                <w:szCs w:val="18"/>
                <w:lang w:eastAsia="en-US"/>
              </w:rPr>
            </w:pPr>
            <w:r w:rsidRPr="00A26E25">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F0216C" w:rsidRDefault="00D274E8">
            <w:pPr>
              <w:jc w:val="both"/>
              <w:rPr>
                <w:spacing w:val="-6"/>
                <w:sz w:val="18"/>
                <w:szCs w:val="18"/>
                <w:lang w:eastAsia="en-US"/>
              </w:rPr>
            </w:pPr>
          </w:p>
        </w:tc>
      </w:tr>
      <w:tr w:rsidR="00D274E8"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26E25" w:rsidRDefault="008322A7" w:rsidP="00F0216C">
            <w:pPr>
              <w:jc w:val="center"/>
              <w:rPr>
                <w:lang w:eastAsia="en-US"/>
              </w:rPr>
            </w:pPr>
            <w:r w:rsidRPr="00A26E25">
              <w:rPr>
                <w:lang w:eastAsia="en-US"/>
              </w:rPr>
              <w:t>73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26E25" w:rsidRDefault="00D274E8">
            <w:pPr>
              <w:jc w:val="center"/>
              <w:rPr>
                <w:spacing w:val="-6"/>
                <w:sz w:val="18"/>
                <w:szCs w:val="18"/>
                <w:lang w:eastAsia="en-US"/>
              </w:rPr>
            </w:pPr>
            <w:r w:rsidRPr="00A26E25">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F0216C" w:rsidRDefault="00D274E8">
            <w:pPr>
              <w:widowControl/>
              <w:rPr>
                <w:rFonts w:ascii="Calibri" w:eastAsia="Calibri" w:hAnsi="Calibri"/>
              </w:rPr>
            </w:pPr>
          </w:p>
        </w:tc>
      </w:tr>
      <w:tr w:rsidR="008322A7"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322A7" w:rsidRPr="00A26E25" w:rsidRDefault="008322A7" w:rsidP="00F0216C">
            <w:pPr>
              <w:jc w:val="center"/>
              <w:rPr>
                <w:lang w:eastAsia="en-US"/>
              </w:rPr>
            </w:pPr>
            <w:r w:rsidRPr="00A26E25">
              <w:rPr>
                <w:lang w:eastAsia="en-US"/>
              </w:rPr>
              <w:t>220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322A7" w:rsidRPr="00A26E25" w:rsidRDefault="00A26E25">
            <w:pPr>
              <w:jc w:val="center"/>
              <w:rPr>
                <w:spacing w:val="-6"/>
                <w:sz w:val="18"/>
                <w:szCs w:val="18"/>
                <w:lang w:eastAsia="en-US"/>
              </w:rPr>
            </w:pPr>
            <w:r w:rsidRPr="00A26E25">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2A7" w:rsidRPr="00F0216C" w:rsidRDefault="008322A7">
            <w:pPr>
              <w:widowControl/>
              <w:rPr>
                <w:rFonts w:ascii="Calibri" w:eastAsia="Calibri" w:hAnsi="Calibri"/>
              </w:rPr>
            </w:pPr>
          </w:p>
        </w:tc>
      </w:tr>
      <w:tr w:rsidR="008322A7"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322A7" w:rsidRPr="00A26E25" w:rsidRDefault="008322A7" w:rsidP="00F0216C">
            <w:pPr>
              <w:jc w:val="center"/>
              <w:rPr>
                <w:lang w:eastAsia="en-US"/>
              </w:rPr>
            </w:pPr>
            <w:r w:rsidRPr="00A26E25">
              <w:rPr>
                <w:lang w:eastAsia="en-US"/>
              </w:rPr>
              <w:t>169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322A7" w:rsidRPr="00A26E25" w:rsidRDefault="00A26E25">
            <w:pPr>
              <w:jc w:val="center"/>
              <w:rPr>
                <w:spacing w:val="-6"/>
                <w:sz w:val="18"/>
                <w:szCs w:val="18"/>
                <w:lang w:eastAsia="en-US"/>
              </w:rPr>
            </w:pPr>
            <w:r w:rsidRPr="00A26E25">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2A7" w:rsidRPr="00F0216C" w:rsidRDefault="008322A7">
            <w:pPr>
              <w:widowControl/>
              <w:rPr>
                <w:rFonts w:ascii="Calibri" w:eastAsia="Calibri" w:hAnsi="Calibri"/>
              </w:rPr>
            </w:pPr>
          </w:p>
        </w:tc>
      </w:tr>
    </w:tbl>
    <w:p w:rsidR="00D274E8" w:rsidRPr="0034339E" w:rsidRDefault="00D274E8"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 xml:space="preserve">6.Настоящий протокол подлежит размещению на сайте оператора электронной площадки </w:t>
      </w:r>
      <w:hyperlink r:id="rId7" w:history="1">
        <w:r w:rsidRPr="0034339E">
          <w:rPr>
            <w:rStyle w:val="a3"/>
            <w:rFonts w:ascii="PT Astra Serif" w:hAnsi="PT Astra Serif"/>
            <w:color w:val="auto"/>
            <w:sz w:val="24"/>
            <w:szCs w:val="24"/>
          </w:rPr>
          <w:t>http://www.sberbank-ast.ru</w:t>
        </w:r>
      </w:hyperlink>
      <w:r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Сведения о решении</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 xml:space="preserve">членов комиссии о допуске участника закупки к участию в аукционе </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lastRenderedPageBreak/>
        <w:t>или об отказе их  в допуске к участию в аукционе</w:t>
      </w:r>
    </w:p>
    <w:p w:rsidR="00D274E8" w:rsidRPr="0034339E" w:rsidRDefault="00D274E8" w:rsidP="00D274E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Состав комиссии</w:t>
            </w:r>
          </w:p>
        </w:tc>
      </w:tr>
      <w:tr w:rsidR="007562AD"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7562AD" w:rsidRPr="0034339E" w:rsidRDefault="007562A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62AD" w:rsidRPr="0034339E" w:rsidRDefault="007562AD">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62AD" w:rsidRDefault="007562AD">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7562AD" w:rsidRPr="0034339E" w:rsidTr="00E15C00">
        <w:tc>
          <w:tcPr>
            <w:tcW w:w="5530" w:type="dxa"/>
            <w:tcBorders>
              <w:top w:val="single" w:sz="4" w:space="0" w:color="auto"/>
              <w:left w:val="single" w:sz="4" w:space="0" w:color="auto"/>
              <w:bottom w:val="single" w:sz="4" w:space="0" w:color="auto"/>
              <w:right w:val="single" w:sz="4" w:space="0" w:color="auto"/>
            </w:tcBorders>
            <w:vAlign w:val="center"/>
          </w:tcPr>
          <w:p w:rsidR="007562AD" w:rsidRPr="0034339E" w:rsidRDefault="007562AD" w:rsidP="0099378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62AD" w:rsidRPr="0034339E" w:rsidRDefault="007562AD">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562AD" w:rsidRDefault="007562AD">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7562AD"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7562AD" w:rsidRPr="0034339E" w:rsidRDefault="007562AD">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62AD" w:rsidRPr="0034339E" w:rsidRDefault="007562AD">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62AD" w:rsidRDefault="007562AD">
            <w:pPr>
              <w:spacing w:after="200" w:line="276" w:lineRule="auto"/>
              <w:jc w:val="center"/>
              <w:rPr>
                <w:sz w:val="24"/>
                <w:szCs w:val="24"/>
                <w:lang w:eastAsia="en-US"/>
              </w:rPr>
            </w:pPr>
            <w:r>
              <w:rPr>
                <w:sz w:val="24"/>
                <w:lang w:eastAsia="en-US"/>
              </w:rPr>
              <w:t xml:space="preserve">В.А. </w:t>
            </w:r>
            <w:proofErr w:type="spellStart"/>
            <w:r>
              <w:rPr>
                <w:sz w:val="24"/>
                <w:lang w:eastAsia="en-US"/>
              </w:rPr>
              <w:t>Климин</w:t>
            </w:r>
            <w:proofErr w:type="spellEnd"/>
          </w:p>
        </w:tc>
      </w:tr>
      <w:tr w:rsidR="007562AD"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7562AD" w:rsidRPr="0034339E" w:rsidRDefault="007562AD">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62AD" w:rsidRPr="0034339E" w:rsidRDefault="007562AD">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62AD" w:rsidRDefault="007562AD">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7562AD"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7562AD" w:rsidRPr="0034339E" w:rsidRDefault="007562A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62AD" w:rsidRPr="0034339E" w:rsidRDefault="007562AD">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62AD" w:rsidRDefault="007562AD">
            <w:pPr>
              <w:spacing w:after="200" w:line="276" w:lineRule="auto"/>
              <w:jc w:val="center"/>
              <w:rPr>
                <w:sz w:val="24"/>
                <w:szCs w:val="24"/>
                <w:lang w:eastAsia="en-US"/>
              </w:rPr>
            </w:pPr>
            <w:r>
              <w:rPr>
                <w:sz w:val="24"/>
                <w:lang w:eastAsia="en-US"/>
              </w:rPr>
              <w:t>А.Т. Абдуллаев</w:t>
            </w:r>
          </w:p>
        </w:tc>
      </w:tr>
      <w:tr w:rsidR="007562AD" w:rsidRPr="0034339E" w:rsidTr="00E15C00">
        <w:tc>
          <w:tcPr>
            <w:tcW w:w="5530" w:type="dxa"/>
            <w:tcBorders>
              <w:top w:val="single" w:sz="4" w:space="0" w:color="auto"/>
              <w:left w:val="single" w:sz="4" w:space="0" w:color="auto"/>
              <w:bottom w:val="single" w:sz="4" w:space="0" w:color="auto"/>
              <w:right w:val="single" w:sz="4" w:space="0" w:color="auto"/>
            </w:tcBorders>
          </w:tcPr>
          <w:p w:rsidR="007562AD" w:rsidRPr="0034339E" w:rsidRDefault="007562AD">
            <w:pPr>
              <w:jc w:val="both"/>
              <w:rPr>
                <w:rFonts w:ascii="PT Astra Serif" w:hAnsi="PT Astra Serif"/>
                <w:noProof/>
                <w:lang w:eastAsia="en-US"/>
              </w:rPr>
            </w:pPr>
            <w:r>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62AD" w:rsidRPr="0034339E" w:rsidRDefault="007562AD">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562AD" w:rsidRDefault="007562AD">
            <w:pPr>
              <w:spacing w:after="200" w:line="276" w:lineRule="auto"/>
              <w:jc w:val="center"/>
              <w:rPr>
                <w:sz w:val="24"/>
                <w:szCs w:val="24"/>
                <w:lang w:eastAsia="en-US"/>
              </w:rPr>
            </w:pPr>
            <w:r>
              <w:rPr>
                <w:sz w:val="24"/>
                <w:lang w:eastAsia="en-US"/>
              </w:rPr>
              <w:t>Н.Б. Захарова</w:t>
            </w:r>
          </w:p>
        </w:tc>
      </w:tr>
    </w:tbl>
    <w:p w:rsidR="00E15C00" w:rsidRPr="0034339E" w:rsidRDefault="00E15C00" w:rsidP="00E15C00">
      <w:pPr>
        <w:ind w:left="284"/>
        <w:jc w:val="both"/>
        <w:rPr>
          <w:rFonts w:ascii="PT Astra Serif" w:hAnsi="PT Astra Serif"/>
          <w:b/>
          <w:sz w:val="24"/>
          <w:szCs w:val="24"/>
        </w:rPr>
      </w:pPr>
    </w:p>
    <w:p w:rsidR="007562AD" w:rsidRDefault="007562AD" w:rsidP="007562AD">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7562AD" w:rsidRDefault="007562AD" w:rsidP="007562AD">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7562AD" w:rsidRDefault="007562AD" w:rsidP="007562AD">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7562AD" w:rsidRDefault="007562AD" w:rsidP="007562AD">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7562AD" w:rsidRDefault="007562AD" w:rsidP="007562AD">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7562AD" w:rsidRDefault="007562AD" w:rsidP="007562AD">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7562AD" w:rsidRDefault="007562AD" w:rsidP="007562AD">
      <w:pPr>
        <w:jc w:val="right"/>
        <w:rPr>
          <w:rFonts w:ascii="PT Astra Serif" w:hAnsi="PT Astra Serif"/>
          <w:sz w:val="24"/>
        </w:rPr>
      </w:pPr>
      <w:r>
        <w:rPr>
          <w:rFonts w:ascii="PT Astra Serif" w:hAnsi="PT Astra Serif"/>
          <w:sz w:val="24"/>
        </w:rPr>
        <w:t>___________________Н.Б. Захарова</w:t>
      </w:r>
    </w:p>
    <w:p w:rsidR="00E15C00" w:rsidRPr="0034339E" w:rsidRDefault="00E15C00" w:rsidP="00E15C00">
      <w:pPr>
        <w:jc w:val="right"/>
        <w:rPr>
          <w:rFonts w:ascii="PT Astra Serif" w:hAnsi="PT Astra Serif"/>
          <w:sz w:val="24"/>
          <w:szCs w:val="24"/>
        </w:rPr>
      </w:pPr>
    </w:p>
    <w:p w:rsidR="00D274E8" w:rsidRPr="0034339E" w:rsidRDefault="00D274E8" w:rsidP="00D274E8">
      <w:pPr>
        <w:jc w:val="both"/>
        <w:rPr>
          <w:rFonts w:ascii="PT Astra Serif" w:hAnsi="PT Astra Serif"/>
          <w:sz w:val="24"/>
          <w:szCs w:val="24"/>
        </w:rPr>
      </w:pPr>
      <w:r w:rsidRPr="0034339E">
        <w:rPr>
          <w:rFonts w:ascii="PT Astra Serif" w:hAnsi="PT Astra Serif"/>
          <w:sz w:val="24"/>
          <w:szCs w:val="24"/>
          <w:highlight w:val="yellow"/>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A26E25" w:rsidRDefault="00A26E25"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A26E25" w:rsidRDefault="00A26E25" w:rsidP="00A26E25">
      <w:pPr>
        <w:jc w:val="right"/>
        <w:sectPr w:rsidR="00A26E25" w:rsidSect="00C645BB">
          <w:pgSz w:w="11906" w:h="16838"/>
          <w:pgMar w:top="709" w:right="424" w:bottom="709" w:left="993" w:header="708" w:footer="708" w:gutter="0"/>
          <w:cols w:space="720"/>
        </w:sectPr>
      </w:pPr>
    </w:p>
    <w:p w:rsidR="00A26E25" w:rsidRDefault="00A26E25" w:rsidP="00A26E25">
      <w:pPr>
        <w:jc w:val="right"/>
      </w:pPr>
      <w:r>
        <w:lastRenderedPageBreak/>
        <w:t>Приложение 1</w:t>
      </w:r>
    </w:p>
    <w:p w:rsidR="00A26E25" w:rsidRDefault="00A26E25" w:rsidP="00A26E25">
      <w:pPr>
        <w:jc w:val="right"/>
      </w:pPr>
      <w:r>
        <w:t>к протоколу рассмотрения заявок</w:t>
      </w:r>
    </w:p>
    <w:p w:rsidR="00A26E25" w:rsidRDefault="00A26E25" w:rsidP="00A26E25">
      <w:pPr>
        <w:jc w:val="right"/>
      </w:pPr>
      <w:r>
        <w:t>на участие в аукционе в электронной форме</w:t>
      </w:r>
    </w:p>
    <w:p w:rsidR="00A26E25" w:rsidRDefault="00A26E25" w:rsidP="00A26E25">
      <w:pPr>
        <w:jc w:val="right"/>
      </w:pPr>
      <w:r>
        <w:t xml:space="preserve">от «22» декабря 2020 г. № </w:t>
      </w:r>
      <w:r>
        <w:rPr>
          <w:color w:val="000000"/>
        </w:rPr>
        <w:t>0187300005820000426</w:t>
      </w:r>
      <w:r>
        <w:t>-1</w:t>
      </w:r>
    </w:p>
    <w:p w:rsidR="00A26E25" w:rsidRDefault="00A26E25" w:rsidP="00A26E25">
      <w:pPr>
        <w:keepNext/>
        <w:keepLines/>
        <w:suppressLineNumbers/>
        <w:suppressAutoHyphens/>
        <w:jc w:val="center"/>
      </w:pPr>
      <w:r>
        <w:t xml:space="preserve">Таблица рассмотрения заявок аукциона в </w:t>
      </w:r>
      <w:proofErr w:type="gramStart"/>
      <w:r>
        <w:t>электронной</w:t>
      </w:r>
      <w:proofErr w:type="gramEnd"/>
    </w:p>
    <w:p w:rsidR="00A26E25" w:rsidRDefault="00A26E25" w:rsidP="00A26E25">
      <w:pPr>
        <w:keepNext/>
        <w:keepLines/>
        <w:suppressLineNumbers/>
        <w:suppressAutoHyphens/>
        <w:jc w:val="center"/>
      </w:pPr>
      <w:r>
        <w:t>на право заключения гражданско-правового договора на поставку продуктов питания (сухофрукты, паста томатная)</w:t>
      </w:r>
    </w:p>
    <w:p w:rsidR="00A26E25" w:rsidRDefault="00A26E25" w:rsidP="00A26E25">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8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67"/>
        <w:gridCol w:w="3685"/>
        <w:gridCol w:w="1418"/>
        <w:gridCol w:w="850"/>
        <w:gridCol w:w="1275"/>
        <w:gridCol w:w="1276"/>
        <w:gridCol w:w="1417"/>
        <w:gridCol w:w="1417"/>
      </w:tblGrid>
      <w:tr w:rsidR="00A26E25" w:rsidTr="00A26E25">
        <w:trPr>
          <w:trHeight w:val="418"/>
        </w:trPr>
        <w:tc>
          <w:tcPr>
            <w:tcW w:w="3970" w:type="dxa"/>
            <w:vMerge w:val="restart"/>
            <w:tcBorders>
              <w:top w:val="single" w:sz="4" w:space="0" w:color="auto"/>
              <w:left w:val="single" w:sz="4" w:space="0" w:color="auto"/>
              <w:bottom w:val="single" w:sz="4" w:space="0" w:color="auto"/>
              <w:right w:val="single" w:sz="4" w:space="0" w:color="auto"/>
            </w:tcBorders>
            <w:hideMark/>
          </w:tcPr>
          <w:p w:rsidR="00A26E25" w:rsidRDefault="00A26E25">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A26E25" w:rsidRDefault="00A26E25">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A26E25" w:rsidRDefault="00A26E25">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A26E25" w:rsidRDefault="00A26E25">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A26E25" w:rsidRDefault="00A26E25">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A26E25" w:rsidRDefault="00A26E25">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3685" w:type="dxa"/>
            <w:vMerge w:val="restart"/>
            <w:tcBorders>
              <w:top w:val="single" w:sz="4" w:space="0" w:color="auto"/>
              <w:left w:val="single" w:sz="4" w:space="0" w:color="auto"/>
              <w:bottom w:val="single" w:sz="4" w:space="0" w:color="auto"/>
              <w:right w:val="single" w:sz="4" w:space="0" w:color="auto"/>
            </w:tcBorders>
          </w:tcPr>
          <w:p w:rsidR="00A26E25" w:rsidRDefault="00A26E25">
            <w:pPr>
              <w:spacing w:line="276" w:lineRule="auto"/>
              <w:jc w:val="center"/>
              <w:rPr>
                <w:sz w:val="16"/>
                <w:szCs w:val="16"/>
                <w:lang w:eastAsia="en-US"/>
              </w:rPr>
            </w:pPr>
            <w:r>
              <w:rPr>
                <w:sz w:val="16"/>
                <w:szCs w:val="16"/>
                <w:lang w:eastAsia="en-US"/>
              </w:rPr>
              <w:t>Характеристика товара</w:t>
            </w:r>
          </w:p>
          <w:p w:rsidR="00A26E25" w:rsidRDefault="00A26E25">
            <w:pPr>
              <w:spacing w:line="276" w:lineRule="auto"/>
              <w:rPr>
                <w:color w:val="000000"/>
                <w:sz w:val="16"/>
                <w:szCs w:val="16"/>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center"/>
              <w:rPr>
                <w:sz w:val="16"/>
                <w:szCs w:val="16"/>
                <w:lang w:eastAsia="en-US"/>
              </w:rPr>
            </w:pPr>
            <w:r>
              <w:rPr>
                <w:sz w:val="16"/>
                <w:szCs w:val="16"/>
                <w:lang w:eastAsia="en-US"/>
              </w:rPr>
              <w:t>Ед.</w:t>
            </w:r>
          </w:p>
          <w:p w:rsidR="00A26E25" w:rsidRDefault="00A26E25">
            <w:pPr>
              <w:autoSpaceDE w:val="0"/>
              <w:autoSpaceDN w:val="0"/>
              <w:adjustRightInd w:val="0"/>
              <w:spacing w:line="276" w:lineRule="auto"/>
              <w:jc w:val="center"/>
              <w:rPr>
                <w:sz w:val="16"/>
                <w:szCs w:val="16"/>
                <w:lang w:eastAsia="en-US"/>
              </w:rPr>
            </w:pPr>
            <w:r>
              <w:rPr>
                <w:sz w:val="16"/>
                <w:szCs w:val="16"/>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5385" w:type="dxa"/>
            <w:gridSpan w:val="4"/>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center"/>
              <w:rPr>
                <w:sz w:val="16"/>
                <w:szCs w:val="16"/>
                <w:lang w:eastAsia="en-US"/>
              </w:rPr>
            </w:pPr>
            <w:r>
              <w:rPr>
                <w:sz w:val="16"/>
                <w:szCs w:val="16"/>
                <w:lang w:eastAsia="en-US"/>
              </w:rPr>
              <w:t>Идентификационный номер заявки</w:t>
            </w:r>
          </w:p>
        </w:tc>
      </w:tr>
      <w:tr w:rsidR="00A26E25" w:rsidTr="00A26E25">
        <w:trPr>
          <w:trHeight w:val="38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color w:val="000000"/>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ind w:left="-110" w:right="-108"/>
              <w:jc w:val="center"/>
              <w:rPr>
                <w:b/>
                <w:sz w:val="18"/>
                <w:szCs w:val="18"/>
                <w:lang w:eastAsia="en-US"/>
              </w:rPr>
            </w:pPr>
            <w:r>
              <w:rPr>
                <w:b/>
                <w:sz w:val="18"/>
                <w:szCs w:val="18"/>
                <w:lang w:eastAsia="en-US"/>
              </w:rPr>
              <w:t>205</w:t>
            </w:r>
          </w:p>
        </w:tc>
        <w:tc>
          <w:tcPr>
            <w:tcW w:w="1276"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ind w:right="-108"/>
              <w:jc w:val="center"/>
              <w:rPr>
                <w:b/>
                <w:sz w:val="18"/>
                <w:szCs w:val="18"/>
                <w:lang w:eastAsia="en-US"/>
              </w:rPr>
            </w:pPr>
            <w:r>
              <w:rPr>
                <w:b/>
                <w:sz w:val="18"/>
                <w:szCs w:val="18"/>
                <w:lang w:eastAsia="en-US"/>
              </w:rPr>
              <w:t>73</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center"/>
              <w:rPr>
                <w:b/>
                <w:sz w:val="18"/>
                <w:szCs w:val="18"/>
                <w:lang w:eastAsia="en-US"/>
              </w:rPr>
            </w:pPr>
            <w:r>
              <w:rPr>
                <w:b/>
                <w:sz w:val="18"/>
                <w:szCs w:val="18"/>
                <w:lang w:eastAsia="en-US"/>
              </w:rPr>
              <w:t>220</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center"/>
              <w:rPr>
                <w:b/>
                <w:sz w:val="18"/>
                <w:szCs w:val="18"/>
                <w:lang w:eastAsia="en-US"/>
              </w:rPr>
            </w:pPr>
            <w:r>
              <w:rPr>
                <w:b/>
                <w:sz w:val="18"/>
                <w:szCs w:val="18"/>
                <w:lang w:eastAsia="en-US"/>
              </w:rPr>
              <w:t>169</w:t>
            </w:r>
          </w:p>
        </w:tc>
      </w:tr>
      <w:tr w:rsidR="00A26E25" w:rsidTr="00A26E25">
        <w:trPr>
          <w:trHeight w:val="47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8"/>
                <w:szCs w:val="18"/>
                <w:lang w:eastAsia="en-US"/>
              </w:rPr>
            </w:pPr>
            <w:r>
              <w:rPr>
                <w:sz w:val="18"/>
                <w:szCs w:val="18"/>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A26E25" w:rsidRPr="00A26E25" w:rsidRDefault="00A26E25">
            <w:pPr>
              <w:spacing w:line="276" w:lineRule="auto"/>
              <w:ind w:left="-109" w:right="-107"/>
              <w:jc w:val="both"/>
              <w:rPr>
                <w:sz w:val="16"/>
                <w:szCs w:val="16"/>
                <w:highlight w:val="yellow"/>
                <w:lang w:eastAsia="en-US"/>
              </w:rPr>
            </w:pPr>
            <w:r w:rsidRPr="00A26E25">
              <w:rPr>
                <w:sz w:val="16"/>
                <w:szCs w:val="16"/>
                <w:lang w:eastAsia="en-US"/>
              </w:rPr>
              <w:t xml:space="preserve">Курага. Плоды цельные, без косточки, хорошо высушенные, без загрязнений. ГОСТ 32896-2014 </w:t>
            </w:r>
          </w:p>
        </w:tc>
        <w:tc>
          <w:tcPr>
            <w:tcW w:w="1418"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both"/>
              <w:rPr>
                <w:highlight w:val="yellow"/>
                <w:lang w:eastAsia="en-US"/>
              </w:rPr>
            </w:pPr>
            <w:r>
              <w:rPr>
                <w:lang w:eastAsia="en-US"/>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both"/>
              <w:rPr>
                <w:lang w:eastAsia="en-US"/>
              </w:rPr>
            </w:pPr>
            <w:r>
              <w:rPr>
                <w:lang w:eastAsia="en-US"/>
              </w:rPr>
              <w:t>40,00</w:t>
            </w: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26E25" w:rsidRDefault="00A26E25">
            <w:pPr>
              <w:spacing w:line="276" w:lineRule="auto"/>
              <w:jc w:val="center"/>
              <w:rPr>
                <w:sz w:val="16"/>
                <w:szCs w:val="16"/>
                <w:lang w:eastAsia="en-US"/>
              </w:rPr>
            </w:pPr>
            <w:r>
              <w:rPr>
                <w:sz w:val="16"/>
                <w:szCs w:val="16"/>
                <w:lang w:eastAsia="en-US"/>
              </w:rPr>
              <w:t>соответствует</w:t>
            </w:r>
          </w:p>
          <w:p w:rsidR="00A26E25" w:rsidRDefault="00A26E25">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26E25" w:rsidRDefault="00A26E25">
            <w:pPr>
              <w:spacing w:line="276" w:lineRule="auto"/>
              <w:jc w:val="center"/>
              <w:rPr>
                <w:sz w:val="16"/>
                <w:szCs w:val="16"/>
                <w:lang w:eastAsia="en-US"/>
              </w:rPr>
            </w:pPr>
            <w:r>
              <w:rPr>
                <w:sz w:val="16"/>
                <w:szCs w:val="16"/>
                <w:lang w:eastAsia="en-US"/>
              </w:rPr>
              <w:t>соответствует</w:t>
            </w:r>
          </w:p>
          <w:p w:rsidR="00A26E25" w:rsidRDefault="00A26E25">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26E25" w:rsidRDefault="00A26E25">
            <w:pPr>
              <w:spacing w:line="276" w:lineRule="auto"/>
              <w:rPr>
                <w:sz w:val="16"/>
                <w:szCs w:val="16"/>
                <w:lang w:eastAsia="en-US"/>
              </w:rPr>
            </w:pPr>
            <w:r>
              <w:rPr>
                <w:sz w:val="16"/>
                <w:szCs w:val="16"/>
                <w:lang w:eastAsia="en-US"/>
              </w:rPr>
              <w:t>соответствует</w:t>
            </w:r>
          </w:p>
          <w:p w:rsidR="00A26E25" w:rsidRDefault="00A26E25">
            <w:pPr>
              <w:spacing w:line="276" w:lineRule="auto"/>
              <w:rPr>
                <w:sz w:val="16"/>
                <w:szCs w:val="16"/>
                <w:lang w:eastAsia="en-US"/>
              </w:rPr>
            </w:pPr>
          </w:p>
        </w:tc>
      </w:tr>
      <w:tr w:rsidR="00A26E25" w:rsidTr="00A26E25">
        <w:trPr>
          <w:trHeight w:val="554"/>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8"/>
                <w:szCs w:val="18"/>
                <w:lang w:eastAsia="en-US"/>
              </w:rPr>
            </w:pPr>
            <w:r>
              <w:rPr>
                <w:sz w:val="18"/>
                <w:szCs w:val="18"/>
                <w:lang w:eastAsia="en-US"/>
              </w:rPr>
              <w:t>2</w:t>
            </w:r>
          </w:p>
        </w:tc>
        <w:tc>
          <w:tcPr>
            <w:tcW w:w="3685" w:type="dxa"/>
            <w:tcBorders>
              <w:top w:val="single" w:sz="4" w:space="0" w:color="auto"/>
              <w:left w:val="single" w:sz="4" w:space="0" w:color="auto"/>
              <w:bottom w:val="single" w:sz="4" w:space="0" w:color="auto"/>
              <w:right w:val="single" w:sz="4" w:space="0" w:color="auto"/>
            </w:tcBorders>
            <w:hideMark/>
          </w:tcPr>
          <w:p w:rsidR="00A26E25" w:rsidRPr="00A26E25" w:rsidRDefault="00A26E25">
            <w:pPr>
              <w:spacing w:line="276" w:lineRule="auto"/>
              <w:jc w:val="both"/>
              <w:rPr>
                <w:sz w:val="16"/>
                <w:szCs w:val="16"/>
                <w:highlight w:val="yellow"/>
                <w:lang w:eastAsia="en-US"/>
              </w:rPr>
            </w:pPr>
            <w:r w:rsidRPr="00A26E25">
              <w:rPr>
                <w:sz w:val="16"/>
                <w:szCs w:val="16"/>
                <w:lang w:eastAsia="en-US"/>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418"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both"/>
              <w:rPr>
                <w:highlight w:val="yellow"/>
                <w:lang w:eastAsia="en-US"/>
              </w:rPr>
            </w:pPr>
            <w:r>
              <w:rPr>
                <w:lang w:eastAsia="en-US"/>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both"/>
              <w:rPr>
                <w:lang w:eastAsia="en-US"/>
              </w:rPr>
            </w:pPr>
            <w:r>
              <w:rPr>
                <w:lang w:eastAsia="en-US"/>
              </w:rPr>
              <w:t>50,00</w:t>
            </w: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r>
      <w:tr w:rsidR="00A26E25" w:rsidTr="00A26E25">
        <w:trPr>
          <w:trHeight w:val="457"/>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8"/>
                <w:szCs w:val="18"/>
                <w:lang w:eastAsia="en-US"/>
              </w:rPr>
            </w:pPr>
            <w:r>
              <w:rPr>
                <w:sz w:val="18"/>
                <w:szCs w:val="18"/>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A26E25" w:rsidRPr="00A26E25" w:rsidRDefault="00A26E25">
            <w:pPr>
              <w:spacing w:line="276" w:lineRule="auto"/>
              <w:jc w:val="both"/>
              <w:rPr>
                <w:sz w:val="16"/>
                <w:szCs w:val="16"/>
                <w:lang w:eastAsia="en-US"/>
              </w:rPr>
            </w:pPr>
            <w:r w:rsidRPr="00A26E25">
              <w:rPr>
                <w:sz w:val="16"/>
                <w:szCs w:val="16"/>
                <w:lang w:eastAsia="en-US"/>
              </w:rPr>
              <w:t xml:space="preserve">Смесь сушеных фруктов (сухой компот). </w:t>
            </w:r>
          </w:p>
          <w:p w:rsidR="00A26E25" w:rsidRPr="00A26E25" w:rsidRDefault="00A26E25">
            <w:pPr>
              <w:spacing w:line="276" w:lineRule="auto"/>
              <w:jc w:val="both"/>
              <w:rPr>
                <w:sz w:val="16"/>
                <w:szCs w:val="16"/>
                <w:lang w:eastAsia="en-US"/>
              </w:rPr>
            </w:pPr>
            <w:r w:rsidRPr="00A26E25">
              <w:rPr>
                <w:sz w:val="16"/>
                <w:szCs w:val="16"/>
                <w:lang w:eastAsia="en-US"/>
              </w:rPr>
              <w:t xml:space="preserve">Вид применяемой сушки: </w:t>
            </w:r>
            <w:proofErr w:type="gramStart"/>
            <w:r w:rsidRPr="00A26E25">
              <w:rPr>
                <w:sz w:val="16"/>
                <w:szCs w:val="16"/>
                <w:lang w:eastAsia="en-US"/>
              </w:rPr>
              <w:t>Тепловая</w:t>
            </w:r>
            <w:proofErr w:type="gramEnd"/>
            <w:r w:rsidRPr="00A26E25">
              <w:rPr>
                <w:sz w:val="16"/>
                <w:szCs w:val="16"/>
                <w:lang w:eastAsia="en-US"/>
              </w:rPr>
              <w:t xml:space="preserve">;  </w:t>
            </w:r>
          </w:p>
          <w:p w:rsidR="00A26E25" w:rsidRPr="00A26E25" w:rsidRDefault="00A26E25">
            <w:pPr>
              <w:spacing w:line="276" w:lineRule="auto"/>
              <w:jc w:val="both"/>
              <w:rPr>
                <w:sz w:val="16"/>
                <w:szCs w:val="16"/>
                <w:lang w:eastAsia="en-US"/>
              </w:rPr>
            </w:pPr>
            <w:r w:rsidRPr="00A26E25">
              <w:rPr>
                <w:sz w:val="16"/>
                <w:szCs w:val="16"/>
                <w:lang w:eastAsia="en-US"/>
              </w:rPr>
              <w:t xml:space="preserve">Наименование сушеных фруктов: Яблоко; Чернослив; Персик; Груша; Вишня; Курага; </w:t>
            </w:r>
          </w:p>
          <w:p w:rsidR="00A26E25" w:rsidRPr="00A26E25" w:rsidRDefault="00A26E25">
            <w:pPr>
              <w:spacing w:line="276" w:lineRule="auto"/>
              <w:jc w:val="both"/>
              <w:rPr>
                <w:sz w:val="16"/>
                <w:szCs w:val="16"/>
                <w:highlight w:val="yellow"/>
                <w:lang w:eastAsia="en-US"/>
              </w:rPr>
            </w:pPr>
            <w:r w:rsidRPr="00A26E25">
              <w:rPr>
                <w:sz w:val="16"/>
                <w:szCs w:val="16"/>
                <w:lang w:eastAsia="en-US"/>
              </w:rPr>
              <w:t>Наличие косточки: Да;</w:t>
            </w:r>
          </w:p>
        </w:tc>
        <w:tc>
          <w:tcPr>
            <w:tcW w:w="1418"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both"/>
              <w:rPr>
                <w:highlight w:val="yellow"/>
                <w:lang w:eastAsia="en-US"/>
              </w:rPr>
            </w:pPr>
            <w:r>
              <w:rPr>
                <w:lang w:eastAsia="en-US"/>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both"/>
              <w:rPr>
                <w:lang w:eastAsia="en-US"/>
              </w:rPr>
            </w:pPr>
            <w:r>
              <w:rPr>
                <w:lang w:eastAsia="en-US"/>
              </w:rPr>
              <w:t>60,00</w:t>
            </w: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r>
      <w:tr w:rsidR="00A26E25" w:rsidTr="00A26E25">
        <w:trPr>
          <w:trHeight w:val="22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8"/>
                <w:szCs w:val="18"/>
                <w:lang w:eastAsia="en-US"/>
              </w:rPr>
            </w:pPr>
            <w:r>
              <w:rPr>
                <w:sz w:val="18"/>
                <w:szCs w:val="18"/>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A26E25" w:rsidRPr="00A26E25" w:rsidRDefault="00A26E25">
            <w:pPr>
              <w:spacing w:line="276" w:lineRule="auto"/>
              <w:jc w:val="both"/>
              <w:rPr>
                <w:sz w:val="16"/>
                <w:szCs w:val="16"/>
                <w:lang w:eastAsia="en-US"/>
              </w:rPr>
            </w:pPr>
            <w:r w:rsidRPr="00A26E25">
              <w:rPr>
                <w:sz w:val="16"/>
                <w:szCs w:val="16"/>
                <w:lang w:eastAsia="en-US"/>
              </w:rPr>
              <w:t>Шиповник. ГОСТ 1994-93, плоды цельные, хорошо высушенные, без загрязнения</w:t>
            </w:r>
          </w:p>
        </w:tc>
        <w:tc>
          <w:tcPr>
            <w:tcW w:w="1418"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both"/>
              <w:rPr>
                <w:lang w:eastAsia="en-US"/>
              </w:rPr>
            </w:pPr>
            <w:r>
              <w:rPr>
                <w:lang w:eastAsia="en-US"/>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both"/>
              <w:rPr>
                <w:lang w:eastAsia="en-US"/>
              </w:rPr>
            </w:pPr>
            <w:r>
              <w:rPr>
                <w:lang w:eastAsia="en-US"/>
              </w:rPr>
              <w:t>60,00</w:t>
            </w: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r>
      <w:tr w:rsidR="00A26E25" w:rsidTr="00A26E25">
        <w:trPr>
          <w:trHeight w:val="166"/>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8"/>
                <w:szCs w:val="18"/>
                <w:lang w:eastAsia="en-US"/>
              </w:rPr>
            </w:pPr>
            <w:r>
              <w:rPr>
                <w:sz w:val="18"/>
                <w:szCs w:val="18"/>
                <w:lang w:eastAsia="en-US"/>
              </w:rPr>
              <w:t>5</w:t>
            </w:r>
          </w:p>
        </w:tc>
        <w:tc>
          <w:tcPr>
            <w:tcW w:w="3685" w:type="dxa"/>
            <w:tcBorders>
              <w:top w:val="single" w:sz="4" w:space="0" w:color="auto"/>
              <w:left w:val="single" w:sz="4" w:space="0" w:color="auto"/>
              <w:bottom w:val="single" w:sz="4" w:space="0" w:color="auto"/>
              <w:right w:val="single" w:sz="4" w:space="0" w:color="auto"/>
            </w:tcBorders>
            <w:hideMark/>
          </w:tcPr>
          <w:p w:rsidR="00A26E25" w:rsidRPr="00A26E25" w:rsidRDefault="00A26E25">
            <w:pPr>
              <w:spacing w:line="276" w:lineRule="auto"/>
              <w:rPr>
                <w:sz w:val="16"/>
                <w:szCs w:val="16"/>
                <w:lang w:eastAsia="en-US"/>
              </w:rPr>
            </w:pPr>
            <w:r w:rsidRPr="00A26E25">
              <w:rPr>
                <w:sz w:val="16"/>
                <w:szCs w:val="16"/>
                <w:lang w:eastAsia="en-US"/>
              </w:rPr>
              <w:t>Изюм. ГОСТ 6882-88, плоды цельные, хорошо высушенные, без загрязнения, без косточек</w:t>
            </w:r>
          </w:p>
        </w:tc>
        <w:tc>
          <w:tcPr>
            <w:tcW w:w="1418"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center"/>
              <w:rPr>
                <w:lang w:eastAsia="en-US"/>
              </w:rPr>
            </w:pPr>
            <w:r>
              <w:rPr>
                <w:lang w:eastAsia="en-US"/>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both"/>
              <w:rPr>
                <w:lang w:eastAsia="en-US"/>
              </w:rPr>
            </w:pPr>
            <w:r>
              <w:rPr>
                <w:lang w:eastAsia="en-US"/>
              </w:rPr>
              <w:t>40,00</w:t>
            </w: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r>
      <w:tr w:rsidR="00A26E25" w:rsidTr="00A26E25">
        <w:trPr>
          <w:trHeight w:val="23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A26E25" w:rsidRDefault="00A26E2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8"/>
                <w:szCs w:val="18"/>
                <w:lang w:eastAsia="en-US"/>
              </w:rPr>
            </w:pPr>
            <w:r>
              <w:rPr>
                <w:sz w:val="18"/>
                <w:szCs w:val="18"/>
                <w:lang w:eastAsia="en-US"/>
              </w:rPr>
              <w:t>6</w:t>
            </w:r>
          </w:p>
        </w:tc>
        <w:tc>
          <w:tcPr>
            <w:tcW w:w="3685" w:type="dxa"/>
            <w:tcBorders>
              <w:top w:val="single" w:sz="4" w:space="0" w:color="auto"/>
              <w:left w:val="single" w:sz="4" w:space="0" w:color="auto"/>
              <w:bottom w:val="single" w:sz="4" w:space="0" w:color="auto"/>
              <w:right w:val="single" w:sz="4" w:space="0" w:color="auto"/>
            </w:tcBorders>
            <w:hideMark/>
          </w:tcPr>
          <w:p w:rsidR="00A26E25" w:rsidRPr="00A26E25" w:rsidRDefault="00A26E25">
            <w:pPr>
              <w:spacing w:line="276" w:lineRule="auto"/>
              <w:rPr>
                <w:sz w:val="16"/>
                <w:szCs w:val="16"/>
                <w:lang w:eastAsia="en-US"/>
              </w:rPr>
            </w:pPr>
            <w:r w:rsidRPr="00A26E25">
              <w:rPr>
                <w:sz w:val="16"/>
                <w:szCs w:val="16"/>
                <w:lang w:eastAsia="en-US"/>
              </w:rPr>
              <w:t>Чернослив. ГОСТ 32896-2014, плоды цельные, хорошо высушенные, без загрязнения, без косточек</w:t>
            </w:r>
          </w:p>
        </w:tc>
        <w:tc>
          <w:tcPr>
            <w:tcW w:w="1418" w:type="dxa"/>
            <w:tcBorders>
              <w:top w:val="single" w:sz="4" w:space="0" w:color="auto"/>
              <w:left w:val="single" w:sz="4" w:space="0" w:color="auto"/>
              <w:bottom w:val="single" w:sz="4" w:space="0" w:color="auto"/>
              <w:right w:val="single" w:sz="4" w:space="0" w:color="auto"/>
            </w:tcBorders>
            <w:hideMark/>
          </w:tcPr>
          <w:p w:rsidR="00A26E25" w:rsidRDefault="00A26E25">
            <w:pPr>
              <w:autoSpaceDE w:val="0"/>
              <w:autoSpaceDN w:val="0"/>
              <w:adjustRightInd w:val="0"/>
              <w:spacing w:line="276" w:lineRule="auto"/>
              <w:jc w:val="center"/>
              <w:rPr>
                <w:lang w:eastAsia="en-US"/>
              </w:rPr>
            </w:pPr>
            <w:r>
              <w:rPr>
                <w:lang w:eastAsia="en-US"/>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jc w:val="both"/>
              <w:rPr>
                <w:lang w:eastAsia="en-US"/>
              </w:rPr>
            </w:pPr>
            <w:r>
              <w:rPr>
                <w:lang w:eastAsia="en-US"/>
              </w:rPr>
              <w:t>25,00</w:t>
            </w:r>
          </w:p>
        </w:tc>
        <w:tc>
          <w:tcPr>
            <w:tcW w:w="1275"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26E25" w:rsidRDefault="00A26E25">
            <w:pPr>
              <w:spacing w:line="276" w:lineRule="auto"/>
              <w:rPr>
                <w:sz w:val="16"/>
                <w:szCs w:val="16"/>
                <w:lang w:eastAsia="en-US"/>
              </w:rPr>
            </w:pPr>
            <w:r>
              <w:rPr>
                <w:sz w:val="16"/>
                <w:szCs w:val="16"/>
                <w:lang w:eastAsia="en-US"/>
              </w:rPr>
              <w:t>соответствует</w:t>
            </w:r>
          </w:p>
        </w:tc>
      </w:tr>
    </w:tbl>
    <w:p w:rsidR="00A26E25" w:rsidRDefault="00A26E25">
      <w:pPr>
        <w:rPr>
          <w:rFonts w:ascii="PT Astra Serif" w:hAnsi="PT Astra Serif"/>
          <w:sz w:val="24"/>
          <w:szCs w:val="24"/>
        </w:rPr>
        <w:sectPr w:rsidR="00A26E25" w:rsidSect="00A26E25">
          <w:pgSz w:w="16838" w:h="11906" w:orient="landscape"/>
          <w:pgMar w:top="284" w:right="709" w:bottom="284" w:left="709" w:header="709" w:footer="709" w:gutter="0"/>
          <w:cols w:space="720"/>
        </w:sect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50148"/>
    <w:rsid w:val="003A17D8"/>
    <w:rsid w:val="00467906"/>
    <w:rsid w:val="0047150D"/>
    <w:rsid w:val="00482ED7"/>
    <w:rsid w:val="00547819"/>
    <w:rsid w:val="00562B46"/>
    <w:rsid w:val="005F66CB"/>
    <w:rsid w:val="00675AE3"/>
    <w:rsid w:val="007562AD"/>
    <w:rsid w:val="007B70A7"/>
    <w:rsid w:val="007D340D"/>
    <w:rsid w:val="008322A7"/>
    <w:rsid w:val="0083473F"/>
    <w:rsid w:val="008863C4"/>
    <w:rsid w:val="009B6528"/>
    <w:rsid w:val="009E19A4"/>
    <w:rsid w:val="00A26E25"/>
    <w:rsid w:val="00AB17A1"/>
    <w:rsid w:val="00B7208E"/>
    <w:rsid w:val="00B953B0"/>
    <w:rsid w:val="00BB3EE4"/>
    <w:rsid w:val="00BD04F0"/>
    <w:rsid w:val="00C645BB"/>
    <w:rsid w:val="00CA6E1F"/>
    <w:rsid w:val="00D274E8"/>
    <w:rsid w:val="00E15C00"/>
    <w:rsid w:val="00E27FC4"/>
    <w:rsid w:val="00F0216C"/>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E25"/>
    <w:rPr>
      <w:rFonts w:ascii="Tahoma" w:hAnsi="Tahoma" w:cs="Tahoma"/>
      <w:sz w:val="16"/>
      <w:szCs w:val="16"/>
    </w:rPr>
  </w:style>
  <w:style w:type="character" w:customStyle="1" w:styleId="aa">
    <w:name w:val="Текст выноски Знак"/>
    <w:basedOn w:val="a0"/>
    <w:link w:val="a9"/>
    <w:uiPriority w:val="99"/>
    <w:semiHidden/>
    <w:rsid w:val="00A26E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E25"/>
    <w:rPr>
      <w:rFonts w:ascii="Tahoma" w:hAnsi="Tahoma" w:cs="Tahoma"/>
      <w:sz w:val="16"/>
      <w:szCs w:val="16"/>
    </w:rPr>
  </w:style>
  <w:style w:type="character" w:customStyle="1" w:styleId="aa">
    <w:name w:val="Текст выноски Знак"/>
    <w:basedOn w:val="a0"/>
    <w:link w:val="a9"/>
    <w:uiPriority w:val="99"/>
    <w:semiHidden/>
    <w:rsid w:val="00A26E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324674481">
      <w:bodyDiv w:val="1"/>
      <w:marLeft w:val="0"/>
      <w:marRight w:val="0"/>
      <w:marTop w:val="0"/>
      <w:marBottom w:val="0"/>
      <w:divBdr>
        <w:top w:val="none" w:sz="0" w:space="0" w:color="auto"/>
        <w:left w:val="none" w:sz="0" w:space="0" w:color="auto"/>
        <w:bottom w:val="none" w:sz="0" w:space="0" w:color="auto"/>
        <w:right w:val="none" w:sz="0" w:space="0" w:color="auto"/>
      </w:divBdr>
    </w:div>
    <w:div w:id="56618285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950473922">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29</cp:revision>
  <cp:lastPrinted>2020-12-21T10:30:00Z</cp:lastPrinted>
  <dcterms:created xsi:type="dcterms:W3CDTF">2020-11-24T08:32:00Z</dcterms:created>
  <dcterms:modified xsi:type="dcterms:W3CDTF">2020-12-21T10:30:00Z</dcterms:modified>
</cp:coreProperties>
</file>