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9E" w:rsidRP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8E359E">
        <w:rPr>
          <w:rFonts w:ascii="Times New Roman" w:hAnsi="Times New Roman" w:cs="Times New Roman"/>
          <w:b/>
          <w:sz w:val="24"/>
        </w:rPr>
        <w:t>Муниципальное образование  городской округ – город Югорск</w:t>
      </w:r>
    </w:p>
    <w:p w:rsidR="008E359E" w:rsidRP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8E359E">
        <w:rPr>
          <w:rFonts w:ascii="Times New Roman" w:hAnsi="Times New Roman" w:cs="Times New Roman"/>
          <w:b/>
          <w:sz w:val="24"/>
        </w:rPr>
        <w:t>Администрация города Югорска</w:t>
      </w:r>
    </w:p>
    <w:p w:rsidR="008E359E" w:rsidRP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8E359E">
        <w:rPr>
          <w:rFonts w:ascii="Times New Roman" w:hAnsi="Times New Roman" w:cs="Times New Roman"/>
          <w:b/>
          <w:sz w:val="24"/>
        </w:rPr>
        <w:t>ПРОТОКОЛ</w:t>
      </w:r>
    </w:p>
    <w:p w:rsid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8E359E">
        <w:rPr>
          <w:rFonts w:ascii="Times New Roman" w:hAnsi="Times New Roman" w:cs="Times New Roman"/>
          <w:b/>
          <w:sz w:val="24"/>
        </w:rPr>
        <w:t>подведения итогов аукциона в электронной форме</w:t>
      </w:r>
    </w:p>
    <w:p w:rsidR="002D79B8" w:rsidRPr="008E359E" w:rsidRDefault="002D79B8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</w:p>
    <w:p w:rsidR="008E359E" w:rsidRDefault="00B02FA3" w:rsidP="008E359E">
      <w:pPr>
        <w:spacing w:after="0" w:line="240" w:lineRule="auto"/>
        <w:ind w:left="-14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040810">
        <w:rPr>
          <w:rFonts w:ascii="Times New Roman" w:hAnsi="Times New Roman" w:cs="Times New Roman"/>
          <w:sz w:val="24"/>
          <w:szCs w:val="24"/>
        </w:rPr>
        <w:t>5</w:t>
      </w:r>
      <w:r w:rsidR="008E359E" w:rsidRPr="008E3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8E359E" w:rsidRPr="008E359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8E359E" w:rsidRPr="008E359E">
        <w:rPr>
          <w:rFonts w:ascii="Times New Roman" w:hAnsi="Times New Roman" w:cs="Times New Roman"/>
          <w:sz w:val="24"/>
          <w:szCs w:val="24"/>
        </w:rPr>
        <w:t xml:space="preserve"> г.  </w:t>
      </w:r>
      <w:r w:rsidR="008E359E" w:rsidRPr="008E359E">
        <w:rPr>
          <w:rFonts w:ascii="Times New Roman" w:hAnsi="Times New Roman" w:cs="Times New Roman"/>
          <w:sz w:val="24"/>
          <w:szCs w:val="24"/>
        </w:rPr>
        <w:tab/>
      </w:r>
      <w:r w:rsidR="008E359E" w:rsidRPr="008E359E">
        <w:rPr>
          <w:rFonts w:ascii="Times New Roman" w:hAnsi="Times New Roman" w:cs="Times New Roman"/>
          <w:sz w:val="24"/>
          <w:szCs w:val="24"/>
        </w:rPr>
        <w:tab/>
      </w:r>
      <w:r w:rsidR="008E359E" w:rsidRPr="008E359E">
        <w:rPr>
          <w:rFonts w:ascii="Times New Roman" w:hAnsi="Times New Roman" w:cs="Times New Roman"/>
          <w:sz w:val="24"/>
          <w:szCs w:val="24"/>
        </w:rPr>
        <w:tab/>
      </w:r>
      <w:r w:rsidR="008E359E" w:rsidRPr="008E359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359E" w:rsidRPr="008E359E">
        <w:rPr>
          <w:rFonts w:ascii="Times New Roman" w:hAnsi="Times New Roman" w:cs="Times New Roman"/>
          <w:sz w:val="24"/>
          <w:szCs w:val="24"/>
        </w:rPr>
        <w:t xml:space="preserve"> № </w:t>
      </w:r>
      <w:hyperlink r:id="rId6" w:history="1">
        <w:r w:rsidR="008E359E" w:rsidRPr="008E359E">
          <w:rPr>
            <w:rFonts w:ascii="Times New Roman" w:hAnsi="Times New Roman" w:cs="Times New Roman"/>
            <w:sz w:val="24"/>
            <w:szCs w:val="24"/>
          </w:rPr>
          <w:t>0187300005814000</w:t>
        </w:r>
      </w:hyperlink>
      <w:r w:rsidR="008E359E" w:rsidRPr="008E359E">
        <w:rPr>
          <w:rFonts w:ascii="Times New Roman" w:hAnsi="Times New Roman" w:cs="Times New Roman"/>
          <w:sz w:val="24"/>
          <w:szCs w:val="24"/>
        </w:rPr>
        <w:t>7</w:t>
      </w:r>
      <w:r w:rsidR="002D79B8">
        <w:rPr>
          <w:rFonts w:ascii="Times New Roman" w:hAnsi="Times New Roman" w:cs="Times New Roman"/>
          <w:sz w:val="24"/>
          <w:szCs w:val="24"/>
        </w:rPr>
        <w:t>6</w:t>
      </w:r>
      <w:r w:rsidR="002C00DF">
        <w:rPr>
          <w:rFonts w:ascii="Times New Roman" w:hAnsi="Times New Roman" w:cs="Times New Roman"/>
          <w:sz w:val="24"/>
          <w:szCs w:val="24"/>
        </w:rPr>
        <w:t>8</w:t>
      </w:r>
      <w:r w:rsidR="008E359E" w:rsidRPr="008E359E">
        <w:rPr>
          <w:rFonts w:ascii="Times New Roman" w:hAnsi="Times New Roman" w:cs="Times New Roman"/>
          <w:sz w:val="24"/>
          <w:szCs w:val="24"/>
        </w:rPr>
        <w:t>-3</w:t>
      </w:r>
    </w:p>
    <w:p w:rsidR="00B02FA3" w:rsidRPr="00A7331C" w:rsidRDefault="00B02FA3" w:rsidP="00B0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31C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B02FA3" w:rsidRPr="00A7331C" w:rsidRDefault="00B02FA3" w:rsidP="00B0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31C">
        <w:rPr>
          <w:rFonts w:ascii="Times New Roman" w:hAnsi="Times New Roman" w:cs="Times New Roman"/>
          <w:spacing w:val="-6"/>
          <w:sz w:val="24"/>
          <w:szCs w:val="24"/>
        </w:rPr>
        <w:t xml:space="preserve">Единая комиссия </w:t>
      </w:r>
      <w:r w:rsidRPr="00A7331C">
        <w:rPr>
          <w:rFonts w:ascii="Times New Roman" w:hAnsi="Times New Roman" w:cs="Times New Roman"/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B02FA3" w:rsidRPr="00A7331C" w:rsidRDefault="00B02FA3" w:rsidP="00B02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1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7331C">
        <w:rPr>
          <w:rFonts w:ascii="Times New Roman" w:hAnsi="Times New Roman" w:cs="Times New Roman"/>
          <w:spacing w:val="-6"/>
          <w:sz w:val="24"/>
          <w:szCs w:val="24"/>
        </w:rPr>
        <w:t>Бандурин</w:t>
      </w:r>
      <w:proofErr w:type="spellEnd"/>
      <w:r w:rsidRPr="00A7331C">
        <w:rPr>
          <w:rFonts w:ascii="Times New Roman" w:hAnsi="Times New Roman" w:cs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A7331C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proofErr w:type="spellStart"/>
      <w:r w:rsidRPr="00A7331C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A7331C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B02FA3" w:rsidRPr="00A7331C" w:rsidRDefault="00B02FA3" w:rsidP="00B0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31C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B02FA3" w:rsidRPr="00A7331C" w:rsidRDefault="00B02FA3" w:rsidP="00B0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31C">
        <w:rPr>
          <w:rFonts w:ascii="Times New Roman" w:hAnsi="Times New Roman" w:cs="Times New Roman"/>
          <w:sz w:val="24"/>
          <w:szCs w:val="24"/>
        </w:rPr>
        <w:t xml:space="preserve">2. Морозова Н.А. - советник главы города; </w:t>
      </w:r>
    </w:p>
    <w:p w:rsidR="00B02FA3" w:rsidRPr="00A7331C" w:rsidRDefault="00B02FA3" w:rsidP="00B0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31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7331C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A7331C">
        <w:rPr>
          <w:rFonts w:ascii="Times New Roman" w:hAnsi="Times New Roman" w:cs="Times New Roman"/>
          <w:sz w:val="24"/>
          <w:szCs w:val="24"/>
        </w:rPr>
        <w:t xml:space="preserve"> В. А. – заместитель председателя Думы города </w:t>
      </w:r>
      <w:r w:rsidRPr="00A7331C">
        <w:rPr>
          <w:rFonts w:ascii="Times New Roman" w:hAnsi="Times New Roman" w:cs="Times New Roman"/>
          <w:spacing w:val="-6"/>
          <w:sz w:val="24"/>
          <w:szCs w:val="24"/>
        </w:rPr>
        <w:t>Югорска;</w:t>
      </w:r>
    </w:p>
    <w:p w:rsidR="00B02FA3" w:rsidRPr="00A7331C" w:rsidRDefault="00B02FA3" w:rsidP="00B02FA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7331C">
        <w:rPr>
          <w:rFonts w:ascii="Times New Roman" w:hAnsi="Times New Roman" w:cs="Times New Roman"/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B02FA3" w:rsidRPr="00A7331C" w:rsidRDefault="00B02FA3" w:rsidP="00B02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1C"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 w:rsidRPr="00A7331C">
        <w:rPr>
          <w:rFonts w:ascii="Times New Roman" w:hAnsi="Times New Roman" w:cs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A7331C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A7331C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B02FA3" w:rsidRPr="00A7331C" w:rsidRDefault="00A7331C" w:rsidP="00B02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1C">
        <w:rPr>
          <w:rFonts w:ascii="Times New Roman" w:hAnsi="Times New Roman" w:cs="Times New Roman"/>
          <w:sz w:val="24"/>
          <w:szCs w:val="24"/>
        </w:rPr>
        <w:t>6</w:t>
      </w:r>
      <w:r w:rsidR="00B02FA3" w:rsidRPr="00A7331C">
        <w:rPr>
          <w:rFonts w:ascii="Times New Roman" w:hAnsi="Times New Roman" w:cs="Times New Roman"/>
          <w:sz w:val="24"/>
          <w:szCs w:val="24"/>
        </w:rPr>
        <w:t>.</w:t>
      </w:r>
      <w:r w:rsidR="00B02FA3" w:rsidRPr="00A7331C">
        <w:rPr>
          <w:rFonts w:ascii="Times New Roman" w:hAnsi="Times New Roman" w:cs="Times New Roman"/>
          <w:spacing w:val="-6"/>
          <w:sz w:val="24"/>
          <w:szCs w:val="24"/>
        </w:rPr>
        <w:t xml:space="preserve">Абдуллаев А.Т. </w:t>
      </w:r>
      <w:r w:rsidR="00B02FA3" w:rsidRPr="00A7331C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B02FA3" w:rsidRPr="00A7331C" w:rsidRDefault="00A7331C" w:rsidP="00B02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1C">
        <w:rPr>
          <w:rFonts w:ascii="Times New Roman" w:hAnsi="Times New Roman" w:cs="Times New Roman"/>
          <w:sz w:val="24"/>
          <w:szCs w:val="24"/>
        </w:rPr>
        <w:t>7</w:t>
      </w:r>
      <w:r w:rsidR="00B02FA3" w:rsidRPr="00A7331C">
        <w:rPr>
          <w:rFonts w:ascii="Times New Roman" w:hAnsi="Times New Roman" w:cs="Times New Roman"/>
          <w:sz w:val="24"/>
          <w:szCs w:val="24"/>
        </w:rPr>
        <w:t>. Захарова Н.Б. – начальник отдела муниципальных закупок.</w:t>
      </w:r>
    </w:p>
    <w:p w:rsidR="00B02FA3" w:rsidRPr="00A7331C" w:rsidRDefault="00B02FA3" w:rsidP="002C0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1C">
        <w:rPr>
          <w:rFonts w:ascii="Times New Roman" w:hAnsi="Times New Roman" w:cs="Times New Roman"/>
          <w:sz w:val="24"/>
          <w:szCs w:val="24"/>
        </w:rPr>
        <w:t xml:space="preserve">Всего присутствовали </w:t>
      </w:r>
      <w:r w:rsidR="00A7331C" w:rsidRPr="00A7331C">
        <w:rPr>
          <w:rFonts w:ascii="Times New Roman" w:hAnsi="Times New Roman" w:cs="Times New Roman"/>
          <w:sz w:val="24"/>
          <w:szCs w:val="24"/>
        </w:rPr>
        <w:t>7</w:t>
      </w:r>
      <w:r w:rsidRPr="00A7331C">
        <w:rPr>
          <w:rFonts w:ascii="Times New Roman" w:hAnsi="Times New Roman" w:cs="Times New Roman"/>
          <w:sz w:val="24"/>
          <w:szCs w:val="24"/>
        </w:rPr>
        <w:t xml:space="preserve"> членов комиссии из 9.</w:t>
      </w:r>
    </w:p>
    <w:p w:rsidR="002C00DF" w:rsidRPr="002C00DF" w:rsidRDefault="002C00DF" w:rsidP="002C0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1C">
        <w:rPr>
          <w:rFonts w:ascii="Times New Roman" w:hAnsi="Times New Roman" w:cs="Times New Roman"/>
          <w:sz w:val="24"/>
        </w:rPr>
        <w:t>Представитель заказчика:</w:t>
      </w:r>
      <w:r w:rsidR="00A7331C">
        <w:rPr>
          <w:rFonts w:ascii="Times New Roman" w:hAnsi="Times New Roman" w:cs="Times New Roman"/>
          <w:sz w:val="24"/>
        </w:rPr>
        <w:t xml:space="preserve"> Филиппова Марина Геннадьевна, эксперт управления по бухгалтерскому учету и отчетности администрации города Югорска.</w:t>
      </w:r>
    </w:p>
    <w:p w:rsidR="002C00DF" w:rsidRPr="002C00DF" w:rsidRDefault="002C00DF" w:rsidP="002C00DF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2C00DF">
        <w:rPr>
          <w:rFonts w:ascii="Times New Roman" w:hAnsi="Times New Roman" w:cs="Times New Roman"/>
          <w:sz w:val="24"/>
        </w:rPr>
        <w:t xml:space="preserve">1. Наименование аукциона: </w:t>
      </w:r>
      <w:r w:rsidRPr="002C00DF">
        <w:rPr>
          <w:rFonts w:ascii="Times New Roman" w:hAnsi="Times New Roman" w:cs="Times New Roman"/>
          <w:sz w:val="24"/>
          <w:szCs w:val="24"/>
        </w:rPr>
        <w:t>аукцион в электронной форме № 0187300005814000768 на право заключения муниципального контракта на оказание услуг технического обслуживания внутренних инженерных систем и сетей теплоснабжения, водоснабжения и водоотведения.</w:t>
      </w:r>
    </w:p>
    <w:p w:rsidR="002C00DF" w:rsidRPr="002C00DF" w:rsidRDefault="002C00DF" w:rsidP="002C0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0DF">
        <w:rPr>
          <w:rFonts w:ascii="Times New Roman" w:hAnsi="Times New Roman" w:cs="Times New Roman"/>
          <w:sz w:val="24"/>
        </w:rPr>
        <w:t xml:space="preserve">Номер </w:t>
      </w:r>
      <w:r w:rsidRPr="002C00DF">
        <w:rPr>
          <w:rFonts w:ascii="Times New Roman" w:hAnsi="Times New Roman" w:cs="Times New Roman"/>
          <w:sz w:val="24"/>
          <w:szCs w:val="24"/>
        </w:rPr>
        <w:t xml:space="preserve">извещения о проведении торгов на официальном сайте – </w:t>
      </w:r>
      <w:hyperlink r:id="rId7" w:history="1">
        <w:r w:rsidRPr="002C00DF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2C00DF">
        <w:rPr>
          <w:rFonts w:ascii="Times New Roman" w:hAnsi="Times New Roman" w:cs="Times New Roman"/>
          <w:sz w:val="24"/>
          <w:szCs w:val="24"/>
        </w:rPr>
        <w:t xml:space="preserve">, код аукциона 0187300005814000768, дата публикации 19.12.2014. </w:t>
      </w:r>
    </w:p>
    <w:p w:rsidR="002C00DF" w:rsidRPr="002C00DF" w:rsidRDefault="002C00DF" w:rsidP="002C00DF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0DF">
        <w:rPr>
          <w:rFonts w:ascii="Times New Roman" w:hAnsi="Times New Roman" w:cs="Times New Roman"/>
          <w:sz w:val="24"/>
          <w:szCs w:val="24"/>
        </w:rPr>
        <w:t>2. Заказчик: Администрация города Югорска. Почтовый адрес: 628260, Ханты - Мансийский автономный округ - Югра, Тюменская обл.,  </w:t>
      </w:r>
      <w:proofErr w:type="spellStart"/>
      <w:r w:rsidRPr="002C00DF">
        <w:rPr>
          <w:rFonts w:ascii="Times New Roman" w:hAnsi="Times New Roman" w:cs="Times New Roman"/>
          <w:sz w:val="24"/>
          <w:szCs w:val="24"/>
        </w:rPr>
        <w:t>г.Югорск</w:t>
      </w:r>
      <w:proofErr w:type="spellEnd"/>
      <w:r w:rsidRPr="002C00DF">
        <w:rPr>
          <w:rFonts w:ascii="Times New Roman" w:hAnsi="Times New Roman" w:cs="Times New Roman"/>
          <w:sz w:val="24"/>
          <w:szCs w:val="24"/>
        </w:rPr>
        <w:t>, ул. 40 лет Победы, 11.</w:t>
      </w:r>
    </w:p>
    <w:p w:rsidR="002C00DF" w:rsidRPr="002C00DF" w:rsidRDefault="002C00DF" w:rsidP="002C00DF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0DF">
        <w:rPr>
          <w:rFonts w:ascii="Times New Roman" w:hAnsi="Times New Roman" w:cs="Times New Roman"/>
          <w:sz w:val="24"/>
        </w:rPr>
        <w:t xml:space="preserve">3. Процедура рассмотрения первых частей заявок на участие в аукционе была проведена комиссией в 10.00 часов 30 декабря 2014 года, по адресу: ул. </w:t>
      </w:r>
      <w:r w:rsidRPr="002C00DF">
        <w:rPr>
          <w:rFonts w:ascii="Times New Roman" w:hAnsi="Times New Roman" w:cs="Times New Roman"/>
          <w:sz w:val="24"/>
          <w:szCs w:val="24"/>
        </w:rPr>
        <w:t xml:space="preserve">40 лет Победы, 11, г. </w:t>
      </w:r>
      <w:proofErr w:type="spellStart"/>
      <w:r w:rsidRPr="002C00DF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2C00DF">
        <w:rPr>
          <w:rFonts w:ascii="Times New Roman" w:hAnsi="Times New Roman" w:cs="Times New Roman"/>
          <w:sz w:val="24"/>
          <w:szCs w:val="24"/>
        </w:rPr>
        <w:t xml:space="preserve">, Ханты-Мансийский  автономный  </w:t>
      </w:r>
      <w:proofErr w:type="spellStart"/>
      <w:r w:rsidRPr="002C00DF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2C00DF">
        <w:rPr>
          <w:rFonts w:ascii="Times New Roman" w:hAnsi="Times New Roman" w:cs="Times New Roman"/>
          <w:sz w:val="24"/>
          <w:szCs w:val="24"/>
        </w:rPr>
        <w:t>, Тюменская область.</w:t>
      </w:r>
    </w:p>
    <w:p w:rsidR="008E359E" w:rsidRPr="008E359E" w:rsidRDefault="008E359E" w:rsidP="002C00D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2C00DF">
        <w:rPr>
          <w:rFonts w:ascii="Times New Roman" w:hAnsi="Times New Roman" w:cs="Times New Roman"/>
          <w:sz w:val="24"/>
          <w:szCs w:val="24"/>
        </w:rPr>
        <w:t>4. На основании</w:t>
      </w:r>
      <w:r w:rsidRPr="002D79B8">
        <w:rPr>
          <w:rFonts w:ascii="Times New Roman" w:hAnsi="Times New Roman" w:cs="Times New Roman"/>
          <w:sz w:val="24"/>
          <w:szCs w:val="24"/>
        </w:rPr>
        <w:t xml:space="preserve"> протокола проведения аукциона</w:t>
      </w:r>
      <w:r w:rsidRPr="008E359E">
        <w:rPr>
          <w:rFonts w:ascii="Times New Roman" w:hAnsi="Times New Roman" w:cs="Times New Roman"/>
          <w:sz w:val="24"/>
        </w:rPr>
        <w:t xml:space="preserve"> в электронной форме от </w:t>
      </w:r>
      <w:r w:rsidR="00B02FA3">
        <w:rPr>
          <w:rFonts w:ascii="Times New Roman" w:hAnsi="Times New Roman" w:cs="Times New Roman"/>
          <w:sz w:val="24"/>
        </w:rPr>
        <w:t>1</w:t>
      </w:r>
      <w:r w:rsidRPr="008E359E">
        <w:rPr>
          <w:rFonts w:ascii="Times New Roman" w:hAnsi="Times New Roman" w:cs="Times New Roman"/>
          <w:sz w:val="24"/>
        </w:rPr>
        <w:t>2.</w:t>
      </w:r>
      <w:r w:rsidR="00B02FA3">
        <w:rPr>
          <w:rFonts w:ascii="Times New Roman" w:hAnsi="Times New Roman" w:cs="Times New Roman"/>
          <w:sz w:val="24"/>
        </w:rPr>
        <w:t>01</w:t>
      </w:r>
      <w:r w:rsidRPr="008E359E">
        <w:rPr>
          <w:rFonts w:ascii="Times New Roman" w:hAnsi="Times New Roman" w:cs="Times New Roman"/>
          <w:sz w:val="24"/>
        </w:rPr>
        <w:t>.201</w:t>
      </w:r>
      <w:r w:rsidR="00B02FA3">
        <w:rPr>
          <w:rFonts w:ascii="Times New Roman" w:hAnsi="Times New Roman" w:cs="Times New Roman"/>
          <w:sz w:val="24"/>
        </w:rPr>
        <w:t>5</w:t>
      </w:r>
      <w:r w:rsidRPr="008E359E">
        <w:rPr>
          <w:rFonts w:ascii="Times New Roman" w:hAnsi="Times New Roman" w:cs="Times New Roman"/>
          <w:sz w:val="24"/>
        </w:rPr>
        <w:t xml:space="preserve"> комиссией были рассмотрены вторые части заявок следующих участников аукциона в электронной форме: </w:t>
      </w:r>
    </w:p>
    <w:tbl>
      <w:tblPr>
        <w:tblW w:w="1091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92"/>
        <w:gridCol w:w="1276"/>
        <w:gridCol w:w="7230"/>
        <w:gridCol w:w="1417"/>
      </w:tblGrid>
      <w:tr w:rsidR="008E359E" w:rsidRPr="008E359E" w:rsidTr="002D6AB3">
        <w:trPr>
          <w:cantSplit/>
          <w:trHeight w:val="1133"/>
          <w:tblHeader/>
        </w:trPr>
        <w:tc>
          <w:tcPr>
            <w:tcW w:w="992" w:type="dxa"/>
          </w:tcPr>
          <w:p w:rsidR="008E359E" w:rsidRPr="008E359E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59E"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номер по ранжированию</w:t>
            </w:r>
          </w:p>
        </w:tc>
        <w:tc>
          <w:tcPr>
            <w:tcW w:w="1276" w:type="dxa"/>
          </w:tcPr>
          <w:p w:rsidR="008E359E" w:rsidRPr="008E359E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59E"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7230" w:type="dxa"/>
          </w:tcPr>
          <w:p w:rsidR="008E359E" w:rsidRPr="008E359E" w:rsidRDefault="008E359E" w:rsidP="008E359E">
            <w:pPr>
              <w:spacing w:after="0" w:line="240" w:lineRule="auto"/>
              <w:ind w:left="142" w:firstLine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59E">
              <w:rPr>
                <w:rFonts w:ascii="Times New Roman" w:hAnsi="Times New Roman" w:cs="Times New Roman"/>
                <w:sz w:val="18"/>
                <w:szCs w:val="18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</w:p>
        </w:tc>
        <w:tc>
          <w:tcPr>
            <w:tcW w:w="1417" w:type="dxa"/>
          </w:tcPr>
          <w:p w:rsidR="008E359E" w:rsidRPr="008E359E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59E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8E359E" w:rsidRPr="008E359E" w:rsidTr="002D6AB3">
        <w:trPr>
          <w:cantSplit/>
          <w:trHeight w:val="284"/>
        </w:trPr>
        <w:tc>
          <w:tcPr>
            <w:tcW w:w="992" w:type="dxa"/>
          </w:tcPr>
          <w:p w:rsidR="008E359E" w:rsidRPr="00A7331C" w:rsidRDefault="008E359E" w:rsidP="008E359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733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331C" w:rsidRPr="001C2E34" w:rsidRDefault="00A7331C" w:rsidP="008E359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1C2E34">
              <w:rPr>
                <w:rFonts w:ascii="Times New Roman" w:eastAsia="Times New Roman" w:hAnsi="Times New Roman" w:cs="Times New Roman"/>
              </w:rPr>
              <w:t>3 , защищенный номер заявки:</w:t>
            </w:r>
          </w:p>
          <w:p w:rsidR="008E359E" w:rsidRPr="001C2E34" w:rsidRDefault="00A7331C" w:rsidP="008E359E">
            <w:pPr>
              <w:spacing w:after="0" w:line="240" w:lineRule="auto"/>
              <w:ind w:left="142"/>
              <w:rPr>
                <w:rFonts w:ascii="Times New Roman" w:hAnsi="Times New Roman" w:cs="Times New Roman"/>
                <w:highlight w:val="yellow"/>
              </w:rPr>
            </w:pPr>
            <w:r w:rsidRPr="001C2E34">
              <w:rPr>
                <w:rFonts w:ascii="Times New Roman" w:eastAsia="Times New Roman" w:hAnsi="Times New Roman" w:cs="Times New Roman"/>
              </w:rPr>
              <w:t>4522065 </w:t>
            </w:r>
          </w:p>
        </w:tc>
        <w:tc>
          <w:tcPr>
            <w:tcW w:w="7230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9"/>
              <w:gridCol w:w="4899"/>
            </w:tblGrid>
            <w:tr w:rsidR="001C2E34" w:rsidRPr="001C2E34" w:rsidTr="001C2E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E34" w:rsidRPr="001C2E34" w:rsidRDefault="001C2E34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C2E34">
                    <w:rPr>
                      <w:rFonts w:ascii="Times New Roman" w:eastAsia="Times New Roman" w:hAnsi="Times New Roman" w:cs="Times New Roman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E34" w:rsidRPr="001C2E34" w:rsidRDefault="001C2E34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C2E3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2D6AB3" w:rsidRPr="001C2E3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Общество с ограниченной ответственностью </w:t>
                  </w:r>
                  <w:r w:rsidRPr="001C2E3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"ОАЗИС"</w:t>
                  </w:r>
                  <w:r w:rsidRPr="001C2E34">
                    <w:rPr>
                      <w:rFonts w:ascii="Times New Roman" w:eastAsia="Times New Roman" w:hAnsi="Times New Roman" w:cs="Times New Roman"/>
                    </w:rPr>
                    <w:br/>
                  </w:r>
                </w:p>
              </w:tc>
            </w:tr>
            <w:tr w:rsidR="001C2E34" w:rsidRPr="001C2E34" w:rsidTr="001C2E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E34" w:rsidRPr="001C2E34" w:rsidRDefault="001C2E34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C2E34">
                    <w:rPr>
                      <w:rFonts w:ascii="Times New Roman" w:eastAsia="Times New Roman" w:hAnsi="Times New Roman" w:cs="Times New Roman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E34" w:rsidRPr="001C2E34" w:rsidRDefault="001C2E34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C2E34">
                    <w:rPr>
                      <w:rFonts w:ascii="Times New Roman" w:eastAsia="Times New Roman" w:hAnsi="Times New Roman" w:cs="Times New Roman"/>
                    </w:rPr>
                    <w:t>8622013592</w:t>
                  </w:r>
                </w:p>
              </w:tc>
            </w:tr>
            <w:tr w:rsidR="001C2E34" w:rsidRPr="001C2E34" w:rsidTr="001C2E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E34" w:rsidRPr="001C2E34" w:rsidRDefault="001C2E34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C2E34">
                    <w:rPr>
                      <w:rFonts w:ascii="Times New Roman" w:eastAsia="Times New Roman" w:hAnsi="Times New Roman" w:cs="Times New Roman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E34" w:rsidRPr="001C2E34" w:rsidRDefault="001C2E34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C2E34">
                    <w:rPr>
                      <w:rFonts w:ascii="Times New Roman" w:eastAsia="Times New Roman" w:hAnsi="Times New Roman" w:cs="Times New Roman"/>
                    </w:rPr>
                    <w:t>862201001</w:t>
                  </w:r>
                </w:p>
              </w:tc>
            </w:tr>
            <w:tr w:rsidR="001C2E34" w:rsidRPr="001C2E34" w:rsidTr="001C2E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E34" w:rsidRPr="001C2E34" w:rsidRDefault="001C2E34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C2E34">
                    <w:rPr>
                      <w:rFonts w:ascii="Times New Roman" w:eastAsia="Times New Roman" w:hAnsi="Times New Roman" w:cs="Times New Roman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E34" w:rsidRPr="001C2E34" w:rsidRDefault="001C2E34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C2E34">
                    <w:rPr>
                      <w:rFonts w:ascii="Times New Roman" w:eastAsia="Times New Roman" w:hAnsi="Times New Roman" w:cs="Times New Roman"/>
                    </w:rPr>
                    <w:t>628260, Ханты-Мансийский автономный округ - Югра, Югорск г, ул.Садовая, д.82 - 9</w:t>
                  </w:r>
                </w:p>
              </w:tc>
            </w:tr>
            <w:tr w:rsidR="001C2E34" w:rsidRPr="001C2E34" w:rsidTr="001C2E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E34" w:rsidRPr="001C2E34" w:rsidRDefault="001C2E34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C2E34">
                    <w:rPr>
                      <w:rFonts w:ascii="Times New Roman" w:eastAsia="Times New Roman" w:hAnsi="Times New Roman" w:cs="Times New Roman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E34" w:rsidRPr="001C2E34" w:rsidRDefault="001C2E34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C2E34">
                    <w:rPr>
                      <w:rFonts w:ascii="Times New Roman" w:eastAsia="Times New Roman" w:hAnsi="Times New Roman" w:cs="Times New Roman"/>
                    </w:rPr>
                    <w:t>628260, Ханты-Мансийский автономный округ - Югра, Югорск г, ул.Мира, д.18/1 - 12</w:t>
                  </w:r>
                </w:p>
              </w:tc>
            </w:tr>
            <w:tr w:rsidR="001C2E34" w:rsidRPr="001C2E34" w:rsidTr="001C2E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E34" w:rsidRPr="001C2E34" w:rsidRDefault="001C2E34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C2E34">
                    <w:rPr>
                      <w:rFonts w:ascii="Times New Roman" w:eastAsia="Times New Roman" w:hAnsi="Times New Roman" w:cs="Times New Roman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E34" w:rsidRPr="001C2E34" w:rsidRDefault="001C2E34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C2E34">
                    <w:rPr>
                      <w:rFonts w:ascii="Times New Roman" w:eastAsia="Times New Roman" w:hAnsi="Times New Roman" w:cs="Times New Roman"/>
                    </w:rPr>
                    <w:t>83467521493</w:t>
                  </w:r>
                </w:p>
              </w:tc>
            </w:tr>
          </w:tbl>
          <w:p w:rsidR="008E359E" w:rsidRPr="001C2E34" w:rsidRDefault="008E359E" w:rsidP="008E359E">
            <w:pPr>
              <w:spacing w:after="0" w:line="240" w:lineRule="auto"/>
              <w:ind w:left="142"/>
              <w:jc w:val="both"/>
              <w:rPr>
                <w:rStyle w:val="textspanview"/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8E359E" w:rsidRPr="002D6AB3" w:rsidRDefault="001C2E34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6AB3">
              <w:rPr>
                <w:rFonts w:ascii="Times New Roman" w:eastAsia="Times New Roman" w:hAnsi="Times New Roman" w:cs="Times New Roman"/>
              </w:rPr>
              <w:t>200870.00</w:t>
            </w:r>
          </w:p>
        </w:tc>
      </w:tr>
      <w:tr w:rsidR="008E359E" w:rsidRPr="002D6AB3" w:rsidTr="002D6AB3">
        <w:trPr>
          <w:cantSplit/>
          <w:trHeight w:val="284"/>
        </w:trPr>
        <w:tc>
          <w:tcPr>
            <w:tcW w:w="992" w:type="dxa"/>
          </w:tcPr>
          <w:p w:rsidR="008E359E" w:rsidRPr="00A7331C" w:rsidRDefault="008E359E" w:rsidP="008E359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733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A7331C" w:rsidRPr="001C2E34" w:rsidRDefault="00A7331C" w:rsidP="008E359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1C2E34">
              <w:rPr>
                <w:rFonts w:ascii="Times New Roman" w:eastAsia="Times New Roman" w:hAnsi="Times New Roman" w:cs="Times New Roman"/>
              </w:rPr>
              <w:t>2 , защищенный номер заявки:</w:t>
            </w:r>
          </w:p>
          <w:p w:rsidR="008E359E" w:rsidRPr="001C2E34" w:rsidRDefault="00A7331C" w:rsidP="008E359E">
            <w:pPr>
              <w:spacing w:after="0" w:line="240" w:lineRule="auto"/>
              <w:ind w:left="142"/>
              <w:rPr>
                <w:rFonts w:ascii="Times New Roman" w:hAnsi="Times New Roman" w:cs="Times New Roman"/>
                <w:highlight w:val="yellow"/>
              </w:rPr>
            </w:pPr>
            <w:r w:rsidRPr="001C2E34">
              <w:rPr>
                <w:rFonts w:ascii="Times New Roman" w:eastAsia="Times New Roman" w:hAnsi="Times New Roman" w:cs="Times New Roman"/>
              </w:rPr>
              <w:t>9389777 </w:t>
            </w:r>
          </w:p>
        </w:tc>
        <w:tc>
          <w:tcPr>
            <w:tcW w:w="7230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9"/>
              <w:gridCol w:w="4899"/>
            </w:tblGrid>
            <w:tr w:rsidR="001C2E34" w:rsidRPr="001C2E34" w:rsidTr="001C2E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E34" w:rsidRPr="001C2E34" w:rsidRDefault="001C2E34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C2E34">
                    <w:rPr>
                      <w:rFonts w:ascii="Times New Roman" w:eastAsia="Times New Roman" w:hAnsi="Times New Roman" w:cs="Times New Roman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E34" w:rsidRPr="001C2E34" w:rsidRDefault="001C2E34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C2E3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Общество с ограниченной ответственностью </w:t>
                  </w:r>
                  <w:r w:rsidR="002D6AB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«</w:t>
                  </w:r>
                  <w:r w:rsidRPr="001C2E3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Альтернативные технологии энергосбережения и К</w:t>
                  </w:r>
                  <w:r w:rsidR="002D6AB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»</w:t>
                  </w:r>
                  <w:r w:rsidRPr="001C2E34">
                    <w:rPr>
                      <w:rFonts w:ascii="Times New Roman" w:eastAsia="Times New Roman" w:hAnsi="Times New Roman" w:cs="Times New Roman"/>
                    </w:rPr>
                    <w:br/>
                  </w:r>
                </w:p>
              </w:tc>
            </w:tr>
            <w:tr w:rsidR="001C2E34" w:rsidRPr="001C2E34" w:rsidTr="001C2E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E34" w:rsidRPr="001C2E34" w:rsidRDefault="001C2E34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C2E34">
                    <w:rPr>
                      <w:rFonts w:ascii="Times New Roman" w:eastAsia="Times New Roman" w:hAnsi="Times New Roman" w:cs="Times New Roman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E34" w:rsidRPr="001C2E34" w:rsidRDefault="001C2E34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C2E34">
                    <w:rPr>
                      <w:rFonts w:ascii="Times New Roman" w:eastAsia="Times New Roman" w:hAnsi="Times New Roman" w:cs="Times New Roman"/>
                    </w:rPr>
                    <w:t>8622019474</w:t>
                  </w:r>
                </w:p>
              </w:tc>
            </w:tr>
            <w:tr w:rsidR="001C2E34" w:rsidRPr="001C2E34" w:rsidTr="001C2E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E34" w:rsidRPr="001C2E34" w:rsidRDefault="001C2E34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C2E34">
                    <w:rPr>
                      <w:rFonts w:ascii="Times New Roman" w:eastAsia="Times New Roman" w:hAnsi="Times New Roman" w:cs="Times New Roman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E34" w:rsidRPr="001C2E34" w:rsidRDefault="001C2E34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C2E34">
                    <w:rPr>
                      <w:rFonts w:ascii="Times New Roman" w:eastAsia="Times New Roman" w:hAnsi="Times New Roman" w:cs="Times New Roman"/>
                    </w:rPr>
                    <w:t>862201001</w:t>
                  </w:r>
                </w:p>
              </w:tc>
            </w:tr>
            <w:tr w:rsidR="001C2E34" w:rsidRPr="001C2E34" w:rsidTr="001C2E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E34" w:rsidRPr="001C2E34" w:rsidRDefault="001C2E34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C2E34">
                    <w:rPr>
                      <w:rFonts w:ascii="Times New Roman" w:eastAsia="Times New Roman" w:hAnsi="Times New Roman" w:cs="Times New Roman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E34" w:rsidRPr="001C2E34" w:rsidRDefault="001C2E34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C2E34">
                    <w:rPr>
                      <w:rFonts w:ascii="Times New Roman" w:eastAsia="Times New Roman" w:hAnsi="Times New Roman" w:cs="Times New Roman"/>
                    </w:rPr>
                    <w:t>628260, Ханты-Мансийский автономный округ - Югра АО, Югорск г, ул.Толстого, д.4</w:t>
                  </w:r>
                </w:p>
              </w:tc>
            </w:tr>
            <w:tr w:rsidR="001C2E34" w:rsidRPr="001C2E34" w:rsidTr="001C2E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E34" w:rsidRPr="001C2E34" w:rsidRDefault="001C2E34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C2E34">
                    <w:rPr>
                      <w:rFonts w:ascii="Times New Roman" w:eastAsia="Times New Roman" w:hAnsi="Times New Roman" w:cs="Times New Roman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E34" w:rsidRPr="001C2E34" w:rsidRDefault="001C2E34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C2E34">
                    <w:rPr>
                      <w:rFonts w:ascii="Times New Roman" w:eastAsia="Times New Roman" w:hAnsi="Times New Roman" w:cs="Times New Roman"/>
                    </w:rPr>
                    <w:t>628260, Ханты-Мансийский автономный округ - Югра АО, Югорск г, ул.Толстого, д.4</w:t>
                  </w:r>
                </w:p>
              </w:tc>
            </w:tr>
            <w:tr w:rsidR="001C2E34" w:rsidRPr="001C2E34" w:rsidTr="001C2E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E34" w:rsidRPr="001C2E34" w:rsidRDefault="001C2E34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C2E34">
                    <w:rPr>
                      <w:rFonts w:ascii="Times New Roman" w:eastAsia="Times New Roman" w:hAnsi="Times New Roman" w:cs="Times New Roman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E34" w:rsidRPr="001C2E34" w:rsidRDefault="001C2E34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C2E34">
                    <w:rPr>
                      <w:rFonts w:ascii="Times New Roman" w:eastAsia="Times New Roman" w:hAnsi="Times New Roman" w:cs="Times New Roman"/>
                    </w:rPr>
                    <w:t>89221267171</w:t>
                  </w:r>
                </w:p>
              </w:tc>
            </w:tr>
          </w:tbl>
          <w:p w:rsidR="008E359E" w:rsidRPr="001C2E34" w:rsidRDefault="008E359E" w:rsidP="00F56B71">
            <w:pPr>
              <w:spacing w:after="0" w:line="240" w:lineRule="auto"/>
              <w:ind w:left="14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8E359E" w:rsidRPr="002D6AB3" w:rsidRDefault="001C2E34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6AB3">
              <w:rPr>
                <w:rFonts w:ascii="Times New Roman" w:eastAsia="Times New Roman" w:hAnsi="Times New Roman" w:cs="Times New Roman"/>
              </w:rPr>
              <w:t>215040.00</w:t>
            </w:r>
          </w:p>
        </w:tc>
      </w:tr>
      <w:tr w:rsidR="00040810" w:rsidRPr="00040810" w:rsidTr="002D6AB3">
        <w:trPr>
          <w:cantSplit/>
          <w:trHeight w:val="284"/>
        </w:trPr>
        <w:tc>
          <w:tcPr>
            <w:tcW w:w="992" w:type="dxa"/>
          </w:tcPr>
          <w:p w:rsidR="00040810" w:rsidRPr="00040810" w:rsidRDefault="00040810" w:rsidP="008E359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0408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F7593" w:rsidRDefault="00040810" w:rsidP="008E359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040810">
              <w:rPr>
                <w:rFonts w:ascii="Times New Roman" w:eastAsia="Times New Roman" w:hAnsi="Times New Roman" w:cs="Times New Roman"/>
              </w:rPr>
              <w:t>1 , защищенный номер заявки:</w:t>
            </w:r>
          </w:p>
          <w:p w:rsidR="00040810" w:rsidRPr="00040810" w:rsidRDefault="00040810" w:rsidP="008E359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040810">
              <w:rPr>
                <w:rFonts w:ascii="Times New Roman" w:eastAsia="Times New Roman" w:hAnsi="Times New Roman" w:cs="Times New Roman"/>
              </w:rPr>
              <w:t>3374352 </w:t>
            </w:r>
          </w:p>
        </w:tc>
        <w:tc>
          <w:tcPr>
            <w:tcW w:w="7230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1"/>
              <w:gridCol w:w="4903"/>
            </w:tblGrid>
            <w:tr w:rsidR="00040810" w:rsidRPr="00040810" w:rsidTr="00040810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0810" w:rsidRPr="00040810" w:rsidRDefault="00040810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040810">
                    <w:rPr>
                      <w:rFonts w:ascii="Times New Roman" w:eastAsia="Times New Roman" w:hAnsi="Times New Roman" w:cs="Times New Roman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0810" w:rsidRPr="00040810" w:rsidRDefault="00040810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04081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Открытое акционерное общество "Ремонтно-строительное управление"</w:t>
                  </w:r>
                  <w:r w:rsidRPr="00040810">
                    <w:rPr>
                      <w:rFonts w:ascii="Times New Roman" w:eastAsia="Times New Roman" w:hAnsi="Times New Roman" w:cs="Times New Roman"/>
                    </w:rPr>
                    <w:br/>
                  </w:r>
                </w:p>
              </w:tc>
            </w:tr>
            <w:tr w:rsidR="00040810" w:rsidRPr="00040810" w:rsidTr="00040810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0810" w:rsidRPr="00040810" w:rsidRDefault="00040810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040810">
                    <w:rPr>
                      <w:rFonts w:ascii="Times New Roman" w:eastAsia="Times New Roman" w:hAnsi="Times New Roman" w:cs="Times New Roman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0810" w:rsidRPr="00040810" w:rsidRDefault="00040810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040810">
                    <w:rPr>
                      <w:rFonts w:ascii="Times New Roman" w:eastAsia="Times New Roman" w:hAnsi="Times New Roman" w:cs="Times New Roman"/>
                    </w:rPr>
                    <w:t>8622015991</w:t>
                  </w:r>
                </w:p>
              </w:tc>
            </w:tr>
            <w:tr w:rsidR="00040810" w:rsidRPr="00040810" w:rsidTr="00040810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0810" w:rsidRPr="00040810" w:rsidRDefault="00040810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040810">
                    <w:rPr>
                      <w:rFonts w:ascii="Times New Roman" w:eastAsia="Times New Roman" w:hAnsi="Times New Roman" w:cs="Times New Roman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0810" w:rsidRPr="00040810" w:rsidRDefault="00040810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040810">
                    <w:rPr>
                      <w:rFonts w:ascii="Times New Roman" w:eastAsia="Times New Roman" w:hAnsi="Times New Roman" w:cs="Times New Roman"/>
                    </w:rPr>
                    <w:t>862201001</w:t>
                  </w:r>
                </w:p>
              </w:tc>
            </w:tr>
            <w:tr w:rsidR="00040810" w:rsidRPr="00040810" w:rsidTr="00040810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0810" w:rsidRPr="00040810" w:rsidRDefault="00040810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040810">
                    <w:rPr>
                      <w:rFonts w:ascii="Times New Roman" w:eastAsia="Times New Roman" w:hAnsi="Times New Roman" w:cs="Times New Roman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0810" w:rsidRPr="00040810" w:rsidRDefault="00040810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040810">
                    <w:rPr>
                      <w:rFonts w:ascii="Times New Roman" w:eastAsia="Times New Roman" w:hAnsi="Times New Roman" w:cs="Times New Roman"/>
                    </w:rPr>
                    <w:t xml:space="preserve">628260, Ханты-Мансийский </w:t>
                  </w:r>
                  <w:r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040810">
                    <w:rPr>
                      <w:rFonts w:ascii="Times New Roman" w:eastAsia="Times New Roman" w:hAnsi="Times New Roman" w:cs="Times New Roman"/>
                    </w:rPr>
                    <w:t>втономный округ - Югра, Югорск г, ул.Промышленная, д.3</w:t>
                  </w:r>
                </w:p>
              </w:tc>
            </w:tr>
            <w:tr w:rsidR="00040810" w:rsidRPr="00040810" w:rsidTr="00040810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0810" w:rsidRPr="00040810" w:rsidRDefault="00040810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040810">
                    <w:rPr>
                      <w:rFonts w:ascii="Times New Roman" w:eastAsia="Times New Roman" w:hAnsi="Times New Roman" w:cs="Times New Roman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0810" w:rsidRPr="00040810" w:rsidRDefault="00040810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040810">
                    <w:rPr>
                      <w:rFonts w:ascii="Times New Roman" w:eastAsia="Times New Roman" w:hAnsi="Times New Roman" w:cs="Times New Roman"/>
                    </w:rPr>
                    <w:t xml:space="preserve">628260, Ханты-Мансийский </w:t>
                  </w:r>
                  <w:r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040810">
                    <w:rPr>
                      <w:rFonts w:ascii="Times New Roman" w:eastAsia="Times New Roman" w:hAnsi="Times New Roman" w:cs="Times New Roman"/>
                    </w:rPr>
                    <w:t>втономный округ - Югра, Югорск г, ул.Промышленная, д.3</w:t>
                  </w:r>
                </w:p>
              </w:tc>
            </w:tr>
            <w:tr w:rsidR="00040810" w:rsidRPr="00040810" w:rsidTr="00040810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0810" w:rsidRPr="00040810" w:rsidRDefault="00040810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040810">
                    <w:rPr>
                      <w:rFonts w:ascii="Times New Roman" w:eastAsia="Times New Roman" w:hAnsi="Times New Roman" w:cs="Times New Roman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0810" w:rsidRPr="00040810" w:rsidRDefault="00040810" w:rsidP="00F56B71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040810">
                    <w:rPr>
                      <w:rFonts w:ascii="Times New Roman" w:eastAsia="Times New Roman" w:hAnsi="Times New Roman" w:cs="Times New Roman"/>
                    </w:rPr>
                    <w:t>34675 27341</w:t>
                  </w:r>
                </w:p>
              </w:tc>
            </w:tr>
          </w:tbl>
          <w:p w:rsidR="00040810" w:rsidRPr="00040810" w:rsidRDefault="00040810" w:rsidP="00F56B7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40810" w:rsidRPr="00040810" w:rsidRDefault="00040810" w:rsidP="008E359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040810">
              <w:rPr>
                <w:rFonts w:ascii="Times New Roman" w:eastAsia="Times New Roman" w:hAnsi="Times New Roman" w:cs="Times New Roman"/>
              </w:rPr>
              <w:t>235027.00</w:t>
            </w:r>
          </w:p>
        </w:tc>
      </w:tr>
    </w:tbl>
    <w:p w:rsidR="00167E64" w:rsidRPr="00A75DB5" w:rsidRDefault="008E359E" w:rsidP="002D6AB3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75DB5">
        <w:rPr>
          <w:rFonts w:ascii="Times New Roman" w:hAnsi="Times New Roman" w:cs="Times New Roman"/>
          <w:sz w:val="24"/>
          <w:szCs w:val="24"/>
        </w:rPr>
        <w:t>5. В результате рассмотрения вторых частей заяв</w:t>
      </w:r>
      <w:r w:rsidR="002D6AB3" w:rsidRPr="00A75DB5">
        <w:rPr>
          <w:rFonts w:ascii="Times New Roman" w:hAnsi="Times New Roman" w:cs="Times New Roman"/>
          <w:sz w:val="24"/>
          <w:szCs w:val="24"/>
        </w:rPr>
        <w:t>ок принято решение</w:t>
      </w:r>
      <w:r w:rsidR="00167E64" w:rsidRPr="00A75DB5">
        <w:rPr>
          <w:rFonts w:ascii="Times New Roman" w:hAnsi="Times New Roman" w:cs="Times New Roman"/>
          <w:sz w:val="24"/>
          <w:szCs w:val="24"/>
        </w:rPr>
        <w:t>:</w:t>
      </w:r>
    </w:p>
    <w:p w:rsidR="008E359E" w:rsidRPr="00A75DB5" w:rsidRDefault="00167E64" w:rsidP="002D6AB3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75DB5">
        <w:rPr>
          <w:rFonts w:ascii="Times New Roman" w:hAnsi="Times New Roman" w:cs="Times New Roman"/>
          <w:sz w:val="24"/>
          <w:szCs w:val="24"/>
        </w:rPr>
        <w:t>5.1.</w:t>
      </w:r>
      <w:r w:rsidR="002D6AB3" w:rsidRPr="00A75DB5">
        <w:rPr>
          <w:rFonts w:ascii="Times New Roman" w:hAnsi="Times New Roman" w:cs="Times New Roman"/>
          <w:sz w:val="24"/>
          <w:szCs w:val="24"/>
        </w:rPr>
        <w:t xml:space="preserve"> </w:t>
      </w:r>
      <w:r w:rsidR="008E359E" w:rsidRPr="00A75DB5">
        <w:rPr>
          <w:rFonts w:ascii="Times New Roman" w:hAnsi="Times New Roman" w:cs="Times New Roman"/>
          <w:sz w:val="24"/>
          <w:szCs w:val="24"/>
        </w:rPr>
        <w:t xml:space="preserve">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8E359E" w:rsidRPr="00A75DB5" w:rsidRDefault="008E359E" w:rsidP="000A7F11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DB5">
        <w:rPr>
          <w:rFonts w:ascii="Times New Roman" w:hAnsi="Times New Roman" w:cs="Times New Roman"/>
          <w:sz w:val="24"/>
          <w:szCs w:val="24"/>
        </w:rPr>
        <w:t xml:space="preserve">- </w:t>
      </w:r>
      <w:r w:rsidR="00F01143" w:rsidRPr="00A75DB5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</w:t>
      </w:r>
      <w:r w:rsidR="000A7F11" w:rsidRPr="00A75D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6AB3" w:rsidRPr="00A75DB5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1C2E34" w:rsidRPr="00A75DB5">
        <w:rPr>
          <w:rFonts w:ascii="Times New Roman" w:eastAsia="Times New Roman" w:hAnsi="Times New Roman" w:cs="Times New Roman"/>
          <w:bCs/>
        </w:rPr>
        <w:t xml:space="preserve"> ОАЗИС</w:t>
      </w:r>
      <w:r w:rsidR="002D6AB3" w:rsidRPr="00A75DB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F01143" w:rsidRPr="00A75DB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E359E" w:rsidRDefault="008E359E" w:rsidP="0013590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5DB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75DB5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</w:t>
      </w:r>
      <w:r w:rsidR="002D6AB3" w:rsidRPr="00A75DB5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2D6AB3" w:rsidRPr="00A75DB5">
        <w:rPr>
          <w:rFonts w:ascii="Times New Roman" w:eastAsia="Times New Roman" w:hAnsi="Times New Roman" w:cs="Times New Roman"/>
          <w:bCs/>
        </w:rPr>
        <w:t>Альтернативные технологии энергосбережения и К»</w:t>
      </w:r>
      <w:r w:rsidR="00167E64" w:rsidRPr="00A75DB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67E64" w:rsidRDefault="00167E64" w:rsidP="00167E64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5.2. </w:t>
      </w:r>
      <w:r w:rsidRPr="000A7F11">
        <w:rPr>
          <w:rFonts w:ascii="Times New Roman" w:hAnsi="Times New Roman" w:cs="Times New Roman"/>
          <w:sz w:val="24"/>
        </w:rPr>
        <w:t>о несоответствии следующих заявок на участие в электронном аукционе требованиям, установленным документацией об аукционе:</w:t>
      </w:r>
    </w:p>
    <w:p w:rsidR="00867916" w:rsidRDefault="00867916" w:rsidP="00167E64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W w:w="1105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85"/>
        <w:gridCol w:w="3402"/>
        <w:gridCol w:w="1418"/>
        <w:gridCol w:w="1559"/>
        <w:gridCol w:w="2693"/>
      </w:tblGrid>
      <w:tr w:rsidR="00BE39AF" w:rsidRPr="00AE589F" w:rsidTr="003671D8">
        <w:trPr>
          <w:cantSplit/>
          <w:trHeight w:val="772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9AF" w:rsidRPr="00AE589F" w:rsidRDefault="00BE39AF" w:rsidP="003671D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89F">
              <w:rPr>
                <w:rFonts w:ascii="Times New Roman" w:hAnsi="Times New Roman" w:cs="Times New Roman"/>
                <w:lang w:eastAsia="en-US"/>
              </w:rPr>
              <w:t xml:space="preserve">Наименование участника закупки, порядковый номер заявки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9AF" w:rsidRPr="00AE589F" w:rsidRDefault="00BE39AF" w:rsidP="003671D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89F">
              <w:rPr>
                <w:rFonts w:ascii="Times New Roman" w:hAnsi="Times New Roman" w:cs="Times New Roman"/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AF" w:rsidRPr="00AE589F" w:rsidRDefault="00BE39AF" w:rsidP="003671D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89F">
              <w:rPr>
                <w:rFonts w:ascii="Times New Roman" w:hAnsi="Times New Roman" w:cs="Times New Roman"/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9AF" w:rsidRPr="00AE589F" w:rsidRDefault="00BE39AF" w:rsidP="003671D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89F">
              <w:rPr>
                <w:rFonts w:ascii="Times New Roman" w:hAnsi="Times New Roman" w:cs="Times New Roman"/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BE39AF" w:rsidRPr="00AE589F" w:rsidTr="003671D8">
        <w:trPr>
          <w:cantSplit/>
          <w:trHeight w:val="166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9AF" w:rsidRPr="00AE589F" w:rsidRDefault="00BE39AF" w:rsidP="003671D8">
            <w:pPr>
              <w:spacing w:after="0" w:line="240" w:lineRule="auto"/>
              <w:ind w:left="142"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AE589F">
              <w:rPr>
                <w:rFonts w:ascii="Times New Roman" w:eastAsia="Times New Roman" w:hAnsi="Times New Roman" w:cs="Times New Roman"/>
              </w:rPr>
              <w:t>№. 3374352 </w:t>
            </w:r>
          </w:p>
          <w:p w:rsidR="00BE39AF" w:rsidRPr="00AE589F" w:rsidRDefault="00BE39AF" w:rsidP="003671D8">
            <w:pPr>
              <w:spacing w:after="0" w:line="240" w:lineRule="auto"/>
              <w:ind w:left="142" w:firstLine="34"/>
              <w:jc w:val="center"/>
              <w:rPr>
                <w:rFonts w:ascii="Times New Roman" w:hAnsi="Times New Roman" w:cs="Times New Roman"/>
              </w:rPr>
            </w:pPr>
            <w:r w:rsidRPr="00AE589F">
              <w:rPr>
                <w:rFonts w:ascii="Times New Roman" w:eastAsia="Times New Roman" w:hAnsi="Times New Roman" w:cs="Times New Roman"/>
                <w:b/>
                <w:bCs/>
              </w:rPr>
              <w:t>Открытое акционерное общество "Ремонтно-строительное управление"</w:t>
            </w:r>
            <w:r w:rsidRPr="00AE589F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9AF" w:rsidRPr="00AE589F" w:rsidRDefault="00BE39AF" w:rsidP="003671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89F">
              <w:rPr>
                <w:rFonts w:ascii="Times New Roman" w:hAnsi="Times New Roman" w:cs="Times New Roman"/>
              </w:rPr>
              <w:t xml:space="preserve">Отсутствует копия учредительных документов юридического лица, а именно: изменения в учредительные документы (даты внесения записи в Единый государственный реестр юридических лиц: 29.05.2014; 22.08.2014), </w:t>
            </w:r>
            <w:r w:rsidRPr="00AE589F">
              <w:rPr>
                <w:rFonts w:ascii="Times New Roman" w:hAnsi="Times New Roman" w:cs="Times New Roman"/>
                <w:lang w:eastAsia="en-US"/>
              </w:rPr>
              <w:t>пункт 1 части 6 статьи 69 Федерального закона от 05.04.2013 № 44-ФЗ</w:t>
            </w:r>
          </w:p>
          <w:p w:rsidR="00BE39AF" w:rsidRPr="00AE589F" w:rsidRDefault="00BE39AF" w:rsidP="003671D8">
            <w:pPr>
              <w:spacing w:after="0" w:line="240" w:lineRule="auto"/>
              <w:ind w:left="-38" w:hanging="7"/>
              <w:jc w:val="center"/>
              <w:rPr>
                <w:rFonts w:ascii="Times New Roman" w:hAnsi="Times New Roman" w:cs="Times New Roman"/>
              </w:rPr>
            </w:pPr>
          </w:p>
          <w:p w:rsidR="00BE39AF" w:rsidRPr="00AE589F" w:rsidRDefault="00BE39AF" w:rsidP="003671D8">
            <w:pPr>
              <w:spacing w:after="0" w:line="240" w:lineRule="auto"/>
              <w:ind w:left="-38" w:hanging="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9AF" w:rsidRPr="00AE589F" w:rsidRDefault="00BE39AF" w:rsidP="003671D8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89F">
              <w:rPr>
                <w:rFonts w:ascii="Times New Roman" w:hAnsi="Times New Roman" w:cs="Times New Roman"/>
                <w:lang w:eastAsia="en-US"/>
              </w:rPr>
              <w:t>Пункт 5 части 2 статьи 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9AF" w:rsidRPr="00AE589F" w:rsidRDefault="00BE39AF" w:rsidP="003671D8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89F">
              <w:rPr>
                <w:rFonts w:ascii="Times New Roman" w:hAnsi="Times New Roman" w:cs="Times New Roman"/>
                <w:lang w:eastAsia="en-US"/>
              </w:rPr>
              <w:t>__________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9AF" w:rsidRPr="00AE589F" w:rsidRDefault="00BE39AF" w:rsidP="003671D8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89F">
              <w:rPr>
                <w:rFonts w:ascii="Times New Roman" w:hAnsi="Times New Roman" w:cs="Times New Roman"/>
                <w:lang w:eastAsia="en-US"/>
              </w:rPr>
              <w:t>Документы, направленные оператором электронной площадки в соответствии  частью 19 статьи 68 Федерального закона от 05.04.2013 № 44-ФЗ и содержащиеся на дату и время окончания срока подачи заявок на участие в таком аукционе в реестре его участников, получивших аккредитацию на электронной площадке</w:t>
            </w:r>
          </w:p>
        </w:tc>
      </w:tr>
    </w:tbl>
    <w:p w:rsidR="008E359E" w:rsidRPr="002D6AB3" w:rsidRDefault="008E359E" w:rsidP="000A7F11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56B71">
        <w:rPr>
          <w:rFonts w:ascii="Times New Roman" w:hAnsi="Times New Roman" w:cs="Times New Roman"/>
          <w:sz w:val="24"/>
          <w:szCs w:val="24"/>
        </w:rPr>
        <w:lastRenderedPageBreak/>
        <w:t>6. В результате рассмотрения вторых частей заявок и на основ</w:t>
      </w:r>
      <w:r w:rsidRPr="002D6AB3">
        <w:rPr>
          <w:rFonts w:ascii="Times New Roman" w:hAnsi="Times New Roman" w:cs="Times New Roman"/>
          <w:sz w:val="24"/>
          <w:szCs w:val="24"/>
        </w:rPr>
        <w:t xml:space="preserve">ании протокола проведения аукциона в электронной форме от </w:t>
      </w:r>
      <w:r w:rsidR="00B02FA3" w:rsidRPr="002D6AB3">
        <w:rPr>
          <w:rFonts w:ascii="Times New Roman" w:hAnsi="Times New Roman" w:cs="Times New Roman"/>
          <w:sz w:val="24"/>
        </w:rPr>
        <w:t xml:space="preserve">12.01.2015 </w:t>
      </w:r>
      <w:r w:rsidRPr="002D6AB3">
        <w:rPr>
          <w:rFonts w:ascii="Times New Roman" w:hAnsi="Times New Roman" w:cs="Times New Roman"/>
          <w:sz w:val="24"/>
          <w:szCs w:val="24"/>
        </w:rPr>
        <w:t xml:space="preserve">победителем  аукциона в электронной форме признается </w:t>
      </w:r>
      <w:r w:rsidRPr="002D6AB3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 "</w:t>
      </w:r>
      <w:r w:rsidR="002D6AB3" w:rsidRPr="002D6AB3">
        <w:rPr>
          <w:rFonts w:ascii="Times New Roman" w:eastAsia="Times New Roman" w:hAnsi="Times New Roman" w:cs="Times New Roman"/>
          <w:bCs/>
          <w:sz w:val="24"/>
          <w:szCs w:val="24"/>
        </w:rPr>
        <w:t>ОАЗИС</w:t>
      </w:r>
      <w:r w:rsidRPr="002D6AB3">
        <w:rPr>
          <w:rFonts w:ascii="Times New Roman" w:eastAsia="Times New Roman" w:hAnsi="Times New Roman" w:cs="Times New Roman"/>
          <w:bCs/>
          <w:sz w:val="24"/>
          <w:szCs w:val="24"/>
        </w:rPr>
        <w:t xml:space="preserve">", </w:t>
      </w:r>
      <w:r w:rsidRPr="002D6AB3">
        <w:rPr>
          <w:rFonts w:ascii="Times New Roman" w:hAnsi="Times New Roman" w:cs="Times New Roman"/>
          <w:sz w:val="24"/>
          <w:szCs w:val="24"/>
        </w:rPr>
        <w:t>с ценой муниципального контракта</w:t>
      </w:r>
      <w:r w:rsidR="002D6AB3" w:rsidRPr="002D6AB3">
        <w:rPr>
          <w:rFonts w:ascii="Times New Roman" w:hAnsi="Times New Roman" w:cs="Times New Roman"/>
          <w:sz w:val="24"/>
          <w:szCs w:val="24"/>
        </w:rPr>
        <w:t xml:space="preserve"> </w:t>
      </w:r>
      <w:r w:rsidR="002D6AB3" w:rsidRPr="002D6AB3">
        <w:rPr>
          <w:rFonts w:ascii="Times New Roman" w:eastAsia="Times New Roman" w:hAnsi="Times New Roman" w:cs="Times New Roman"/>
        </w:rPr>
        <w:t>200870.00</w:t>
      </w:r>
      <w:r w:rsidR="002D6AB3" w:rsidRPr="002D6AB3">
        <w:rPr>
          <w:rFonts w:ascii="Times New Roman" w:hAnsi="Times New Roman" w:cs="Times New Roman"/>
          <w:sz w:val="24"/>
          <w:szCs w:val="24"/>
        </w:rPr>
        <w:t xml:space="preserve"> </w:t>
      </w:r>
      <w:r w:rsidRPr="002D6AB3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8E359E" w:rsidRPr="002D6AB3" w:rsidRDefault="008E359E" w:rsidP="000A7F11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2D6AB3">
        <w:rPr>
          <w:rFonts w:ascii="Times New Roman" w:hAnsi="Times New Roman" w:cs="Times New Roman"/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E359E" w:rsidRPr="000A7F11" w:rsidRDefault="008E359E" w:rsidP="000A7F11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D6AB3">
        <w:rPr>
          <w:rFonts w:ascii="Times New Roman" w:hAnsi="Times New Roman" w:cs="Times New Roman"/>
          <w:sz w:val="24"/>
          <w:szCs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Pr="002D6AB3">
          <w:rPr>
            <w:rFonts w:ascii="Times New Roman" w:hAnsi="Times New Roman" w:cs="Times New Roman"/>
            <w:sz w:val="24"/>
            <w:szCs w:val="24"/>
          </w:rPr>
          <w:t>http://www.sberbank-ast.ru</w:t>
        </w:r>
      </w:hyperlink>
      <w:r w:rsidRPr="002D6AB3">
        <w:rPr>
          <w:rFonts w:ascii="Times New Roman" w:hAnsi="Times New Roman" w:cs="Times New Roman"/>
          <w:sz w:val="24"/>
          <w:szCs w:val="24"/>
        </w:rPr>
        <w:t>.</w:t>
      </w:r>
    </w:p>
    <w:p w:rsidR="008E359E" w:rsidRP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FF0000"/>
        </w:rPr>
      </w:pPr>
    </w:p>
    <w:p w:rsidR="008E359E" w:rsidRPr="000A7F11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0A7F11">
        <w:rPr>
          <w:rFonts w:ascii="Times New Roman" w:hAnsi="Times New Roman" w:cs="Times New Roman"/>
        </w:rPr>
        <w:t xml:space="preserve">Сведения о решении </w:t>
      </w:r>
    </w:p>
    <w:p w:rsidR="008E359E" w:rsidRPr="000A7F11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0A7F11">
        <w:rPr>
          <w:rFonts w:ascii="Times New Roman" w:hAnsi="Times New Roman" w:cs="Times New Roman"/>
        </w:rPr>
        <w:t xml:space="preserve">членов комиссии о соответствии/несоответствии заявок участников закупки </w:t>
      </w:r>
    </w:p>
    <w:p w:rsid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0A7F11">
        <w:rPr>
          <w:rFonts w:ascii="Times New Roman" w:hAnsi="Times New Roman" w:cs="Times New Roman"/>
        </w:rPr>
        <w:t>требованиям документации об аукционе</w:t>
      </w:r>
    </w:p>
    <w:p w:rsidR="000A7F11" w:rsidRPr="000A7F11" w:rsidRDefault="000A7F11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tbl>
      <w:tblPr>
        <w:tblW w:w="10915" w:type="dxa"/>
        <w:tblInd w:w="-34" w:type="dxa"/>
        <w:tblLayout w:type="fixed"/>
        <w:tblLook w:val="01E0"/>
      </w:tblPr>
      <w:tblGrid>
        <w:gridCol w:w="6096"/>
        <w:gridCol w:w="2268"/>
        <w:gridCol w:w="2551"/>
      </w:tblGrid>
      <w:tr w:rsidR="008E359E" w:rsidRPr="008E359E" w:rsidTr="0078565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0A7F11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F11">
              <w:rPr>
                <w:rFonts w:ascii="Times New Roman" w:hAnsi="Times New Roman" w:cs="Times New Roman"/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0A7F11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F11">
              <w:rPr>
                <w:rFonts w:ascii="Times New Roman" w:hAnsi="Times New Roman" w:cs="Times New Roman"/>
                <w:sz w:val="18"/>
                <w:szCs w:val="18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0A7F11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F11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8E359E" w:rsidRPr="006E115F" w:rsidTr="0078565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6E115F" w:rsidRDefault="008E359E" w:rsidP="008E359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6E115F">
              <w:rPr>
                <w:rFonts w:ascii="Times New Roman" w:hAnsi="Times New Roman" w:cs="Times New Roman"/>
              </w:rPr>
              <w:t xml:space="preserve">В.К. </w:t>
            </w:r>
            <w:proofErr w:type="spellStart"/>
            <w:r w:rsidRPr="006E115F">
              <w:rPr>
                <w:rFonts w:ascii="Times New Roman" w:hAnsi="Times New Roman" w:cs="Times New Roman"/>
              </w:rPr>
              <w:t>Бандурин</w:t>
            </w:r>
            <w:proofErr w:type="spellEnd"/>
          </w:p>
        </w:tc>
      </w:tr>
      <w:tr w:rsidR="008E359E" w:rsidRPr="006E115F" w:rsidTr="0078565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6E115F" w:rsidRDefault="008E359E" w:rsidP="008E359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6E115F">
              <w:rPr>
                <w:rFonts w:ascii="Times New Roman" w:hAnsi="Times New Roman" w:cs="Times New Roman"/>
              </w:rPr>
              <w:t>Н.А. Морозова</w:t>
            </w:r>
          </w:p>
        </w:tc>
      </w:tr>
      <w:tr w:rsidR="00B02FA3" w:rsidRPr="006E115F" w:rsidTr="0078565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3" w:rsidRPr="006E115F" w:rsidRDefault="00B02FA3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3" w:rsidRPr="006E115F" w:rsidRDefault="00B02FA3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3" w:rsidRPr="006E115F" w:rsidRDefault="00B02FA3" w:rsidP="008E359E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</w:rPr>
              <w:t>Климин</w:t>
            </w:r>
            <w:proofErr w:type="spellEnd"/>
          </w:p>
        </w:tc>
      </w:tr>
      <w:tr w:rsidR="008E359E" w:rsidRPr="006E115F" w:rsidTr="0078565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6E115F" w:rsidRDefault="008E359E" w:rsidP="008E359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6E115F">
              <w:rPr>
                <w:rFonts w:ascii="Times New Roman" w:eastAsia="Calibri" w:hAnsi="Times New Roman" w:cs="Times New Roman"/>
              </w:rPr>
              <w:t>Т.И. Долгодворова</w:t>
            </w:r>
          </w:p>
        </w:tc>
      </w:tr>
      <w:tr w:rsidR="008E359E" w:rsidRPr="006E115F" w:rsidTr="0078565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6E115F" w:rsidRDefault="008E359E" w:rsidP="008E359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6E115F">
              <w:rPr>
                <w:rFonts w:ascii="Times New Roman" w:eastAsia="Calibri" w:hAnsi="Times New Roman" w:cs="Times New Roman"/>
              </w:rPr>
              <w:t>Г.А. Ярков</w:t>
            </w:r>
          </w:p>
        </w:tc>
      </w:tr>
      <w:tr w:rsidR="008E359E" w:rsidRPr="006E115F" w:rsidTr="0078565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6E115F" w:rsidRDefault="008E359E" w:rsidP="008E359E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E115F">
              <w:rPr>
                <w:rFonts w:ascii="Times New Roman" w:hAnsi="Times New Roman" w:cs="Times New Roman"/>
              </w:rPr>
              <w:t>А.Т.Абдуллаев</w:t>
            </w:r>
          </w:p>
        </w:tc>
      </w:tr>
      <w:tr w:rsidR="008E359E" w:rsidRPr="006E115F" w:rsidTr="0078565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6E115F" w:rsidRDefault="008E359E" w:rsidP="008E359E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E115F">
              <w:rPr>
                <w:rFonts w:ascii="Times New Roman" w:hAnsi="Times New Roman" w:cs="Times New Roman"/>
              </w:rPr>
              <w:t>Н.Б. Захарова</w:t>
            </w:r>
          </w:p>
        </w:tc>
      </w:tr>
    </w:tbl>
    <w:p w:rsidR="008E359E" w:rsidRPr="006E115F" w:rsidRDefault="008E359E" w:rsidP="008E359E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FF0000"/>
        </w:rPr>
      </w:pPr>
    </w:p>
    <w:p w:rsidR="008E359E" w:rsidRPr="006E115F" w:rsidRDefault="008E359E" w:rsidP="008E359E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</w:rPr>
      </w:pPr>
    </w:p>
    <w:p w:rsidR="008E359E" w:rsidRPr="006E115F" w:rsidRDefault="00B02FA3" w:rsidP="008E359E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председателя </w:t>
      </w:r>
      <w:r w:rsidR="008E359E" w:rsidRPr="006E115F">
        <w:rPr>
          <w:rFonts w:ascii="Times New Roman" w:hAnsi="Times New Roman" w:cs="Times New Roman"/>
          <w:b/>
        </w:rPr>
        <w:t xml:space="preserve"> комиссии                                                                       </w:t>
      </w:r>
      <w:r w:rsidRPr="006E115F">
        <w:rPr>
          <w:rFonts w:ascii="Times New Roman" w:hAnsi="Times New Roman" w:cs="Times New Roman"/>
          <w:sz w:val="24"/>
          <w:szCs w:val="24"/>
        </w:rPr>
        <w:t>В.К.Бандурин</w:t>
      </w:r>
      <w:r w:rsidRPr="006E11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8E359E" w:rsidRPr="006E115F" w:rsidRDefault="008E359E" w:rsidP="008E359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59E" w:rsidRPr="006E115F" w:rsidRDefault="008E359E" w:rsidP="008E359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E115F">
        <w:rPr>
          <w:rFonts w:ascii="Times New Roman" w:hAnsi="Times New Roman" w:cs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8E359E" w:rsidRDefault="008E359E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E115F">
        <w:rPr>
          <w:rFonts w:ascii="Times New Roman" w:hAnsi="Times New Roman" w:cs="Times New Roman"/>
          <w:sz w:val="24"/>
          <w:szCs w:val="24"/>
        </w:rPr>
        <w:t>__________________Н.А. Морозова</w:t>
      </w:r>
    </w:p>
    <w:p w:rsidR="00B02FA3" w:rsidRPr="006E115F" w:rsidRDefault="00B02FA3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Климин</w:t>
      </w:r>
      <w:proofErr w:type="spellEnd"/>
    </w:p>
    <w:p w:rsidR="008E359E" w:rsidRPr="006E115F" w:rsidRDefault="008E359E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E115F">
        <w:rPr>
          <w:rFonts w:ascii="Times New Roman" w:hAnsi="Times New Roman" w:cs="Times New Roman"/>
          <w:sz w:val="24"/>
          <w:szCs w:val="24"/>
        </w:rPr>
        <w:t>__________________Т.И. Долгодворова</w:t>
      </w:r>
    </w:p>
    <w:p w:rsidR="008E359E" w:rsidRPr="006E115F" w:rsidRDefault="008E359E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E115F">
        <w:rPr>
          <w:rFonts w:ascii="Times New Roman" w:hAnsi="Times New Roman" w:cs="Times New Roman"/>
          <w:sz w:val="24"/>
          <w:szCs w:val="24"/>
        </w:rPr>
        <w:t>___________________Г.А. Ярков</w:t>
      </w:r>
    </w:p>
    <w:p w:rsidR="008E359E" w:rsidRPr="006E115F" w:rsidRDefault="008E359E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E115F">
        <w:rPr>
          <w:rFonts w:ascii="Times New Roman" w:hAnsi="Times New Roman" w:cs="Times New Roman"/>
          <w:sz w:val="24"/>
          <w:szCs w:val="24"/>
        </w:rPr>
        <w:tab/>
      </w:r>
      <w:r w:rsidRPr="006E115F">
        <w:rPr>
          <w:rFonts w:ascii="Times New Roman" w:hAnsi="Times New Roman" w:cs="Times New Roman"/>
          <w:sz w:val="24"/>
          <w:szCs w:val="24"/>
        </w:rPr>
        <w:tab/>
      </w:r>
      <w:r w:rsidRPr="006E115F">
        <w:rPr>
          <w:rFonts w:ascii="Times New Roman" w:hAnsi="Times New Roman" w:cs="Times New Roman"/>
          <w:sz w:val="24"/>
          <w:szCs w:val="24"/>
        </w:rPr>
        <w:tab/>
        <w:t>___________________ А.Т.Абдуллаев</w:t>
      </w:r>
    </w:p>
    <w:p w:rsidR="008E359E" w:rsidRPr="000A7F11" w:rsidRDefault="008E359E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E115F">
        <w:rPr>
          <w:rFonts w:ascii="Times New Roman" w:hAnsi="Times New Roman" w:cs="Times New Roman"/>
          <w:sz w:val="24"/>
          <w:szCs w:val="24"/>
        </w:rPr>
        <w:t>_______________________Н.Б. Захаров</w:t>
      </w:r>
      <w:r w:rsidRPr="000A7F11">
        <w:rPr>
          <w:rFonts w:ascii="Times New Roman" w:hAnsi="Times New Roman" w:cs="Times New Roman"/>
          <w:sz w:val="24"/>
          <w:szCs w:val="24"/>
        </w:rPr>
        <w:t>а</w:t>
      </w:r>
    </w:p>
    <w:p w:rsidR="007A5125" w:rsidRDefault="007A5125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</w:p>
    <w:p w:rsidR="007A5125" w:rsidRDefault="007A5125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</w:p>
    <w:p w:rsidR="00607EEF" w:rsidRDefault="00607EEF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</w:p>
    <w:p w:rsidR="00607EEF" w:rsidRDefault="00607EEF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</w:p>
    <w:p w:rsidR="008E359E" w:rsidRPr="000A7F11" w:rsidRDefault="000A7F11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 w:rsidR="007A5125">
        <w:rPr>
          <w:rFonts w:ascii="Times New Roman" w:hAnsi="Times New Roman" w:cs="Times New Roman"/>
        </w:rPr>
        <w:t>М.Г. Филиппова</w:t>
      </w:r>
    </w:p>
    <w:p w:rsidR="008E359E" w:rsidRDefault="008E359E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  <w:sectPr w:rsidR="008E359E" w:rsidSect="001C2E34">
          <w:pgSz w:w="11906" w:h="16838"/>
          <w:pgMar w:top="426" w:right="566" w:bottom="567" w:left="851" w:header="709" w:footer="709" w:gutter="0"/>
          <w:cols w:space="708"/>
          <w:docGrid w:linePitch="360"/>
        </w:sectPr>
      </w:pPr>
      <w:r w:rsidRPr="000A7F11">
        <w:rPr>
          <w:rFonts w:ascii="Times New Roman" w:hAnsi="Times New Roman" w:cs="Times New Roman"/>
          <w:sz w:val="24"/>
          <w:szCs w:val="24"/>
        </w:rPr>
        <w:t xml:space="preserve"> Представитель заказчика</w:t>
      </w:r>
      <w:r w:rsidRPr="00812FB0">
        <w:rPr>
          <w:rFonts w:ascii="Times New Roman" w:hAnsi="Times New Roman" w:cs="Times New Roman"/>
          <w:sz w:val="24"/>
          <w:szCs w:val="24"/>
        </w:rPr>
        <w:t xml:space="preserve">:                                       </w:t>
      </w:r>
    </w:p>
    <w:p w:rsidR="008114E3" w:rsidRPr="008114E3" w:rsidRDefault="008114E3" w:rsidP="008114E3">
      <w:pPr>
        <w:spacing w:after="0"/>
        <w:ind w:right="342" w:hanging="426"/>
        <w:jc w:val="right"/>
        <w:rPr>
          <w:rFonts w:ascii="Times New Roman" w:hAnsi="Times New Roman" w:cs="Times New Roman"/>
        </w:rPr>
      </w:pPr>
      <w:r w:rsidRPr="008114E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8114E3" w:rsidRPr="008114E3" w:rsidRDefault="008114E3" w:rsidP="008114E3">
      <w:pPr>
        <w:tabs>
          <w:tab w:val="left" w:pos="3930"/>
          <w:tab w:val="right" w:pos="9355"/>
        </w:tabs>
        <w:spacing w:after="0"/>
        <w:ind w:right="342"/>
        <w:jc w:val="right"/>
        <w:rPr>
          <w:rFonts w:ascii="Times New Roman" w:hAnsi="Times New Roman" w:cs="Times New Roman"/>
        </w:rPr>
      </w:pPr>
      <w:r w:rsidRPr="008114E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8114E3" w:rsidRPr="008114E3" w:rsidRDefault="008114E3" w:rsidP="008114E3">
      <w:pPr>
        <w:tabs>
          <w:tab w:val="left" w:pos="3930"/>
          <w:tab w:val="right" w:pos="9355"/>
        </w:tabs>
        <w:spacing w:after="0"/>
        <w:ind w:right="342"/>
        <w:jc w:val="right"/>
        <w:rPr>
          <w:rFonts w:ascii="Times New Roman" w:hAnsi="Times New Roman" w:cs="Times New Roman"/>
        </w:rPr>
      </w:pPr>
      <w:r w:rsidRPr="008114E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8114E3" w:rsidRPr="008114E3" w:rsidRDefault="008114E3" w:rsidP="008114E3">
      <w:pPr>
        <w:tabs>
          <w:tab w:val="left" w:pos="3930"/>
          <w:tab w:val="right" w:pos="9355"/>
        </w:tabs>
        <w:spacing w:after="0"/>
        <w:ind w:right="342"/>
        <w:jc w:val="right"/>
        <w:rPr>
          <w:rFonts w:ascii="Times New Roman" w:hAnsi="Times New Roman" w:cs="Times New Roman"/>
        </w:rPr>
      </w:pPr>
      <w:r w:rsidRPr="008114E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от «15» января 2015 г. № 0187300005814000768-3</w:t>
      </w:r>
    </w:p>
    <w:p w:rsidR="008114E3" w:rsidRPr="008114E3" w:rsidRDefault="008114E3" w:rsidP="008114E3">
      <w:pPr>
        <w:tabs>
          <w:tab w:val="left" w:pos="3930"/>
          <w:tab w:val="right" w:pos="9355"/>
        </w:tabs>
        <w:spacing w:after="0"/>
        <w:jc w:val="right"/>
        <w:rPr>
          <w:rFonts w:ascii="Times New Roman" w:hAnsi="Times New Roman" w:cs="Times New Roman"/>
        </w:rPr>
      </w:pPr>
    </w:p>
    <w:p w:rsidR="008114E3" w:rsidRPr="008114E3" w:rsidRDefault="008114E3" w:rsidP="00C343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14E3">
        <w:rPr>
          <w:rFonts w:ascii="Times New Roman" w:hAnsi="Times New Roman" w:cs="Times New Roman"/>
        </w:rPr>
        <w:t>Таблица подведения итогов</w:t>
      </w:r>
    </w:p>
    <w:p w:rsidR="008114E3" w:rsidRPr="008114E3" w:rsidRDefault="008114E3" w:rsidP="00C343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14E3">
        <w:rPr>
          <w:rFonts w:ascii="Times New Roman" w:hAnsi="Times New Roman" w:cs="Times New Roman"/>
        </w:rPr>
        <w:t>аукциона в электронной форме на право заключения муниципального контракта на оказание услуг технического обслуживания внутренних инженерных систем и сетей теплоснабжения, водоснабжения и водоотведения</w:t>
      </w:r>
    </w:p>
    <w:p w:rsidR="008114E3" w:rsidRPr="008114E3" w:rsidRDefault="008114E3" w:rsidP="00C3438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114E3">
        <w:rPr>
          <w:rFonts w:ascii="Times New Roman" w:hAnsi="Times New Roman" w:cs="Times New Roman"/>
        </w:rPr>
        <w:t>Заказчик: Администрация города Югорска</w:t>
      </w:r>
    </w:p>
    <w:tbl>
      <w:tblPr>
        <w:tblW w:w="15876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229"/>
        <w:gridCol w:w="1701"/>
        <w:gridCol w:w="2126"/>
        <w:gridCol w:w="2127"/>
        <w:gridCol w:w="2693"/>
      </w:tblGrid>
      <w:tr w:rsidR="008114E3" w:rsidRPr="008114E3" w:rsidTr="008114E3">
        <w:trPr>
          <w:trHeight w:val="330"/>
        </w:trPr>
        <w:tc>
          <w:tcPr>
            <w:tcW w:w="8930" w:type="dxa"/>
            <w:gridSpan w:val="2"/>
            <w:vAlign w:val="center"/>
          </w:tcPr>
          <w:p w:rsidR="008114E3" w:rsidRPr="008114E3" w:rsidRDefault="008114E3" w:rsidP="00C34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Порядковый номер заявки / защищенный номер заявки</w:t>
            </w:r>
          </w:p>
        </w:tc>
        <w:tc>
          <w:tcPr>
            <w:tcW w:w="2126" w:type="dxa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4E3">
              <w:rPr>
                <w:rFonts w:ascii="Times New Roman" w:hAnsi="Times New Roman" w:cs="Times New Roman"/>
              </w:rPr>
              <w:t>3/ 4522065</w:t>
            </w:r>
          </w:p>
        </w:tc>
        <w:tc>
          <w:tcPr>
            <w:tcW w:w="2127" w:type="dxa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4E3">
              <w:rPr>
                <w:rFonts w:ascii="Times New Roman" w:hAnsi="Times New Roman" w:cs="Times New Roman"/>
              </w:rPr>
              <w:t>2/ 9389777</w:t>
            </w:r>
          </w:p>
        </w:tc>
        <w:tc>
          <w:tcPr>
            <w:tcW w:w="2693" w:type="dxa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4E3">
              <w:rPr>
                <w:rFonts w:ascii="Times New Roman" w:hAnsi="Times New Roman" w:cs="Times New Roman"/>
              </w:rPr>
              <w:t>1/ 3374352</w:t>
            </w:r>
          </w:p>
        </w:tc>
      </w:tr>
      <w:tr w:rsidR="008114E3" w:rsidRPr="008114E3" w:rsidTr="00C34380">
        <w:tc>
          <w:tcPr>
            <w:tcW w:w="7229" w:type="dxa"/>
            <w:vAlign w:val="center"/>
          </w:tcPr>
          <w:p w:rsidR="008114E3" w:rsidRPr="008114E3" w:rsidRDefault="008114E3" w:rsidP="00C34380">
            <w:pPr>
              <w:snapToGrid w:val="0"/>
              <w:spacing w:after="0" w:line="240" w:lineRule="auto"/>
              <w:ind w:left="294" w:hanging="29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8114E3" w:rsidRPr="008114E3" w:rsidRDefault="008114E3" w:rsidP="00C34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Обязательные требования</w:t>
            </w:r>
          </w:p>
        </w:tc>
        <w:tc>
          <w:tcPr>
            <w:tcW w:w="2126" w:type="dxa"/>
          </w:tcPr>
          <w:p w:rsidR="008114E3" w:rsidRPr="008114E3" w:rsidRDefault="008114E3" w:rsidP="00C34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 xml:space="preserve">ООО "ОАЗИС", </w:t>
            </w:r>
          </w:p>
          <w:p w:rsidR="008114E3" w:rsidRPr="008114E3" w:rsidRDefault="008114E3" w:rsidP="00C34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г. Югорск</w:t>
            </w:r>
          </w:p>
        </w:tc>
        <w:tc>
          <w:tcPr>
            <w:tcW w:w="2127" w:type="dxa"/>
          </w:tcPr>
          <w:p w:rsidR="008114E3" w:rsidRPr="008114E3" w:rsidRDefault="008114E3" w:rsidP="00C34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«Альтернативные технологии энергосбережения и К», </w:t>
            </w:r>
            <w:proofErr w:type="spellStart"/>
            <w:r w:rsidRPr="008114E3">
              <w:rPr>
                <w:rFonts w:ascii="Times New Roman" w:hAnsi="Times New Roman" w:cs="Times New Roman"/>
                <w:color w:val="000000"/>
              </w:rPr>
              <w:t>г.Югорск</w:t>
            </w:r>
            <w:proofErr w:type="spellEnd"/>
          </w:p>
        </w:tc>
        <w:tc>
          <w:tcPr>
            <w:tcW w:w="2693" w:type="dxa"/>
          </w:tcPr>
          <w:p w:rsidR="008114E3" w:rsidRPr="008114E3" w:rsidRDefault="008114E3" w:rsidP="00C34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 xml:space="preserve">Открытое акционерное общество "Ремонтно-строительное управление", </w:t>
            </w:r>
            <w:proofErr w:type="spellStart"/>
            <w:r w:rsidRPr="008114E3">
              <w:rPr>
                <w:rFonts w:ascii="Times New Roman" w:hAnsi="Times New Roman" w:cs="Times New Roman"/>
                <w:color w:val="000000"/>
              </w:rPr>
              <w:t>г.Югорск</w:t>
            </w:r>
            <w:proofErr w:type="spellEnd"/>
          </w:p>
        </w:tc>
      </w:tr>
      <w:tr w:rsidR="008114E3" w:rsidRPr="008114E3" w:rsidTr="00C34380">
        <w:trPr>
          <w:trHeight w:val="708"/>
        </w:trPr>
        <w:tc>
          <w:tcPr>
            <w:tcW w:w="7229" w:type="dxa"/>
          </w:tcPr>
          <w:p w:rsidR="008114E3" w:rsidRPr="008114E3" w:rsidRDefault="008114E3" w:rsidP="00C34380">
            <w:pPr>
              <w:snapToGrid w:val="0"/>
              <w:spacing w:after="0" w:line="240" w:lineRule="auto"/>
              <w:ind w:left="108" w:right="11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1.</w:t>
            </w:r>
            <w:r w:rsidRPr="008114E3">
              <w:rPr>
                <w:rFonts w:ascii="Times New Roman" w:hAnsi="Times New Roman" w:cs="Times New Roman"/>
              </w:rPr>
              <w:t xml:space="preserve">Непроведение ликвидации участника </w:t>
            </w:r>
            <w:r w:rsidRPr="008114E3">
              <w:rPr>
                <w:rFonts w:ascii="Times New Roman" w:hAnsi="Times New Roman" w:cs="Times New Roman"/>
                <w:bCs/>
              </w:rPr>
              <w:t>закупки -</w:t>
            </w:r>
            <w:r w:rsidRPr="008114E3">
              <w:rPr>
                <w:rFonts w:ascii="Times New Roman" w:hAnsi="Times New Roman" w:cs="Times New Roman"/>
              </w:rPr>
              <w:t xml:space="preserve"> юридического лица и отсутствие решения арбитражного суда о признании участника </w:t>
            </w:r>
            <w:r w:rsidRPr="008114E3">
              <w:rPr>
                <w:rFonts w:ascii="Times New Roman" w:hAnsi="Times New Roman" w:cs="Times New Roman"/>
                <w:bCs/>
              </w:rPr>
              <w:t>закупки</w:t>
            </w:r>
            <w:r w:rsidRPr="008114E3">
              <w:rPr>
                <w:rFonts w:ascii="Times New Roman" w:hAnsi="Times New Roman" w:cs="Times New Roman"/>
              </w:rPr>
              <w:t xml:space="preserve"> - юридического лица, индивидуального предпринимателя </w:t>
            </w:r>
            <w:r w:rsidRPr="008114E3">
              <w:rPr>
                <w:rFonts w:ascii="Times New Roman" w:hAnsi="Times New Roman" w:cs="Times New Roman"/>
                <w:bCs/>
              </w:rPr>
              <w:t>несостоятельным (</w:t>
            </w:r>
            <w:r w:rsidRPr="008114E3">
              <w:rPr>
                <w:rFonts w:ascii="Times New Roman" w:hAnsi="Times New Roman" w:cs="Times New Roman"/>
              </w:rPr>
              <w:t>банкротом</w:t>
            </w:r>
            <w:r w:rsidRPr="008114E3">
              <w:rPr>
                <w:rFonts w:ascii="Times New Roman" w:hAnsi="Times New Roman" w:cs="Times New Roman"/>
                <w:bCs/>
              </w:rPr>
              <w:t>)</w:t>
            </w:r>
            <w:r w:rsidRPr="008114E3">
              <w:rPr>
                <w:rFonts w:ascii="Times New Roman" w:hAnsi="Times New Roman" w:cs="Times New Roman"/>
              </w:rPr>
              <w:t xml:space="preserve"> и об открытии конкурсного производства.</w:t>
            </w:r>
          </w:p>
        </w:tc>
        <w:tc>
          <w:tcPr>
            <w:tcW w:w="1701" w:type="dxa"/>
            <w:vAlign w:val="center"/>
          </w:tcPr>
          <w:p w:rsidR="008114E3" w:rsidRPr="008114E3" w:rsidRDefault="008114E3" w:rsidP="00C34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декларация</w:t>
            </w:r>
          </w:p>
        </w:tc>
        <w:tc>
          <w:tcPr>
            <w:tcW w:w="2126" w:type="dxa"/>
            <w:vAlign w:val="center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Информация продекларирована</w:t>
            </w:r>
          </w:p>
        </w:tc>
        <w:tc>
          <w:tcPr>
            <w:tcW w:w="2127" w:type="dxa"/>
            <w:vAlign w:val="center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Информация продекларирована</w:t>
            </w:r>
          </w:p>
        </w:tc>
        <w:tc>
          <w:tcPr>
            <w:tcW w:w="2693" w:type="dxa"/>
            <w:vAlign w:val="center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Информация продекларирована</w:t>
            </w:r>
          </w:p>
        </w:tc>
      </w:tr>
      <w:tr w:rsidR="008114E3" w:rsidRPr="008114E3" w:rsidTr="00C34380">
        <w:trPr>
          <w:trHeight w:val="387"/>
        </w:trPr>
        <w:tc>
          <w:tcPr>
            <w:tcW w:w="7229" w:type="dxa"/>
          </w:tcPr>
          <w:p w:rsidR="008114E3" w:rsidRPr="008114E3" w:rsidRDefault="008114E3" w:rsidP="00C34380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</w:rPr>
            </w:pPr>
            <w:r w:rsidRPr="008114E3">
              <w:rPr>
                <w:rFonts w:ascii="Times New Roman" w:hAnsi="Times New Roman" w:cs="Times New Roman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701" w:type="dxa"/>
            <w:vAlign w:val="center"/>
          </w:tcPr>
          <w:p w:rsidR="008114E3" w:rsidRPr="008114E3" w:rsidRDefault="008114E3" w:rsidP="00C34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декларация</w:t>
            </w:r>
          </w:p>
        </w:tc>
        <w:tc>
          <w:tcPr>
            <w:tcW w:w="2126" w:type="dxa"/>
            <w:vAlign w:val="center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Информация продекларирована</w:t>
            </w:r>
          </w:p>
        </w:tc>
        <w:tc>
          <w:tcPr>
            <w:tcW w:w="2127" w:type="dxa"/>
            <w:vAlign w:val="center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Информация продекларирована</w:t>
            </w:r>
          </w:p>
        </w:tc>
        <w:tc>
          <w:tcPr>
            <w:tcW w:w="2693" w:type="dxa"/>
            <w:vAlign w:val="center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Информация продекларирована</w:t>
            </w:r>
          </w:p>
        </w:tc>
      </w:tr>
      <w:tr w:rsidR="008114E3" w:rsidRPr="008114E3" w:rsidTr="00C34380">
        <w:tc>
          <w:tcPr>
            <w:tcW w:w="7229" w:type="dxa"/>
          </w:tcPr>
          <w:p w:rsidR="008114E3" w:rsidRPr="008114E3" w:rsidRDefault="008114E3" w:rsidP="00C34380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</w:rPr>
            </w:pPr>
            <w:r w:rsidRPr="008114E3">
              <w:rPr>
                <w:rFonts w:ascii="Times New Roman" w:hAnsi="Times New Roman" w:cs="Times New Roman"/>
              </w:rPr>
              <w:t xml:space="preserve">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</w:t>
            </w:r>
            <w:r w:rsidRPr="008114E3">
              <w:rPr>
                <w:rFonts w:ascii="Times New Roman" w:hAnsi="Times New Roman" w:cs="Times New Roman"/>
              </w:rPr>
              <w:lastRenderedPageBreak/>
              <w:t>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701" w:type="dxa"/>
            <w:vAlign w:val="center"/>
          </w:tcPr>
          <w:p w:rsidR="008114E3" w:rsidRPr="008114E3" w:rsidRDefault="008114E3" w:rsidP="00C34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lastRenderedPageBreak/>
              <w:t>декларация</w:t>
            </w:r>
          </w:p>
        </w:tc>
        <w:tc>
          <w:tcPr>
            <w:tcW w:w="2126" w:type="dxa"/>
            <w:vAlign w:val="center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Информация продекларирована</w:t>
            </w:r>
          </w:p>
        </w:tc>
        <w:tc>
          <w:tcPr>
            <w:tcW w:w="2127" w:type="dxa"/>
            <w:vAlign w:val="center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Информация продекларирована</w:t>
            </w:r>
          </w:p>
        </w:tc>
        <w:tc>
          <w:tcPr>
            <w:tcW w:w="2693" w:type="dxa"/>
            <w:vAlign w:val="center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Информация продекларирована</w:t>
            </w:r>
          </w:p>
        </w:tc>
      </w:tr>
      <w:tr w:rsidR="008114E3" w:rsidRPr="008114E3" w:rsidTr="00C34380">
        <w:tc>
          <w:tcPr>
            <w:tcW w:w="7229" w:type="dxa"/>
          </w:tcPr>
          <w:p w:rsidR="008114E3" w:rsidRPr="008114E3" w:rsidRDefault="008114E3" w:rsidP="00C34380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lastRenderedPageBreak/>
              <w:t>4. О</w:t>
            </w:r>
            <w:r w:rsidRPr="008114E3">
              <w:rPr>
                <w:rFonts w:ascii="Times New Roman" w:hAnsi="Times New Roman" w:cs="Times New Roman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701" w:type="dxa"/>
            <w:vAlign w:val="center"/>
          </w:tcPr>
          <w:p w:rsidR="008114E3" w:rsidRPr="008114E3" w:rsidRDefault="008114E3" w:rsidP="00C34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декларация</w:t>
            </w:r>
          </w:p>
        </w:tc>
        <w:tc>
          <w:tcPr>
            <w:tcW w:w="2126" w:type="dxa"/>
            <w:vAlign w:val="center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Информация продекларирована</w:t>
            </w:r>
          </w:p>
        </w:tc>
        <w:tc>
          <w:tcPr>
            <w:tcW w:w="2127" w:type="dxa"/>
            <w:vAlign w:val="center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Информация продекларирована</w:t>
            </w:r>
          </w:p>
        </w:tc>
        <w:tc>
          <w:tcPr>
            <w:tcW w:w="2693" w:type="dxa"/>
            <w:vAlign w:val="center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Информация продекларирована</w:t>
            </w:r>
          </w:p>
        </w:tc>
      </w:tr>
      <w:tr w:rsidR="008114E3" w:rsidRPr="008114E3" w:rsidTr="00C34380">
        <w:trPr>
          <w:trHeight w:val="424"/>
        </w:trPr>
        <w:tc>
          <w:tcPr>
            <w:tcW w:w="7229" w:type="dxa"/>
          </w:tcPr>
          <w:p w:rsidR="008114E3" w:rsidRPr="008114E3" w:rsidRDefault="008114E3" w:rsidP="00C34380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</w:rPr>
            </w:pPr>
            <w:r w:rsidRPr="008114E3">
              <w:rPr>
                <w:rFonts w:ascii="Times New Roman" w:hAnsi="Times New Roman" w:cs="Times New Roman"/>
              </w:rPr>
              <w:t xml:space="preserve">5.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8114E3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8114E3">
              <w:rPr>
                <w:rFonts w:ascii="Times New Roman" w:hAnsi="Times New Roman" w:cs="Times New Roman"/>
              </w:rPr>
              <w:t xml:space="preserve"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8114E3">
              <w:rPr>
                <w:rFonts w:ascii="Times New Roman" w:hAnsi="Times New Roman" w:cs="Times New Roman"/>
              </w:rPr>
              <w:t>неполнородными</w:t>
            </w:r>
            <w:proofErr w:type="spellEnd"/>
            <w:r w:rsidRPr="008114E3">
              <w:rPr>
                <w:rFonts w:ascii="Times New Roman" w:hAnsi="Times New Roman" w:cs="Times New Roman"/>
              </w:rPr>
              <w:t xml:space="preserve"> (имеющими общих отца или мать) братьями и сестрами), усыновителями или усыновленными указанных физических лиц. Под </w:t>
            </w:r>
            <w:proofErr w:type="spellStart"/>
            <w:r w:rsidRPr="008114E3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8114E3">
              <w:rPr>
                <w:rFonts w:ascii="Times New Roman" w:hAnsi="Times New Roman" w:cs="Times New Roman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701" w:type="dxa"/>
            <w:vAlign w:val="center"/>
          </w:tcPr>
          <w:p w:rsidR="008114E3" w:rsidRPr="008114E3" w:rsidRDefault="008114E3" w:rsidP="00C34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декларация</w:t>
            </w:r>
          </w:p>
        </w:tc>
        <w:tc>
          <w:tcPr>
            <w:tcW w:w="2126" w:type="dxa"/>
            <w:vAlign w:val="center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Информация продекларирована</w:t>
            </w:r>
          </w:p>
        </w:tc>
        <w:tc>
          <w:tcPr>
            <w:tcW w:w="2127" w:type="dxa"/>
            <w:vAlign w:val="center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Информация продекларирована</w:t>
            </w:r>
          </w:p>
        </w:tc>
        <w:tc>
          <w:tcPr>
            <w:tcW w:w="2693" w:type="dxa"/>
            <w:vAlign w:val="center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Информация продекларирована</w:t>
            </w:r>
          </w:p>
        </w:tc>
      </w:tr>
      <w:tr w:rsidR="008114E3" w:rsidRPr="008114E3" w:rsidTr="00C34380">
        <w:trPr>
          <w:trHeight w:val="424"/>
        </w:trPr>
        <w:tc>
          <w:tcPr>
            <w:tcW w:w="7229" w:type="dxa"/>
          </w:tcPr>
          <w:p w:rsidR="008114E3" w:rsidRPr="008114E3" w:rsidRDefault="008114E3" w:rsidP="00C34380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Pr="008114E3">
              <w:rPr>
                <w:rFonts w:ascii="Times New Roman" w:hAnsi="Times New Roman" w:cs="Times New Roman"/>
              </w:rPr>
              <w:t xml:space="preserve">Отсутствие в реестре недобросовестных поставщиков сведений об участнике </w:t>
            </w:r>
            <w:r w:rsidRPr="008114E3">
              <w:rPr>
                <w:rFonts w:ascii="Times New Roman" w:hAnsi="Times New Roman" w:cs="Times New Roman"/>
                <w:bCs/>
              </w:rPr>
              <w:t>закупки – юридическом лице</w:t>
            </w:r>
            <w:r w:rsidRPr="008114E3">
              <w:rPr>
                <w:rFonts w:ascii="Times New Roman" w:hAnsi="Times New Roman" w:cs="Times New Roman"/>
              </w:rPr>
              <w:t xml:space="preserve">, </w:t>
            </w:r>
            <w:r w:rsidRPr="008114E3">
              <w:rPr>
                <w:rFonts w:ascii="Times New Roman" w:hAnsi="Times New Roman" w:cs="Times New Roman"/>
                <w:bCs/>
              </w:rPr>
              <w:t>в том числе</w:t>
            </w:r>
            <w:r w:rsidRPr="008114E3">
              <w:rPr>
                <w:rFonts w:ascii="Times New Roman" w:hAnsi="Times New Roman" w:cs="Times New Roman"/>
              </w:rPr>
              <w:t xml:space="preserve"> сведений об учредителях, </w:t>
            </w:r>
            <w:r w:rsidRPr="008114E3">
              <w:rPr>
                <w:rFonts w:ascii="Times New Roman" w:hAnsi="Times New Roman" w:cs="Times New Roman"/>
                <w:bCs/>
              </w:rPr>
              <w:t>о</w:t>
            </w:r>
            <w:r w:rsidRPr="008114E3">
              <w:rPr>
                <w:rFonts w:ascii="Times New Roman" w:hAnsi="Times New Roman" w:cs="Times New Roman"/>
              </w:rPr>
              <w:t xml:space="preserve"> членах коллегиального исполнительного органа, лице, </w:t>
            </w:r>
            <w:r w:rsidRPr="008114E3">
              <w:rPr>
                <w:rFonts w:ascii="Times New Roman" w:hAnsi="Times New Roman" w:cs="Times New Roman"/>
              </w:rPr>
              <w:lastRenderedPageBreak/>
              <w:t xml:space="preserve">исполняющем функции единоличного исполнительного органа участника </w:t>
            </w:r>
            <w:r w:rsidRPr="008114E3">
              <w:rPr>
                <w:rFonts w:ascii="Times New Roman" w:hAnsi="Times New Roman" w:cs="Times New Roman"/>
                <w:bCs/>
              </w:rPr>
              <w:t>закупки – для юридического лица</w:t>
            </w:r>
          </w:p>
        </w:tc>
        <w:tc>
          <w:tcPr>
            <w:tcW w:w="1701" w:type="dxa"/>
            <w:vAlign w:val="center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lastRenderedPageBreak/>
              <w:t>отсутствие</w:t>
            </w:r>
          </w:p>
        </w:tc>
        <w:tc>
          <w:tcPr>
            <w:tcW w:w="2126" w:type="dxa"/>
            <w:vAlign w:val="center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Информация отсутствует</w:t>
            </w:r>
          </w:p>
        </w:tc>
        <w:tc>
          <w:tcPr>
            <w:tcW w:w="2127" w:type="dxa"/>
            <w:vAlign w:val="center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Информация отсутствует</w:t>
            </w:r>
          </w:p>
        </w:tc>
        <w:tc>
          <w:tcPr>
            <w:tcW w:w="2693" w:type="dxa"/>
            <w:vAlign w:val="center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Информация отсутствует</w:t>
            </w:r>
          </w:p>
        </w:tc>
      </w:tr>
      <w:tr w:rsidR="008114E3" w:rsidRPr="008114E3" w:rsidTr="00C34380">
        <w:trPr>
          <w:trHeight w:val="424"/>
        </w:trPr>
        <w:tc>
          <w:tcPr>
            <w:tcW w:w="7229" w:type="dxa"/>
          </w:tcPr>
          <w:p w:rsidR="008114E3" w:rsidRPr="008114E3" w:rsidRDefault="008114E3" w:rsidP="00C34380">
            <w:pPr>
              <w:snapToGrid w:val="0"/>
              <w:spacing w:after="0" w:line="240" w:lineRule="auto"/>
              <w:ind w:left="105" w:right="120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lastRenderedPageBreak/>
              <w:t>7. Объем предоставленных документов и сведений для участия в аукционе</w:t>
            </w:r>
          </w:p>
        </w:tc>
        <w:tc>
          <w:tcPr>
            <w:tcW w:w="1701" w:type="dxa"/>
            <w:vAlign w:val="center"/>
          </w:tcPr>
          <w:p w:rsidR="008114E3" w:rsidRPr="008114E3" w:rsidRDefault="008114E3" w:rsidP="00C34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в объеме, указанном  в  документации  об  аукционе</w:t>
            </w:r>
          </w:p>
        </w:tc>
        <w:tc>
          <w:tcPr>
            <w:tcW w:w="2126" w:type="dxa"/>
            <w:vAlign w:val="center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в полном объеме</w:t>
            </w:r>
          </w:p>
        </w:tc>
        <w:tc>
          <w:tcPr>
            <w:tcW w:w="2127" w:type="dxa"/>
            <w:vAlign w:val="center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4E3">
              <w:rPr>
                <w:rFonts w:ascii="Times New Roman" w:hAnsi="Times New Roman" w:cs="Times New Roman"/>
                <w:color w:val="000000"/>
              </w:rPr>
              <w:t>в полном объеме</w:t>
            </w:r>
          </w:p>
        </w:tc>
        <w:tc>
          <w:tcPr>
            <w:tcW w:w="2693" w:type="dxa"/>
            <w:vAlign w:val="center"/>
          </w:tcPr>
          <w:p w:rsidR="008114E3" w:rsidRPr="008114E3" w:rsidRDefault="008114E3" w:rsidP="00C343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14E3">
              <w:rPr>
                <w:rFonts w:ascii="Times New Roman" w:hAnsi="Times New Roman" w:cs="Times New Roman"/>
                <w:b/>
                <w:color w:val="000000"/>
              </w:rPr>
              <w:t xml:space="preserve">Не в полном объеме </w:t>
            </w:r>
            <w:r w:rsidRPr="00A75DB5">
              <w:rPr>
                <w:rFonts w:ascii="Times New Roman" w:hAnsi="Times New Roman" w:cs="Times New Roman"/>
                <w:color w:val="000000"/>
              </w:rPr>
              <w:t>(</w:t>
            </w:r>
            <w:r w:rsidRPr="008114E3">
              <w:rPr>
                <w:rFonts w:ascii="Times New Roman" w:hAnsi="Times New Roman" w:cs="Times New Roman"/>
              </w:rPr>
              <w:t>Отсутствует копия учредительных документов юридического лица, а именно: изменения в учредительные документы (даты внесения записи в Единый государственный реестр юридических лиц: 29.05.2014; 22.08.2014)</w:t>
            </w:r>
          </w:p>
        </w:tc>
      </w:tr>
      <w:tr w:rsidR="008114E3" w:rsidRPr="008114E3" w:rsidTr="008114E3">
        <w:trPr>
          <w:trHeight w:val="307"/>
        </w:trPr>
        <w:tc>
          <w:tcPr>
            <w:tcW w:w="8930" w:type="dxa"/>
            <w:gridSpan w:val="2"/>
          </w:tcPr>
          <w:p w:rsidR="008114E3" w:rsidRPr="008114E3" w:rsidRDefault="008114E3" w:rsidP="00C34380">
            <w:pPr>
              <w:snapToGrid w:val="0"/>
              <w:spacing w:after="0" w:line="240" w:lineRule="auto"/>
              <w:ind w:left="105" w:right="120"/>
              <w:rPr>
                <w:rFonts w:ascii="Times New Roman" w:hAnsi="Times New Roman" w:cs="Times New Roman"/>
                <w:b/>
                <w:bCs/>
              </w:rPr>
            </w:pPr>
            <w:r w:rsidRPr="008114E3">
              <w:rPr>
                <w:rFonts w:ascii="Times New Roman" w:hAnsi="Times New Roman" w:cs="Times New Roman"/>
              </w:rPr>
              <w:t>8. Начальная максимальная цена контракта —</w:t>
            </w:r>
            <w:r w:rsidRPr="008114E3">
              <w:rPr>
                <w:rFonts w:ascii="Times New Roman" w:hAnsi="Times New Roman" w:cs="Times New Roman"/>
                <w:b/>
              </w:rPr>
              <w:t xml:space="preserve">  363 400 </w:t>
            </w:r>
            <w:r w:rsidRPr="008114E3">
              <w:rPr>
                <w:rFonts w:ascii="Times New Roman" w:hAnsi="Times New Roman" w:cs="Times New Roman"/>
                <w:b/>
                <w:bCs/>
              </w:rPr>
              <w:t>рублей.</w:t>
            </w:r>
          </w:p>
        </w:tc>
        <w:tc>
          <w:tcPr>
            <w:tcW w:w="2126" w:type="dxa"/>
          </w:tcPr>
          <w:p w:rsidR="008114E3" w:rsidRPr="008114E3" w:rsidRDefault="008114E3" w:rsidP="00C34380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8114E3" w:rsidRPr="008114E3" w:rsidRDefault="008114E3" w:rsidP="00C34380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14E3" w:rsidRPr="008114E3" w:rsidRDefault="008114E3" w:rsidP="00C34380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14E3" w:rsidRPr="008114E3" w:rsidTr="008114E3">
        <w:trPr>
          <w:trHeight w:val="307"/>
        </w:trPr>
        <w:tc>
          <w:tcPr>
            <w:tcW w:w="8930" w:type="dxa"/>
            <w:gridSpan w:val="2"/>
          </w:tcPr>
          <w:p w:rsidR="008114E3" w:rsidRPr="008114E3" w:rsidRDefault="008114E3" w:rsidP="00C34380">
            <w:pPr>
              <w:snapToGrid w:val="0"/>
              <w:spacing w:after="0" w:line="240" w:lineRule="auto"/>
              <w:ind w:left="105" w:right="120"/>
              <w:rPr>
                <w:rFonts w:ascii="Times New Roman" w:hAnsi="Times New Roman" w:cs="Times New Roman"/>
              </w:rPr>
            </w:pPr>
            <w:r w:rsidRPr="008114E3">
              <w:rPr>
                <w:rFonts w:ascii="Times New Roman" w:hAnsi="Times New Roman" w:cs="Times New Roman"/>
              </w:rPr>
              <w:t>9. Предложенная цена контракта, рублей</w:t>
            </w:r>
          </w:p>
        </w:tc>
        <w:tc>
          <w:tcPr>
            <w:tcW w:w="2126" w:type="dxa"/>
          </w:tcPr>
          <w:p w:rsidR="008114E3" w:rsidRPr="008114E3" w:rsidRDefault="008114E3" w:rsidP="00C34380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</w:rPr>
            </w:pPr>
            <w:r w:rsidRPr="008114E3">
              <w:rPr>
                <w:rFonts w:ascii="Times New Roman" w:hAnsi="Times New Roman" w:cs="Times New Roman"/>
                <w:b/>
              </w:rPr>
              <w:t>200 870,00</w:t>
            </w:r>
          </w:p>
        </w:tc>
        <w:tc>
          <w:tcPr>
            <w:tcW w:w="2127" w:type="dxa"/>
          </w:tcPr>
          <w:p w:rsidR="008114E3" w:rsidRPr="008114E3" w:rsidRDefault="008114E3" w:rsidP="00C34380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</w:rPr>
            </w:pPr>
            <w:r w:rsidRPr="008114E3">
              <w:rPr>
                <w:rFonts w:ascii="Times New Roman" w:hAnsi="Times New Roman" w:cs="Times New Roman"/>
                <w:b/>
              </w:rPr>
              <w:t>215 040,00</w:t>
            </w:r>
          </w:p>
        </w:tc>
        <w:tc>
          <w:tcPr>
            <w:tcW w:w="2693" w:type="dxa"/>
          </w:tcPr>
          <w:p w:rsidR="008114E3" w:rsidRPr="008114E3" w:rsidRDefault="008114E3" w:rsidP="00C34380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</w:rPr>
            </w:pPr>
            <w:r w:rsidRPr="008114E3">
              <w:rPr>
                <w:rFonts w:ascii="Times New Roman" w:hAnsi="Times New Roman" w:cs="Times New Roman"/>
                <w:b/>
              </w:rPr>
              <w:t>235 027,00</w:t>
            </w:r>
          </w:p>
        </w:tc>
      </w:tr>
      <w:tr w:rsidR="008114E3" w:rsidRPr="008114E3" w:rsidTr="008114E3">
        <w:trPr>
          <w:trHeight w:val="307"/>
        </w:trPr>
        <w:tc>
          <w:tcPr>
            <w:tcW w:w="8930" w:type="dxa"/>
            <w:gridSpan w:val="2"/>
          </w:tcPr>
          <w:p w:rsidR="008114E3" w:rsidRPr="008114E3" w:rsidRDefault="008114E3" w:rsidP="00C34380">
            <w:pPr>
              <w:snapToGrid w:val="0"/>
              <w:spacing w:after="0" w:line="240" w:lineRule="auto"/>
              <w:ind w:left="105" w:right="120"/>
              <w:rPr>
                <w:rFonts w:ascii="Times New Roman" w:hAnsi="Times New Roman" w:cs="Times New Roman"/>
              </w:rPr>
            </w:pPr>
            <w:r w:rsidRPr="008114E3">
              <w:rPr>
                <w:rFonts w:ascii="Times New Roman" w:hAnsi="Times New Roman" w:cs="Times New Roman"/>
              </w:rPr>
              <w:t>10. Номер по ранжированию после завершения аукциона</w:t>
            </w:r>
          </w:p>
        </w:tc>
        <w:tc>
          <w:tcPr>
            <w:tcW w:w="2126" w:type="dxa"/>
          </w:tcPr>
          <w:p w:rsidR="008114E3" w:rsidRPr="008114E3" w:rsidRDefault="008114E3" w:rsidP="00C34380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</w:rPr>
            </w:pPr>
            <w:r w:rsidRPr="008114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</w:tcPr>
          <w:p w:rsidR="008114E3" w:rsidRPr="008114E3" w:rsidRDefault="008114E3" w:rsidP="00C34380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</w:rPr>
            </w:pPr>
            <w:r w:rsidRPr="008114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8114E3" w:rsidRPr="008114E3" w:rsidRDefault="008114E3" w:rsidP="00C34380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</w:rPr>
            </w:pPr>
            <w:r w:rsidRPr="008114E3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F760D2" w:rsidRDefault="00F760D2" w:rsidP="008114E3">
      <w:pPr>
        <w:spacing w:after="0" w:line="240" w:lineRule="auto"/>
        <w:jc w:val="right"/>
      </w:pPr>
    </w:p>
    <w:sectPr w:rsidR="00F760D2" w:rsidSect="00007E88">
      <w:pgSz w:w="16837" w:h="11905" w:orient="landscape"/>
      <w:pgMar w:top="720" w:right="210" w:bottom="720" w:left="2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62341"/>
    <w:multiLevelType w:val="hybridMultilevel"/>
    <w:tmpl w:val="A1AC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61B50"/>
    <w:rsid w:val="00005C8B"/>
    <w:rsid w:val="00040810"/>
    <w:rsid w:val="000A7F11"/>
    <w:rsid w:val="000E18F8"/>
    <w:rsid w:val="00123401"/>
    <w:rsid w:val="00135902"/>
    <w:rsid w:val="00150150"/>
    <w:rsid w:val="00167643"/>
    <w:rsid w:val="00167E64"/>
    <w:rsid w:val="001C2E34"/>
    <w:rsid w:val="002C00DF"/>
    <w:rsid w:val="002D6AB3"/>
    <w:rsid w:val="002D79B8"/>
    <w:rsid w:val="002E7352"/>
    <w:rsid w:val="003D391E"/>
    <w:rsid w:val="004B1CFB"/>
    <w:rsid w:val="0052617A"/>
    <w:rsid w:val="005F7593"/>
    <w:rsid w:val="00607EEF"/>
    <w:rsid w:val="006151AD"/>
    <w:rsid w:val="006E115F"/>
    <w:rsid w:val="00726875"/>
    <w:rsid w:val="00777639"/>
    <w:rsid w:val="00785653"/>
    <w:rsid w:val="007A5125"/>
    <w:rsid w:val="008114E3"/>
    <w:rsid w:val="00867916"/>
    <w:rsid w:val="008E359E"/>
    <w:rsid w:val="008F3AFE"/>
    <w:rsid w:val="009813AD"/>
    <w:rsid w:val="009E32D1"/>
    <w:rsid w:val="00A122C5"/>
    <w:rsid w:val="00A20232"/>
    <w:rsid w:val="00A7331C"/>
    <w:rsid w:val="00A75DB5"/>
    <w:rsid w:val="00AD458D"/>
    <w:rsid w:val="00AE589F"/>
    <w:rsid w:val="00B02FA3"/>
    <w:rsid w:val="00B40616"/>
    <w:rsid w:val="00B45402"/>
    <w:rsid w:val="00BE039E"/>
    <w:rsid w:val="00BE39AF"/>
    <w:rsid w:val="00C34380"/>
    <w:rsid w:val="00C61B50"/>
    <w:rsid w:val="00CB0B46"/>
    <w:rsid w:val="00D33044"/>
    <w:rsid w:val="00E0014B"/>
    <w:rsid w:val="00E55309"/>
    <w:rsid w:val="00EA0499"/>
    <w:rsid w:val="00ED3756"/>
    <w:rsid w:val="00F01143"/>
    <w:rsid w:val="00F56B71"/>
    <w:rsid w:val="00F760D2"/>
    <w:rsid w:val="00FE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B5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C61B50"/>
    <w:rPr>
      <w:b/>
      <w:bCs/>
    </w:rPr>
  </w:style>
  <w:style w:type="character" w:customStyle="1" w:styleId="textspanview">
    <w:name w:val="textspanview"/>
    <w:basedOn w:val="a0"/>
    <w:uiPriority w:val="99"/>
    <w:rsid w:val="008E359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E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1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02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rsid w:val="008114E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8114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C8BC4-F120-49DD-AFC3-C23495FB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6"</Company>
  <LinksUpToDate>false</LinksUpToDate>
  <CharactersWithSpaces>14944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Почекаева И.В.</dc:creator>
  <cp:keywords/>
  <dc:description/>
  <cp:lastModifiedBy>Боярищева Татьяна Федоровна</cp:lastModifiedBy>
  <cp:revision>30</cp:revision>
  <cp:lastPrinted>2015-01-15T03:24:00Z</cp:lastPrinted>
  <dcterms:created xsi:type="dcterms:W3CDTF">2014-12-29T13:48:00Z</dcterms:created>
  <dcterms:modified xsi:type="dcterms:W3CDTF">2015-01-15T03:26:00Z</dcterms:modified>
</cp:coreProperties>
</file>