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171" w:rsidRDefault="00740171" w:rsidP="00740171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 город Югорск</w:t>
      </w:r>
    </w:p>
    <w:p w:rsidR="00740171" w:rsidRDefault="00740171" w:rsidP="00740171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740171" w:rsidRDefault="00740171" w:rsidP="00740171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740171" w:rsidRDefault="00740171" w:rsidP="00740171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740171" w:rsidRDefault="00740171" w:rsidP="0074017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</w:rPr>
        <w:t xml:space="preserve">«10» июня 2021 г.                    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>№ 0187300005821000222-3</w:t>
      </w:r>
    </w:p>
    <w:p w:rsidR="00740171" w:rsidRDefault="00740171" w:rsidP="00740171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40171" w:rsidRDefault="00740171" w:rsidP="00740171">
      <w:pPr>
        <w:tabs>
          <w:tab w:val="left" w:pos="0"/>
        </w:tabs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40171" w:rsidRDefault="00740171" w:rsidP="00740171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firstLine="0"/>
        <w:contextualSpacing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spacing w:val="-6"/>
        </w:rPr>
        <w:t xml:space="preserve">В соответствии с пунктом 21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 xml:space="preserve"> »,  путем голосования членов комиссии председателем комиссии единогласно избрана Т.И. </w:t>
      </w:r>
      <w:proofErr w:type="spellStart"/>
      <w:r>
        <w:rPr>
          <w:rFonts w:ascii="PT Astra Serif" w:hAnsi="PT Astra Serif"/>
          <w:spacing w:val="-6"/>
        </w:rPr>
        <w:t>Долгодворова</w:t>
      </w:r>
      <w:proofErr w:type="spellEnd"/>
      <w:r>
        <w:rPr>
          <w:rFonts w:ascii="PT Astra Serif" w:hAnsi="PT Astra Serif"/>
          <w:spacing w:val="-6"/>
        </w:rPr>
        <w:t xml:space="preserve">, </w:t>
      </w:r>
      <w:r>
        <w:rPr>
          <w:rFonts w:ascii="PT Astra Serif" w:hAnsi="PT Astra Serif"/>
        </w:rPr>
        <w:t xml:space="preserve">заместитель главы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</w:rPr>
        <w:t>;</w:t>
      </w:r>
      <w:proofErr w:type="gramEnd"/>
    </w:p>
    <w:p w:rsidR="00740171" w:rsidRDefault="00740171" w:rsidP="00740171">
      <w:pPr>
        <w:tabs>
          <w:tab w:val="left" w:pos="-567"/>
          <w:tab w:val="left" w:pos="0"/>
          <w:tab w:val="left" w:pos="426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740171" w:rsidRDefault="00740171" w:rsidP="00740171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firstLine="0"/>
        <w:contextualSpacing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В. А. </w:t>
      </w:r>
      <w:proofErr w:type="spellStart"/>
      <w:r>
        <w:rPr>
          <w:rFonts w:ascii="PT Astra Serif" w:hAnsi="PT Astra Serif"/>
          <w:spacing w:val="-6"/>
        </w:rPr>
        <w:t>Климин</w:t>
      </w:r>
      <w:proofErr w:type="spellEnd"/>
      <w:r>
        <w:rPr>
          <w:rFonts w:ascii="PT Astra Serif" w:hAnsi="PT Astra Serif"/>
          <w:spacing w:val="-6"/>
        </w:rPr>
        <w:t xml:space="preserve"> – председатель Думы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;</w:t>
      </w:r>
    </w:p>
    <w:p w:rsidR="00740171" w:rsidRDefault="00740171" w:rsidP="00740171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firstLine="0"/>
        <w:contextualSpacing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>Н.А. Морозова - советник руководителя;</w:t>
      </w:r>
    </w:p>
    <w:p w:rsidR="00740171" w:rsidRDefault="00740171" w:rsidP="00740171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firstLine="0"/>
        <w:contextualSpacing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Ж.В. </w:t>
      </w:r>
      <w:proofErr w:type="spellStart"/>
      <w:r>
        <w:rPr>
          <w:rFonts w:ascii="PT Astra Serif" w:hAnsi="PT Astra Serif"/>
          <w:spacing w:val="-6"/>
        </w:rPr>
        <w:t>Резинкина</w:t>
      </w:r>
      <w:proofErr w:type="spellEnd"/>
      <w:r>
        <w:rPr>
          <w:rFonts w:ascii="PT Astra Serif" w:hAnsi="PT Astra Serif"/>
          <w:spacing w:val="-6"/>
        </w:rP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;</w:t>
      </w:r>
    </w:p>
    <w:p w:rsidR="00740171" w:rsidRDefault="00740171" w:rsidP="00740171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firstLine="0"/>
        <w:contextualSpacing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;</w:t>
      </w:r>
    </w:p>
    <w:p w:rsidR="00740171" w:rsidRDefault="00740171" w:rsidP="00740171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firstLine="0"/>
        <w:contextualSpacing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.</w:t>
      </w:r>
    </w:p>
    <w:p w:rsidR="00740171" w:rsidRDefault="00740171" w:rsidP="00740171">
      <w:pPr>
        <w:pStyle w:val="a5"/>
        <w:tabs>
          <w:tab w:val="left" w:pos="0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Всего присутствовали 6 членов комиссии из 8.</w:t>
      </w:r>
    </w:p>
    <w:p w:rsidR="00740171" w:rsidRDefault="00740171" w:rsidP="00740171">
      <w:pPr>
        <w:tabs>
          <w:tab w:val="left" w:pos="709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 Логинова Наталья Николаевна, ведущий специалист МКУ «Центр материально-технического и информационно-методического обеспечения».</w:t>
      </w:r>
    </w:p>
    <w:p w:rsidR="00740171" w:rsidRDefault="00740171" w:rsidP="00740171">
      <w:pPr>
        <w:tabs>
          <w:tab w:val="left" w:pos="709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1.Наименование аукциона: аукцион в электронной форме № 0187300005821000222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оригинальных картриджей.</w:t>
      </w:r>
    </w:p>
    <w:p w:rsidR="00740171" w:rsidRDefault="00740171" w:rsidP="00740171">
      <w:pPr>
        <w:tabs>
          <w:tab w:val="left" w:pos="284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0187300005821000222. </w:t>
      </w:r>
    </w:p>
    <w:p w:rsidR="00740171" w:rsidRDefault="00740171" w:rsidP="0074017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 213862201554386220100100010012823244.</w:t>
      </w:r>
    </w:p>
    <w:p w:rsidR="00740171" w:rsidRDefault="00740171" w:rsidP="00740171">
      <w:pPr>
        <w:tabs>
          <w:tab w:val="left" w:pos="927"/>
        </w:tabs>
        <w:autoSpaceDE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Муниципальное казенное учреждение «Центр материально - технического и информационно-методического обеспечения». </w:t>
      </w:r>
      <w:proofErr w:type="gramStart"/>
      <w:r>
        <w:rPr>
          <w:rFonts w:ascii="PT Astra Serif" w:hAnsi="PT Astra Serif"/>
          <w:sz w:val="24"/>
          <w:szCs w:val="24"/>
        </w:rPr>
        <w:t>Почтовый адрес: 628260, Тюменская обл., Ханты - Мансийский автономный округ - Югра, г. Югорск, ул. Геологов, 9.</w:t>
      </w:r>
      <w:proofErr w:type="gramEnd"/>
    </w:p>
    <w:p w:rsidR="00740171" w:rsidRDefault="00740171" w:rsidP="0074017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 Процедура рассмотрения первых частей заявок на участие в аукционе была проведена комиссией в 10.00 часов 08 июня 2021 года, по адресу: ул. 40 лет Победы, 11, г. Югорск, Ханты-Мансийский  автономный  округ-Югра, Тюменская область.</w:t>
      </w:r>
    </w:p>
    <w:p w:rsidR="00740171" w:rsidRDefault="00740171" w:rsidP="0074017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На основании протокола проведения аукциона в электронной форме от 07.06.2021 комиссией были рассмотрены вторые части заявок следующих участников аукциона в электронной форме:</w:t>
      </w:r>
    </w:p>
    <w:p w:rsidR="00740171" w:rsidRDefault="00740171" w:rsidP="00740171">
      <w:pPr>
        <w:ind w:left="-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</w:p>
    <w:tbl>
      <w:tblPr>
        <w:tblW w:w="10770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274"/>
        <w:gridCol w:w="7089"/>
        <w:gridCol w:w="1555"/>
      </w:tblGrid>
      <w:tr w:rsidR="00740171" w:rsidTr="00740171">
        <w:trPr>
          <w:cantSplit/>
          <w:trHeight w:val="728"/>
          <w:tblHeader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171" w:rsidRDefault="00740171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Порядковый номер по ранжированию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171" w:rsidRDefault="00740171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Идентификационный номер заявки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171" w:rsidRDefault="00740171">
            <w:pPr>
              <w:spacing w:line="276" w:lineRule="auto"/>
              <w:ind w:firstLine="175"/>
              <w:jc w:val="center"/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171" w:rsidRDefault="00740171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Предложение участника аукциона о цене единицы товара, рублей</w:t>
            </w:r>
          </w:p>
        </w:tc>
      </w:tr>
      <w:tr w:rsidR="00740171" w:rsidTr="00740171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171" w:rsidRDefault="00740171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171" w:rsidRDefault="00862301">
            <w:pPr>
              <w:spacing w:line="276" w:lineRule="auto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6720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16"/>
              <w:gridCol w:w="4704"/>
            </w:tblGrid>
            <w:tr w:rsidR="0086230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</w:rPr>
                    <w:t>ОБЩЕСТВО С ОГРАНИЧЕННОЙ ОТВЕТСТВЕННОСТЬЮ "РОСТ-ВЯТКА"</w:t>
                  </w:r>
                </w:p>
              </w:tc>
            </w:tr>
            <w:tr w:rsidR="0086230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93666.90</w:t>
                  </w:r>
                </w:p>
              </w:tc>
            </w:tr>
            <w:tr w:rsidR="0086230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4345405453</w:t>
                  </w:r>
                </w:p>
              </w:tc>
            </w:tr>
            <w:tr w:rsidR="0086230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434501001</w:t>
                  </w:r>
                </w:p>
              </w:tc>
            </w:tr>
            <w:tr w:rsidR="0086230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610046, </w:t>
                  </w: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</w:rPr>
                    <w:t>ОБЛ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КИРОВСКАЯ, Г КИРОВ, УЛ ГЕРЦЕНА, ДОМ 83,</w:t>
                  </w:r>
                </w:p>
              </w:tc>
            </w:tr>
            <w:tr w:rsidR="0086230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610046, Киров, Герцена, 83</w:t>
                  </w:r>
                </w:p>
              </w:tc>
            </w:tr>
            <w:tr w:rsidR="0086230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78332481148</w:t>
                  </w:r>
                </w:p>
              </w:tc>
            </w:tr>
          </w:tbl>
          <w:p w:rsidR="00740171" w:rsidRDefault="00740171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171" w:rsidRDefault="00862301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</w:rPr>
              <w:t>93666.90</w:t>
            </w:r>
          </w:p>
        </w:tc>
      </w:tr>
      <w:tr w:rsidR="00740171" w:rsidTr="00740171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171" w:rsidRDefault="00740171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171" w:rsidRDefault="00862301">
            <w:pPr>
              <w:spacing w:line="276" w:lineRule="auto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6720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16"/>
              <w:gridCol w:w="4704"/>
            </w:tblGrid>
            <w:tr w:rsidR="0086230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</w:rPr>
                    <w:t>ОБЩЕСТВО С ОГРАНИЧЕННОЙ ОТВЕТСТВЕННОСТЬЮ "КАРТРИДЖ-МАСТЕР"</w:t>
                  </w:r>
                </w:p>
              </w:tc>
            </w:tr>
            <w:tr w:rsidR="0086230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94534.18</w:t>
                  </w:r>
                </w:p>
              </w:tc>
            </w:tr>
            <w:tr w:rsidR="0086230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2464152945</w:t>
                  </w:r>
                </w:p>
              </w:tc>
            </w:tr>
            <w:tr w:rsidR="0086230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246401001</w:t>
                  </w:r>
                </w:p>
              </w:tc>
            </w:tr>
            <w:tr w:rsidR="0086230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660012, КРАЙ КРАСНОЯРСКИЙ, Г КРАСНОЯРСК, </w:t>
                  </w: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</w:rPr>
                    <w:t>УЛ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СУДОСТРОИТЕЛЬНАЯ, ДОМ 66, КВАРТИРА 190</w:t>
                  </w:r>
                </w:p>
              </w:tc>
            </w:tr>
            <w:tr w:rsidR="0086230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660012, КРАЙ КРАСНОЯРСКИЙ, Г КРАСНОЯРСК, </w:t>
                  </w: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</w:rPr>
                    <w:t>УЛ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СУДОСТРОИТЕЛЬНАЯ, ДОМ 66, КВАРТИРА 190</w:t>
                  </w:r>
                </w:p>
              </w:tc>
            </w:tr>
            <w:tr w:rsidR="0086230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79509792528</w:t>
                  </w:r>
                </w:p>
              </w:tc>
            </w:tr>
          </w:tbl>
          <w:p w:rsidR="00740171" w:rsidRDefault="00740171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171" w:rsidRDefault="00862301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</w:rPr>
              <w:t>94534.18</w:t>
            </w:r>
          </w:p>
        </w:tc>
      </w:tr>
      <w:tr w:rsidR="00740171" w:rsidTr="00740171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171" w:rsidRDefault="00740171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171" w:rsidRDefault="00862301">
            <w:pPr>
              <w:spacing w:line="276" w:lineRule="auto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Style w:val="dt"/>
              <w:tblW w:w="6857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57"/>
              <w:gridCol w:w="4800"/>
            </w:tblGrid>
            <w:tr w:rsidR="00862301" w:rsidTr="0086230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</w:rPr>
                    <w:t xml:space="preserve"> ИП МЕДВЕДЕВ ДМИТРИЙ АНДРЕЕВИЧ</w:t>
                  </w:r>
                </w:p>
              </w:tc>
            </w:tr>
            <w:tr w:rsidR="00862301" w:rsidTr="0086230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95401.46</w:t>
                  </w:r>
                </w:p>
              </w:tc>
            </w:tr>
            <w:tr w:rsidR="00862301" w:rsidTr="0086230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660200225550</w:t>
                  </w:r>
                </w:p>
              </w:tc>
            </w:tr>
            <w:tr w:rsidR="00862301" w:rsidTr="0086230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62301" w:rsidTr="0086230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Паспортные данные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Серия: 6506 Номер: 913408 Выдан: 15.11.2006 ОВД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г</w:t>
                  </w: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</w:rPr>
                    <w:t>.А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</w:rPr>
                    <w:t>ртемовского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Свердловской области подразделение 662-011</w:t>
                  </w:r>
                </w:p>
              </w:tc>
            </w:tr>
            <w:tr w:rsidR="00862301" w:rsidTr="0086230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Область Свердловская, Город Артемовский,</w:t>
                  </w:r>
                </w:p>
              </w:tc>
            </w:tr>
            <w:tr w:rsidR="00862301" w:rsidTr="0086230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623782, Свердловская </w:t>
                  </w:r>
                  <w:proofErr w:type="spellStart"/>
                  <w:proofErr w:type="gramStart"/>
                  <w:r>
                    <w:rPr>
                      <w:rFonts w:ascii="Calibri" w:eastAsia="Calibri" w:hAnsi="Calibri" w:cs="Calibri"/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, Артемовский р-н, г Артемовский,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ул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Акулова, д.8, кв.94</w:t>
                  </w:r>
                </w:p>
              </w:tc>
            </w:tr>
            <w:tr w:rsidR="00862301" w:rsidTr="0086230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79011505064</w:t>
                  </w:r>
                </w:p>
              </w:tc>
            </w:tr>
            <w:tr w:rsidR="00862301" w:rsidTr="0086230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Контактное лицо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Медведев Дмитрий Андреевич</w:t>
                  </w:r>
                </w:p>
              </w:tc>
            </w:tr>
          </w:tbl>
          <w:p w:rsidR="00740171" w:rsidRDefault="00740171">
            <w:pPr>
              <w:spacing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171" w:rsidRDefault="00862301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</w:rPr>
              <w:t>95401.46</w:t>
            </w:r>
          </w:p>
        </w:tc>
      </w:tr>
      <w:tr w:rsidR="00862301" w:rsidTr="00740171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301" w:rsidRDefault="00862301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301" w:rsidRDefault="00862301">
            <w:pPr>
              <w:spacing w:line="276" w:lineRule="auto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  <w:t>254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Style w:val="dt"/>
              <w:tblW w:w="5000" w:type="pct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57"/>
              <w:gridCol w:w="4800"/>
            </w:tblGrid>
            <w:tr w:rsidR="00862301" w:rsidTr="0086230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</w:rPr>
                    <w:t>ОБЩЕСТВО С ОГРАНИЧЕННОЙ ОТВЕТСТВЕННОСТЬЮ "ГРУППА КОМПАНИЙ "РОЯЛ"</w:t>
                  </w:r>
                </w:p>
              </w:tc>
            </w:tr>
            <w:tr w:rsidR="00862301" w:rsidTr="0086230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102339.70</w:t>
                  </w:r>
                </w:p>
              </w:tc>
            </w:tr>
            <w:tr w:rsidR="00862301" w:rsidTr="0086230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7719463931</w:t>
                  </w:r>
                </w:p>
              </w:tc>
            </w:tr>
            <w:tr w:rsidR="00862301" w:rsidTr="0086230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772801001</w:t>
                  </w:r>
                </w:p>
              </w:tc>
            </w:tr>
            <w:tr w:rsidR="00862301" w:rsidTr="0086230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117437, Г МОСКВА, </w:t>
                  </w: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</w:rPr>
                    <w:t>УЛ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АКАДЕМИКА АРЦИМОВИЧА, ДОМ 17, ЭТ 1;ПОМV;КОМ8</w:t>
                  </w:r>
                </w:p>
              </w:tc>
            </w:tr>
            <w:tr w:rsidR="00862301" w:rsidTr="0086230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105425, г. Москва, Сиреневый бульвар д.15</w:t>
                  </w:r>
                </w:p>
              </w:tc>
            </w:tr>
            <w:tr w:rsidR="00862301" w:rsidTr="0086230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79150143308</w:t>
                  </w:r>
                </w:p>
              </w:tc>
            </w:tr>
            <w:tr w:rsidR="00862301" w:rsidTr="0086230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Контактное лицо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Родин Александр Александрович</w:t>
                  </w:r>
                </w:p>
              </w:tc>
            </w:tr>
          </w:tbl>
          <w:p w:rsidR="00862301" w:rsidRDefault="0086230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301" w:rsidRDefault="00862301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102339.70</w:t>
            </w:r>
          </w:p>
        </w:tc>
      </w:tr>
      <w:tr w:rsidR="00862301" w:rsidTr="00740171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301" w:rsidRDefault="00862301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301" w:rsidRDefault="00862301">
            <w:pPr>
              <w:spacing w:line="276" w:lineRule="auto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Style w:val="dt"/>
              <w:tblW w:w="5000" w:type="pct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57"/>
              <w:gridCol w:w="4800"/>
            </w:tblGrid>
            <w:tr w:rsidR="00862301" w:rsidTr="0086230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</w:rPr>
                    <w:t>ОБЩЕСТВО С ОГРАНИЧЕННОЙ ОТВЕТСТВЕННОСТЬЮ "УЛЬТРА"</w:t>
                  </w:r>
                </w:p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62301" w:rsidTr="0086230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106000.00</w:t>
                  </w:r>
                </w:p>
              </w:tc>
            </w:tr>
            <w:tr w:rsidR="00862301" w:rsidTr="0086230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5405996847</w:t>
                  </w:r>
                </w:p>
              </w:tc>
            </w:tr>
            <w:tr w:rsidR="00862301" w:rsidTr="0086230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540501001</w:t>
                  </w:r>
                </w:p>
              </w:tc>
            </w:tr>
            <w:tr w:rsidR="00862301" w:rsidTr="0086230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630126, </w:t>
                  </w: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</w:rPr>
                    <w:t>ОБЛ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НОВОСИБИРСКАЯ, Г НОВОСИБИРСК, МКР ЗЕЛЕНЫЙ БОР, ДОМ 11, ЭТАЖ ПОДВАЛ</w:t>
                  </w:r>
                </w:p>
              </w:tc>
            </w:tr>
            <w:tr w:rsidR="00862301" w:rsidTr="0086230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630126, </w:t>
                  </w: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</w:rPr>
                    <w:t>ОБЛ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НОВОСИБИРСКАЯ, Г НОВОСИБИРСК, МКР ЗЕЛЕНЫЙ БОР, ДОМ 11, ЭТАЖ ПОДВАЛ</w:t>
                  </w:r>
                </w:p>
              </w:tc>
            </w:tr>
            <w:tr w:rsidR="00862301" w:rsidTr="0086230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79139175078</w:t>
                  </w:r>
                </w:p>
              </w:tc>
            </w:tr>
            <w:tr w:rsidR="00862301" w:rsidTr="0086230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Контактное лицо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Пахомов Максим Юрьевич</w:t>
                  </w:r>
                </w:p>
              </w:tc>
            </w:tr>
          </w:tbl>
          <w:p w:rsidR="00862301" w:rsidRDefault="0086230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301" w:rsidRDefault="00862301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106000.00</w:t>
            </w:r>
          </w:p>
        </w:tc>
      </w:tr>
      <w:tr w:rsidR="00862301" w:rsidTr="00740171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301" w:rsidRDefault="00862301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301" w:rsidRDefault="00862301">
            <w:pPr>
              <w:spacing w:line="276" w:lineRule="auto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Style w:val="dt"/>
              <w:tblW w:w="5000" w:type="pct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57"/>
              <w:gridCol w:w="4800"/>
            </w:tblGrid>
            <w:tr w:rsidR="00862301" w:rsidTr="0086230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</w:rPr>
                    <w:t>ОБЩЕСТВО С ОГРАНИЧЕННОЙ ОТВЕТСТВЕННОСТЬЮ "ТЕХНО-РЕСУРС"</w:t>
                  </w:r>
                </w:p>
              </w:tc>
            </w:tr>
            <w:tr w:rsidR="00862301" w:rsidTr="0086230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111879.78</w:t>
                  </w:r>
                </w:p>
              </w:tc>
            </w:tr>
            <w:tr w:rsidR="00862301" w:rsidTr="0086230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7713424823</w:t>
                  </w:r>
                </w:p>
              </w:tc>
            </w:tr>
            <w:tr w:rsidR="00862301" w:rsidTr="0086230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771301001</w:t>
                  </w:r>
                </w:p>
              </w:tc>
            </w:tr>
            <w:tr w:rsidR="00862301" w:rsidTr="0086230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127434, Г МОСКВА, </w:t>
                  </w: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</w:rPr>
                    <w:t>Ш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ДМИТРОВСКОЕ, ДОМ 25К1, ПОМ XXIII</w:t>
                  </w:r>
                </w:p>
              </w:tc>
            </w:tr>
            <w:tr w:rsidR="00862301" w:rsidTr="0086230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127434, Г МОСКВА, </w:t>
                  </w: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</w:rPr>
                    <w:t>Ш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ДМИТРОВСКОЕ, ДОМ 25, КОРП 1, ПОМ XXIII</w:t>
                  </w:r>
                </w:p>
              </w:tc>
            </w:tr>
            <w:tr w:rsidR="00862301" w:rsidTr="0086230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79639972574</w:t>
                  </w:r>
                </w:p>
              </w:tc>
            </w:tr>
            <w:tr w:rsidR="00862301" w:rsidTr="0086230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Контактное лицо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Морозова Юлия Анатольевна</w:t>
                  </w:r>
                </w:p>
              </w:tc>
            </w:tr>
          </w:tbl>
          <w:p w:rsidR="00862301" w:rsidRDefault="0086230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301" w:rsidRDefault="00862301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111879.78</w:t>
            </w:r>
          </w:p>
        </w:tc>
      </w:tr>
      <w:tr w:rsidR="00862301" w:rsidTr="00740171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301" w:rsidRDefault="00862301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301" w:rsidRDefault="00862301">
            <w:pPr>
              <w:spacing w:line="276" w:lineRule="auto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Style w:val="dt"/>
              <w:tblW w:w="5000" w:type="pct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57"/>
              <w:gridCol w:w="4800"/>
            </w:tblGrid>
            <w:tr w:rsidR="00862301" w:rsidTr="0086230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</w:rPr>
                    <w:t>ОБЩЕСТВО С ОГРАНИЧЕННОЙ ОТВЕТСТВЕННОСТЬЮ "ПРОЕКТСЕРВИСМОНТАЖ"</w:t>
                  </w:r>
                </w:p>
              </w:tc>
            </w:tr>
            <w:tr w:rsidR="00862301" w:rsidTr="0086230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119595.00</w:t>
                  </w:r>
                </w:p>
              </w:tc>
            </w:tr>
            <w:tr w:rsidR="00862301" w:rsidTr="0086230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3662996710</w:t>
                  </w:r>
                </w:p>
              </w:tc>
            </w:tr>
            <w:tr w:rsidR="00862301" w:rsidTr="0086230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366401001</w:t>
                  </w:r>
                </w:p>
              </w:tc>
            </w:tr>
            <w:tr w:rsidR="00862301" w:rsidTr="0086230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394030, ОБЛ ВОРОНЕЖСКАЯ, Г ВОРОНЕЖ, УЛ РЕВОЛЮЦИИ 1905 ГОДА, ДОМ 86</w:t>
                  </w: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Д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</w:rPr>
                    <w:t>, ОФИС 108</w:t>
                  </w:r>
                </w:p>
              </w:tc>
            </w:tr>
            <w:tr w:rsidR="00862301" w:rsidTr="0086230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394018, г. Воронеж, ул. Революции 1905 года</w:t>
                  </w: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,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д. 86Д, офис 108</w:t>
                  </w:r>
                </w:p>
              </w:tc>
            </w:tr>
            <w:tr w:rsidR="00862301" w:rsidTr="0086230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74732045411</w:t>
                  </w:r>
                </w:p>
              </w:tc>
            </w:tr>
            <w:tr w:rsidR="00862301" w:rsidTr="0086230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Контактное лицо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62301" w:rsidRDefault="00862301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Кобылинский Павел Александрович</w:t>
                  </w:r>
                </w:p>
              </w:tc>
            </w:tr>
          </w:tbl>
          <w:p w:rsidR="00862301" w:rsidRDefault="0086230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301" w:rsidRDefault="00862301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119595.00</w:t>
            </w:r>
          </w:p>
        </w:tc>
      </w:tr>
    </w:tbl>
    <w:p w:rsidR="00740171" w:rsidRDefault="00740171" w:rsidP="00740171">
      <w:pPr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740171" w:rsidRDefault="00740171" w:rsidP="00740171">
      <w:pPr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="00862301" w:rsidRPr="00862301">
        <w:rPr>
          <w:rFonts w:ascii="PT Astra Serif" w:hAnsi="PT Astra Serif"/>
          <w:sz w:val="24"/>
          <w:szCs w:val="24"/>
        </w:rPr>
        <w:t>ОБЩЕСТВО С ОГРАНИЧЕННОЙ ОТВЕТСТВЕННОСТЬЮ "РОСТ-ВЯТКА"</w:t>
      </w:r>
      <w:r>
        <w:rPr>
          <w:rFonts w:ascii="PT Astra Serif" w:hAnsi="PT Astra Serif"/>
          <w:sz w:val="24"/>
          <w:szCs w:val="24"/>
        </w:rPr>
        <w:t>;</w:t>
      </w:r>
    </w:p>
    <w:p w:rsidR="00740171" w:rsidRDefault="00740171" w:rsidP="00740171">
      <w:pPr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="00862301" w:rsidRPr="00862301">
        <w:rPr>
          <w:rFonts w:ascii="PT Astra Serif" w:hAnsi="PT Astra Serif"/>
          <w:sz w:val="24"/>
          <w:szCs w:val="24"/>
        </w:rPr>
        <w:t>ОБЩЕСТВО С ОГРАНИЧЕННОЙ ОТВЕТСТВЕННОСТЬЮ "КАРТРИДЖ-МАСТЕР"</w:t>
      </w:r>
      <w:r>
        <w:rPr>
          <w:rFonts w:ascii="PT Astra Serif" w:hAnsi="PT Astra Serif"/>
          <w:sz w:val="24"/>
          <w:szCs w:val="24"/>
        </w:rPr>
        <w:t>;</w:t>
      </w:r>
    </w:p>
    <w:p w:rsidR="00740171" w:rsidRDefault="00740171" w:rsidP="00740171">
      <w:pPr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="00862301" w:rsidRPr="00862301">
        <w:rPr>
          <w:rFonts w:ascii="PT Astra Serif" w:hAnsi="PT Astra Serif"/>
          <w:sz w:val="24"/>
          <w:szCs w:val="24"/>
        </w:rPr>
        <w:t>ИП МЕДВЕДЕВ ДМИТРИЙ АНДРЕЕВИЧ</w:t>
      </w:r>
      <w:r w:rsidR="00862301">
        <w:rPr>
          <w:rFonts w:ascii="PT Astra Serif" w:hAnsi="PT Astra Serif"/>
          <w:sz w:val="24"/>
          <w:szCs w:val="24"/>
        </w:rPr>
        <w:t>;</w:t>
      </w:r>
    </w:p>
    <w:p w:rsidR="00862301" w:rsidRPr="00862301" w:rsidRDefault="00862301" w:rsidP="00740171">
      <w:pPr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862301">
        <w:rPr>
          <w:rFonts w:ascii="PT Astra Serif" w:hAnsi="PT Astra Serif"/>
          <w:sz w:val="24"/>
          <w:szCs w:val="24"/>
        </w:rPr>
        <w:t>ОБЩЕСТВО С ОГРАНИЧЕННОЙ ОТВЕТСТВЕННОСТЬЮ "ГРУППА КОМПАНИЙ "РОЯЛ";</w:t>
      </w:r>
    </w:p>
    <w:p w:rsidR="00862301" w:rsidRPr="00862301" w:rsidRDefault="00862301" w:rsidP="00862301">
      <w:pPr>
        <w:rPr>
          <w:rFonts w:ascii="PT Astra Serif" w:hAnsi="PT Astra Serif"/>
          <w:sz w:val="24"/>
          <w:szCs w:val="24"/>
        </w:rPr>
      </w:pPr>
      <w:r w:rsidRPr="00862301">
        <w:rPr>
          <w:rFonts w:ascii="PT Astra Serif" w:hAnsi="PT Astra Serif"/>
          <w:sz w:val="24"/>
          <w:szCs w:val="24"/>
        </w:rPr>
        <w:t>- ОБЩЕСТВО С ОГРАНИЧЕННОЙ ОТВЕТСТВЕННОСТЬЮ "УЛЬТРА";</w:t>
      </w:r>
    </w:p>
    <w:p w:rsidR="00862301" w:rsidRPr="00862301" w:rsidRDefault="00862301" w:rsidP="00740171">
      <w:pPr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862301">
        <w:rPr>
          <w:rFonts w:ascii="PT Astra Serif" w:hAnsi="PT Astra Serif"/>
          <w:sz w:val="24"/>
          <w:szCs w:val="24"/>
        </w:rPr>
        <w:t>ОБЩЕСТВО С ОГРАНИЧЕННОЙ ОТВЕТСТВЕННОСТЬЮ "ТЕХНО-РЕСУРС";</w:t>
      </w:r>
    </w:p>
    <w:p w:rsidR="00862301" w:rsidRDefault="00862301" w:rsidP="00740171">
      <w:pPr>
        <w:suppressAutoHyphens/>
        <w:jc w:val="both"/>
        <w:rPr>
          <w:rFonts w:ascii="PT Astra Serif" w:hAnsi="PT Astra Serif"/>
          <w:sz w:val="24"/>
          <w:szCs w:val="24"/>
        </w:rPr>
      </w:pPr>
      <w:r w:rsidRPr="00862301">
        <w:rPr>
          <w:rFonts w:ascii="PT Astra Serif" w:hAnsi="PT Astra Serif"/>
          <w:sz w:val="24"/>
          <w:szCs w:val="24"/>
        </w:rPr>
        <w:t>- ОБЩЕСТВО С ОГРАНИЧЕННОЙ ОТВЕТСТВЕННОСТЬЮ "ПРОЕКТСЕРВИСМОНТАЖ".</w:t>
      </w:r>
    </w:p>
    <w:p w:rsidR="00740171" w:rsidRDefault="00740171" w:rsidP="00740171">
      <w:pPr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07.06.2021 победителем аукциона в электронной форме признается </w:t>
      </w:r>
      <w:r w:rsidR="00EA1CB7" w:rsidRPr="00EA1CB7">
        <w:rPr>
          <w:rFonts w:ascii="PT Astra Serif" w:hAnsi="PT Astra Serif"/>
          <w:sz w:val="24"/>
          <w:szCs w:val="24"/>
        </w:rPr>
        <w:t>ОБЩЕСТВО С ОГРАНИЧЕННОЙ ОТВЕТСТВЕННОСТЬЮ "РОСТ-ВЯТКА"</w:t>
      </w:r>
      <w:r>
        <w:rPr>
          <w:rFonts w:ascii="PT Astra Serif" w:hAnsi="PT Astra Serif"/>
          <w:sz w:val="24"/>
          <w:szCs w:val="24"/>
        </w:rPr>
        <w:t xml:space="preserve"> с ценой гражданско-правового договора </w:t>
      </w:r>
      <w:r w:rsidR="00EA1CB7" w:rsidRPr="00EA1CB7">
        <w:rPr>
          <w:rFonts w:ascii="PT Astra Serif" w:hAnsi="PT Astra Serif"/>
          <w:sz w:val="24"/>
          <w:szCs w:val="24"/>
        </w:rPr>
        <w:t xml:space="preserve">93666.90 </w:t>
      </w:r>
      <w:r>
        <w:rPr>
          <w:rFonts w:ascii="PT Astra Serif" w:hAnsi="PT Astra Serif"/>
          <w:sz w:val="24"/>
          <w:szCs w:val="24"/>
        </w:rPr>
        <w:t>рублей.</w:t>
      </w:r>
    </w:p>
    <w:p w:rsidR="00740171" w:rsidRDefault="00740171" w:rsidP="00740171">
      <w:pPr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</w:t>
      </w:r>
      <w:r w:rsidRPr="00740171">
        <w:rPr>
          <w:rFonts w:ascii="PT Astra Serif" w:hAnsi="PT Astra Serif"/>
          <w:sz w:val="24"/>
          <w:szCs w:val="24"/>
        </w:rPr>
        <w:t>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740171" w:rsidRDefault="00740171" w:rsidP="00740171">
      <w:pPr>
        <w:suppressAutoHyphens/>
        <w:jc w:val="both"/>
        <w:rPr>
          <w:sz w:val="24"/>
        </w:rPr>
      </w:pPr>
      <w:r>
        <w:rPr>
          <w:sz w:val="24"/>
        </w:rPr>
        <w:t>8.</w:t>
      </w:r>
      <w:r>
        <w:rPr>
          <w:rFonts w:ascii="PT Astra Serif" w:hAnsi="PT Astra Serif"/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740171" w:rsidRDefault="00740171" w:rsidP="0074017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740171" w:rsidRDefault="00740171" w:rsidP="0074017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740171" w:rsidRDefault="00740171" w:rsidP="00740171">
      <w:pPr>
        <w:jc w:val="center"/>
        <w:rPr>
          <w:sz w:val="22"/>
          <w:szCs w:val="22"/>
        </w:rPr>
      </w:pPr>
      <w:r>
        <w:rPr>
          <w:sz w:val="22"/>
          <w:szCs w:val="22"/>
        </w:rPr>
        <w:t>требованиям документации об аукционе</w:t>
      </w: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0"/>
        <w:gridCol w:w="2475"/>
        <w:gridCol w:w="2340"/>
      </w:tblGrid>
      <w:tr w:rsidR="00740171" w:rsidTr="0074017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71" w:rsidRDefault="007401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71" w:rsidRDefault="007401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члена комиссии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71" w:rsidRDefault="007401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 комиссии</w:t>
            </w:r>
          </w:p>
        </w:tc>
      </w:tr>
      <w:tr w:rsidR="00740171" w:rsidTr="00740171">
        <w:trPr>
          <w:trHeight w:val="70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71" w:rsidRDefault="0074017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71" w:rsidRDefault="0074017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71" w:rsidRDefault="00740171">
            <w:pPr>
              <w:spacing w:after="60" w:line="276" w:lineRule="auto"/>
              <w:jc w:val="center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Т.И. </w:t>
            </w:r>
            <w:proofErr w:type="spellStart"/>
            <w:r>
              <w:rPr>
                <w:sz w:val="24"/>
                <w:lang w:eastAsia="en-US"/>
              </w:rPr>
              <w:t>Долгодворова</w:t>
            </w:r>
            <w:proofErr w:type="spellEnd"/>
          </w:p>
        </w:tc>
      </w:tr>
      <w:tr w:rsidR="00740171" w:rsidTr="0074017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71" w:rsidRDefault="0074017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71" w:rsidRDefault="007401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71" w:rsidRDefault="00740171">
            <w:pPr>
              <w:spacing w:after="60" w:line="276" w:lineRule="auto"/>
              <w:jc w:val="center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В.А.Климин</w:t>
            </w:r>
          </w:p>
        </w:tc>
      </w:tr>
      <w:tr w:rsidR="00740171" w:rsidTr="0074017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71" w:rsidRDefault="0074017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71" w:rsidRDefault="0074017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71" w:rsidRDefault="00740171">
            <w:pPr>
              <w:spacing w:after="60" w:line="276" w:lineRule="auto"/>
              <w:jc w:val="center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Н.А. Морозова</w:t>
            </w:r>
          </w:p>
        </w:tc>
      </w:tr>
      <w:tr w:rsidR="00740171" w:rsidTr="0074017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71" w:rsidRDefault="0074017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71" w:rsidRDefault="007401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71" w:rsidRDefault="00740171">
            <w:pPr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Ж.В.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Резинкина</w:t>
            </w:r>
            <w:proofErr w:type="spellEnd"/>
          </w:p>
        </w:tc>
      </w:tr>
      <w:tr w:rsidR="00740171" w:rsidTr="0074017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71" w:rsidRDefault="0074017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71" w:rsidRDefault="0074017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71" w:rsidRDefault="00740171">
            <w:pPr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740171" w:rsidTr="0074017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71" w:rsidRDefault="0074017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71" w:rsidRDefault="0074017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71" w:rsidRDefault="00740171">
            <w:pPr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740171" w:rsidRDefault="00740171" w:rsidP="00740171">
      <w:pPr>
        <w:rPr>
          <w:rFonts w:ascii="PT Astra Serif" w:hAnsi="PT Astra Serif"/>
          <w:b/>
          <w:sz w:val="24"/>
          <w:szCs w:val="24"/>
        </w:rPr>
      </w:pPr>
    </w:p>
    <w:p w:rsidR="00740171" w:rsidRDefault="00740171" w:rsidP="00740171">
      <w:pPr>
        <w:ind w:left="426" w:hanging="142"/>
        <w:rPr>
          <w:b/>
          <w:sz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комиссии:                                                                 </w:t>
      </w:r>
      <w:r>
        <w:rPr>
          <w:b/>
          <w:sz w:val="24"/>
        </w:rPr>
        <w:t xml:space="preserve">Т.И. </w:t>
      </w:r>
      <w:proofErr w:type="spellStart"/>
      <w:r>
        <w:rPr>
          <w:b/>
          <w:sz w:val="24"/>
        </w:rPr>
        <w:t>Долгодворова</w:t>
      </w:r>
      <w:proofErr w:type="spellEnd"/>
    </w:p>
    <w:p w:rsidR="00740171" w:rsidRDefault="00740171" w:rsidP="00740171">
      <w:pPr>
        <w:ind w:left="426" w:hanging="142"/>
        <w:rPr>
          <w:sz w:val="24"/>
        </w:rPr>
      </w:pPr>
      <w:r>
        <w:rPr>
          <w:rFonts w:ascii="PT Astra Serif" w:hAnsi="PT Astra Serif"/>
          <w:b/>
          <w:sz w:val="24"/>
          <w:szCs w:val="24"/>
        </w:rPr>
        <w:t xml:space="preserve">  </w:t>
      </w:r>
      <w:r>
        <w:rPr>
          <w:b/>
          <w:sz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740171" w:rsidRDefault="00740171" w:rsidP="00740171">
      <w:pPr>
        <w:jc w:val="right"/>
        <w:rPr>
          <w:sz w:val="24"/>
        </w:rPr>
      </w:pPr>
      <w:r>
        <w:rPr>
          <w:sz w:val="24"/>
        </w:rPr>
        <w:t>___________________</w:t>
      </w:r>
      <w:r>
        <w:rPr>
          <w:rFonts w:ascii="PT Astra Serif" w:hAnsi="PT Astra Serif"/>
          <w:noProof/>
          <w:sz w:val="24"/>
          <w:szCs w:val="24"/>
          <w:lang w:eastAsia="en-US"/>
        </w:rPr>
        <w:t xml:space="preserve"> В.А.Климин</w:t>
      </w:r>
      <w:r>
        <w:rPr>
          <w:sz w:val="24"/>
        </w:rPr>
        <w:t xml:space="preserve">  </w:t>
      </w:r>
    </w:p>
    <w:p w:rsidR="00740171" w:rsidRDefault="00740171" w:rsidP="00740171">
      <w:pPr>
        <w:jc w:val="right"/>
        <w:rPr>
          <w:sz w:val="24"/>
        </w:rPr>
      </w:pPr>
      <w:r>
        <w:rPr>
          <w:sz w:val="24"/>
        </w:rPr>
        <w:t xml:space="preserve">_______________________Н.А. Морозова                                                             </w:t>
      </w:r>
    </w:p>
    <w:p w:rsidR="00740171" w:rsidRDefault="00740171" w:rsidP="00740171">
      <w:pPr>
        <w:jc w:val="right"/>
        <w:rPr>
          <w:sz w:val="24"/>
        </w:rPr>
      </w:pPr>
      <w:r>
        <w:rPr>
          <w:sz w:val="24"/>
        </w:rPr>
        <w:t xml:space="preserve">  ___________________Ж.В. </w:t>
      </w:r>
      <w:proofErr w:type="spellStart"/>
      <w:r>
        <w:rPr>
          <w:sz w:val="24"/>
        </w:rPr>
        <w:t>Резинкина</w:t>
      </w:r>
      <w:proofErr w:type="spellEnd"/>
    </w:p>
    <w:p w:rsidR="00740171" w:rsidRDefault="00740171" w:rsidP="00740171">
      <w:pPr>
        <w:jc w:val="right"/>
        <w:rPr>
          <w:sz w:val="24"/>
          <w:lang w:eastAsia="en-US"/>
        </w:rPr>
      </w:pPr>
      <w:r>
        <w:rPr>
          <w:sz w:val="24"/>
        </w:rPr>
        <w:t xml:space="preserve">                                                                                            __________________</w:t>
      </w:r>
      <w:r>
        <w:rPr>
          <w:sz w:val="24"/>
          <w:lang w:eastAsia="en-US"/>
        </w:rPr>
        <w:t xml:space="preserve"> А.Т. Абдуллаев </w:t>
      </w:r>
    </w:p>
    <w:p w:rsidR="00740171" w:rsidRDefault="00740171" w:rsidP="00740171">
      <w:pPr>
        <w:jc w:val="right"/>
        <w:rPr>
          <w:sz w:val="24"/>
          <w:szCs w:val="24"/>
        </w:rPr>
      </w:pPr>
      <w:r>
        <w:rPr>
          <w:sz w:val="24"/>
          <w:lang w:eastAsia="en-US"/>
        </w:rPr>
        <w:t xml:space="preserve">                                                                          </w:t>
      </w:r>
      <w:r>
        <w:rPr>
          <w:sz w:val="24"/>
        </w:rPr>
        <w:tab/>
        <w:t xml:space="preserve">                    ____________________Н.Б. Захарова</w:t>
      </w:r>
    </w:p>
    <w:p w:rsidR="00740171" w:rsidRDefault="00740171" w:rsidP="00740171">
      <w:pPr>
        <w:jc w:val="right"/>
        <w:rPr>
          <w:sz w:val="24"/>
          <w:szCs w:val="24"/>
        </w:rPr>
      </w:pPr>
    </w:p>
    <w:p w:rsidR="00740171" w:rsidRDefault="00740171" w:rsidP="00740171">
      <w:pPr>
        <w:jc w:val="right"/>
        <w:rPr>
          <w:sz w:val="24"/>
        </w:rPr>
      </w:pPr>
      <w:r>
        <w:rPr>
          <w:sz w:val="24"/>
          <w:szCs w:val="24"/>
        </w:rPr>
        <w:t>Представитель заказчика:                                                   ________________</w:t>
      </w:r>
      <w:r>
        <w:rPr>
          <w:rFonts w:ascii="PT Astra Serif" w:hAnsi="PT Astra Serif"/>
          <w:sz w:val="24"/>
          <w:szCs w:val="24"/>
        </w:rPr>
        <w:t xml:space="preserve"> Н.Н. Логинова</w:t>
      </w:r>
    </w:p>
    <w:p w:rsidR="00740171" w:rsidRDefault="00740171" w:rsidP="00740171">
      <w:pPr>
        <w:widowControl/>
        <w:rPr>
          <w:rFonts w:ascii="PT Astra Serif" w:hAnsi="PT Astra Serif"/>
          <w:sz w:val="16"/>
          <w:szCs w:val="16"/>
        </w:rPr>
        <w:sectPr w:rsidR="00740171">
          <w:pgSz w:w="11906" w:h="16838"/>
          <w:pgMar w:top="284" w:right="850" w:bottom="426" w:left="709" w:header="708" w:footer="708" w:gutter="0"/>
          <w:cols w:space="720"/>
        </w:sectPr>
      </w:pPr>
    </w:p>
    <w:p w:rsidR="00EA6EBA" w:rsidRDefault="00EA6EBA" w:rsidP="00EA6EBA">
      <w:pPr>
        <w:jc w:val="right"/>
        <w:rPr>
          <w:b/>
          <w:color w:val="FF0000"/>
          <w:sz w:val="16"/>
          <w:szCs w:val="16"/>
        </w:rPr>
      </w:pPr>
      <w:bookmarkStart w:id="0" w:name="_GoBack"/>
      <w:bookmarkEnd w:id="0"/>
      <w:r>
        <w:rPr>
          <w:color w:val="FF0000"/>
          <w:sz w:val="24"/>
          <w:szCs w:val="24"/>
        </w:rPr>
        <w:lastRenderedPageBreak/>
        <w:tab/>
        <w:t xml:space="preserve">                                                                              </w:t>
      </w:r>
    </w:p>
    <w:p w:rsidR="00EA6EBA" w:rsidRDefault="00EA6EBA" w:rsidP="00EA6EBA">
      <w:pPr>
        <w:ind w:right="-66"/>
        <w:jc w:val="right"/>
        <w:sectPr w:rsidR="00EA6EBA" w:rsidSect="00740171">
          <w:pgSz w:w="11906" w:h="16838"/>
          <w:pgMar w:top="426" w:right="850" w:bottom="1134" w:left="709" w:header="708" w:footer="708" w:gutter="0"/>
          <w:cols w:space="708"/>
          <w:docGrid w:linePitch="360"/>
        </w:sectPr>
      </w:pPr>
    </w:p>
    <w:p w:rsidR="00EA6EBA" w:rsidRDefault="00EA6EBA" w:rsidP="00EA6EBA">
      <w:pPr>
        <w:ind w:right="-66"/>
        <w:jc w:val="right"/>
        <w:rPr>
          <w:sz w:val="18"/>
          <w:szCs w:val="18"/>
        </w:rPr>
      </w:pPr>
      <w:r>
        <w:lastRenderedPageBreak/>
        <w:t xml:space="preserve">                                                                                                                       </w:t>
      </w:r>
      <w:r>
        <w:rPr>
          <w:sz w:val="18"/>
          <w:szCs w:val="18"/>
        </w:rPr>
        <w:t>Приложение 1</w:t>
      </w:r>
    </w:p>
    <w:p w:rsidR="00EA6EBA" w:rsidRDefault="00EA6EBA" w:rsidP="00EA6EBA">
      <w:pPr>
        <w:tabs>
          <w:tab w:val="left" w:pos="3930"/>
          <w:tab w:val="right" w:pos="9355"/>
        </w:tabs>
        <w:ind w:right="-66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EA6EBA" w:rsidRDefault="00EA6EBA" w:rsidP="00EA6EBA">
      <w:pPr>
        <w:tabs>
          <w:tab w:val="left" w:pos="3930"/>
          <w:tab w:val="right" w:pos="9355"/>
        </w:tabs>
        <w:ind w:right="-66"/>
        <w:jc w:val="right"/>
        <w:rPr>
          <w:sz w:val="18"/>
          <w:szCs w:val="18"/>
        </w:rPr>
      </w:pPr>
      <w:r>
        <w:rPr>
          <w:sz w:val="18"/>
          <w:szCs w:val="18"/>
        </w:rPr>
        <w:t>аукциона в электронной форме</w:t>
      </w:r>
    </w:p>
    <w:p w:rsidR="00EA6EBA" w:rsidRDefault="00EA6EBA" w:rsidP="00EA6EBA">
      <w:pPr>
        <w:tabs>
          <w:tab w:val="left" w:pos="3930"/>
          <w:tab w:val="right" w:pos="9355"/>
        </w:tabs>
        <w:ind w:right="-66"/>
        <w:jc w:val="right"/>
        <w:rPr>
          <w:sz w:val="18"/>
          <w:szCs w:val="18"/>
        </w:rPr>
      </w:pPr>
      <w:r>
        <w:rPr>
          <w:sz w:val="18"/>
          <w:szCs w:val="18"/>
        </w:rPr>
        <w:t>от «10» июня  2021 г. № 0187300005821000222-3</w:t>
      </w:r>
    </w:p>
    <w:p w:rsidR="00EA6EBA" w:rsidRDefault="00EA6EBA" w:rsidP="00EA6EBA">
      <w:pPr>
        <w:jc w:val="center"/>
        <w:rPr>
          <w:sz w:val="18"/>
          <w:szCs w:val="18"/>
        </w:rPr>
      </w:pPr>
    </w:p>
    <w:p w:rsidR="00EA6EBA" w:rsidRDefault="00EA6EBA" w:rsidP="00EA6EBA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Таблица подведения итогов </w:t>
      </w:r>
    </w:p>
    <w:p w:rsidR="00EA6EBA" w:rsidRDefault="00EA6EBA" w:rsidP="00EA6EBA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аукциона в электронной форме среди субъектов малого предпринимательства и социально-ориентированных некоммерческих организаций на право заключения муниципального контракта на поставку оригинальных картриджей. </w:t>
      </w:r>
    </w:p>
    <w:p w:rsidR="00EA6EBA" w:rsidRDefault="00EA6EBA" w:rsidP="00EA6EBA">
      <w:pPr>
        <w:jc w:val="center"/>
        <w:rPr>
          <w:sz w:val="18"/>
          <w:szCs w:val="18"/>
        </w:rPr>
      </w:pPr>
      <w:r>
        <w:rPr>
          <w:sz w:val="18"/>
          <w:szCs w:val="18"/>
        </w:rPr>
        <w:t>Заказчик: Муниципальное казенное учреждение «Центр материально-технического и информационно-методического обеспечения».</w:t>
      </w:r>
    </w:p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1417"/>
        <w:gridCol w:w="1275"/>
        <w:gridCol w:w="1276"/>
        <w:gridCol w:w="1276"/>
        <w:gridCol w:w="1276"/>
        <w:gridCol w:w="1276"/>
        <w:gridCol w:w="1276"/>
        <w:gridCol w:w="1276"/>
      </w:tblGrid>
      <w:tr w:rsidR="00EA6EBA" w:rsidTr="00EA6EBA">
        <w:trPr>
          <w:trHeight w:val="20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EBA" w:rsidRDefault="00EA6EBA">
            <w:pPr>
              <w:widowControl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EBA" w:rsidRDefault="00EA6EBA">
            <w:pPr>
              <w:widowControl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Заявка № 110</w:t>
            </w:r>
          </w:p>
          <w:p w:rsidR="00EA6EBA" w:rsidRDefault="00EA6EBA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ООО </w:t>
            </w:r>
            <w:r>
              <w:rPr>
                <w:bCs/>
                <w:sz w:val="16"/>
                <w:szCs w:val="16"/>
                <w:lang w:eastAsia="en-US"/>
              </w:rPr>
              <w:t>"РОСТ-ВЯТКА"</w:t>
            </w:r>
          </w:p>
          <w:p w:rsidR="00EA6EBA" w:rsidRDefault="00EA6EBA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г</w:t>
            </w:r>
            <w:proofErr w:type="gramStart"/>
            <w:r>
              <w:rPr>
                <w:sz w:val="16"/>
                <w:szCs w:val="16"/>
                <w:lang w:eastAsia="en-US"/>
              </w:rPr>
              <w:t>.К</w:t>
            </w:r>
            <w:proofErr w:type="gramEnd"/>
            <w:r>
              <w:rPr>
                <w:sz w:val="16"/>
                <w:szCs w:val="16"/>
                <w:lang w:eastAsia="en-US"/>
              </w:rPr>
              <w:t>иров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Заявка № 115</w:t>
            </w:r>
          </w:p>
          <w:p w:rsidR="00EA6EBA" w:rsidRDefault="00EA6EBA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ООО  </w:t>
            </w:r>
            <w:r>
              <w:rPr>
                <w:b/>
                <w:bCs/>
                <w:sz w:val="16"/>
                <w:szCs w:val="16"/>
                <w:lang w:eastAsia="en-US"/>
              </w:rPr>
              <w:t>"</w:t>
            </w:r>
            <w:r>
              <w:rPr>
                <w:bCs/>
                <w:sz w:val="16"/>
                <w:szCs w:val="16"/>
                <w:lang w:eastAsia="en-US"/>
              </w:rPr>
              <w:t>КАРТРИДЖ-МАСТЕР</w:t>
            </w:r>
            <w:r>
              <w:rPr>
                <w:b/>
                <w:bCs/>
                <w:sz w:val="16"/>
                <w:szCs w:val="16"/>
                <w:lang w:eastAsia="en-US"/>
              </w:rPr>
              <w:t>"</w:t>
            </w:r>
          </w:p>
          <w:p w:rsidR="00EA6EBA" w:rsidRDefault="00EA6EBA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г. Красноярск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Заявка № 62</w:t>
            </w:r>
          </w:p>
          <w:p w:rsidR="00EA6EBA" w:rsidRDefault="00EA6EBA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ИП МЕДВЕДЕВ ДМИТРИЙ АНДРЕЕВИЧ</w:t>
            </w:r>
          </w:p>
          <w:p w:rsidR="00EA6EBA" w:rsidRDefault="00EA6EBA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г. Артемовский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Заявка № 254</w:t>
            </w:r>
          </w:p>
          <w:p w:rsidR="00EA6EBA" w:rsidRDefault="00EA6EBA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ООО "ГРУППА КОМПАНИЙ "РОЯЛ"</w:t>
            </w:r>
          </w:p>
          <w:p w:rsidR="00EA6EBA" w:rsidRDefault="00EA6EBA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г. Москва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Заявка № 7</w:t>
            </w:r>
          </w:p>
          <w:p w:rsidR="00EA6EBA" w:rsidRDefault="00EA6EBA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ООО </w:t>
            </w:r>
            <w:r>
              <w:rPr>
                <w:bCs/>
                <w:sz w:val="16"/>
                <w:szCs w:val="16"/>
                <w:lang w:eastAsia="en-US"/>
              </w:rPr>
              <w:t>"УЛЬТРА"</w:t>
            </w:r>
          </w:p>
          <w:p w:rsidR="00EA6EBA" w:rsidRDefault="00EA6EBA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г. Новосибирск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Заявка № 159</w:t>
            </w:r>
          </w:p>
          <w:p w:rsidR="00EA6EBA" w:rsidRDefault="00EA6EBA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ООО "</w:t>
            </w:r>
            <w:r>
              <w:rPr>
                <w:bCs/>
                <w:sz w:val="16"/>
                <w:szCs w:val="16"/>
                <w:lang w:eastAsia="en-US"/>
              </w:rPr>
              <w:t>ТЕХНО-РЕСУРС</w:t>
            </w:r>
            <w:r>
              <w:rPr>
                <w:sz w:val="16"/>
                <w:szCs w:val="16"/>
                <w:lang w:eastAsia="en-US"/>
              </w:rPr>
              <w:t>"</w:t>
            </w:r>
          </w:p>
          <w:p w:rsidR="00EA6EBA" w:rsidRDefault="00EA6EBA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г. Москва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Заявка № 20</w:t>
            </w:r>
          </w:p>
          <w:p w:rsidR="00EA6EBA" w:rsidRDefault="00EA6EBA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ООО "</w:t>
            </w:r>
            <w:r>
              <w:rPr>
                <w:bCs/>
                <w:sz w:val="16"/>
                <w:szCs w:val="16"/>
                <w:lang w:eastAsia="en-US"/>
              </w:rPr>
              <w:t>ПРОЕКТСЕРВИСМОНТАЖ</w:t>
            </w:r>
            <w:r>
              <w:rPr>
                <w:sz w:val="16"/>
                <w:szCs w:val="16"/>
                <w:lang w:eastAsia="en-US"/>
              </w:rPr>
              <w:t>"</w:t>
            </w:r>
          </w:p>
          <w:p w:rsidR="00EA6EBA" w:rsidRDefault="00EA6EBA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г. Воронеж</w:t>
            </w:r>
          </w:p>
        </w:tc>
      </w:tr>
      <w:tr w:rsidR="00EA6EBA" w:rsidTr="00EA6EBA">
        <w:trPr>
          <w:trHeight w:val="20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widowControl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1.Непроведение ликвидации участника закупки – юридического лица и отсутствие решения арбитражного суда о признании участника закупки – юридического лица, индивидуального предпринимателя несостоятельным (банкротом) и об открытии конкурсного производства.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napToGrid w:val="0"/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EA6EBA" w:rsidRDefault="00EA6EBA">
            <w:pPr>
              <w:snapToGrid w:val="0"/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napToGrid w:val="0"/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EA6EBA" w:rsidRDefault="00EA6EBA">
            <w:pPr>
              <w:snapToGrid w:val="0"/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napToGrid w:val="0"/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EA6EBA" w:rsidRDefault="00EA6EBA">
            <w:pPr>
              <w:snapToGrid w:val="0"/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napToGrid w:val="0"/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EA6EBA" w:rsidRDefault="00EA6EBA">
            <w:pPr>
              <w:snapToGrid w:val="0"/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napToGrid w:val="0"/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EA6EBA" w:rsidRDefault="00EA6EBA">
            <w:pPr>
              <w:snapToGrid w:val="0"/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napToGrid w:val="0"/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EA6EBA" w:rsidRDefault="00EA6EBA">
            <w:pPr>
              <w:snapToGrid w:val="0"/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napToGrid w:val="0"/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EA6EBA" w:rsidRDefault="00EA6EBA">
            <w:pPr>
              <w:snapToGrid w:val="0"/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EA6EBA" w:rsidTr="00EA6EBA">
        <w:trPr>
          <w:trHeight w:val="20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widowControl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napToGrid w:val="0"/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EA6EBA" w:rsidRDefault="00EA6EBA">
            <w:pPr>
              <w:snapToGrid w:val="0"/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napToGrid w:val="0"/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EA6EBA" w:rsidRDefault="00EA6EBA">
            <w:pPr>
              <w:snapToGrid w:val="0"/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napToGrid w:val="0"/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EA6EBA" w:rsidRDefault="00EA6EBA">
            <w:pPr>
              <w:snapToGrid w:val="0"/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napToGrid w:val="0"/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EA6EBA" w:rsidRDefault="00EA6EBA">
            <w:pPr>
              <w:snapToGrid w:val="0"/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napToGrid w:val="0"/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EA6EBA" w:rsidRDefault="00EA6EBA">
            <w:pPr>
              <w:snapToGrid w:val="0"/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napToGrid w:val="0"/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EA6EBA" w:rsidRDefault="00EA6EBA">
            <w:pPr>
              <w:snapToGrid w:val="0"/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napToGrid w:val="0"/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EA6EBA" w:rsidRDefault="00EA6EBA">
            <w:pPr>
              <w:snapToGrid w:val="0"/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EA6EBA" w:rsidTr="00EA6EBA">
        <w:trPr>
          <w:trHeight w:val="20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widowControl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3. </w:t>
            </w:r>
            <w:proofErr w:type="gramStart"/>
            <w:r>
              <w:rPr>
                <w:sz w:val="16"/>
                <w:szCs w:val="16"/>
                <w:lang w:eastAsia="en-US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6"/>
                <w:szCs w:val="16"/>
                <w:lang w:eastAsia="en-US"/>
              </w:rPr>
              <w:t>указанных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napToGrid w:val="0"/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EA6EBA" w:rsidRDefault="00EA6EBA">
            <w:pPr>
              <w:snapToGrid w:val="0"/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napToGrid w:val="0"/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EA6EBA" w:rsidRDefault="00EA6EBA">
            <w:pPr>
              <w:snapToGrid w:val="0"/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napToGrid w:val="0"/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EA6EBA" w:rsidRDefault="00EA6EBA">
            <w:pPr>
              <w:snapToGrid w:val="0"/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napToGrid w:val="0"/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EA6EBA" w:rsidRDefault="00EA6EBA">
            <w:pPr>
              <w:snapToGrid w:val="0"/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napToGrid w:val="0"/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EA6EBA" w:rsidRDefault="00EA6EBA">
            <w:pPr>
              <w:snapToGrid w:val="0"/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napToGrid w:val="0"/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EA6EBA" w:rsidRDefault="00EA6EBA">
            <w:pPr>
              <w:snapToGrid w:val="0"/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napToGrid w:val="0"/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EA6EBA" w:rsidRDefault="00EA6EBA">
            <w:pPr>
              <w:snapToGrid w:val="0"/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EA6EBA" w:rsidTr="00EA6EBA">
        <w:trPr>
          <w:trHeight w:val="20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uppressAutoHyphens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4. </w:t>
            </w:r>
            <w:proofErr w:type="gramStart"/>
            <w:r>
              <w:rPr>
                <w:sz w:val="16"/>
                <w:szCs w:val="16"/>
                <w:lang w:eastAsia="en-US"/>
              </w:rPr>
              <w:t>Отсутствие у участника закупки –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</w:t>
            </w:r>
            <w:r>
              <w:rPr>
                <w:sz w:val="16"/>
                <w:szCs w:val="16"/>
                <w:lang w:eastAsia="en-US"/>
              </w:rPr>
              <w:lastRenderedPageBreak/>
              <w:t>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EA6EBA" w:rsidRDefault="00EA6EBA">
            <w:pPr>
              <w:widowControl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4.1) участник закупки –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Декларация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napToGrid w:val="0"/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EA6EBA" w:rsidRDefault="00EA6EBA">
            <w:pPr>
              <w:snapToGrid w:val="0"/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napToGrid w:val="0"/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EA6EBA" w:rsidRDefault="00EA6EBA">
            <w:pPr>
              <w:snapToGrid w:val="0"/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napToGrid w:val="0"/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EA6EBA" w:rsidRDefault="00EA6EBA">
            <w:pPr>
              <w:snapToGrid w:val="0"/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napToGrid w:val="0"/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EA6EBA" w:rsidRDefault="00EA6EBA">
            <w:pPr>
              <w:snapToGrid w:val="0"/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napToGrid w:val="0"/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EA6EBA" w:rsidRDefault="00EA6EBA">
            <w:pPr>
              <w:snapToGrid w:val="0"/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napToGrid w:val="0"/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EA6EBA" w:rsidRDefault="00EA6EBA">
            <w:pPr>
              <w:snapToGrid w:val="0"/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napToGrid w:val="0"/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EA6EBA" w:rsidRDefault="00EA6EBA">
            <w:pPr>
              <w:snapToGrid w:val="0"/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EA6EBA" w:rsidTr="00EA6EBA">
        <w:trPr>
          <w:trHeight w:val="20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widowControl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 xml:space="preserve">5. </w:t>
            </w:r>
            <w:proofErr w:type="gramStart"/>
            <w:r>
              <w:rPr>
                <w:sz w:val="16"/>
                <w:szCs w:val="16"/>
                <w:lang w:eastAsia="en-US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предприятия либо иными органами управления юридических лиц –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6"/>
                <w:szCs w:val="16"/>
                <w:lang w:eastAsia="en-US"/>
              </w:rPr>
              <w:t>неполнородными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napToGrid w:val="0"/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EA6EBA" w:rsidRDefault="00EA6EBA">
            <w:pPr>
              <w:snapToGrid w:val="0"/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napToGrid w:val="0"/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EA6EBA" w:rsidRDefault="00EA6EBA">
            <w:pPr>
              <w:snapToGrid w:val="0"/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napToGrid w:val="0"/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EA6EBA" w:rsidRDefault="00EA6EBA">
            <w:pPr>
              <w:snapToGrid w:val="0"/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napToGrid w:val="0"/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EA6EBA" w:rsidRDefault="00EA6EBA">
            <w:pPr>
              <w:snapToGrid w:val="0"/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napToGrid w:val="0"/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EA6EBA" w:rsidRDefault="00EA6EBA">
            <w:pPr>
              <w:snapToGrid w:val="0"/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napToGrid w:val="0"/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EA6EBA" w:rsidRDefault="00EA6EBA">
            <w:pPr>
              <w:snapToGrid w:val="0"/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napToGrid w:val="0"/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EA6EBA" w:rsidRDefault="00EA6EBA">
            <w:pPr>
              <w:snapToGrid w:val="0"/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EA6EBA" w:rsidTr="00EA6EBA">
        <w:trPr>
          <w:trHeight w:val="20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widowControl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отсутствие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</w:tr>
      <w:tr w:rsidR="00EA6EBA" w:rsidTr="00EA6EBA">
        <w:trPr>
          <w:trHeight w:val="20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widowControl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7. Документы (или копии этих документов), подтверждающие соответствие участника такого аукциона требованиям, установленным пунктом 1 части 1, частями 2 и 2.1 статьи 31 (при наличии таких требований) Федерального закона от 05.04.2013 № 44-ФЗ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EBA" w:rsidRDefault="00EA6EBA">
            <w:pPr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EBA" w:rsidRDefault="00EA6EBA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EA6EBA" w:rsidRDefault="00EA6EBA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EBA" w:rsidRDefault="00EA6EBA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EA6EBA" w:rsidRDefault="00EA6EBA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EBA" w:rsidRDefault="00EA6EBA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EA6EBA" w:rsidRDefault="00EA6EBA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EBA" w:rsidRDefault="00EA6EBA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EA6EBA" w:rsidRDefault="00EA6EBA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EBA" w:rsidRDefault="00EA6EBA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EA6EBA" w:rsidRDefault="00EA6EBA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EBA" w:rsidRDefault="00EA6EBA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EA6EBA" w:rsidRDefault="00EA6EBA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EBA" w:rsidRDefault="00EA6EBA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EA6EBA" w:rsidRDefault="00EA6EBA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EA6EBA" w:rsidTr="00EA6EBA">
        <w:trPr>
          <w:trHeight w:val="20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8. 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Документы, предусмотренные нормативными правовыми актами, принятыми в соответствии со статьей 14 Федерального закона №44-ФЗ от 05.04.2013г., в случае закупки товаров, работ, услуг, на которые распространяется действие указанных нормативных правовых актов, или копии таких документов  требуется: - в соответствии с приказом Минфина России от 4 июня 2018 г. № 126н «Об условиях допуска товаров, происходящих из иностранного государства или группы иностранных </w:t>
            </w:r>
            <w:r>
              <w:rPr>
                <w:sz w:val="16"/>
                <w:szCs w:val="16"/>
                <w:lang w:eastAsia="en-US"/>
              </w:rPr>
              <w:lastRenderedPageBreak/>
              <w:t>государств</w:t>
            </w:r>
            <w:proofErr w:type="gramEnd"/>
            <w:r>
              <w:rPr>
                <w:sz w:val="16"/>
                <w:szCs w:val="16"/>
                <w:lang w:eastAsia="en-US"/>
              </w:rPr>
              <w:t>, для целей осуществления закупок товаров для обеспечения государственных и муниципальных нужд»;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 xml:space="preserve">Декларация сраны происхождения в </w:t>
            </w:r>
            <w:proofErr w:type="spellStart"/>
            <w:proofErr w:type="gramStart"/>
            <w:r>
              <w:rPr>
                <w:sz w:val="16"/>
                <w:szCs w:val="16"/>
                <w:lang w:eastAsia="en-US"/>
              </w:rPr>
              <w:t>в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соответствии с приказом Минфина России от 4 июня 2018 г. </w:t>
            </w:r>
            <w:r>
              <w:rPr>
                <w:sz w:val="16"/>
                <w:szCs w:val="16"/>
                <w:lang w:eastAsia="en-US"/>
              </w:rPr>
              <w:lastRenderedPageBreak/>
              <w:t>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нужд»;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Не применяется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 применяется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 применяется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 применяется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 применяется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 применяется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 применяется</w:t>
            </w:r>
          </w:p>
        </w:tc>
      </w:tr>
      <w:tr w:rsidR="00EA6EBA" w:rsidTr="00EA6EBA">
        <w:trPr>
          <w:trHeight w:val="20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widowControl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9. Принадлежность к субъектам малого предпринимательства и социально-ориентированных некоммерческих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napToGrid w:val="0"/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EA6EBA" w:rsidRDefault="00EA6EBA">
            <w:pPr>
              <w:snapToGrid w:val="0"/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napToGrid w:val="0"/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EA6EBA" w:rsidRDefault="00EA6EBA">
            <w:pPr>
              <w:snapToGrid w:val="0"/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napToGrid w:val="0"/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EA6EBA" w:rsidRDefault="00EA6EBA">
            <w:pPr>
              <w:snapToGrid w:val="0"/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napToGrid w:val="0"/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EA6EBA" w:rsidRDefault="00EA6EBA">
            <w:pPr>
              <w:snapToGrid w:val="0"/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napToGrid w:val="0"/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EA6EBA" w:rsidRDefault="00EA6EBA">
            <w:pPr>
              <w:snapToGrid w:val="0"/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napToGrid w:val="0"/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EA6EBA" w:rsidRDefault="00EA6EBA">
            <w:pPr>
              <w:snapToGrid w:val="0"/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napToGrid w:val="0"/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EA6EBA" w:rsidRDefault="00EA6EBA">
            <w:pPr>
              <w:snapToGrid w:val="0"/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EA6EBA" w:rsidTr="00EA6EBA">
        <w:trPr>
          <w:trHeight w:val="20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widowControl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</w:t>
            </w:r>
            <w:r>
              <w:rPr>
                <w:color w:val="000000"/>
                <w:kern w:val="2"/>
                <w:sz w:val="16"/>
                <w:szCs w:val="16"/>
                <w:lang w:eastAsia="en-US"/>
              </w:rPr>
              <w:t xml:space="preserve"> Принадлежность участника закупки к офшорным компаниям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 принадлежность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napToGrid w:val="0"/>
              <w:spacing w:line="276" w:lineRule="auto"/>
              <w:ind w:left="-108" w:right="11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napToGrid w:val="0"/>
              <w:spacing w:line="276" w:lineRule="auto"/>
              <w:ind w:left="-108" w:right="11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napToGrid w:val="0"/>
              <w:spacing w:line="276" w:lineRule="auto"/>
              <w:ind w:left="-108" w:right="11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napToGrid w:val="0"/>
              <w:spacing w:line="276" w:lineRule="auto"/>
              <w:ind w:left="-108" w:right="11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napToGrid w:val="0"/>
              <w:spacing w:line="276" w:lineRule="auto"/>
              <w:ind w:left="-108" w:right="11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napToGrid w:val="0"/>
              <w:spacing w:line="276" w:lineRule="auto"/>
              <w:ind w:left="-108" w:right="11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napToGrid w:val="0"/>
              <w:spacing w:line="276" w:lineRule="auto"/>
              <w:ind w:left="-108" w:right="11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EA6EBA" w:rsidTr="00EA6EBA">
        <w:trPr>
          <w:trHeight w:val="20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widowControl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11. Объем предоставленных документов и  сведений для участия в аукционе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napToGrid w:val="0"/>
              <w:spacing w:line="276" w:lineRule="auto"/>
              <w:ind w:left="-108" w:right="11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В полном  объеме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napToGrid w:val="0"/>
              <w:spacing w:line="276" w:lineRule="auto"/>
              <w:ind w:left="-108" w:right="11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В полном  объеме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napToGrid w:val="0"/>
              <w:spacing w:line="276" w:lineRule="auto"/>
              <w:ind w:left="-108" w:right="11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В полном  объеме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napToGrid w:val="0"/>
              <w:spacing w:line="276" w:lineRule="auto"/>
              <w:ind w:left="-108" w:right="11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В полном  объеме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napToGrid w:val="0"/>
              <w:spacing w:line="276" w:lineRule="auto"/>
              <w:ind w:left="-108" w:right="11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В полном  объеме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napToGrid w:val="0"/>
              <w:spacing w:line="276" w:lineRule="auto"/>
              <w:ind w:left="-108" w:right="11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В полном  объеме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napToGrid w:val="0"/>
              <w:spacing w:line="276" w:lineRule="auto"/>
              <w:ind w:left="-108" w:right="11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В полном  объеме</w:t>
            </w:r>
          </w:p>
        </w:tc>
      </w:tr>
      <w:tr w:rsidR="00EA6EBA" w:rsidTr="00EA6EBA">
        <w:trPr>
          <w:trHeight w:val="203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widowControl/>
              <w:spacing w:line="276" w:lineRule="auto"/>
              <w:rPr>
                <w:color w:val="000000"/>
                <w:kern w:val="2"/>
                <w:sz w:val="16"/>
                <w:szCs w:val="16"/>
                <w:lang w:eastAsia="en-US"/>
              </w:rPr>
            </w:pPr>
            <w:r>
              <w:rPr>
                <w:color w:val="000000"/>
                <w:kern w:val="2"/>
                <w:sz w:val="16"/>
                <w:szCs w:val="16"/>
                <w:lang w:eastAsia="en-US"/>
              </w:rPr>
              <w:t xml:space="preserve">12. Начальная максимальная цена контракта —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173 456.66  </w:t>
            </w:r>
            <w:r>
              <w:rPr>
                <w:color w:val="000000"/>
                <w:kern w:val="2"/>
                <w:sz w:val="16"/>
                <w:szCs w:val="16"/>
                <w:lang w:eastAsia="en-US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BA" w:rsidRDefault="00EA6EBA">
            <w:pPr>
              <w:spacing w:line="276" w:lineRule="auto"/>
              <w:ind w:left="-108"/>
              <w:jc w:val="center"/>
              <w:rPr>
                <w:color w:val="000000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BA" w:rsidRDefault="00EA6EBA">
            <w:pPr>
              <w:spacing w:line="276" w:lineRule="auto"/>
              <w:ind w:left="-108"/>
              <w:jc w:val="center"/>
              <w:rPr>
                <w:color w:val="000000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BA" w:rsidRDefault="00EA6EBA">
            <w:pPr>
              <w:spacing w:line="276" w:lineRule="auto"/>
              <w:ind w:left="-108"/>
              <w:jc w:val="center"/>
              <w:rPr>
                <w:color w:val="000000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BA" w:rsidRDefault="00EA6EBA">
            <w:pPr>
              <w:spacing w:line="276" w:lineRule="auto"/>
              <w:ind w:left="-108"/>
              <w:jc w:val="center"/>
              <w:rPr>
                <w:color w:val="000000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BA" w:rsidRDefault="00EA6EBA">
            <w:pPr>
              <w:spacing w:line="276" w:lineRule="auto"/>
              <w:ind w:left="-108"/>
              <w:jc w:val="center"/>
              <w:rPr>
                <w:color w:val="000000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BA" w:rsidRDefault="00EA6EBA">
            <w:pPr>
              <w:spacing w:line="276" w:lineRule="auto"/>
              <w:ind w:left="-108"/>
              <w:jc w:val="center"/>
              <w:rPr>
                <w:color w:val="000000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BA" w:rsidRDefault="00EA6EBA">
            <w:pPr>
              <w:spacing w:line="276" w:lineRule="auto"/>
              <w:ind w:left="-108"/>
              <w:jc w:val="center"/>
              <w:rPr>
                <w:color w:val="000000"/>
                <w:kern w:val="2"/>
                <w:sz w:val="16"/>
                <w:szCs w:val="16"/>
                <w:lang w:eastAsia="en-US"/>
              </w:rPr>
            </w:pPr>
          </w:p>
        </w:tc>
      </w:tr>
      <w:tr w:rsidR="00EA6EBA" w:rsidTr="00EA6EBA">
        <w:trPr>
          <w:trHeight w:val="203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widowControl/>
              <w:spacing w:line="276" w:lineRule="auto"/>
              <w:rPr>
                <w:color w:val="000000"/>
                <w:kern w:val="2"/>
                <w:sz w:val="16"/>
                <w:szCs w:val="16"/>
                <w:lang w:eastAsia="en-US"/>
              </w:rPr>
            </w:pPr>
            <w:r>
              <w:rPr>
                <w:color w:val="000000"/>
                <w:kern w:val="2"/>
                <w:sz w:val="16"/>
                <w:szCs w:val="16"/>
                <w:lang w:eastAsia="en-US"/>
              </w:rPr>
              <w:t>13. Предложенная цена контракта,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pacing w:line="276" w:lineRule="auto"/>
              <w:ind w:left="-108"/>
              <w:jc w:val="center"/>
              <w:rPr>
                <w:color w:val="00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  <w:t>93 666.90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pacing w:line="276" w:lineRule="auto"/>
              <w:ind w:left="-108"/>
              <w:jc w:val="center"/>
              <w:rPr>
                <w:color w:val="00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  <w:t>94 534.18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pacing w:line="276" w:lineRule="auto"/>
              <w:ind w:left="-108"/>
              <w:jc w:val="center"/>
              <w:rPr>
                <w:color w:val="00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  <w:t>95 401.46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pacing w:line="276" w:lineRule="auto"/>
              <w:ind w:left="-108"/>
              <w:jc w:val="center"/>
              <w:rPr>
                <w:color w:val="00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  <w:t>102 339.70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pacing w:line="276" w:lineRule="auto"/>
              <w:ind w:left="-108"/>
              <w:jc w:val="center"/>
              <w:rPr>
                <w:color w:val="00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  <w:t>106 000.00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pacing w:line="276" w:lineRule="auto"/>
              <w:ind w:left="-108"/>
              <w:jc w:val="center"/>
              <w:rPr>
                <w:color w:val="00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  <w:t>111 879.78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pacing w:line="276" w:lineRule="auto"/>
              <w:ind w:left="-108"/>
              <w:jc w:val="center"/>
              <w:rPr>
                <w:color w:val="00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eastAsia="en-US"/>
              </w:rPr>
              <w:t>119 595.00</w:t>
            </w:r>
          </w:p>
        </w:tc>
      </w:tr>
      <w:tr w:rsidR="00EA6EBA" w:rsidTr="00EA6EBA">
        <w:trPr>
          <w:trHeight w:val="203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widowControl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14. Номер по ранжированию по итогам проведения аукциона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BA" w:rsidRDefault="00EA6EBA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</w:tr>
    </w:tbl>
    <w:p w:rsidR="00EA6EBA" w:rsidRDefault="00EA6EBA">
      <w:pPr>
        <w:sectPr w:rsidR="00EA6EBA" w:rsidSect="00EA6EBA">
          <w:pgSz w:w="16838" w:h="11906" w:orient="landscape"/>
          <w:pgMar w:top="709" w:right="425" w:bottom="851" w:left="1134" w:header="709" w:footer="709" w:gutter="0"/>
          <w:cols w:space="708"/>
          <w:docGrid w:linePitch="360"/>
        </w:sectPr>
      </w:pPr>
    </w:p>
    <w:p w:rsidR="00647889" w:rsidRDefault="00647889"/>
    <w:sectPr w:rsidR="00647889" w:rsidSect="00740171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6D7"/>
    <w:rsid w:val="004D26D7"/>
    <w:rsid w:val="00647889"/>
    <w:rsid w:val="00740171"/>
    <w:rsid w:val="00862301"/>
    <w:rsid w:val="00EA1CB7"/>
    <w:rsid w:val="00EA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7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40171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7401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uiPriority w:val="34"/>
    <w:qFormat/>
    <w:rsid w:val="00740171"/>
    <w:pPr>
      <w:widowControl/>
      <w:ind w:left="720"/>
    </w:pPr>
    <w:rPr>
      <w:sz w:val="24"/>
      <w:szCs w:val="24"/>
      <w:lang w:eastAsia="en-US"/>
    </w:rPr>
  </w:style>
  <w:style w:type="table" w:customStyle="1" w:styleId="dt">
    <w:name w:val="dt"/>
    <w:basedOn w:val="a1"/>
    <w:rsid w:val="007401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</w:style>
  <w:style w:type="table" w:styleId="a6">
    <w:name w:val="Table Grid"/>
    <w:basedOn w:val="a1"/>
    <w:uiPriority w:val="59"/>
    <w:rsid w:val="00EA6E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A6E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6E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7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40171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7401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uiPriority w:val="34"/>
    <w:qFormat/>
    <w:rsid w:val="00740171"/>
    <w:pPr>
      <w:widowControl/>
      <w:ind w:left="720"/>
    </w:pPr>
    <w:rPr>
      <w:sz w:val="24"/>
      <w:szCs w:val="24"/>
      <w:lang w:eastAsia="en-US"/>
    </w:rPr>
  </w:style>
  <w:style w:type="table" w:customStyle="1" w:styleId="dt">
    <w:name w:val="dt"/>
    <w:basedOn w:val="a1"/>
    <w:rsid w:val="007401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</w:style>
  <w:style w:type="table" w:styleId="a6">
    <w:name w:val="Table Grid"/>
    <w:basedOn w:val="a1"/>
    <w:uiPriority w:val="59"/>
    <w:rsid w:val="00EA6E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A6E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6E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2937</Words>
  <Characters>16741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4</cp:revision>
  <cp:lastPrinted>2021-06-09T11:29:00Z</cp:lastPrinted>
  <dcterms:created xsi:type="dcterms:W3CDTF">2021-06-09T09:38:00Z</dcterms:created>
  <dcterms:modified xsi:type="dcterms:W3CDTF">2021-06-09T11:33:00Z</dcterms:modified>
</cp:coreProperties>
</file>