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4B0F2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w:t>
            </w:r>
            <w:r w:rsidR="002E2003">
              <w:rPr>
                <w:color w:val="FF0000"/>
              </w:rPr>
              <w:t>13862201149086220100100130</w:t>
            </w:r>
            <w:r w:rsidR="00B23C8E">
              <w:rPr>
                <w:color w:val="FF0000"/>
              </w:rPr>
              <w:t>70</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F51585" w:rsidP="00924A3D">
            <w:pPr>
              <w:keepNext/>
              <w:keepLines/>
              <w:widowControl w:val="0"/>
              <w:suppressLineNumbers/>
              <w:suppressAutoHyphens/>
              <w:rPr>
                <w:rStyle w:val="a8"/>
                <w:i w:val="0"/>
              </w:rPr>
            </w:pPr>
            <w:r>
              <w:rPr>
                <w:rStyle w:val="a8"/>
                <w:b/>
                <w:i w:val="0"/>
                <w:highlight w:val="yellow"/>
              </w:rPr>
              <w:t>1</w:t>
            </w:r>
            <w:r w:rsidR="00B23C8E">
              <w:rPr>
                <w:rStyle w:val="a8"/>
                <w:b/>
                <w:i w:val="0"/>
                <w:highlight w:val="yellow"/>
              </w:rPr>
              <w:t> </w:t>
            </w:r>
            <w:r>
              <w:rPr>
                <w:rStyle w:val="a8"/>
                <w:b/>
                <w:i w:val="0"/>
                <w:highlight w:val="yellow"/>
              </w:rPr>
              <w:t>8</w:t>
            </w:r>
            <w:r w:rsidR="00B23C8E">
              <w:rPr>
                <w:rStyle w:val="a8"/>
                <w:b/>
                <w:i w:val="0"/>
                <w:highlight w:val="yellow"/>
              </w:rPr>
              <w:t>77 984</w:t>
            </w:r>
            <w:r w:rsidR="009E5527">
              <w:rPr>
                <w:rStyle w:val="a8"/>
                <w:b/>
                <w:i w:val="0"/>
                <w:highlight w:val="yellow"/>
              </w:rPr>
              <w:t>,00</w:t>
            </w:r>
            <w:r w:rsidR="00AB5AB7" w:rsidRPr="008B7279">
              <w:rPr>
                <w:rStyle w:val="a8"/>
                <w:b/>
                <w:i w:val="0"/>
                <w:highlight w:val="yellow"/>
              </w:rPr>
              <w:t xml:space="preserve">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D1E8C">
            <w:pPr>
              <w:rPr>
                <w:i/>
              </w:rPr>
            </w:pPr>
            <w:r w:rsidRPr="008B7279">
              <w:t>Бюджет города Югорска на 202</w:t>
            </w:r>
            <w:r w:rsidR="00BD1E8C">
              <w:t>1</w:t>
            </w:r>
            <w:r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t>В</w:t>
            </w:r>
            <w:r w:rsidRPr="00FB3834">
              <w:rPr>
                <w:highlight w:val="yellow"/>
              </w:rPr>
              <w:t xml:space="preserve">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Pr="00FB3834">
              <w:rPr>
                <w:highlight w:val="yellow"/>
              </w:rPr>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t xml:space="preserve">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Pr>
                <w:rFonts w:ascii="Times New Roman" w:hAnsi="Times New Roman"/>
                <w:b w:val="0"/>
                <w:bCs w:val="0"/>
              </w:rPr>
              <w:t xml:space="preserve">о </w:t>
            </w:r>
            <w:r w:rsidR="008D739A" w:rsidRPr="008D739A">
              <w:rPr>
                <w:rFonts w:ascii="Times New Roman" w:hAnsi="Times New Roman"/>
                <w:b w:val="0"/>
                <w:color w:val="7030A0"/>
              </w:rPr>
              <w:t>лицах, указанных в пунктах 2 и 3 части 3 статьи 104 Закона о контрактной</w:t>
            </w:r>
            <w:r w:rsidR="008D739A">
              <w:rPr>
                <w:rFonts w:ascii="Times New Roman" w:hAnsi="Times New Roman"/>
                <w:b w:val="0"/>
                <w:color w:val="7030A0"/>
              </w:rPr>
              <w:t xml:space="preserve"> системе</w:t>
            </w:r>
            <w:r w:rsidRPr="008B7279">
              <w:rPr>
                <w:rFonts w:ascii="Times New Roman" w:hAnsi="Times New Roman"/>
                <w:b w:val="0"/>
                <w:bCs w:val="0"/>
              </w:rPr>
              <w:t>.</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электронной площадки запроса заказчик размещает в единой </w:t>
            </w:r>
            <w:r w:rsidRPr="008B727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671174">
              <w:t>15</w:t>
            </w:r>
            <w:r w:rsidRPr="008B7279">
              <w:t>__» </w:t>
            </w:r>
            <w:r w:rsidR="00671174">
              <w:t>ноября</w:t>
            </w:r>
            <w:r w:rsidRPr="008B7279">
              <w:t>_________ 202</w:t>
            </w:r>
            <w:r w:rsidR="00671174">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71174">
              <w:rPr>
                <w:color w:val="000099"/>
              </w:rPr>
              <w:t>10</w:t>
            </w:r>
            <w:r w:rsidRPr="008B7279">
              <w:rPr>
                <w:color w:val="000099"/>
              </w:rPr>
              <w:t xml:space="preserve">__ часов </w:t>
            </w:r>
            <w:r w:rsidR="00671174">
              <w:rPr>
                <w:color w:val="000099"/>
              </w:rPr>
              <w:t>00</w:t>
            </w:r>
            <w:r w:rsidRPr="008B7279">
              <w:rPr>
                <w:color w:val="000099"/>
              </w:rPr>
              <w:t>__ минут «</w:t>
            </w:r>
            <w:r w:rsidR="00671174">
              <w:rPr>
                <w:color w:val="000099"/>
              </w:rPr>
              <w:t>17</w:t>
            </w:r>
            <w:r w:rsidRPr="008B7279">
              <w:rPr>
                <w:color w:val="000099"/>
              </w:rPr>
              <w:t>__» __</w:t>
            </w:r>
            <w:r w:rsidR="00671174">
              <w:rPr>
                <w:color w:val="000099"/>
              </w:rPr>
              <w:t>ноября</w:t>
            </w:r>
            <w:r w:rsidRPr="008B7279">
              <w:rPr>
                <w:color w:val="000099"/>
              </w:rPr>
              <w:t>___________ 202</w:t>
            </w:r>
            <w:r w:rsidR="00671174">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B7279">
                <w:rPr>
                  <w:rStyle w:val="a3"/>
                  <w:color w:val="000099"/>
                </w:rPr>
                <w:t>частями 2</w:t>
              </w:r>
            </w:hyperlink>
            <w:r w:rsidRPr="008B7279">
              <w:rPr>
                <w:color w:val="000099"/>
              </w:rPr>
              <w:t xml:space="preserve"> и </w:t>
            </w:r>
            <w:hyperlink r:id="rId9"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671174">
              <w:t>18</w:t>
            </w:r>
            <w:r w:rsidRPr="008B7279">
              <w:t>___» _</w:t>
            </w:r>
            <w:r w:rsidR="00671174">
              <w:t>ноября</w:t>
            </w:r>
            <w:r w:rsidRPr="008B7279">
              <w:t>________ 202</w:t>
            </w:r>
            <w:r w:rsidR="00671174">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671174">
              <w:t>19</w:t>
            </w:r>
            <w:r w:rsidRPr="008B7279">
              <w:t>__» </w:t>
            </w:r>
            <w:r w:rsidR="00671174">
              <w:t>ноября</w:t>
            </w:r>
            <w:r w:rsidRPr="008B7279">
              <w:t>_________ 202</w:t>
            </w:r>
            <w:r w:rsidR="00671174">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B727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1"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673EA" w:rsidRDefault="00AB5AB7" w:rsidP="00436DD5">
            <w:pPr>
              <w:autoSpaceDE w:val="0"/>
              <w:autoSpaceDN w:val="0"/>
              <w:spacing w:after="0"/>
              <w:rPr>
                <w:color w:val="984806" w:themeColor="accent6" w:themeShade="80"/>
              </w:rPr>
            </w:pPr>
            <w:r w:rsidRPr="008B7279">
              <w:rPr>
                <w:kern w:val="1"/>
                <w:lang w:eastAsia="ar-SA"/>
              </w:rPr>
              <w:t xml:space="preserve">Заявки </w:t>
            </w:r>
            <w:r w:rsidR="00436DD5" w:rsidRPr="006673E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закупки вправе подать только одну заявку на участие в электронном аукционе.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673EA">
              <w:rPr>
                <w:color w:val="984806" w:themeColor="accent6" w:themeShade="80"/>
              </w:rPr>
              <w:lastRenderedPageBreak/>
              <w:t>преимущество будет иметь перевод.</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73EA">
              <w:rPr>
                <w:color w:val="984806" w:themeColor="accent6" w:themeShade="80"/>
              </w:rPr>
              <w:t>заполненного</w:t>
            </w:r>
            <w:proofErr w:type="gramEnd"/>
            <w:r w:rsidRPr="006673E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Инструкция по заполнению первой части заявки на участие</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 xml:space="preserve"> в аукционе в электронной форме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 «конкретные значения»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более», «не выше» - участником предоставляется значение равное или менее </w:t>
            </w:r>
            <w:proofErr w:type="gramStart"/>
            <w:r w:rsidRPr="006673EA">
              <w:rPr>
                <w:color w:val="984806" w:themeColor="accent6" w:themeShade="80"/>
              </w:rPr>
              <w:t>указанного</w:t>
            </w:r>
            <w:proofErr w:type="gram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«менее», «ниже» - участником предоставляется значение меньше указанного;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«более», «выше», «свыше» - участником предоставляется значение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673EA">
              <w:rPr>
                <w:color w:val="984806" w:themeColor="accent6" w:themeShade="80"/>
              </w:rPr>
              <w:lastRenderedPageBreak/>
              <w:t>верхней и нижней границы;</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«от» - участником предоставляется указанное значение или превышающее его;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w:t>
            </w:r>
            <w:proofErr w:type="gramStart"/>
            <w:r w:rsidRPr="006673EA">
              <w:rPr>
                <w:color w:val="984806" w:themeColor="accent6" w:themeShade="80"/>
              </w:rPr>
              <w:t>от</w:t>
            </w:r>
            <w:proofErr w:type="gramEnd"/>
            <w:r w:rsidRPr="006673EA">
              <w:rPr>
                <w:color w:val="984806" w:themeColor="accent6" w:themeShade="80"/>
              </w:rPr>
              <w:t xml:space="preserve">… до…» - </w:t>
            </w:r>
            <w:proofErr w:type="gramStart"/>
            <w:r w:rsidRPr="006673EA">
              <w:rPr>
                <w:color w:val="984806" w:themeColor="accent6" w:themeShade="80"/>
              </w:rPr>
              <w:t>участником</w:t>
            </w:r>
            <w:proofErr w:type="gramEnd"/>
            <w:r w:rsidRPr="006673EA">
              <w:rPr>
                <w:color w:val="984806" w:themeColor="accent6" w:themeShade="80"/>
              </w:rPr>
              <w:t xml:space="preserve"> предоставляется одно конкретное значение в рамках значений;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знака «</w:t>
            </w:r>
            <w:proofErr w:type="gramStart"/>
            <w:r w:rsidRPr="006673EA">
              <w:rPr>
                <w:color w:val="984806" w:themeColor="accent6" w:themeShade="80"/>
              </w:rPr>
              <w:t>-»</w:t>
            </w:r>
            <w:proofErr w:type="gramEnd"/>
            <w:r w:rsidRPr="006673EA">
              <w:rPr>
                <w:color w:val="984806" w:themeColor="accent6" w:themeShade="80"/>
              </w:rPr>
              <w:t xml:space="preserve"> - участником предоставляется конкретное  значение в рамках значений;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равное или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673EA">
              <w:rPr>
                <w:color w:val="984806" w:themeColor="accent6" w:themeShade="80"/>
              </w:rPr>
              <w:t>,»</w:t>
            </w:r>
            <w:proofErr w:type="gramEnd"/>
            <w:r w:rsidRPr="006673E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73EA">
              <w:rPr>
                <w:color w:val="984806" w:themeColor="accent6" w:themeShade="80"/>
              </w:rPr>
              <w:t>,»</w:t>
            </w:r>
            <w:proofErr w:type="gramEnd"/>
            <w:r w:rsidRPr="006673E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 «диапазонные значения»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заказчик в техническом задании перед значением </w:t>
            </w:r>
            <w:r w:rsidRPr="006673E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применения заказчиком в техническом задании при описании диапазона:</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673EA">
              <w:rPr>
                <w:color w:val="984806" w:themeColor="accent6" w:themeShade="80"/>
              </w:rPr>
              <w:t>-»</w:t>
            </w:r>
            <w:proofErr w:type="gramEnd"/>
            <w:r w:rsidRPr="006673EA">
              <w:rPr>
                <w:color w:val="984806" w:themeColor="accent6" w:themeShade="80"/>
              </w:rPr>
              <w:t>.</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III «общие сведения»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673EA">
              <w:rPr>
                <w:color w:val="984806" w:themeColor="accent6" w:themeShade="80"/>
              </w:rPr>
              <w:t>неизменяемое</w:t>
            </w:r>
            <w:proofErr w:type="gramEnd"/>
            <w:r w:rsidRPr="006673EA">
              <w:rPr>
                <w:color w:val="984806" w:themeColor="accent6" w:themeShade="80"/>
              </w:rPr>
              <w:t xml:space="preserve">)» – участник не вправе изменять указанные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73EA">
              <w:rPr>
                <w:color w:val="984806" w:themeColor="accent6" w:themeShade="80"/>
              </w:rPr>
              <w:t>е(</w:t>
            </w:r>
            <w:proofErr w:type="spellStart"/>
            <w:proofErr w:type="gramEnd"/>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включительно.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73EA">
              <w:rPr>
                <w:color w:val="984806" w:themeColor="accent6" w:themeShade="80"/>
              </w:rPr>
              <w:t>.»</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673E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673E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436DD5" w:rsidP="00436DD5">
            <w:pPr>
              <w:autoSpaceDE w:val="0"/>
              <w:autoSpaceDN w:val="0"/>
            </w:pPr>
            <w:r w:rsidRPr="006673E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B7279">
              <w:rPr>
                <w:color w:val="000099"/>
              </w:rPr>
              <w:t xml:space="preserve">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17" w:name="_Ref166566297"/>
            <w:bookmarkEnd w:id="16"/>
            <w:bookmarkEnd w:id="17"/>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B23C8E">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BB1997">
              <w:rPr>
                <w:b/>
                <w:kern w:val="1"/>
                <w:highlight w:val="yellow"/>
                <w:lang w:eastAsia="ar-SA"/>
              </w:rPr>
              <w:t>9</w:t>
            </w:r>
            <w:r w:rsidR="00B23C8E">
              <w:rPr>
                <w:b/>
                <w:kern w:val="1"/>
                <w:highlight w:val="yellow"/>
                <w:lang w:eastAsia="ar-SA"/>
              </w:rPr>
              <w:t> 389,92</w:t>
            </w:r>
            <w:r w:rsidRPr="00A72BCC">
              <w:rPr>
                <w:b/>
                <w:kern w:val="1"/>
                <w:highlight w:val="yellow"/>
                <w:lang w:eastAsia="ar-SA"/>
              </w:rPr>
              <w:t xml:space="preserve"> 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18" w:name="_Toc354408427"/>
            <w:r w:rsidRPr="008B727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B727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3"/>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B727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lastRenderedPageBreak/>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4" w:name="_Ref166350767"/>
            <w:bookmarkStart w:id="25"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5"/>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B23C8E">
            <w:pPr>
              <w:keepNext/>
              <w:keepLines/>
              <w:widowControl w:val="0"/>
              <w:suppressLineNumbers/>
              <w:suppressAutoHyphens/>
              <w:rPr>
                <w:color w:val="FF0000"/>
              </w:rPr>
            </w:pPr>
            <w:r w:rsidRPr="008B7279">
              <w:rPr>
                <w:color w:val="FF0000"/>
              </w:rPr>
              <w:t>ИКЗ</w:t>
            </w:r>
            <w:r w:rsidR="00D46C9F">
              <w:rPr>
                <w:color w:val="FF0000"/>
              </w:rPr>
              <w:t xml:space="preserve"> № 2</w:t>
            </w:r>
            <w:r w:rsidR="00F12968">
              <w:rPr>
                <w:color w:val="FF0000"/>
              </w:rPr>
              <w:t>1</w:t>
            </w:r>
            <w:r w:rsidR="00D46C9F">
              <w:rPr>
                <w:color w:val="FF0000"/>
              </w:rPr>
              <w:t>386220114908622010010</w:t>
            </w:r>
            <w:r w:rsidR="00F12968">
              <w:rPr>
                <w:color w:val="FF0000"/>
              </w:rPr>
              <w:t>0130</w:t>
            </w:r>
            <w:r w:rsidR="00B23C8E">
              <w:rPr>
                <w:color w:val="FF0000"/>
              </w:rPr>
              <w:t>70</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0C1B45">
              <w:rPr>
                <w:b/>
                <w:sz w:val="24"/>
                <w:szCs w:val="24"/>
              </w:rPr>
              <w:t>1</w:t>
            </w:r>
            <w:r w:rsidR="00B23C8E">
              <w:rPr>
                <w:b/>
                <w:sz w:val="24"/>
                <w:szCs w:val="24"/>
              </w:rPr>
              <w:t> </w:t>
            </w:r>
            <w:r w:rsidR="000C1B45">
              <w:rPr>
                <w:b/>
                <w:sz w:val="24"/>
                <w:szCs w:val="24"/>
              </w:rPr>
              <w:t>8</w:t>
            </w:r>
            <w:r w:rsidR="00B23C8E">
              <w:rPr>
                <w:b/>
                <w:sz w:val="24"/>
                <w:szCs w:val="24"/>
              </w:rPr>
              <w:t>77,98</w:t>
            </w:r>
            <w:r w:rsidR="002F1088">
              <w:rPr>
                <w:b/>
                <w:sz w:val="24"/>
                <w:szCs w:val="24"/>
              </w:rPr>
              <w:t xml:space="preserve"> </w:t>
            </w:r>
            <w:r w:rsidRPr="00265BDF">
              <w:rPr>
                <w:b/>
                <w:bCs/>
                <w:sz w:val="24"/>
                <w:szCs w:val="24"/>
              </w:rPr>
              <w:t>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B23C8E">
            <w:r w:rsidRPr="001618DA">
              <w:rPr>
                <w:highlight w:val="yellow"/>
              </w:rPr>
              <w:t xml:space="preserve">ИКЗ №  </w:t>
            </w:r>
            <w:r>
              <w:rPr>
                <w:color w:val="FF0000"/>
              </w:rPr>
              <w:t>2</w:t>
            </w:r>
            <w:r w:rsidR="00F12968">
              <w:rPr>
                <w:color w:val="FF0000"/>
              </w:rPr>
              <w:t>1386220114908622010010013</w:t>
            </w:r>
            <w:r w:rsidRPr="000B2C65">
              <w:rPr>
                <w:color w:val="FF0000"/>
              </w:rPr>
              <w:t>0</w:t>
            </w:r>
            <w:r w:rsidR="00B23C8E">
              <w:rPr>
                <w:color w:val="FF0000"/>
              </w:rPr>
              <w:t>70</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w:t>
            </w:r>
            <w:r w:rsidRPr="008B727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w:t>
            </w:r>
            <w:r w:rsidRPr="008B727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B727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64722">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0" w:name="Par529"/>
            <w:bookmarkEnd w:id="30"/>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w:t>
            </w:r>
            <w:r w:rsidRPr="008B7279">
              <w:rPr>
                <w:rFonts w:ascii="Times New Roman" w:hAnsi="Times New Roman" w:cs="Times New Roman"/>
                <w:color w:val="000099"/>
                <w:sz w:val="24"/>
                <w:szCs w:val="24"/>
              </w:rPr>
              <w:lastRenderedPageBreak/>
              <w:t xml:space="preserve">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4B0F2F"/>
    <w:rsid w:val="00501C62"/>
    <w:rsid w:val="005043AF"/>
    <w:rsid w:val="00525D7C"/>
    <w:rsid w:val="0054515A"/>
    <w:rsid w:val="005542DE"/>
    <w:rsid w:val="00580040"/>
    <w:rsid w:val="0059355B"/>
    <w:rsid w:val="00594B2A"/>
    <w:rsid w:val="005B02C1"/>
    <w:rsid w:val="005B289E"/>
    <w:rsid w:val="005C1F4C"/>
    <w:rsid w:val="00671174"/>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636C-9BD4-48B4-AC04-3CFC0F2C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138</cp:revision>
  <cp:lastPrinted>2020-03-24T10:11:00Z</cp:lastPrinted>
  <dcterms:created xsi:type="dcterms:W3CDTF">2020-03-19T05:45:00Z</dcterms:created>
  <dcterms:modified xsi:type="dcterms:W3CDTF">2021-10-28T10:53:00Z</dcterms:modified>
</cp:coreProperties>
</file>