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531281">
        <w:rPr>
          <w:rFonts w:ascii="PT Astra Serif" w:hAnsi="PT Astra Serif"/>
          <w:color w:val="000099"/>
          <w:sz w:val="28"/>
          <w:szCs w:val="28"/>
        </w:rPr>
        <w:t xml:space="preserve"> </w:t>
      </w:r>
      <w:r w:rsidR="00531281" w:rsidRPr="00531281">
        <w:rPr>
          <w:rFonts w:ascii="PT Astra Serif" w:hAnsi="PT Astra Serif"/>
          <w:color w:val="000099"/>
          <w:sz w:val="28"/>
          <w:szCs w:val="28"/>
        </w:rPr>
        <w:t>233862200236886220100101440016311244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67624" w:rsidRPr="00967624">
        <w:rPr>
          <w:rFonts w:ascii="PT Astra Serif" w:hAnsi="PT Astra Serif"/>
          <w:color w:val="000099"/>
          <w:szCs w:val="24"/>
        </w:rPr>
        <w:t xml:space="preserve">продлению имеющейся лицензии корпоративного портала </w:t>
      </w:r>
      <w:r w:rsidR="009B2B25">
        <w:rPr>
          <w:rFonts w:ascii="PT Astra Serif" w:hAnsi="PT Astra Serif"/>
          <w:color w:val="000099"/>
          <w:szCs w:val="24"/>
        </w:rPr>
        <w:t>«Битрикс24»</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D91FE3" w:rsidRPr="00AC7B6C" w:rsidRDefault="00F12074" w:rsidP="00744DCD">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CD76E6" w:rsidRPr="00AC7B6C">
        <w:rPr>
          <w:rFonts w:ascii="PT Astra Serif" w:hAnsi="PT Astra Serif"/>
          <w:color w:val="000000"/>
          <w:szCs w:val="24"/>
        </w:rPr>
        <w:t>по месту</w:t>
      </w:r>
      <w:r w:rsidR="008B36BD" w:rsidRPr="00AC7B6C">
        <w:rPr>
          <w:rFonts w:ascii="PT Astra Serif" w:hAnsi="PT Astra Serif"/>
          <w:color w:val="000000"/>
          <w:szCs w:val="24"/>
        </w:rPr>
        <w:t xml:space="preserve"> </w:t>
      </w:r>
      <w:r w:rsidR="00744DCD" w:rsidRPr="00AC7B6C">
        <w:rPr>
          <w:rFonts w:ascii="PT Astra Serif" w:hAnsi="PT Astra Serif"/>
          <w:color w:val="000000"/>
          <w:szCs w:val="24"/>
        </w:rPr>
        <w:t>нахождения Исполнителя.</w:t>
      </w:r>
    </w:p>
    <w:p w:rsidR="00395767" w:rsidRPr="00AC7B6C" w:rsidRDefault="000F47CD" w:rsidP="006737BA">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 (_</w:t>
      </w:r>
      <w:proofErr w:type="gramStart"/>
      <w:r w:rsidRPr="00AC7B6C">
        <w:rPr>
          <w:rFonts w:ascii="PT Astra Serif" w:hAnsi="PT Astra Serif"/>
          <w:color w:val="auto"/>
          <w:szCs w:val="24"/>
        </w:rPr>
        <w:t>_  %)</w:t>
      </w:r>
      <w:proofErr w:type="gramEnd"/>
      <w:r w:rsidRPr="00AC7B6C">
        <w:rPr>
          <w:rFonts w:ascii="PT Astra Serif" w:hAnsi="PT Astra Serif"/>
          <w:color w:val="auto"/>
          <w:szCs w:val="24"/>
        </w:rPr>
        <w:t xml:space="preserve">: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4327E4">
        <w:rPr>
          <w:rFonts w:ascii="PT Astra Serif" w:hAnsi="PT Astra Serif"/>
          <w:color w:val="000099"/>
          <w:szCs w:val="24"/>
        </w:rPr>
        <w:t>15</w:t>
      </w:r>
      <w:r w:rsidR="00227B7B" w:rsidRPr="00D75F83">
        <w:rPr>
          <w:rFonts w:ascii="PT Astra Serif" w:hAnsi="PT Astra Serif"/>
          <w:color w:val="000099"/>
          <w:szCs w:val="24"/>
        </w:rPr>
        <w:t>.</w:t>
      </w:r>
      <w:r w:rsidR="009B2B25">
        <w:rPr>
          <w:rFonts w:ascii="PT Astra Serif" w:hAnsi="PT Astra Serif"/>
          <w:color w:val="000099"/>
          <w:szCs w:val="24"/>
        </w:rPr>
        <w:t>0</w:t>
      </w:r>
      <w:r w:rsidR="004327E4">
        <w:rPr>
          <w:rFonts w:ascii="PT Astra Serif" w:hAnsi="PT Astra Serif"/>
          <w:color w:val="000099"/>
          <w:szCs w:val="24"/>
        </w:rPr>
        <w:t>3</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proofErr w:type="spellStart"/>
      <w:r w:rsidRPr="00D55562">
        <w:rPr>
          <w:rFonts w:ascii="PT Astra Serif" w:hAnsi="PT Astra Serif"/>
          <w:color w:val="000000"/>
          <w:szCs w:val="24"/>
        </w:rPr>
        <w:t>трех</w:t>
      </w:r>
      <w:proofErr w:type="spellEnd"/>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w:t>
      </w:r>
      <w:proofErr w:type="gramStart"/>
      <w:r w:rsidRPr="00D55562">
        <w:rPr>
          <w:rFonts w:ascii="PT Astra Serif" w:hAnsi="PT Astra Serif"/>
          <w:color w:val="000000"/>
          <w:szCs w:val="24"/>
        </w:rPr>
        <w:t>Заказчиком</w:t>
      </w:r>
      <w:proofErr w:type="gramEnd"/>
      <w:r w:rsidRPr="00D55562">
        <w:rPr>
          <w:rFonts w:ascii="PT Astra Serif" w:hAnsi="PT Astra Serif"/>
          <w:color w:val="000000"/>
          <w:szCs w:val="24"/>
        </w:rPr>
        <w:t xml:space="preserve">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Структурированный документ о приёмке считается подписанным с момента подписания </w:t>
      </w:r>
      <w:r w:rsidRPr="00D55562">
        <w:rPr>
          <w:rFonts w:ascii="PT Astra Serif" w:hAnsi="PT Astra Serif"/>
          <w:color w:val="000000"/>
          <w:szCs w:val="24"/>
        </w:rPr>
        <w:lastRenderedPageBreak/>
        <w:t>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w:t>
      </w:r>
      <w:proofErr w:type="gramStart"/>
      <w:r w:rsidRPr="00D55562">
        <w:rPr>
          <w:rFonts w:ascii="PT Astra Serif" w:hAnsi="PT Astra Serif"/>
          <w:color w:val="000000"/>
          <w:szCs w:val="24"/>
        </w:rPr>
        <w:t>является:_</w:t>
      </w:r>
      <w:proofErr w:type="gramEnd"/>
      <w:r w:rsidRPr="00D55562">
        <w:rPr>
          <w:rFonts w:ascii="PT Astra Serif" w:hAnsi="PT Astra Serif"/>
          <w:color w:val="000000"/>
          <w:szCs w:val="24"/>
        </w:rPr>
        <w:t>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w:t>
      </w:r>
      <w:r w:rsidRPr="00D55562">
        <w:rPr>
          <w:rFonts w:ascii="PT Astra Serif" w:hAnsi="PT Astra Serif"/>
          <w:color w:val="000000"/>
          <w:szCs w:val="24"/>
        </w:rPr>
        <w:lastRenderedPageBreak/>
        <w:t xml:space="preserve">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proofErr w:type="spellStart"/>
      <w:r w:rsidRPr="00AC7B6C">
        <w:rPr>
          <w:rFonts w:ascii="PT Astra Serif" w:hAnsi="PT Astra Serif"/>
          <w:szCs w:val="24"/>
        </w:rPr>
        <w:t>счет</w:t>
      </w:r>
      <w:proofErr w:type="spellEnd"/>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w:t>
      </w:r>
      <w:r w:rsidR="00CF690A" w:rsidRPr="00AC7B6C">
        <w:rPr>
          <w:rFonts w:ascii="PT Astra Serif" w:hAnsi="PT Astra Serif"/>
          <w:szCs w:val="24"/>
        </w:rPr>
        <w:lastRenderedPageBreak/>
        <w:t>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w:t>
      </w:r>
      <w:r w:rsidR="00E6378E" w:rsidRPr="00AC7B6C">
        <w:rPr>
          <w:rFonts w:ascii="PT Astra Serif" w:hAnsi="PT Astra Serif"/>
          <w:sz w:val="24"/>
          <w:szCs w:val="24"/>
        </w:rPr>
        <w:lastRenderedPageBreak/>
        <w:t xml:space="preserve">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AC7B6C">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50601A" w:rsidRPr="00531281" w:rsidRDefault="00F12074" w:rsidP="0050601A">
      <w:pPr>
        <w:pStyle w:val="ConsPlusNormal0"/>
        <w:widowControl/>
        <w:ind w:firstLine="709"/>
        <w:jc w:val="both"/>
        <w:rPr>
          <w:rFonts w:ascii="PT Astra Serif" w:hAnsi="PT Astra Serif"/>
          <w:color w:val="auto"/>
          <w:szCs w:val="24"/>
        </w:rPr>
      </w:pPr>
      <w:r w:rsidRPr="00AC7B6C">
        <w:rPr>
          <w:rFonts w:ascii="PT Astra Serif" w:hAnsi="PT Astra Serif" w:cs="Times New Roman"/>
          <w:szCs w:val="24"/>
        </w:rPr>
        <w:t xml:space="preserve">11.1. Контракт вступает в силу </w:t>
      </w:r>
      <w:r w:rsidR="0050601A" w:rsidRPr="00531281">
        <w:rPr>
          <w:rFonts w:ascii="PT Astra Serif" w:hAnsi="PT Astra Serif" w:cs="Times New Roman"/>
          <w:color w:val="auto"/>
          <w:szCs w:val="24"/>
        </w:rPr>
        <w:t xml:space="preserve">с </w:t>
      </w:r>
      <w:r w:rsidR="009B58D8" w:rsidRPr="00531281">
        <w:rPr>
          <w:rFonts w:ascii="PT Astra Serif" w:hAnsi="PT Astra Serif" w:cs="Times New Roman"/>
          <w:color w:val="auto"/>
          <w:szCs w:val="24"/>
        </w:rPr>
        <w:t xml:space="preserve">момента </w:t>
      </w:r>
      <w:r w:rsidR="00531281" w:rsidRPr="00531281">
        <w:rPr>
          <w:rFonts w:ascii="PT Astra Serif" w:hAnsi="PT Astra Serif" w:cs="Times New Roman"/>
          <w:color w:val="auto"/>
          <w:szCs w:val="24"/>
        </w:rPr>
        <w:t xml:space="preserve">его подписания обеими Сторонами и действует </w:t>
      </w:r>
      <w:r w:rsidR="00531281">
        <w:rPr>
          <w:rFonts w:ascii="PT Astra Serif" w:hAnsi="PT Astra Serif" w:cs="Times New Roman"/>
          <w:color w:val="000099"/>
          <w:szCs w:val="24"/>
        </w:rPr>
        <w:t>по 24.03.2023</w:t>
      </w:r>
      <w:r w:rsidR="0050601A" w:rsidRPr="00AC7B6C">
        <w:rPr>
          <w:rFonts w:ascii="PT Astra Serif" w:hAnsi="PT Astra Serif" w:cs="Times New Roman"/>
          <w:color w:val="000099"/>
          <w:szCs w:val="24"/>
        </w:rPr>
        <w:t xml:space="preserve">. </w:t>
      </w:r>
      <w:r w:rsidR="00531281" w:rsidRPr="00531281">
        <w:rPr>
          <w:rFonts w:ascii="PT Astra Serif" w:hAnsi="PT Astra Serif" w:cs="Times New Roman"/>
          <w:color w:val="auto"/>
          <w:szCs w:val="24"/>
        </w:rPr>
        <w:t xml:space="preserve">Окончание срока действия Контракта не влечёт </w:t>
      </w:r>
      <w:r w:rsidR="00531281">
        <w:rPr>
          <w:rFonts w:ascii="PT Astra Serif" w:hAnsi="PT Astra Serif" w:cs="Times New Roman"/>
          <w:color w:val="auto"/>
          <w:szCs w:val="24"/>
        </w:rPr>
        <w:t>прекращения неисполненных обязательств Сторон по Контракту, в том числе гарантийных обязательств.</w:t>
      </w:r>
    </w:p>
    <w:p w:rsidR="0050601A" w:rsidRPr="00AC7B6C" w:rsidRDefault="0050601A" w:rsidP="0050601A">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lastRenderedPageBreak/>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proofErr w:type="spellStart"/>
      <w:r w:rsidR="0050601A">
        <w:rPr>
          <w:rFonts w:ascii="PT Astra Serif" w:hAnsi="PT Astra Serif"/>
          <w:color w:val="000000"/>
          <w:szCs w:val="24"/>
          <w:lang w:val="en-US"/>
        </w:rPr>
        <w:t>adm</w:t>
      </w:r>
      <w:proofErr w:type="spellEnd"/>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1E47CD" w:rsidRPr="00AC7B6C">
        <w:rPr>
          <w:rFonts w:ascii="PT Astra Serif" w:hAnsi="PT Astra Serif"/>
          <w:szCs w:val="24"/>
        </w:rPr>
        <w:t>Описание объекта закупки</w:t>
      </w:r>
      <w:r w:rsidRPr="00AC7B6C">
        <w:rPr>
          <w:rFonts w:ascii="PT Astra Serif" w:hAnsi="PT Astra Serif"/>
          <w:szCs w:val="24"/>
        </w:rPr>
        <w:t xml:space="preserve"> (Приложение</w:t>
      </w:r>
      <w:r w:rsidR="00CA6A18" w:rsidRPr="00AC7B6C">
        <w:rPr>
          <w:rFonts w:ascii="PT Astra Serif" w:hAnsi="PT Astra Serif"/>
          <w:szCs w:val="24"/>
        </w:rPr>
        <w:t xml:space="preserve"> 1</w:t>
      </w:r>
      <w:r w:rsidRPr="00AC7B6C">
        <w:rPr>
          <w:rFonts w:ascii="PT Astra Serif" w:hAnsi="PT Astra Serif"/>
          <w:szCs w:val="24"/>
        </w:rPr>
        <w:t>)</w:t>
      </w:r>
      <w:r w:rsidR="00CA6A18" w:rsidRPr="00AC7B6C">
        <w:rPr>
          <w:rFonts w:ascii="PT Astra Serif" w:hAnsi="PT Astra Serif"/>
          <w:szCs w:val="24"/>
        </w:rPr>
        <w:t>;</w:t>
      </w:r>
    </w:p>
    <w:p w:rsidR="00395767" w:rsidRPr="00AC7B6C" w:rsidRDefault="00395767" w:rsidP="0057232E">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r w:rsidRPr="00395767">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000877D8" w:rsidRPr="00AC7B6C">
        <w:rPr>
          <w:rFonts w:ascii="PT Astra Serif" w:hAnsi="PT Astra Serif"/>
          <w:szCs w:val="24"/>
        </w:rPr>
        <w:lastRenderedPageBreak/>
        <w:t>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w:t>
      </w:r>
      <w:proofErr w:type="gramStart"/>
      <w:r w:rsidR="00993BAD" w:rsidRPr="00AC7B6C">
        <w:rPr>
          <w:rFonts w:ascii="PT Astra Serif" w:hAnsi="PT Astra Serif"/>
          <w:color w:val="000000"/>
          <w:szCs w:val="24"/>
        </w:rPr>
        <w:t>закона  от</w:t>
      </w:r>
      <w:proofErr w:type="gramEnd"/>
      <w:r w:rsidR="00993BAD" w:rsidRPr="00AC7B6C">
        <w:rPr>
          <w:rFonts w:ascii="PT Astra Serif" w:hAnsi="PT Astra Serif"/>
          <w:color w:val="000000"/>
          <w:szCs w:val="24"/>
        </w:rPr>
        <w:t xml:space="preserve">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Pr="00AC7B6C"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91FE3" w:rsidRPr="00AC7B6C" w:rsidRDefault="00F12074">
      <w:pPr>
        <w:pStyle w:val="10"/>
        <w:spacing w:after="0" w:line="240" w:lineRule="auto"/>
        <w:rPr>
          <w:rFonts w:ascii="PT Astra Serif" w:hAnsi="PT Astra Serif"/>
        </w:rPr>
      </w:pPr>
      <w:r w:rsidRPr="00AC7B6C">
        <w:rPr>
          <w:rFonts w:ascii="PT Astra Serif" w:hAnsi="PT Astra Serif"/>
        </w:rPr>
        <w:t xml:space="preserve">Контрактная </w:t>
      </w:r>
      <w:proofErr w:type="gramStart"/>
      <w:r w:rsidRPr="00AC7B6C">
        <w:rPr>
          <w:rFonts w:ascii="PT Astra Serif" w:hAnsi="PT Astra Serif"/>
        </w:rPr>
        <w:t>служба:</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proofErr w:type="gramStart"/>
      <w:r w:rsidR="00912157" w:rsidRPr="00AC7B6C">
        <w:rPr>
          <w:rFonts w:ascii="PT Astra Serif" w:hAnsi="PT Astra Serif"/>
        </w:rPr>
        <w:t>)</w:t>
      </w:r>
      <w:r w:rsidR="006B7FE2" w:rsidRPr="00AC7B6C">
        <w:rPr>
          <w:rFonts w:ascii="PT Astra Serif" w:hAnsi="PT Astra Serif"/>
        </w:rPr>
        <w:t>:</w:t>
      </w:r>
      <w:r w:rsidR="006B7FE2"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 xml:space="preserve">Юридическое </w:t>
      </w:r>
      <w:proofErr w:type="gramStart"/>
      <w:r w:rsidRPr="00AC7B6C">
        <w:rPr>
          <w:rFonts w:ascii="PT Astra Serif" w:hAnsi="PT Astra Serif"/>
        </w:rPr>
        <w:t>управление:</w:t>
      </w:r>
      <w:r w:rsidRPr="00AC7B6C">
        <w:rPr>
          <w:rFonts w:ascii="PT Astra Serif" w:hAnsi="PT Astra Serif"/>
        </w:rPr>
        <w:tab/>
      </w:r>
      <w:proofErr w:type="gramEnd"/>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DD47AA" w:rsidRPr="00210BC8" w:rsidRDefault="00DD47AA" w:rsidP="00DD47AA">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9B2B25" w:rsidRPr="009B2B25">
        <w:rPr>
          <w:rFonts w:ascii="PT Astra Serif" w:hAnsi="PT Astra Serif"/>
          <w:sz w:val="24"/>
          <w:szCs w:val="24"/>
        </w:rPr>
        <w:t xml:space="preserve">оказание услуг по </w:t>
      </w:r>
      <w:r w:rsidR="00E64EF6" w:rsidRPr="00E64EF6">
        <w:rPr>
          <w:rFonts w:ascii="PT Astra Serif" w:hAnsi="PT Astra Serif"/>
          <w:sz w:val="24"/>
          <w:szCs w:val="24"/>
        </w:rPr>
        <w:t>продлению имеющейся лицензии корпоративного портала</w:t>
      </w:r>
      <w:r w:rsidR="009B2B25" w:rsidRPr="009B2B25">
        <w:rPr>
          <w:rFonts w:ascii="PT Astra Serif" w:hAnsi="PT Astra Serif"/>
          <w:sz w:val="24"/>
          <w:szCs w:val="24"/>
        </w:rPr>
        <w:t xml:space="preserve"> «Битрикс24» (код ОКПД2 63.11.13.000).</w:t>
      </w:r>
    </w:p>
    <w:p w:rsidR="00DD47AA" w:rsidRDefault="00DD47AA" w:rsidP="00DD47AA">
      <w:pPr>
        <w:ind w:firstLine="709"/>
        <w:jc w:val="both"/>
        <w:rPr>
          <w:rFonts w:ascii="PT Astra Serif" w:hAnsi="PT Astra Serif"/>
          <w:b/>
          <w:sz w:val="24"/>
          <w:szCs w:val="24"/>
        </w:rPr>
      </w:pPr>
    </w:p>
    <w:bookmarkEnd w:id="4"/>
    <w:bookmarkEnd w:id="5"/>
    <w:p w:rsidR="009B2B25" w:rsidRPr="00CF690A" w:rsidRDefault="009B2B25" w:rsidP="009B2B25">
      <w:pPr>
        <w:ind w:firstLine="709"/>
        <w:jc w:val="both"/>
        <w:rPr>
          <w:rFonts w:ascii="PT Astra Serif" w:hAnsi="PT Astra Serif"/>
          <w:b/>
          <w:sz w:val="24"/>
          <w:szCs w:val="24"/>
        </w:rPr>
      </w:pPr>
      <w:r w:rsidRPr="00CF690A">
        <w:rPr>
          <w:rFonts w:ascii="PT Astra Serif" w:hAnsi="PT Astra Serif"/>
          <w:b/>
          <w:sz w:val="24"/>
          <w:szCs w:val="24"/>
        </w:rPr>
        <w:t>2. Общие требования:</w:t>
      </w:r>
    </w:p>
    <w:p w:rsidR="009B2B25" w:rsidRPr="00CF690A" w:rsidRDefault="009B2B25" w:rsidP="009B2B25">
      <w:pPr>
        <w:ind w:firstLine="709"/>
        <w:jc w:val="both"/>
        <w:rPr>
          <w:rFonts w:ascii="PT Astra Serif" w:hAnsi="PT Astra Serif"/>
          <w:sz w:val="24"/>
          <w:szCs w:val="24"/>
        </w:rPr>
      </w:pPr>
      <w:r w:rsidRPr="00CF690A">
        <w:rPr>
          <w:rFonts w:ascii="PT Astra Serif" w:hAnsi="PT Astra Serif"/>
          <w:sz w:val="24"/>
          <w:szCs w:val="24"/>
        </w:rPr>
        <w:t>Место предоставления услуг: по месту нахождения Исполнителя</w:t>
      </w:r>
      <w:r>
        <w:rPr>
          <w:rFonts w:ascii="PT Astra Serif" w:hAnsi="PT Astra Serif"/>
          <w:sz w:val="24"/>
          <w:szCs w:val="24"/>
        </w:rPr>
        <w:t xml:space="preserve"> (дистанционно)</w:t>
      </w:r>
      <w:r w:rsidRPr="00CF690A">
        <w:rPr>
          <w:rFonts w:ascii="PT Astra Serif" w:hAnsi="PT Astra Serif"/>
          <w:sz w:val="24"/>
          <w:szCs w:val="24"/>
        </w:rPr>
        <w:t>.</w:t>
      </w:r>
      <w:r>
        <w:rPr>
          <w:rFonts w:ascii="PT Astra Serif" w:hAnsi="PT Astra Serif"/>
          <w:sz w:val="24"/>
          <w:szCs w:val="24"/>
        </w:rPr>
        <w:t xml:space="preserve"> </w:t>
      </w:r>
    </w:p>
    <w:p w:rsidR="009B2B25" w:rsidRPr="00CF690A" w:rsidRDefault="009B2B25" w:rsidP="009B2B25">
      <w:pPr>
        <w:ind w:firstLine="709"/>
        <w:jc w:val="both"/>
        <w:rPr>
          <w:rFonts w:ascii="PT Astra Serif" w:hAnsi="PT Astra Serif"/>
          <w:sz w:val="24"/>
          <w:szCs w:val="24"/>
        </w:rPr>
      </w:pPr>
    </w:p>
    <w:p w:rsidR="009B2B25" w:rsidRPr="00CF690A" w:rsidRDefault="009B2B25" w:rsidP="009B2B25">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w:t>
      </w:r>
    </w:p>
    <w:tbl>
      <w:tblPr>
        <w:tblW w:w="10206" w:type="dxa"/>
        <w:tblInd w:w="108" w:type="dxa"/>
        <w:tblLayout w:type="fixed"/>
        <w:tblLook w:val="0000" w:firstRow="0" w:lastRow="0" w:firstColumn="0" w:lastColumn="0" w:noHBand="0" w:noVBand="0"/>
      </w:tblPr>
      <w:tblGrid>
        <w:gridCol w:w="567"/>
        <w:gridCol w:w="3856"/>
        <w:gridCol w:w="5783"/>
      </w:tblGrid>
      <w:tr w:rsidR="009B2B25" w:rsidRPr="00CF690A" w:rsidTr="00083A65">
        <w:tc>
          <w:tcPr>
            <w:tcW w:w="567" w:type="dxa"/>
            <w:tcBorders>
              <w:top w:val="single" w:sz="4" w:space="0" w:color="000000"/>
              <w:left w:val="single" w:sz="4" w:space="0" w:color="000000"/>
              <w:bottom w:val="single" w:sz="4" w:space="0" w:color="auto"/>
            </w:tcBorders>
          </w:tcPr>
          <w:p w:rsidR="009B2B25" w:rsidRPr="00CF690A" w:rsidRDefault="009B2B25" w:rsidP="00083A6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856" w:type="dxa"/>
            <w:tcBorders>
              <w:top w:val="single" w:sz="4" w:space="0" w:color="000000"/>
              <w:left w:val="single" w:sz="4" w:space="0" w:color="000000"/>
              <w:bottom w:val="single" w:sz="4" w:space="0" w:color="auto"/>
              <w:right w:val="single" w:sz="4" w:space="0" w:color="auto"/>
            </w:tcBorders>
          </w:tcPr>
          <w:p w:rsidR="009B2B25" w:rsidRPr="00CF690A" w:rsidRDefault="009B2B25" w:rsidP="00083A6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5783" w:type="dxa"/>
            <w:tcBorders>
              <w:top w:val="single" w:sz="4" w:space="0" w:color="auto"/>
              <w:left w:val="single" w:sz="4" w:space="0" w:color="auto"/>
              <w:bottom w:val="single" w:sz="4" w:space="0" w:color="auto"/>
              <w:right w:val="single" w:sz="4" w:space="0" w:color="auto"/>
            </w:tcBorders>
          </w:tcPr>
          <w:p w:rsidR="009B2B25" w:rsidRPr="00CF690A" w:rsidRDefault="009B2B25" w:rsidP="00083A65">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9B2B25" w:rsidRPr="00CF690A" w:rsidTr="00083A65">
        <w:trPr>
          <w:trHeight w:val="787"/>
        </w:trPr>
        <w:tc>
          <w:tcPr>
            <w:tcW w:w="567" w:type="dxa"/>
            <w:tcBorders>
              <w:top w:val="single" w:sz="4" w:space="0" w:color="auto"/>
              <w:left w:val="single" w:sz="4" w:space="0" w:color="auto"/>
              <w:bottom w:val="single" w:sz="4" w:space="0" w:color="auto"/>
              <w:right w:val="single" w:sz="4" w:space="0" w:color="auto"/>
            </w:tcBorders>
          </w:tcPr>
          <w:p w:rsidR="009B2B25" w:rsidRPr="00CF690A" w:rsidRDefault="009B2B25" w:rsidP="00083A65">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856" w:type="dxa"/>
            <w:tcBorders>
              <w:top w:val="single" w:sz="4" w:space="0" w:color="auto"/>
              <w:left w:val="single" w:sz="4" w:space="0" w:color="auto"/>
              <w:bottom w:val="single" w:sz="4" w:space="0" w:color="auto"/>
              <w:right w:val="single" w:sz="4" w:space="0" w:color="auto"/>
            </w:tcBorders>
          </w:tcPr>
          <w:p w:rsidR="009B2B25" w:rsidRPr="00CF690A" w:rsidRDefault="009B2B25" w:rsidP="00083A65">
            <w:pPr>
              <w:snapToGrid w:val="0"/>
              <w:jc w:val="both"/>
              <w:rPr>
                <w:rFonts w:ascii="PT Astra Serif" w:hAnsi="PT Astra Serif" w:cs="Tahoma"/>
                <w:sz w:val="22"/>
                <w:szCs w:val="22"/>
              </w:rPr>
            </w:pPr>
            <w:r w:rsidRPr="0007060A">
              <w:rPr>
                <w:rFonts w:ascii="PT Astra Serif" w:hAnsi="PT Astra Serif"/>
                <w:bCs/>
                <w:sz w:val="22"/>
                <w:szCs w:val="22"/>
              </w:rPr>
              <w:t xml:space="preserve">Оказание услуг по продлению имеющейся лицензии корпоративного портала </w:t>
            </w:r>
            <w:r>
              <w:rPr>
                <w:rFonts w:ascii="PT Astra Serif" w:hAnsi="PT Astra Serif"/>
                <w:bCs/>
                <w:sz w:val="22"/>
                <w:szCs w:val="22"/>
              </w:rPr>
              <w:t>«</w:t>
            </w:r>
            <w:r w:rsidRPr="0007060A">
              <w:rPr>
                <w:rFonts w:ascii="PT Astra Serif" w:hAnsi="PT Astra Serif"/>
                <w:bCs/>
                <w:sz w:val="22"/>
                <w:szCs w:val="22"/>
              </w:rPr>
              <w:t>Битрикс24</w:t>
            </w:r>
            <w:r>
              <w:rPr>
                <w:rFonts w:ascii="PT Astra Serif" w:hAnsi="PT Astra Serif"/>
                <w:bCs/>
                <w:sz w:val="22"/>
                <w:szCs w:val="22"/>
              </w:rPr>
              <w:t>»</w:t>
            </w:r>
          </w:p>
        </w:tc>
        <w:tc>
          <w:tcPr>
            <w:tcW w:w="5783" w:type="dxa"/>
            <w:tcBorders>
              <w:top w:val="single" w:sz="4" w:space="0" w:color="auto"/>
              <w:left w:val="single" w:sz="4" w:space="0" w:color="auto"/>
              <w:bottom w:val="single" w:sz="4" w:space="0" w:color="auto"/>
              <w:right w:val="single" w:sz="4" w:space="0" w:color="auto"/>
            </w:tcBorders>
          </w:tcPr>
          <w:p w:rsidR="009B2B25" w:rsidRDefault="009B2B25" w:rsidP="00083A65">
            <w:pPr>
              <w:jc w:val="both"/>
              <w:rPr>
                <w:rFonts w:ascii="PT Astra Serif" w:eastAsia="Arial" w:hAnsi="PT Astra Serif" w:cs="Tahoma"/>
                <w:szCs w:val="22"/>
              </w:rPr>
            </w:pPr>
            <w:r w:rsidRPr="0007060A">
              <w:rPr>
                <w:rFonts w:ascii="PT Astra Serif" w:eastAsia="Arial" w:hAnsi="PT Astra Serif" w:cs="Tahoma"/>
                <w:szCs w:val="22"/>
              </w:rPr>
              <w:t>Продление имеющейся лицензии программного обеспечения программного обеспечения для совместной работы «Битрикс24», тариф «Профессиональный» (12 мес.) для автоматизации бизнес-процессов в организации.</w:t>
            </w:r>
          </w:p>
          <w:p w:rsidR="009B2B25" w:rsidRPr="00CF690A" w:rsidRDefault="009B2B25" w:rsidP="00083A65">
            <w:pPr>
              <w:jc w:val="both"/>
              <w:rPr>
                <w:rFonts w:ascii="PT Astra Serif" w:eastAsia="Arial" w:hAnsi="PT Astra Serif" w:cs="Tahoma"/>
                <w:szCs w:val="22"/>
              </w:rPr>
            </w:pPr>
          </w:p>
        </w:tc>
      </w:tr>
    </w:tbl>
    <w:p w:rsidR="009B2B25" w:rsidRPr="00CF690A" w:rsidRDefault="009B2B25" w:rsidP="009B2B25">
      <w:pPr>
        <w:ind w:firstLine="709"/>
        <w:jc w:val="both"/>
        <w:rPr>
          <w:rFonts w:ascii="PT Astra Serif" w:hAnsi="PT Astra Serif"/>
          <w:b/>
          <w:sz w:val="24"/>
          <w:szCs w:val="24"/>
        </w:rPr>
      </w:pPr>
    </w:p>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по </w:t>
      </w:r>
      <w:r w:rsidR="009C0411" w:rsidRPr="009C0411">
        <w:rPr>
          <w:rFonts w:ascii="PT Astra Serif" w:hAnsi="PT Astra Serif"/>
          <w:sz w:val="24"/>
          <w:szCs w:val="24"/>
        </w:rPr>
        <w:t>продлению имеющейся лицензии корпоративного портала</w:t>
      </w:r>
      <w:bookmarkStart w:id="6" w:name="_GoBack"/>
      <w:bookmarkEnd w:id="6"/>
      <w:r>
        <w:rPr>
          <w:rFonts w:ascii="PT Astra Serif" w:hAnsi="PT Astra Serif"/>
          <w:sz w:val="24"/>
          <w:szCs w:val="24"/>
        </w:rPr>
        <w:t xml:space="preserve"> </w:t>
      </w:r>
      <w:r w:rsidRPr="00DA4F28">
        <w:rPr>
          <w:rFonts w:ascii="PT Astra Serif" w:hAnsi="PT Astra Serif"/>
          <w:sz w:val="24"/>
          <w:szCs w:val="24"/>
        </w:rPr>
        <w:t xml:space="preserve">(код ОКПД2 </w:t>
      </w:r>
      <w:r w:rsidRPr="0015788C">
        <w:rPr>
          <w:rFonts w:ascii="PT Astra Serif" w:hAnsi="PT Astra Serif"/>
          <w:sz w:val="24"/>
          <w:szCs w:val="24"/>
        </w:rPr>
        <w:t>63.11.12.000</w:t>
      </w:r>
      <w:r w:rsidRPr="00DA4F28">
        <w:rPr>
          <w:rFonts w:ascii="PT Astra Serif" w:hAnsi="PT Astra Serif"/>
          <w:sz w:val="24"/>
          <w:szCs w:val="24"/>
        </w:rPr>
        <w:t>)</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9B2B25" w:rsidP="0005748C">
            <w:pPr>
              <w:pStyle w:val="Default"/>
              <w:jc w:val="both"/>
              <w:rPr>
                <w:rFonts w:ascii="PT Astra Serif" w:hAnsi="PT Astra Serif" w:cs="Tahoma"/>
                <w:szCs w:val="24"/>
              </w:rPr>
            </w:pPr>
            <w:r w:rsidRPr="009B2B25">
              <w:rPr>
                <w:rFonts w:ascii="PT Astra Serif" w:hAnsi="PT Astra Serif"/>
                <w:bCs/>
                <w:szCs w:val="22"/>
              </w:rPr>
              <w:t>Оказание услуг по продлению имеющейся лицензии корпоративного портала «Битрикс24»</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53A" w:rsidRDefault="003F753A">
      <w:r>
        <w:separator/>
      </w:r>
    </w:p>
  </w:endnote>
  <w:endnote w:type="continuationSeparator" w:id="0">
    <w:p w:rsidR="003F753A" w:rsidRDefault="003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9C0411">
          <w:rPr>
            <w:noProof/>
          </w:rPr>
          <w:t>14</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53A" w:rsidRDefault="003F753A">
      <w:r>
        <w:separator/>
      </w:r>
    </w:p>
  </w:footnote>
  <w:footnote w:type="continuationSeparator" w:id="0">
    <w:p w:rsidR="003F753A" w:rsidRDefault="003F753A">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7429"/>
    <w:rsid w:val="004327E4"/>
    <w:rsid w:val="0043786F"/>
    <w:rsid w:val="0044512C"/>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0601A"/>
    <w:rsid w:val="00510DAA"/>
    <w:rsid w:val="0051158D"/>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91309"/>
    <w:rsid w:val="00993BAD"/>
    <w:rsid w:val="00997C8D"/>
    <w:rsid w:val="009A49D1"/>
    <w:rsid w:val="009B2B25"/>
    <w:rsid w:val="009B58D8"/>
    <w:rsid w:val="009C00F0"/>
    <w:rsid w:val="009C0411"/>
    <w:rsid w:val="009C49A5"/>
    <w:rsid w:val="009D62FC"/>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CFCFC-103B-42A0-ACE9-8F5F15690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14</Pages>
  <Words>6649</Words>
  <Characters>37902</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129</cp:revision>
  <cp:lastPrinted>2023-01-20T11:23:00Z</cp:lastPrinted>
  <dcterms:created xsi:type="dcterms:W3CDTF">2020-01-31T05:12:00Z</dcterms:created>
  <dcterms:modified xsi:type="dcterms:W3CDTF">2023-01-20T11:25:00Z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