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B10" w:rsidRDefault="00753B10" w:rsidP="00753B10">
      <w:pPr>
        <w:jc w:val="center"/>
        <w:rPr>
          <w:rFonts w:cs="Times New Roman"/>
          <w:b/>
        </w:rPr>
      </w:pPr>
      <w:r>
        <w:rPr>
          <w:rFonts w:cs="Times New Roman"/>
          <w:b/>
        </w:rPr>
        <w:t>Муниципальное образование  городской округ - город Югорск</w:t>
      </w:r>
    </w:p>
    <w:p w:rsidR="00753B10" w:rsidRDefault="00753B10" w:rsidP="00753B10">
      <w:pPr>
        <w:pStyle w:val="a5"/>
        <w:rPr>
          <w:color w:val="auto"/>
          <w:lang w:val="ru-RU"/>
        </w:rPr>
      </w:pPr>
      <w:r>
        <w:rPr>
          <w:color w:val="auto"/>
          <w:lang w:val="ru-RU"/>
        </w:rPr>
        <w:t>Администрация города Югорска</w:t>
      </w:r>
    </w:p>
    <w:p w:rsidR="00753B10" w:rsidRDefault="00753B10" w:rsidP="00753B10">
      <w:pPr>
        <w:jc w:val="center"/>
        <w:rPr>
          <w:rFonts w:cs="Times New Roman"/>
          <w:b/>
        </w:rPr>
      </w:pPr>
      <w:r>
        <w:rPr>
          <w:rFonts w:cs="Times New Roman"/>
          <w:b/>
        </w:rPr>
        <w:t>ПРОТОКОЛ</w:t>
      </w:r>
    </w:p>
    <w:p w:rsidR="00753B10" w:rsidRDefault="00671686" w:rsidP="00753B10">
      <w:pPr>
        <w:jc w:val="center"/>
        <w:rPr>
          <w:rFonts w:cs="Times New Roman"/>
          <w:b/>
        </w:rPr>
      </w:pPr>
      <w:r>
        <w:rPr>
          <w:rFonts w:cs="Times New Roman"/>
          <w:b/>
        </w:rPr>
        <w:t>р</w:t>
      </w:r>
      <w:r w:rsidR="00753B10">
        <w:rPr>
          <w:rFonts w:cs="Times New Roman"/>
          <w:b/>
        </w:rPr>
        <w:t>ассмотрения</w:t>
      </w:r>
      <w:r w:rsidR="00250760">
        <w:rPr>
          <w:rFonts w:cs="Times New Roman"/>
          <w:b/>
        </w:rPr>
        <w:t xml:space="preserve"> </w:t>
      </w:r>
      <w:r>
        <w:rPr>
          <w:rFonts w:cs="Times New Roman"/>
          <w:b/>
        </w:rPr>
        <w:t xml:space="preserve">единственной </w:t>
      </w:r>
      <w:r w:rsidR="00250760">
        <w:rPr>
          <w:rFonts w:cs="Times New Roman"/>
          <w:b/>
        </w:rPr>
        <w:t>заяв</w:t>
      </w:r>
      <w:r>
        <w:rPr>
          <w:rFonts w:cs="Times New Roman"/>
          <w:b/>
        </w:rPr>
        <w:t>ки</w:t>
      </w:r>
      <w:r w:rsidR="00753B10">
        <w:rPr>
          <w:rFonts w:cs="Times New Roman"/>
          <w:b/>
        </w:rPr>
        <w:t xml:space="preserve"> на участие в конкурсе</w:t>
      </w:r>
    </w:p>
    <w:p w:rsidR="00753B10" w:rsidRDefault="00753B10" w:rsidP="00753B10">
      <w:pPr>
        <w:jc w:val="both"/>
      </w:pPr>
      <w:r>
        <w:t>«13» декабря 2018 г.                                                                                        № 0187300005818000399-2</w:t>
      </w:r>
    </w:p>
    <w:p w:rsidR="00753B10" w:rsidRPr="009433DC" w:rsidRDefault="00753B10" w:rsidP="00753B10">
      <w:pPr>
        <w:tabs>
          <w:tab w:val="left" w:pos="284"/>
          <w:tab w:val="left" w:pos="426"/>
        </w:tabs>
        <w:jc w:val="both"/>
      </w:pPr>
      <w:r w:rsidRPr="009433DC">
        <w:t xml:space="preserve">ПРИСУТСТВОВАЛИ: </w:t>
      </w:r>
    </w:p>
    <w:p w:rsidR="00753B10" w:rsidRPr="009433DC" w:rsidRDefault="00753B10" w:rsidP="00753B10">
      <w:pPr>
        <w:tabs>
          <w:tab w:val="left" w:pos="284"/>
          <w:tab w:val="left" w:pos="426"/>
        </w:tabs>
        <w:ind w:right="142"/>
        <w:jc w:val="both"/>
      </w:pPr>
      <w:r w:rsidRPr="009433DC">
        <w:t>Единая комиссия по осуществлению закупок для обеспечения муниципальных нужд города Югорска (далее - комиссия) в следующем  составе:</w:t>
      </w:r>
    </w:p>
    <w:p w:rsidR="00753B10" w:rsidRPr="009433DC" w:rsidRDefault="00753B10" w:rsidP="00753B10">
      <w:pPr>
        <w:numPr>
          <w:ilvl w:val="0"/>
          <w:numId w:val="1"/>
        </w:numPr>
        <w:tabs>
          <w:tab w:val="left" w:pos="284"/>
          <w:tab w:val="left" w:pos="426"/>
          <w:tab w:val="left" w:pos="851"/>
        </w:tabs>
        <w:suppressAutoHyphens w:val="0"/>
        <w:spacing w:line="240" w:lineRule="auto"/>
        <w:ind w:left="0" w:right="142" w:firstLine="0"/>
        <w:jc w:val="both"/>
      </w:pPr>
      <w:r w:rsidRPr="009433DC">
        <w:rPr>
          <w:spacing w:val="-6"/>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53B10" w:rsidRPr="009433DC" w:rsidRDefault="00753B10" w:rsidP="00753B10">
      <w:pPr>
        <w:pStyle w:val="a8"/>
        <w:tabs>
          <w:tab w:val="left" w:pos="284"/>
          <w:tab w:val="left" w:pos="426"/>
          <w:tab w:val="left" w:pos="851"/>
        </w:tabs>
        <w:ind w:left="0" w:right="-1"/>
        <w:jc w:val="both"/>
        <w:rPr>
          <w:sz w:val="24"/>
          <w:szCs w:val="24"/>
        </w:rPr>
      </w:pPr>
      <w:r w:rsidRPr="009433DC">
        <w:rPr>
          <w:sz w:val="24"/>
          <w:szCs w:val="24"/>
        </w:rPr>
        <w:t>Члены комиссии:</w:t>
      </w:r>
    </w:p>
    <w:p w:rsidR="00753B10" w:rsidRPr="009433DC" w:rsidRDefault="00753B10" w:rsidP="00753B10">
      <w:pPr>
        <w:pStyle w:val="a8"/>
        <w:widowControl/>
        <w:numPr>
          <w:ilvl w:val="0"/>
          <w:numId w:val="1"/>
        </w:numPr>
        <w:tabs>
          <w:tab w:val="left" w:pos="142"/>
          <w:tab w:val="left" w:pos="426"/>
          <w:tab w:val="left" w:pos="851"/>
        </w:tabs>
        <w:ind w:left="0" w:right="142" w:firstLine="0"/>
        <w:jc w:val="both"/>
        <w:rPr>
          <w:sz w:val="24"/>
          <w:szCs w:val="24"/>
        </w:rPr>
      </w:pPr>
      <w:r w:rsidRPr="009433DC">
        <w:rPr>
          <w:sz w:val="24"/>
          <w:szCs w:val="24"/>
        </w:rPr>
        <w:t xml:space="preserve">В.К. Бандурин  - заместитель председателя комиссии, заместитель главы города - директор  департамента </w:t>
      </w:r>
      <w:proofErr w:type="spellStart"/>
      <w:r w:rsidRPr="009433DC">
        <w:rPr>
          <w:sz w:val="24"/>
          <w:szCs w:val="24"/>
        </w:rPr>
        <w:t>жилищно</w:t>
      </w:r>
      <w:proofErr w:type="spellEnd"/>
      <w:r w:rsidRPr="009433DC">
        <w:rPr>
          <w:sz w:val="24"/>
          <w:szCs w:val="24"/>
        </w:rPr>
        <w:t xml:space="preserve"> - коммунального и строительного комплекса администрации города Югорска;</w:t>
      </w:r>
    </w:p>
    <w:p w:rsidR="00753B10" w:rsidRPr="009433DC" w:rsidRDefault="00753B10" w:rsidP="00753B10">
      <w:pPr>
        <w:pStyle w:val="a8"/>
        <w:widowControl/>
        <w:numPr>
          <w:ilvl w:val="0"/>
          <w:numId w:val="1"/>
        </w:numPr>
        <w:tabs>
          <w:tab w:val="left" w:pos="142"/>
          <w:tab w:val="left" w:pos="426"/>
          <w:tab w:val="left" w:pos="851"/>
        </w:tabs>
        <w:ind w:left="0" w:right="142" w:firstLine="0"/>
        <w:jc w:val="both"/>
        <w:rPr>
          <w:sz w:val="24"/>
          <w:szCs w:val="24"/>
        </w:rPr>
      </w:pPr>
      <w:r w:rsidRPr="009433DC">
        <w:rPr>
          <w:sz w:val="24"/>
          <w:szCs w:val="24"/>
        </w:rPr>
        <w:t xml:space="preserve">В. А. Климин – председатель Думы города </w:t>
      </w:r>
      <w:r w:rsidRPr="009433DC">
        <w:rPr>
          <w:spacing w:val="-6"/>
          <w:sz w:val="24"/>
          <w:szCs w:val="24"/>
        </w:rPr>
        <w:t>Югорска;</w:t>
      </w:r>
    </w:p>
    <w:p w:rsidR="00753B10" w:rsidRPr="009433DC" w:rsidRDefault="00753B10" w:rsidP="00753B10">
      <w:pPr>
        <w:pStyle w:val="a8"/>
        <w:widowControl/>
        <w:numPr>
          <w:ilvl w:val="0"/>
          <w:numId w:val="1"/>
        </w:numPr>
        <w:tabs>
          <w:tab w:val="left" w:pos="142"/>
          <w:tab w:val="left" w:pos="426"/>
          <w:tab w:val="left" w:pos="851"/>
        </w:tabs>
        <w:ind w:left="0" w:right="142" w:firstLine="0"/>
        <w:jc w:val="both"/>
        <w:rPr>
          <w:sz w:val="24"/>
          <w:szCs w:val="24"/>
        </w:rPr>
      </w:pPr>
      <w:r w:rsidRPr="009433DC">
        <w:rPr>
          <w:sz w:val="24"/>
          <w:szCs w:val="24"/>
        </w:rPr>
        <w:t>Н.А. Морозова – советник руководителя;</w:t>
      </w:r>
    </w:p>
    <w:p w:rsidR="00753B10" w:rsidRPr="009433DC" w:rsidRDefault="00753B10" w:rsidP="00753B10">
      <w:pPr>
        <w:pStyle w:val="a8"/>
        <w:widowControl/>
        <w:numPr>
          <w:ilvl w:val="0"/>
          <w:numId w:val="1"/>
        </w:numPr>
        <w:tabs>
          <w:tab w:val="left" w:pos="142"/>
          <w:tab w:val="left" w:pos="426"/>
          <w:tab w:val="left" w:pos="851"/>
        </w:tabs>
        <w:ind w:left="0" w:right="142" w:firstLine="0"/>
        <w:jc w:val="both"/>
        <w:rPr>
          <w:sz w:val="24"/>
          <w:szCs w:val="24"/>
        </w:rPr>
      </w:pPr>
      <w:r w:rsidRPr="009433DC">
        <w:rPr>
          <w:sz w:val="24"/>
          <w:szCs w:val="24"/>
        </w:rPr>
        <w:t>Т.И. Долгодворова - заместитель главы города Югорска;</w:t>
      </w:r>
    </w:p>
    <w:p w:rsidR="00753B10" w:rsidRPr="009433DC" w:rsidRDefault="00753B10" w:rsidP="00753B10">
      <w:pPr>
        <w:pStyle w:val="a8"/>
        <w:widowControl/>
        <w:numPr>
          <w:ilvl w:val="0"/>
          <w:numId w:val="1"/>
        </w:numPr>
        <w:tabs>
          <w:tab w:val="left" w:pos="142"/>
          <w:tab w:val="left" w:pos="426"/>
          <w:tab w:val="left" w:pos="851"/>
        </w:tabs>
        <w:ind w:left="0" w:right="142" w:firstLine="0"/>
        <w:jc w:val="both"/>
        <w:rPr>
          <w:sz w:val="24"/>
          <w:szCs w:val="24"/>
        </w:rPr>
      </w:pPr>
      <w:r w:rsidRPr="009433DC">
        <w:rPr>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753B10" w:rsidRPr="009433DC" w:rsidRDefault="00753B10" w:rsidP="00753B10">
      <w:pPr>
        <w:pStyle w:val="a8"/>
        <w:widowControl/>
        <w:numPr>
          <w:ilvl w:val="0"/>
          <w:numId w:val="1"/>
        </w:numPr>
        <w:tabs>
          <w:tab w:val="left" w:pos="-142"/>
          <w:tab w:val="left" w:pos="284"/>
          <w:tab w:val="left" w:pos="426"/>
          <w:tab w:val="left" w:pos="851"/>
        </w:tabs>
        <w:ind w:left="0" w:right="142" w:firstLine="0"/>
        <w:jc w:val="both"/>
        <w:rPr>
          <w:sz w:val="24"/>
          <w:szCs w:val="24"/>
        </w:rPr>
      </w:pPr>
      <w:r w:rsidRPr="009433DC">
        <w:rPr>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753B10" w:rsidRPr="009433DC" w:rsidRDefault="00753B10" w:rsidP="00753B10">
      <w:pPr>
        <w:pStyle w:val="a8"/>
        <w:widowControl/>
        <w:numPr>
          <w:ilvl w:val="0"/>
          <w:numId w:val="1"/>
        </w:numPr>
        <w:tabs>
          <w:tab w:val="left" w:pos="142"/>
          <w:tab w:val="left" w:pos="426"/>
          <w:tab w:val="left" w:pos="851"/>
        </w:tabs>
        <w:ind w:left="0" w:right="142" w:firstLine="0"/>
        <w:jc w:val="both"/>
        <w:rPr>
          <w:sz w:val="24"/>
          <w:szCs w:val="24"/>
        </w:rPr>
      </w:pPr>
      <w:r w:rsidRPr="009433DC">
        <w:rPr>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753B10" w:rsidRPr="009433DC" w:rsidRDefault="00753B10" w:rsidP="00753B10">
      <w:pPr>
        <w:pStyle w:val="a8"/>
        <w:tabs>
          <w:tab w:val="left" w:pos="284"/>
          <w:tab w:val="left" w:pos="426"/>
        </w:tabs>
        <w:autoSpaceDE w:val="0"/>
        <w:autoSpaceDN w:val="0"/>
        <w:adjustRightInd w:val="0"/>
        <w:ind w:left="0" w:right="142"/>
        <w:jc w:val="both"/>
        <w:rPr>
          <w:sz w:val="24"/>
          <w:szCs w:val="24"/>
        </w:rPr>
      </w:pPr>
      <w:r w:rsidRPr="009433DC">
        <w:rPr>
          <w:sz w:val="24"/>
          <w:szCs w:val="24"/>
        </w:rPr>
        <w:t>Всего присутствовали 8 членов комиссии из 8.</w:t>
      </w:r>
    </w:p>
    <w:p w:rsidR="008972C4" w:rsidRDefault="00753B10" w:rsidP="008972C4">
      <w:pPr>
        <w:keepNext/>
        <w:keepLines/>
        <w:suppressLineNumbers/>
        <w:jc w:val="both"/>
      </w:pPr>
      <w:r w:rsidRPr="009433DC">
        <w:t xml:space="preserve">Представитель заказчика: </w:t>
      </w:r>
      <w:proofErr w:type="spellStart"/>
      <w:r w:rsidR="008972C4" w:rsidRPr="009433DC">
        <w:t>Дергилев</w:t>
      </w:r>
      <w:proofErr w:type="spellEnd"/>
      <w:r w:rsidR="008972C4" w:rsidRPr="009433DC">
        <w:t xml:space="preserve"> Олег Владимирович</w:t>
      </w:r>
      <w:r w:rsidRPr="009433DC">
        <w:t xml:space="preserve">, </w:t>
      </w:r>
      <w:r w:rsidR="008972C4" w:rsidRPr="009433DC">
        <w:t>заместитель</w:t>
      </w:r>
      <w:r w:rsidR="008972C4">
        <w:t xml:space="preserve"> </w:t>
      </w:r>
      <w:proofErr w:type="gramStart"/>
      <w:r w:rsidR="008972C4">
        <w:t>начальника отдела информационных технологий администрации города Югорска</w:t>
      </w:r>
      <w:proofErr w:type="gramEnd"/>
      <w:r w:rsidR="008972C4">
        <w:t>.</w:t>
      </w:r>
    </w:p>
    <w:p w:rsidR="00753B10" w:rsidRDefault="00753B10" w:rsidP="00753B10">
      <w:pPr>
        <w:spacing w:line="240" w:lineRule="auto"/>
        <w:jc w:val="both"/>
      </w:pPr>
      <w:r>
        <w:t>1.Наименование конкурса: открытый конкурс на право заключения муниципального контракта  на оказание услуг по созданию информационных материалов о деятельности администрации города Югорска, социально-экономическом развитии города Югорска и их размещению в эфире телевизионного канала с зоной вещания в муниципальном образовании город Югорск.</w:t>
      </w:r>
    </w:p>
    <w:p w:rsidR="00753B10" w:rsidRDefault="00753B10" w:rsidP="00753B10">
      <w:pPr>
        <w:spacing w:line="240" w:lineRule="auto"/>
        <w:jc w:val="both"/>
      </w:pPr>
      <w:r>
        <w:t>Номер извещения о проведении торгов на официальном сайте (</w:t>
      </w:r>
      <w:hyperlink w:history="1">
        <w:r>
          <w:t xml:space="preserve">http://zakupki.gov.ru) </w:t>
        </w:r>
      </w:hyperlink>
      <w:r>
        <w:t>0187300005818000399, дата публикации 19.11.2018.</w:t>
      </w:r>
    </w:p>
    <w:p w:rsidR="00753B10" w:rsidRDefault="00753B10" w:rsidP="00753B10">
      <w:pPr>
        <w:spacing w:line="240" w:lineRule="auto"/>
        <w:jc w:val="both"/>
      </w:pPr>
      <w:r>
        <w:t xml:space="preserve"> Идентификационный код закупки:  183862200236886220100101690015911244.</w:t>
      </w:r>
    </w:p>
    <w:p w:rsidR="00753B10" w:rsidRDefault="00753B10" w:rsidP="00753B10">
      <w:pPr>
        <w:spacing w:line="240" w:lineRule="auto"/>
        <w:jc w:val="both"/>
      </w:pPr>
      <w:r>
        <w:t>2. Заказчик конкурса: Администрация города Югорска. Почтовый адрес: 628260, ул.40 лет Победы,11, кабинет 310, г. Югорск, Ханты-Мансийский автономный округ – Югра</w:t>
      </w:r>
    </w:p>
    <w:p w:rsidR="00753B10" w:rsidRDefault="00B650C1" w:rsidP="00753B10">
      <w:pPr>
        <w:spacing w:line="240" w:lineRule="auto"/>
        <w:jc w:val="both"/>
        <w:rPr>
          <w:bCs/>
        </w:rPr>
      </w:pPr>
      <w:r>
        <w:rPr>
          <w:bCs/>
        </w:rPr>
        <w:t>3</w:t>
      </w:r>
      <w:r w:rsidR="00753B10">
        <w:rPr>
          <w:bCs/>
        </w:rPr>
        <w:t xml:space="preserve">. Вскрытие конвертов с заявками на участие в конкурсе проводилось </w:t>
      </w:r>
      <w:r>
        <w:rPr>
          <w:bCs/>
        </w:rPr>
        <w:t>11.12.2018</w:t>
      </w:r>
      <w:r w:rsidR="00753B10">
        <w:rPr>
          <w:bCs/>
        </w:rPr>
        <w:t xml:space="preserve"> по адресу: администрация города Югорска, ул. 40 лет Победы, 11, г. Югорск, Ханты-Мансийский  автономный  округ-Югра, Тюменская область. Начало – 10 часов 00 минут. Вскрытие конвертов с заявками на участие в конкурсе сопровождалось аудиозаписью.</w:t>
      </w:r>
    </w:p>
    <w:p w:rsidR="00B650C1" w:rsidRPr="00B650C1" w:rsidRDefault="00B650C1" w:rsidP="00753B10">
      <w:pPr>
        <w:spacing w:line="240" w:lineRule="auto"/>
        <w:jc w:val="both"/>
      </w:pPr>
      <w:r>
        <w:t>4.</w:t>
      </w:r>
      <w:r w:rsidR="008972C4">
        <w:t xml:space="preserve"> </w:t>
      </w:r>
      <w:r w:rsidRPr="00B650C1">
        <w:t>Процедура рассмотрения единственной заявки на участие в конку</w:t>
      </w:r>
      <w:r>
        <w:t>рсе была проведена комиссией  13 декабря 2018</w:t>
      </w:r>
      <w:r w:rsidRPr="00B650C1">
        <w:t xml:space="preserve"> года по адресу: администрация города Югорска, ул. 40 лет Победы, 11, г. Югорск, Ханты-Мансийский  автономный  округ-Югра, Тюменская область в 10 часов 00 минут. </w:t>
      </w:r>
    </w:p>
    <w:p w:rsidR="00753B10" w:rsidRDefault="00B650C1" w:rsidP="00753B10">
      <w:pPr>
        <w:spacing w:line="240" w:lineRule="auto"/>
        <w:jc w:val="both"/>
      </w:pPr>
      <w:r>
        <w:t>5</w:t>
      </w:r>
      <w:r w:rsidR="00753B10">
        <w:t xml:space="preserve">. </w:t>
      </w:r>
      <w:r>
        <w:t xml:space="preserve">На конкурс была подана единственная  заявка на участие в открытом конкурсе, которая была зарегистрирована в Журнале регистрации заявок на участие в конкурсе:  </w:t>
      </w:r>
    </w:p>
    <w:p w:rsidR="00753B10" w:rsidRDefault="00753B10" w:rsidP="00753B10">
      <w:pPr>
        <w:spacing w:line="240" w:lineRule="auto"/>
        <w:jc w:val="both"/>
      </w:pPr>
    </w:p>
    <w:tbl>
      <w:tblPr>
        <w:tblW w:w="10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2"/>
        <w:gridCol w:w="4251"/>
        <w:gridCol w:w="5101"/>
      </w:tblGrid>
      <w:tr w:rsidR="00753B10" w:rsidTr="00753B10">
        <w:trPr>
          <w:trHeight w:val="609"/>
        </w:trPr>
        <w:tc>
          <w:tcPr>
            <w:tcW w:w="567" w:type="dxa"/>
            <w:tcBorders>
              <w:top w:val="single" w:sz="4" w:space="0" w:color="auto"/>
              <w:left w:val="single" w:sz="4" w:space="0" w:color="auto"/>
              <w:bottom w:val="single" w:sz="4" w:space="0" w:color="auto"/>
              <w:right w:val="single" w:sz="4" w:space="0" w:color="auto"/>
            </w:tcBorders>
            <w:vAlign w:val="center"/>
            <w:hideMark/>
          </w:tcPr>
          <w:p w:rsidR="00753B10" w:rsidRDefault="00753B10">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2" w:type="dxa"/>
            <w:tcBorders>
              <w:top w:val="single" w:sz="4" w:space="0" w:color="auto"/>
              <w:left w:val="single" w:sz="4" w:space="0" w:color="auto"/>
              <w:bottom w:val="single" w:sz="4" w:space="0" w:color="auto"/>
              <w:right w:val="single" w:sz="4" w:space="0" w:color="auto"/>
            </w:tcBorders>
            <w:vAlign w:val="center"/>
            <w:hideMark/>
          </w:tcPr>
          <w:p w:rsidR="00753B10" w:rsidRDefault="00753B10">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4251" w:type="dxa"/>
            <w:tcBorders>
              <w:top w:val="single" w:sz="4" w:space="0" w:color="auto"/>
              <w:left w:val="single" w:sz="4" w:space="0" w:color="auto"/>
              <w:bottom w:val="single" w:sz="4" w:space="0" w:color="auto"/>
              <w:right w:val="single" w:sz="4" w:space="0" w:color="auto"/>
            </w:tcBorders>
            <w:vAlign w:val="center"/>
            <w:hideMark/>
          </w:tcPr>
          <w:p w:rsidR="00753B10" w:rsidRDefault="00753B10">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753B10" w:rsidRDefault="00753B10">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753B10" w:rsidTr="00753B10">
        <w:trPr>
          <w:trHeight w:val="132"/>
        </w:trPr>
        <w:tc>
          <w:tcPr>
            <w:tcW w:w="567" w:type="dxa"/>
            <w:tcBorders>
              <w:top w:val="single" w:sz="4" w:space="0" w:color="auto"/>
              <w:left w:val="single" w:sz="4" w:space="0" w:color="auto"/>
              <w:bottom w:val="single" w:sz="4" w:space="0" w:color="auto"/>
              <w:right w:val="single" w:sz="4" w:space="0" w:color="auto"/>
            </w:tcBorders>
            <w:vAlign w:val="center"/>
            <w:hideMark/>
          </w:tcPr>
          <w:p w:rsidR="00753B10" w:rsidRDefault="00753B10">
            <w:pPr>
              <w:spacing w:line="240" w:lineRule="auto"/>
              <w:jc w:val="center"/>
              <w:rPr>
                <w:rFonts w:eastAsia="Times New Roman" w:cs="Times New Roman"/>
                <w:lang w:eastAsia="ru-RU"/>
              </w:rPr>
            </w:pPr>
            <w:r>
              <w:rPr>
                <w:rFonts w:eastAsia="Times New Roman"/>
                <w:lang w:eastAsia="ru-RU"/>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753B10" w:rsidRDefault="00753B10">
            <w:pPr>
              <w:spacing w:line="240" w:lineRule="auto"/>
              <w:jc w:val="center"/>
              <w:rPr>
                <w:rFonts w:eastAsia="Times New Roman" w:cs="Times New Roman"/>
                <w:lang w:eastAsia="ru-RU"/>
              </w:rPr>
            </w:pPr>
            <w:r>
              <w:rPr>
                <w:rFonts w:eastAsia="Times New Roman"/>
                <w:lang w:eastAsia="ru-RU"/>
              </w:rPr>
              <w:t>1</w:t>
            </w:r>
          </w:p>
        </w:tc>
        <w:tc>
          <w:tcPr>
            <w:tcW w:w="4251" w:type="dxa"/>
            <w:tcBorders>
              <w:top w:val="single" w:sz="4" w:space="0" w:color="auto"/>
              <w:left w:val="single" w:sz="4" w:space="0" w:color="auto"/>
              <w:bottom w:val="single" w:sz="4" w:space="0" w:color="auto"/>
              <w:right w:val="single" w:sz="4" w:space="0" w:color="auto"/>
            </w:tcBorders>
            <w:vAlign w:val="center"/>
            <w:hideMark/>
          </w:tcPr>
          <w:p w:rsidR="00753B10" w:rsidRDefault="00753B10">
            <w:pPr>
              <w:spacing w:line="240" w:lineRule="auto"/>
              <w:jc w:val="center"/>
              <w:rPr>
                <w:rFonts w:eastAsia="Times New Roman" w:cs="Times New Roman"/>
                <w:color w:val="FF0000"/>
                <w:lang w:eastAsia="ru-RU"/>
              </w:rPr>
            </w:pPr>
            <w:r>
              <w:rPr>
                <w:rFonts w:eastAsia="Times New Roman"/>
                <w:lang w:eastAsia="ru-RU"/>
              </w:rPr>
              <w:t>Муниципальное унитарное предприятие г. Югорска «Югорский информационно-издательский центр»</w:t>
            </w:r>
          </w:p>
        </w:tc>
        <w:tc>
          <w:tcPr>
            <w:tcW w:w="5101" w:type="dxa"/>
            <w:tcBorders>
              <w:top w:val="single" w:sz="4" w:space="0" w:color="auto"/>
              <w:left w:val="single" w:sz="4" w:space="0" w:color="auto"/>
              <w:bottom w:val="single" w:sz="4" w:space="0" w:color="auto"/>
              <w:right w:val="single" w:sz="4" w:space="0" w:color="auto"/>
            </w:tcBorders>
            <w:vAlign w:val="center"/>
            <w:hideMark/>
          </w:tcPr>
          <w:p w:rsidR="00753B10" w:rsidRDefault="00753B10">
            <w:pPr>
              <w:spacing w:line="240" w:lineRule="auto"/>
              <w:jc w:val="center"/>
              <w:rPr>
                <w:rFonts w:eastAsia="Times New Roman"/>
                <w:lang w:eastAsia="ru-RU"/>
              </w:rPr>
            </w:pPr>
            <w:r>
              <w:rPr>
                <w:rFonts w:eastAsia="Times New Roman"/>
                <w:lang w:eastAsia="ru-RU"/>
              </w:rPr>
              <w:t xml:space="preserve">628260, Тюменская область, </w:t>
            </w:r>
          </w:p>
          <w:p w:rsidR="00753B10" w:rsidRDefault="00753B10">
            <w:pPr>
              <w:spacing w:line="240" w:lineRule="auto"/>
              <w:jc w:val="center"/>
              <w:rPr>
                <w:rFonts w:eastAsia="Times New Roman" w:cs="Times New Roman"/>
                <w:color w:val="FF0000"/>
                <w:lang w:eastAsia="ru-RU"/>
              </w:rPr>
            </w:pPr>
            <w:r>
              <w:rPr>
                <w:rFonts w:eastAsia="Times New Roman"/>
                <w:lang w:eastAsia="ru-RU"/>
              </w:rPr>
              <w:t xml:space="preserve">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улица Лесозаготовителей, 25</w:t>
            </w:r>
          </w:p>
        </w:tc>
      </w:tr>
    </w:tbl>
    <w:p w:rsidR="00753B10" w:rsidRPr="00250760" w:rsidRDefault="00B650C1" w:rsidP="00250760">
      <w:pPr>
        <w:tabs>
          <w:tab w:val="left" w:pos="6660"/>
        </w:tabs>
        <w:jc w:val="both"/>
        <w:rPr>
          <w:rFonts w:eastAsia="Times New Roman" w:cs="Times New Roman"/>
        </w:rPr>
      </w:pPr>
      <w:r>
        <w:rPr>
          <w:rFonts w:cs="Times New Roman"/>
        </w:rPr>
        <w:t>6</w:t>
      </w:r>
      <w:r w:rsidR="00753B10">
        <w:rPr>
          <w:rFonts w:cs="Times New Roman"/>
        </w:rPr>
        <w:t xml:space="preserve">. </w:t>
      </w:r>
      <w:r>
        <w:t>. Комиссия, рассмотрев поданную заявку на ее соответствие требованиям Федерального закона от 05.04.2013 № 44-ФЗ, а также требованиям, установленным в конкурсной документации, приняла решение</w:t>
      </w:r>
      <w:r w:rsidR="00753B10">
        <w:rPr>
          <w:rFonts w:cs="Times New Roman"/>
        </w:rPr>
        <w:t xml:space="preserve">:     </w:t>
      </w:r>
    </w:p>
    <w:p w:rsidR="00753B10" w:rsidRDefault="00753B10" w:rsidP="00753B10">
      <w:pPr>
        <w:spacing w:line="240" w:lineRule="auto"/>
        <w:jc w:val="both"/>
      </w:pPr>
      <w:r>
        <w:t xml:space="preserve">Единственная заявка </w:t>
      </w:r>
      <w:r w:rsidR="00250760">
        <w:rPr>
          <w:rFonts w:eastAsia="Times New Roman"/>
          <w:lang w:eastAsia="ru-RU"/>
        </w:rPr>
        <w:t xml:space="preserve">Муниципального унитарного предприятия г. Югорска «Югорский </w:t>
      </w:r>
      <w:r w:rsidR="00250760">
        <w:rPr>
          <w:rFonts w:eastAsia="Times New Roman"/>
          <w:lang w:eastAsia="ru-RU"/>
        </w:rPr>
        <w:lastRenderedPageBreak/>
        <w:t>информационно-издательский центр»</w:t>
      </w:r>
      <w:r>
        <w:rPr>
          <w:rFonts w:eastAsia="Times New Roman"/>
          <w:lang w:eastAsia="ru-RU"/>
        </w:rPr>
        <w:t xml:space="preserve"> </w:t>
      </w:r>
      <w:r>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w:t>
      </w:r>
      <w:r w:rsidR="00250760">
        <w:t>а</w:t>
      </w:r>
      <w:r>
        <w:t xml:space="preserve"> </w:t>
      </w:r>
      <w:r w:rsidR="00250760">
        <w:rPr>
          <w:rFonts w:eastAsia="Times New Roman"/>
          <w:lang w:eastAsia="ru-RU"/>
        </w:rPr>
        <w:t>Муниципальное унитарное предприятие г. Югорска «Югорский информационно-издательский центр»</w:t>
      </w:r>
      <w:r>
        <w:t xml:space="preserve"> соответствует  требованиям, которые предъявляются к участнику закупки и указанным в конкурсной документации. </w:t>
      </w:r>
    </w:p>
    <w:p w:rsidR="00753B10" w:rsidRDefault="00753B10" w:rsidP="00250760">
      <w:pPr>
        <w:ind w:firstLine="708"/>
        <w:jc w:val="both"/>
      </w:pPr>
      <w:proofErr w:type="gramStart"/>
      <w:r>
        <w:t xml:space="preserve">Комиссия приняла решение о возможности заключения муниципального контракта с участником открытого конкурса </w:t>
      </w:r>
      <w:r w:rsidR="00250760">
        <w:rPr>
          <w:rFonts w:eastAsia="Times New Roman"/>
          <w:lang w:eastAsia="ru-RU"/>
        </w:rPr>
        <w:t>Муниципальным унитарным предприятием г. Югорска «Югорский информационно-издательский центр»</w:t>
      </w:r>
      <w:r>
        <w:t>, подавшим единственную заявку на участие в открытом конкурсе,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B650C1" w:rsidRDefault="00B650C1" w:rsidP="00B650C1">
      <w:pPr>
        <w:ind w:firstLine="708"/>
        <w:jc w:val="both"/>
      </w:pPr>
      <w:r>
        <w:t xml:space="preserve">7. Заказчику согласовать решение об осуществлении закупки у единственного поставщика с органом местного самоуправления города Югорска, уполномоченным на осуществление контроля в сфере закупок. </w:t>
      </w:r>
    </w:p>
    <w:p w:rsidR="00B650C1" w:rsidRPr="00250760" w:rsidRDefault="00B650C1" w:rsidP="00250760">
      <w:pPr>
        <w:ind w:firstLine="708"/>
        <w:jc w:val="both"/>
      </w:pPr>
    </w:p>
    <w:p w:rsidR="00753B10" w:rsidRDefault="00753B10" w:rsidP="00753B10">
      <w:pPr>
        <w:jc w:val="center"/>
        <w:rPr>
          <w:rFonts w:cs="Times New Roman"/>
        </w:rPr>
      </w:pPr>
      <w:r>
        <w:rPr>
          <w:rFonts w:cs="Times New Roman"/>
        </w:rPr>
        <w:t>Сведения о решении</w:t>
      </w:r>
    </w:p>
    <w:p w:rsidR="00753B10" w:rsidRDefault="00753B10" w:rsidP="00753B10">
      <w:pPr>
        <w:jc w:val="center"/>
        <w:rPr>
          <w:rFonts w:cs="Times New Roman"/>
        </w:rPr>
      </w:pPr>
      <w:r>
        <w:rPr>
          <w:rFonts w:cs="Times New Roman"/>
        </w:rPr>
        <w:t xml:space="preserve">членов комиссии о соответствии/несоответствии  участника закупки и поданной им заявки на участие в конкурсе требованиям Федерального закона </w:t>
      </w:r>
      <w:r>
        <w:rPr>
          <w:rFonts w:cs="Times New Roman"/>
          <w:spacing w:val="-6"/>
        </w:rPr>
        <w:t xml:space="preserve">05.04.2013 № 44-ФЗ «О контрактной системе в сфере закупок товаров, работ, услуг для обеспечения государственных и муниципальных нужд» </w:t>
      </w:r>
      <w:r>
        <w:rPr>
          <w:rFonts w:cs="Times New Roman"/>
        </w:rPr>
        <w:t xml:space="preserve">и конкурсной документации </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1844"/>
        <w:gridCol w:w="2411"/>
      </w:tblGrid>
      <w:tr w:rsidR="00753B10" w:rsidTr="00753B10">
        <w:tc>
          <w:tcPr>
            <w:tcW w:w="6380" w:type="dxa"/>
            <w:tcBorders>
              <w:top w:val="single" w:sz="4" w:space="0" w:color="auto"/>
              <w:left w:val="single" w:sz="4" w:space="0" w:color="auto"/>
              <w:bottom w:val="single" w:sz="4" w:space="0" w:color="auto"/>
              <w:right w:val="single" w:sz="4" w:space="0" w:color="auto"/>
            </w:tcBorders>
            <w:hideMark/>
          </w:tcPr>
          <w:p w:rsidR="00753B10" w:rsidRDefault="00753B10">
            <w:pPr>
              <w:jc w:val="center"/>
              <w:rPr>
                <w:rFonts w:cs="Times New Roman"/>
                <w:sz w:val="18"/>
                <w:szCs w:val="18"/>
              </w:rPr>
            </w:pPr>
            <w:r>
              <w:rPr>
                <w:rFonts w:cs="Times New Roman"/>
                <w:sz w:val="18"/>
                <w:szCs w:val="18"/>
              </w:rPr>
              <w:t>Решение члена комиссии</w:t>
            </w:r>
          </w:p>
        </w:tc>
        <w:tc>
          <w:tcPr>
            <w:tcW w:w="1844" w:type="dxa"/>
            <w:tcBorders>
              <w:top w:val="single" w:sz="4" w:space="0" w:color="auto"/>
              <w:left w:val="single" w:sz="4" w:space="0" w:color="auto"/>
              <w:bottom w:val="single" w:sz="4" w:space="0" w:color="auto"/>
              <w:right w:val="single" w:sz="4" w:space="0" w:color="auto"/>
            </w:tcBorders>
            <w:hideMark/>
          </w:tcPr>
          <w:p w:rsidR="00753B10" w:rsidRDefault="00753B10">
            <w:pPr>
              <w:jc w:val="center"/>
              <w:rPr>
                <w:rFonts w:eastAsia="Times New Roman" w:cs="Times New Roman"/>
              </w:rPr>
            </w:pPr>
            <w:r>
              <w:rPr>
                <w:rFonts w:cs="Times New Roman"/>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hideMark/>
          </w:tcPr>
          <w:p w:rsidR="00753B10" w:rsidRDefault="00753B10">
            <w:pPr>
              <w:rPr>
                <w:rFonts w:eastAsia="Times New Roman" w:cs="Times New Roman"/>
              </w:rPr>
            </w:pPr>
            <w:r>
              <w:rPr>
                <w:rFonts w:cs="Times New Roman"/>
              </w:rPr>
              <w:t>Член комиссии</w:t>
            </w:r>
          </w:p>
        </w:tc>
      </w:tr>
      <w:tr w:rsidR="00753B10" w:rsidTr="00753B10">
        <w:tc>
          <w:tcPr>
            <w:tcW w:w="6380" w:type="dxa"/>
            <w:tcBorders>
              <w:top w:val="single" w:sz="4" w:space="0" w:color="auto"/>
              <w:left w:val="single" w:sz="4" w:space="0" w:color="auto"/>
              <w:bottom w:val="single" w:sz="4" w:space="0" w:color="auto"/>
              <w:right w:val="single" w:sz="4" w:space="0" w:color="auto"/>
            </w:tcBorders>
            <w:hideMark/>
          </w:tcPr>
          <w:p w:rsidR="00753B10" w:rsidRDefault="00753B10">
            <w:pPr>
              <w:jc w:val="both"/>
              <w:rPr>
                <w:rFonts w:eastAsia="Times New Roman" w:cs="Times New Roman"/>
                <w:sz w:val="18"/>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w:t>
            </w:r>
            <w:r w:rsidR="00B650C1">
              <w:rPr>
                <w:rFonts w:cs="Times New Roman"/>
                <w:sz w:val="16"/>
                <w:szCs w:val="18"/>
              </w:rPr>
              <w:t xml:space="preserve"> решением, указанным в пунктах 6</w:t>
            </w:r>
            <w:r>
              <w:rPr>
                <w:rFonts w:cs="Times New Roman"/>
                <w:sz w:val="16"/>
                <w:szCs w:val="18"/>
              </w:rPr>
              <w:t xml:space="preserve">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753B10" w:rsidRDefault="00753B10">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753B10" w:rsidRDefault="00753B10">
            <w:pPr>
              <w:spacing w:line="276" w:lineRule="auto"/>
              <w:rPr>
                <w:rFonts w:eastAsia="Times New Roman"/>
              </w:rPr>
            </w:pPr>
            <w:r>
              <w:t xml:space="preserve">          С.Д. Голин</w:t>
            </w:r>
          </w:p>
        </w:tc>
      </w:tr>
      <w:tr w:rsidR="00753B10" w:rsidTr="00753B10">
        <w:tc>
          <w:tcPr>
            <w:tcW w:w="6380" w:type="dxa"/>
            <w:tcBorders>
              <w:top w:val="single" w:sz="4" w:space="0" w:color="auto"/>
              <w:left w:val="single" w:sz="4" w:space="0" w:color="auto"/>
              <w:bottom w:val="single" w:sz="4" w:space="0" w:color="auto"/>
              <w:right w:val="single" w:sz="4" w:space="0" w:color="auto"/>
            </w:tcBorders>
            <w:hideMark/>
          </w:tcPr>
          <w:p w:rsidR="00753B10" w:rsidRDefault="00753B10">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w:t>
            </w:r>
            <w:r w:rsidR="00B650C1">
              <w:rPr>
                <w:rFonts w:cs="Times New Roman"/>
                <w:sz w:val="16"/>
                <w:szCs w:val="18"/>
              </w:rPr>
              <w:t xml:space="preserve"> решением, указанным в пунктах 6</w:t>
            </w:r>
            <w:r>
              <w:rPr>
                <w:rFonts w:cs="Times New Roman"/>
                <w:sz w:val="16"/>
                <w:szCs w:val="18"/>
              </w:rPr>
              <w:t xml:space="preserve">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753B10" w:rsidRDefault="00753B10">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753B10" w:rsidRDefault="00753B10">
            <w:pPr>
              <w:spacing w:line="276" w:lineRule="auto"/>
              <w:jc w:val="center"/>
              <w:rPr>
                <w:rFonts w:eastAsia="Times New Roman"/>
              </w:rPr>
            </w:pPr>
            <w:r>
              <w:t xml:space="preserve">В.К. Бандурин </w:t>
            </w:r>
          </w:p>
        </w:tc>
      </w:tr>
      <w:tr w:rsidR="00753B10" w:rsidTr="00753B10">
        <w:tc>
          <w:tcPr>
            <w:tcW w:w="6380" w:type="dxa"/>
            <w:tcBorders>
              <w:top w:val="single" w:sz="4" w:space="0" w:color="auto"/>
              <w:left w:val="single" w:sz="4" w:space="0" w:color="auto"/>
              <w:bottom w:val="single" w:sz="4" w:space="0" w:color="auto"/>
              <w:right w:val="single" w:sz="4" w:space="0" w:color="auto"/>
            </w:tcBorders>
            <w:hideMark/>
          </w:tcPr>
          <w:p w:rsidR="00753B10" w:rsidRDefault="00753B10">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w:t>
            </w:r>
            <w:r w:rsidR="00B650C1">
              <w:rPr>
                <w:rFonts w:cs="Times New Roman"/>
                <w:sz w:val="16"/>
                <w:szCs w:val="18"/>
              </w:rPr>
              <w:t xml:space="preserve"> решением, указанным в пунктах 6</w:t>
            </w:r>
            <w:r>
              <w:rPr>
                <w:rFonts w:cs="Times New Roman"/>
                <w:sz w:val="16"/>
                <w:szCs w:val="18"/>
              </w:rPr>
              <w:t xml:space="preserve">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753B10" w:rsidRDefault="00753B10">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753B10" w:rsidRDefault="00753B10">
            <w:pPr>
              <w:spacing w:line="276" w:lineRule="auto"/>
              <w:jc w:val="center"/>
              <w:rPr>
                <w:rFonts w:eastAsia="Times New Roman"/>
              </w:rPr>
            </w:pPr>
            <w:r>
              <w:t xml:space="preserve">В.А. Климин </w:t>
            </w:r>
          </w:p>
        </w:tc>
      </w:tr>
      <w:tr w:rsidR="00753B10" w:rsidTr="00753B10">
        <w:tc>
          <w:tcPr>
            <w:tcW w:w="6380" w:type="dxa"/>
            <w:tcBorders>
              <w:top w:val="single" w:sz="4" w:space="0" w:color="auto"/>
              <w:left w:val="single" w:sz="4" w:space="0" w:color="auto"/>
              <w:bottom w:val="single" w:sz="4" w:space="0" w:color="auto"/>
              <w:right w:val="single" w:sz="4" w:space="0" w:color="auto"/>
            </w:tcBorders>
            <w:hideMark/>
          </w:tcPr>
          <w:p w:rsidR="00753B10" w:rsidRDefault="00753B10">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w:t>
            </w:r>
            <w:r w:rsidR="00B650C1">
              <w:rPr>
                <w:rFonts w:cs="Times New Roman"/>
                <w:sz w:val="16"/>
                <w:szCs w:val="18"/>
              </w:rPr>
              <w:t xml:space="preserve"> решением, указанным в пунктах 6</w:t>
            </w:r>
            <w:r>
              <w:rPr>
                <w:rFonts w:cs="Times New Roman"/>
                <w:sz w:val="16"/>
                <w:szCs w:val="18"/>
              </w:rPr>
              <w:t xml:space="preserve">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753B10" w:rsidRDefault="00753B10">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753B10" w:rsidRDefault="00753B10">
            <w:pPr>
              <w:spacing w:line="276" w:lineRule="auto"/>
              <w:jc w:val="center"/>
              <w:rPr>
                <w:rFonts w:eastAsia="Times New Roman"/>
              </w:rPr>
            </w:pPr>
            <w:r>
              <w:t>Н.А. Морозова</w:t>
            </w:r>
          </w:p>
        </w:tc>
      </w:tr>
      <w:tr w:rsidR="00753B10" w:rsidTr="00753B10">
        <w:tc>
          <w:tcPr>
            <w:tcW w:w="6380" w:type="dxa"/>
            <w:tcBorders>
              <w:top w:val="single" w:sz="4" w:space="0" w:color="auto"/>
              <w:left w:val="single" w:sz="4" w:space="0" w:color="auto"/>
              <w:bottom w:val="single" w:sz="4" w:space="0" w:color="auto"/>
              <w:right w:val="single" w:sz="4" w:space="0" w:color="auto"/>
            </w:tcBorders>
            <w:hideMark/>
          </w:tcPr>
          <w:p w:rsidR="00753B10" w:rsidRDefault="00753B10">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w:t>
            </w:r>
            <w:r w:rsidR="00B650C1">
              <w:rPr>
                <w:rFonts w:cs="Times New Roman"/>
                <w:sz w:val="16"/>
                <w:szCs w:val="18"/>
              </w:rPr>
              <w:t xml:space="preserve"> решением, указанным в пунктах 6</w:t>
            </w:r>
            <w:r>
              <w:rPr>
                <w:rFonts w:cs="Times New Roman"/>
                <w:sz w:val="16"/>
                <w:szCs w:val="18"/>
              </w:rPr>
              <w:t xml:space="preserve">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753B10" w:rsidRDefault="00753B10">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753B10" w:rsidRDefault="00753B10">
            <w:pPr>
              <w:spacing w:line="276" w:lineRule="auto"/>
              <w:jc w:val="center"/>
              <w:rPr>
                <w:rFonts w:eastAsia="Times New Roman"/>
              </w:rPr>
            </w:pPr>
            <w:r>
              <w:t xml:space="preserve">Т.И. Долгодворова </w:t>
            </w:r>
          </w:p>
        </w:tc>
      </w:tr>
      <w:tr w:rsidR="00753B10" w:rsidTr="00753B10">
        <w:tc>
          <w:tcPr>
            <w:tcW w:w="6380" w:type="dxa"/>
            <w:tcBorders>
              <w:top w:val="single" w:sz="4" w:space="0" w:color="auto"/>
              <w:left w:val="single" w:sz="4" w:space="0" w:color="auto"/>
              <w:bottom w:val="single" w:sz="4" w:space="0" w:color="auto"/>
              <w:right w:val="single" w:sz="4" w:space="0" w:color="auto"/>
            </w:tcBorders>
            <w:hideMark/>
          </w:tcPr>
          <w:p w:rsidR="00753B10" w:rsidRDefault="00753B10">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w:t>
            </w:r>
            <w:r w:rsidR="00B650C1">
              <w:rPr>
                <w:rFonts w:cs="Times New Roman"/>
                <w:sz w:val="16"/>
                <w:szCs w:val="18"/>
              </w:rPr>
              <w:t xml:space="preserve"> решением, указанным в пунктах 6</w:t>
            </w:r>
            <w:r>
              <w:rPr>
                <w:rFonts w:cs="Times New Roman"/>
                <w:sz w:val="16"/>
                <w:szCs w:val="18"/>
              </w:rPr>
              <w:t xml:space="preserve">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753B10" w:rsidRDefault="00753B10">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753B10" w:rsidRDefault="00753B10">
            <w:pPr>
              <w:spacing w:line="276" w:lineRule="auto"/>
              <w:jc w:val="center"/>
            </w:pPr>
            <w:r>
              <w:t>Ж.В. Резинкина</w:t>
            </w:r>
          </w:p>
        </w:tc>
      </w:tr>
      <w:tr w:rsidR="00753B10" w:rsidTr="00753B10">
        <w:tc>
          <w:tcPr>
            <w:tcW w:w="6380" w:type="dxa"/>
            <w:tcBorders>
              <w:top w:val="single" w:sz="4" w:space="0" w:color="auto"/>
              <w:left w:val="single" w:sz="4" w:space="0" w:color="auto"/>
              <w:bottom w:val="single" w:sz="4" w:space="0" w:color="auto"/>
              <w:right w:val="single" w:sz="4" w:space="0" w:color="auto"/>
            </w:tcBorders>
            <w:hideMark/>
          </w:tcPr>
          <w:p w:rsidR="00753B10" w:rsidRDefault="00753B10">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w:t>
            </w:r>
            <w:r w:rsidR="00B650C1">
              <w:rPr>
                <w:rFonts w:cs="Times New Roman"/>
                <w:sz w:val="16"/>
                <w:szCs w:val="18"/>
              </w:rPr>
              <w:t xml:space="preserve"> решением, указанным в пунктах 6</w:t>
            </w:r>
            <w:r>
              <w:rPr>
                <w:rFonts w:cs="Times New Roman"/>
                <w:sz w:val="16"/>
                <w:szCs w:val="18"/>
              </w:rPr>
              <w:t xml:space="preserve">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753B10" w:rsidRDefault="00753B10">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753B10" w:rsidRDefault="00753B10">
            <w:pPr>
              <w:spacing w:line="276" w:lineRule="auto"/>
              <w:jc w:val="center"/>
            </w:pPr>
            <w:r>
              <w:t>А.Т. Абдуллаев</w:t>
            </w:r>
          </w:p>
        </w:tc>
      </w:tr>
      <w:tr w:rsidR="00753B10" w:rsidTr="00753B10">
        <w:tc>
          <w:tcPr>
            <w:tcW w:w="6380" w:type="dxa"/>
            <w:tcBorders>
              <w:top w:val="single" w:sz="4" w:space="0" w:color="auto"/>
              <w:left w:val="single" w:sz="4" w:space="0" w:color="auto"/>
              <w:bottom w:val="single" w:sz="4" w:space="0" w:color="auto"/>
              <w:right w:val="single" w:sz="4" w:space="0" w:color="auto"/>
            </w:tcBorders>
            <w:hideMark/>
          </w:tcPr>
          <w:p w:rsidR="00753B10" w:rsidRDefault="00753B10">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w:t>
            </w:r>
            <w:r w:rsidR="00B650C1">
              <w:rPr>
                <w:rFonts w:cs="Times New Roman"/>
                <w:sz w:val="16"/>
                <w:szCs w:val="18"/>
              </w:rPr>
              <w:t xml:space="preserve"> решением, указанным в пунктах 6</w:t>
            </w:r>
            <w:r>
              <w:rPr>
                <w:rFonts w:cs="Times New Roman"/>
                <w:sz w:val="16"/>
                <w:szCs w:val="18"/>
              </w:rPr>
              <w:t xml:space="preserve">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753B10" w:rsidRDefault="00753B10">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753B10" w:rsidRDefault="00753B10">
            <w:pPr>
              <w:spacing w:line="276" w:lineRule="auto"/>
              <w:jc w:val="center"/>
              <w:rPr>
                <w:rFonts w:eastAsia="Times New Roman"/>
              </w:rPr>
            </w:pPr>
            <w:r>
              <w:t>Н.Б. Захарова</w:t>
            </w:r>
          </w:p>
        </w:tc>
      </w:tr>
    </w:tbl>
    <w:p w:rsidR="00753B10" w:rsidRDefault="00753B10" w:rsidP="00753B10">
      <w:pPr>
        <w:jc w:val="both"/>
        <w:rPr>
          <w:rFonts w:eastAsia="Times New Roman" w:cs="Times New Roman"/>
          <w:b/>
        </w:rPr>
      </w:pPr>
    </w:p>
    <w:p w:rsidR="00753B10" w:rsidRDefault="00753B10" w:rsidP="00753B10">
      <w:pPr>
        <w:jc w:val="both"/>
        <w:rPr>
          <w:b/>
        </w:rPr>
      </w:pPr>
      <w:r>
        <w:rPr>
          <w:b/>
        </w:rPr>
        <w:t xml:space="preserve">Председатель комиссии:                                                                </w:t>
      </w:r>
      <w:r>
        <w:rPr>
          <w:b/>
        </w:rPr>
        <w:tab/>
      </w:r>
      <w:r>
        <w:rPr>
          <w:b/>
        </w:rPr>
        <w:tab/>
        <w:t xml:space="preserve">                    С.Д. Голин</w:t>
      </w:r>
    </w:p>
    <w:p w:rsidR="00753B10" w:rsidRDefault="00753B10" w:rsidP="00753B10">
      <w:pPr>
        <w:jc w:val="both"/>
        <w:rPr>
          <w:b/>
        </w:rPr>
      </w:pPr>
    </w:p>
    <w:p w:rsidR="00753B10" w:rsidRDefault="00753B10" w:rsidP="00753B10">
      <w:pPr>
        <w:jc w:val="both"/>
      </w:pPr>
      <w:r>
        <w:rPr>
          <w:b/>
        </w:rPr>
        <w:t xml:space="preserve">Члены  комиссии                                                                                                                                                                                                </w:t>
      </w:r>
    </w:p>
    <w:p w:rsidR="00753B10" w:rsidRDefault="00753B10" w:rsidP="00753B10">
      <w:pPr>
        <w:jc w:val="right"/>
      </w:pPr>
      <w:r>
        <w:t xml:space="preserve">                                                                _____________________ В.К. Бандурин</w:t>
      </w:r>
    </w:p>
    <w:p w:rsidR="00753B10" w:rsidRDefault="00753B10" w:rsidP="00753B10">
      <w:pPr>
        <w:jc w:val="right"/>
      </w:pPr>
      <w:r>
        <w:t xml:space="preserve">                                                                _____________________ Н.А. Морозова</w:t>
      </w:r>
    </w:p>
    <w:p w:rsidR="00753B10" w:rsidRDefault="00753B10" w:rsidP="00753B10">
      <w:pPr>
        <w:jc w:val="right"/>
      </w:pPr>
      <w:r>
        <w:t>_______________________ В.А. Климин</w:t>
      </w:r>
    </w:p>
    <w:p w:rsidR="00753B10" w:rsidRDefault="00753B10" w:rsidP="00753B10">
      <w:pPr>
        <w:jc w:val="right"/>
      </w:pPr>
      <w:r>
        <w:t>_________________ Т.И. Долгодворова</w:t>
      </w:r>
    </w:p>
    <w:p w:rsidR="00F27403" w:rsidRDefault="00F27403" w:rsidP="00753B10">
      <w:pPr>
        <w:jc w:val="right"/>
      </w:pPr>
      <w:r>
        <w:t>_____________________Ж.В. Резинкина</w:t>
      </w:r>
    </w:p>
    <w:p w:rsidR="00753B10" w:rsidRDefault="00753B10" w:rsidP="00753B10">
      <w:pPr>
        <w:jc w:val="right"/>
      </w:pPr>
      <w:r>
        <w:lastRenderedPageBreak/>
        <w:tab/>
      </w:r>
      <w:r>
        <w:tab/>
      </w:r>
      <w:r>
        <w:tab/>
      </w:r>
      <w:r>
        <w:tab/>
      </w:r>
      <w:r>
        <w:tab/>
      </w:r>
      <w:r>
        <w:tab/>
      </w:r>
      <w:r>
        <w:tab/>
        <w:t xml:space="preserve">  ____________________ А.Т. Абдуллаев </w:t>
      </w:r>
    </w:p>
    <w:p w:rsidR="00753B10" w:rsidRDefault="00753B10" w:rsidP="00753B10">
      <w:pPr>
        <w:jc w:val="right"/>
        <w:rPr>
          <w:rFonts w:cs="Times New Roman"/>
        </w:rPr>
      </w:pPr>
      <w:r>
        <w:t xml:space="preserve">______________________Н.Б. Захарова                                                                                                                                                                    </w:t>
      </w:r>
    </w:p>
    <w:p w:rsidR="00753B10" w:rsidRDefault="00753B10" w:rsidP="00753B10">
      <w:pPr>
        <w:rPr>
          <w:rFonts w:cs="Times New Roman"/>
        </w:rPr>
      </w:pPr>
    </w:p>
    <w:p w:rsidR="00753B10" w:rsidRDefault="00753B10" w:rsidP="00753B10">
      <w:pPr>
        <w:rPr>
          <w:rFonts w:cs="Times New Roman"/>
        </w:rPr>
      </w:pPr>
      <w:r>
        <w:rPr>
          <w:rFonts w:cs="Times New Roman"/>
        </w:rPr>
        <w:t xml:space="preserve">Представитель Заказчика                                                </w:t>
      </w:r>
      <w:r>
        <w:rPr>
          <w:rFonts w:cs="Times New Roman"/>
        </w:rPr>
        <w:tab/>
        <w:t xml:space="preserve">             ______</w:t>
      </w:r>
      <w:r w:rsidR="008972C4">
        <w:rPr>
          <w:rFonts w:cs="Times New Roman"/>
        </w:rPr>
        <w:t>___</w:t>
      </w:r>
      <w:r>
        <w:rPr>
          <w:rFonts w:cs="Times New Roman"/>
        </w:rPr>
        <w:t xml:space="preserve">_________ </w:t>
      </w:r>
      <w:proofErr w:type="spellStart"/>
      <w:r w:rsidR="008972C4">
        <w:rPr>
          <w:rFonts w:cs="Times New Roman"/>
        </w:rPr>
        <w:t>О.В.Дергилев</w:t>
      </w:r>
      <w:proofErr w:type="spellEnd"/>
    </w:p>
    <w:p w:rsidR="00FC7540" w:rsidRDefault="00FC7540"/>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p w:rsidR="008972C4" w:rsidRDefault="008972C4" w:rsidP="008972C4">
      <w:pPr>
        <w:spacing w:line="240" w:lineRule="auto"/>
        <w:jc w:val="right"/>
        <w:rPr>
          <w:sz w:val="16"/>
          <w:szCs w:val="16"/>
        </w:rPr>
      </w:pPr>
      <w:r>
        <w:rPr>
          <w:sz w:val="16"/>
          <w:szCs w:val="16"/>
        </w:rPr>
        <w:t>Приложение 1</w:t>
      </w:r>
    </w:p>
    <w:p w:rsidR="008972C4" w:rsidRDefault="008972C4" w:rsidP="008972C4">
      <w:pPr>
        <w:tabs>
          <w:tab w:val="left" w:pos="6660"/>
          <w:tab w:val="left" w:pos="8460"/>
        </w:tabs>
        <w:spacing w:line="240" w:lineRule="auto"/>
        <w:jc w:val="right"/>
        <w:rPr>
          <w:rStyle w:val="1"/>
        </w:rPr>
      </w:pPr>
      <w:r>
        <w:rPr>
          <w:rStyle w:val="1"/>
          <w:sz w:val="18"/>
          <w:szCs w:val="18"/>
        </w:rPr>
        <w:t xml:space="preserve">к протоколу рассмотрения </w:t>
      </w:r>
    </w:p>
    <w:p w:rsidR="008972C4" w:rsidRDefault="008972C4" w:rsidP="008972C4">
      <w:pPr>
        <w:tabs>
          <w:tab w:val="left" w:pos="6660"/>
          <w:tab w:val="left" w:pos="8460"/>
        </w:tabs>
        <w:spacing w:line="240" w:lineRule="auto"/>
        <w:jc w:val="right"/>
        <w:rPr>
          <w:rStyle w:val="1"/>
          <w:sz w:val="22"/>
          <w:szCs w:val="22"/>
        </w:rPr>
      </w:pPr>
      <w:r>
        <w:rPr>
          <w:rStyle w:val="1"/>
          <w:sz w:val="18"/>
          <w:szCs w:val="18"/>
        </w:rPr>
        <w:t>единственной заявки</w:t>
      </w:r>
    </w:p>
    <w:p w:rsidR="008972C4" w:rsidRDefault="008972C4" w:rsidP="008972C4">
      <w:pPr>
        <w:tabs>
          <w:tab w:val="left" w:pos="6660"/>
          <w:tab w:val="left" w:pos="8460"/>
        </w:tabs>
        <w:spacing w:line="240" w:lineRule="auto"/>
        <w:jc w:val="right"/>
        <w:rPr>
          <w:rStyle w:val="1"/>
          <w:sz w:val="18"/>
          <w:szCs w:val="18"/>
        </w:rPr>
      </w:pPr>
      <w:r>
        <w:rPr>
          <w:rStyle w:val="1"/>
          <w:sz w:val="18"/>
          <w:szCs w:val="18"/>
        </w:rPr>
        <w:t xml:space="preserve"> на участие в конкурсе</w:t>
      </w:r>
    </w:p>
    <w:p w:rsidR="008972C4" w:rsidRDefault="008972C4" w:rsidP="008972C4">
      <w:pPr>
        <w:tabs>
          <w:tab w:val="left" w:pos="6660"/>
          <w:tab w:val="left" w:pos="8460"/>
        </w:tabs>
        <w:spacing w:line="240" w:lineRule="auto"/>
        <w:jc w:val="right"/>
        <w:rPr>
          <w:sz w:val="16"/>
          <w:szCs w:val="16"/>
        </w:rPr>
      </w:pPr>
      <w:r>
        <w:rPr>
          <w:sz w:val="16"/>
          <w:szCs w:val="16"/>
        </w:rPr>
        <w:t>от  «13»  декабря  2018 г. № 0187300005818000399-2</w:t>
      </w:r>
    </w:p>
    <w:p w:rsidR="008972C4" w:rsidRDefault="008972C4" w:rsidP="008972C4">
      <w:pPr>
        <w:autoSpaceDE w:val="0"/>
        <w:autoSpaceDN w:val="0"/>
        <w:adjustRightInd w:val="0"/>
        <w:jc w:val="center"/>
        <w:rPr>
          <w:b/>
          <w:sz w:val="18"/>
          <w:szCs w:val="18"/>
          <w:lang w:val="de-DE"/>
        </w:rPr>
      </w:pPr>
      <w:r>
        <w:rPr>
          <w:b/>
          <w:sz w:val="18"/>
          <w:szCs w:val="18"/>
        </w:rPr>
        <w:t>Таблица рассмотрения единственной заявки на участие в конкурсе</w:t>
      </w:r>
    </w:p>
    <w:p w:rsidR="008972C4" w:rsidRDefault="008972C4" w:rsidP="008972C4">
      <w:pPr>
        <w:autoSpaceDE w:val="0"/>
        <w:autoSpaceDN w:val="0"/>
        <w:adjustRightInd w:val="0"/>
        <w:jc w:val="center"/>
        <w:rPr>
          <w:b/>
          <w:sz w:val="18"/>
          <w:szCs w:val="18"/>
        </w:rPr>
      </w:pPr>
      <w:r>
        <w:rPr>
          <w:b/>
          <w:sz w:val="18"/>
          <w:szCs w:val="18"/>
        </w:rPr>
        <w:t xml:space="preserve">на право заключения муниципального </w:t>
      </w:r>
      <w:proofErr w:type="gramStart"/>
      <w:r>
        <w:rPr>
          <w:b/>
          <w:sz w:val="18"/>
          <w:szCs w:val="18"/>
        </w:rPr>
        <w:t>контракта</w:t>
      </w:r>
      <w:proofErr w:type="gramEnd"/>
      <w:r>
        <w:rPr>
          <w:b/>
          <w:sz w:val="18"/>
          <w:szCs w:val="18"/>
        </w:rPr>
        <w:t xml:space="preserve"> на оказание услуг по созданию информационных материалов о деятельности администрации города Югорска, социально-экономическом развитии города Югорска и их размещению в эфире телевизионного канала с зоной вещания в муниципальном образовании город Югорск.</w:t>
      </w:r>
    </w:p>
    <w:p w:rsidR="008972C4" w:rsidRDefault="008972C4" w:rsidP="008972C4">
      <w:pPr>
        <w:autoSpaceDE w:val="0"/>
        <w:autoSpaceDN w:val="0"/>
        <w:adjustRightInd w:val="0"/>
        <w:jc w:val="center"/>
        <w:rPr>
          <w:b/>
          <w:sz w:val="18"/>
          <w:szCs w:val="18"/>
        </w:rPr>
      </w:pPr>
    </w:p>
    <w:p w:rsidR="008972C4" w:rsidRDefault="008972C4" w:rsidP="008972C4">
      <w:pPr>
        <w:pStyle w:val="ab"/>
        <w:spacing w:after="0"/>
        <w:ind w:left="0"/>
        <w:rPr>
          <w:sz w:val="18"/>
          <w:szCs w:val="16"/>
          <w:lang w:val="ru-RU"/>
        </w:rPr>
      </w:pPr>
      <w:proofErr w:type="spellStart"/>
      <w:r>
        <w:rPr>
          <w:sz w:val="18"/>
          <w:szCs w:val="16"/>
        </w:rPr>
        <w:t>Заказчик</w:t>
      </w:r>
      <w:proofErr w:type="spellEnd"/>
      <w:r>
        <w:rPr>
          <w:sz w:val="18"/>
          <w:szCs w:val="16"/>
        </w:rPr>
        <w:t xml:space="preserve">: </w:t>
      </w:r>
      <w:r>
        <w:rPr>
          <w:sz w:val="18"/>
          <w:szCs w:val="16"/>
          <w:lang w:val="ru-RU"/>
        </w:rPr>
        <w:t>Администрация города Югорска</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4"/>
        <w:gridCol w:w="1418"/>
        <w:gridCol w:w="2978"/>
      </w:tblGrid>
      <w:tr w:rsidR="008972C4" w:rsidTr="009433DC">
        <w:trPr>
          <w:cantSplit/>
          <w:trHeight w:val="214"/>
        </w:trPr>
        <w:tc>
          <w:tcPr>
            <w:tcW w:w="6524" w:type="dxa"/>
            <w:vMerge w:val="restart"/>
            <w:tcBorders>
              <w:top w:val="single" w:sz="4" w:space="0" w:color="auto"/>
              <w:left w:val="single" w:sz="4" w:space="0" w:color="auto"/>
              <w:bottom w:val="single" w:sz="4" w:space="0" w:color="auto"/>
              <w:right w:val="single" w:sz="4" w:space="0" w:color="auto"/>
            </w:tcBorders>
            <w:vAlign w:val="center"/>
            <w:hideMark/>
          </w:tcPr>
          <w:p w:rsidR="008972C4" w:rsidRDefault="008972C4">
            <w:pPr>
              <w:pStyle w:val="ab"/>
              <w:spacing w:after="0"/>
              <w:ind w:left="-108" w:firstLine="108"/>
              <w:jc w:val="center"/>
              <w:rPr>
                <w:sz w:val="18"/>
                <w:szCs w:val="16"/>
              </w:rPr>
            </w:pPr>
            <w:proofErr w:type="spellStart"/>
            <w:r>
              <w:rPr>
                <w:sz w:val="18"/>
                <w:szCs w:val="16"/>
              </w:rPr>
              <w:t>Показатель</w:t>
            </w:r>
            <w:proofErr w:type="spellEnd"/>
          </w:p>
        </w:tc>
        <w:tc>
          <w:tcPr>
            <w:tcW w:w="1418" w:type="dxa"/>
            <w:vMerge w:val="restart"/>
            <w:tcBorders>
              <w:top w:val="single" w:sz="4" w:space="0" w:color="auto"/>
              <w:left w:val="single" w:sz="4" w:space="0" w:color="auto"/>
              <w:bottom w:val="single" w:sz="4" w:space="0" w:color="auto"/>
              <w:right w:val="single" w:sz="4" w:space="0" w:color="auto"/>
            </w:tcBorders>
          </w:tcPr>
          <w:p w:rsidR="008972C4" w:rsidRDefault="008972C4">
            <w:pPr>
              <w:pStyle w:val="ab"/>
              <w:spacing w:after="0"/>
              <w:ind w:left="0"/>
              <w:jc w:val="center"/>
              <w:rPr>
                <w:color w:val="000000"/>
                <w:sz w:val="18"/>
                <w:szCs w:val="16"/>
              </w:rPr>
            </w:pPr>
          </w:p>
          <w:p w:rsidR="008972C4" w:rsidRDefault="008972C4">
            <w:pPr>
              <w:pStyle w:val="ab"/>
              <w:spacing w:after="0"/>
              <w:ind w:left="0"/>
              <w:jc w:val="center"/>
              <w:rPr>
                <w:color w:val="000000"/>
                <w:sz w:val="18"/>
                <w:szCs w:val="16"/>
              </w:rPr>
            </w:pPr>
          </w:p>
          <w:p w:rsidR="008972C4" w:rsidRDefault="008972C4">
            <w:pPr>
              <w:pStyle w:val="ab"/>
              <w:spacing w:after="0"/>
              <w:ind w:left="0"/>
              <w:jc w:val="center"/>
              <w:rPr>
                <w:color w:val="000000"/>
                <w:sz w:val="18"/>
                <w:szCs w:val="16"/>
              </w:rPr>
            </w:pPr>
          </w:p>
          <w:p w:rsidR="008972C4" w:rsidRDefault="008972C4">
            <w:pPr>
              <w:pStyle w:val="ab"/>
              <w:spacing w:after="0"/>
              <w:ind w:left="0"/>
              <w:jc w:val="center"/>
              <w:rPr>
                <w:sz w:val="18"/>
                <w:szCs w:val="16"/>
              </w:rPr>
            </w:pPr>
            <w:proofErr w:type="spellStart"/>
            <w:r>
              <w:rPr>
                <w:color w:val="000000"/>
                <w:sz w:val="18"/>
                <w:szCs w:val="16"/>
              </w:rPr>
              <w:t>Обязательные</w:t>
            </w:r>
            <w:proofErr w:type="spellEnd"/>
            <w:r>
              <w:rPr>
                <w:color w:val="000000"/>
                <w:sz w:val="18"/>
                <w:szCs w:val="16"/>
              </w:rPr>
              <w:t xml:space="preserve"> </w:t>
            </w:r>
            <w:proofErr w:type="spellStart"/>
            <w:r>
              <w:rPr>
                <w:color w:val="000000"/>
                <w:sz w:val="18"/>
                <w:szCs w:val="16"/>
              </w:rPr>
              <w:t>требования</w:t>
            </w:r>
            <w:proofErr w:type="spellEnd"/>
          </w:p>
        </w:tc>
        <w:tc>
          <w:tcPr>
            <w:tcW w:w="2978" w:type="dxa"/>
            <w:tcBorders>
              <w:top w:val="single" w:sz="4" w:space="0" w:color="auto"/>
              <w:left w:val="single" w:sz="4" w:space="0" w:color="auto"/>
              <w:bottom w:val="single" w:sz="4" w:space="0" w:color="auto"/>
              <w:right w:val="single" w:sz="4" w:space="0" w:color="auto"/>
            </w:tcBorders>
            <w:hideMark/>
          </w:tcPr>
          <w:p w:rsidR="008972C4" w:rsidRDefault="008972C4">
            <w:pPr>
              <w:pStyle w:val="ab"/>
              <w:spacing w:after="0"/>
              <w:ind w:left="0"/>
              <w:jc w:val="center"/>
              <w:rPr>
                <w:sz w:val="18"/>
                <w:szCs w:val="16"/>
              </w:rPr>
            </w:pPr>
            <w:proofErr w:type="spellStart"/>
            <w:r>
              <w:rPr>
                <w:sz w:val="18"/>
                <w:szCs w:val="16"/>
              </w:rPr>
              <w:t>Наименование</w:t>
            </w:r>
            <w:proofErr w:type="spellEnd"/>
            <w:r>
              <w:rPr>
                <w:sz w:val="18"/>
                <w:szCs w:val="16"/>
              </w:rPr>
              <w:t xml:space="preserve"> </w:t>
            </w:r>
            <w:proofErr w:type="spellStart"/>
            <w:r>
              <w:rPr>
                <w:sz w:val="18"/>
                <w:szCs w:val="16"/>
              </w:rPr>
              <w:t>участника</w:t>
            </w:r>
            <w:proofErr w:type="spellEnd"/>
          </w:p>
        </w:tc>
      </w:tr>
      <w:tr w:rsidR="008972C4" w:rsidTr="009433DC">
        <w:trPr>
          <w:cantSplit/>
          <w:trHeight w:val="690"/>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8972C4" w:rsidRDefault="008972C4">
            <w:pPr>
              <w:widowControl/>
              <w:suppressAutoHyphens w:val="0"/>
              <w:spacing w:line="240" w:lineRule="auto"/>
              <w:rPr>
                <w:sz w:val="18"/>
                <w:szCs w:val="16"/>
                <w:lang w:val="de-D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972C4" w:rsidRDefault="008972C4">
            <w:pPr>
              <w:widowControl/>
              <w:suppressAutoHyphens w:val="0"/>
              <w:spacing w:line="240" w:lineRule="auto"/>
              <w:rPr>
                <w:sz w:val="18"/>
                <w:szCs w:val="16"/>
                <w:lang w:val="de-DE"/>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tabs>
                <w:tab w:val="left" w:pos="6660"/>
                <w:tab w:val="left" w:pos="8460"/>
              </w:tabs>
              <w:spacing w:line="240" w:lineRule="auto"/>
              <w:jc w:val="center"/>
              <w:rPr>
                <w:sz w:val="20"/>
                <w:szCs w:val="20"/>
                <w:lang w:val="de-DE"/>
              </w:rPr>
            </w:pPr>
            <w:r>
              <w:rPr>
                <w:rFonts w:eastAsia="Times New Roman"/>
                <w:sz w:val="20"/>
                <w:szCs w:val="20"/>
                <w:lang w:eastAsia="ru-RU"/>
              </w:rPr>
              <w:t>Муниципальное унитарное предприятие г. Югорска «Югорский информационно-издательский центр</w:t>
            </w:r>
            <w:r>
              <w:rPr>
                <w:sz w:val="20"/>
                <w:szCs w:val="20"/>
              </w:rPr>
              <w:t>»,</w:t>
            </w:r>
          </w:p>
          <w:p w:rsidR="008972C4" w:rsidRDefault="008972C4" w:rsidP="008972C4">
            <w:pPr>
              <w:tabs>
                <w:tab w:val="left" w:pos="6660"/>
                <w:tab w:val="left" w:pos="8460"/>
              </w:tabs>
              <w:spacing w:line="240" w:lineRule="auto"/>
              <w:jc w:val="center"/>
              <w:rPr>
                <w:sz w:val="18"/>
                <w:szCs w:val="18"/>
                <w:highlight w:val="yellow"/>
              </w:rPr>
            </w:pPr>
            <w:proofErr w:type="spellStart"/>
            <w:r>
              <w:rPr>
                <w:sz w:val="18"/>
                <w:szCs w:val="18"/>
              </w:rPr>
              <w:t>г</w:t>
            </w:r>
            <w:proofErr w:type="gramStart"/>
            <w:r>
              <w:rPr>
                <w:sz w:val="18"/>
                <w:szCs w:val="18"/>
              </w:rPr>
              <w:t>.Ю</w:t>
            </w:r>
            <w:proofErr w:type="gramEnd"/>
            <w:r>
              <w:rPr>
                <w:sz w:val="18"/>
                <w:szCs w:val="18"/>
              </w:rPr>
              <w:t>горск</w:t>
            </w:r>
            <w:proofErr w:type="spellEnd"/>
          </w:p>
        </w:tc>
      </w:tr>
      <w:tr w:rsidR="008972C4" w:rsidTr="009433DC">
        <w:trPr>
          <w:cantSplit/>
          <w:trHeight w:val="43"/>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8972C4" w:rsidRDefault="008972C4">
            <w:pPr>
              <w:widowControl/>
              <w:suppressAutoHyphens w:val="0"/>
              <w:spacing w:line="240" w:lineRule="auto"/>
              <w:rPr>
                <w:sz w:val="18"/>
                <w:szCs w:val="16"/>
                <w:lang w:val="de-D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972C4" w:rsidRDefault="008972C4">
            <w:pPr>
              <w:widowControl/>
              <w:suppressAutoHyphens w:val="0"/>
              <w:spacing w:line="240" w:lineRule="auto"/>
              <w:rPr>
                <w:sz w:val="18"/>
                <w:szCs w:val="16"/>
                <w:lang w:val="de-DE"/>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pStyle w:val="a"/>
              <w:numPr>
                <w:ilvl w:val="0"/>
                <w:numId w:val="0"/>
              </w:numPr>
              <w:tabs>
                <w:tab w:val="left" w:pos="708"/>
                <w:tab w:val="left" w:pos="6660"/>
                <w:tab w:val="left" w:pos="8460"/>
              </w:tabs>
              <w:spacing w:line="240" w:lineRule="auto"/>
              <w:jc w:val="center"/>
              <w:rPr>
                <w:sz w:val="18"/>
                <w:szCs w:val="18"/>
              </w:rPr>
            </w:pPr>
            <w:r>
              <w:rPr>
                <w:sz w:val="18"/>
                <w:szCs w:val="18"/>
              </w:rPr>
              <w:t>1</w:t>
            </w:r>
          </w:p>
        </w:tc>
      </w:tr>
      <w:tr w:rsidR="008972C4" w:rsidTr="009433DC">
        <w:trPr>
          <w:cantSplit/>
          <w:trHeight w:val="658"/>
        </w:trPr>
        <w:tc>
          <w:tcPr>
            <w:tcW w:w="6524" w:type="dxa"/>
            <w:tcBorders>
              <w:top w:val="single" w:sz="4" w:space="0" w:color="auto"/>
              <w:left w:val="single" w:sz="4" w:space="0" w:color="auto"/>
              <w:bottom w:val="single" w:sz="4" w:space="0" w:color="auto"/>
              <w:right w:val="single" w:sz="4" w:space="0" w:color="auto"/>
            </w:tcBorders>
            <w:hideMark/>
          </w:tcPr>
          <w:p w:rsidR="008972C4" w:rsidRDefault="008972C4">
            <w:pPr>
              <w:snapToGrid w:val="0"/>
              <w:spacing w:line="240" w:lineRule="auto"/>
              <w:ind w:left="34"/>
              <w:jc w:val="both"/>
              <w:rPr>
                <w:color w:val="000000"/>
                <w:sz w:val="16"/>
                <w:szCs w:val="18"/>
                <w:lang w:val="de-DE"/>
              </w:rPr>
            </w:pPr>
            <w:r>
              <w:rPr>
                <w:color w:val="000000"/>
                <w:sz w:val="16"/>
                <w:szCs w:val="18"/>
              </w:rPr>
              <w:t xml:space="preserve">1. </w:t>
            </w:r>
            <w:proofErr w:type="spellStart"/>
            <w:r>
              <w:rPr>
                <w:color w:val="000000"/>
                <w:sz w:val="16"/>
                <w:szCs w:val="18"/>
              </w:rPr>
              <w:t>Непроведение</w:t>
            </w:r>
            <w:proofErr w:type="spellEnd"/>
            <w:r>
              <w:rPr>
                <w:color w:val="000000"/>
                <w:sz w:val="16"/>
                <w:szCs w:val="18"/>
              </w:rPr>
              <w:t xml:space="preserve"> ликвидации участника </w:t>
            </w:r>
            <w:r>
              <w:rPr>
                <w:bCs/>
                <w:color w:val="000000"/>
                <w:sz w:val="16"/>
                <w:szCs w:val="18"/>
              </w:rPr>
              <w:t>закупки -</w:t>
            </w:r>
            <w:r>
              <w:rPr>
                <w:color w:val="000000"/>
                <w:sz w:val="16"/>
                <w:szCs w:val="18"/>
              </w:rPr>
              <w:t xml:space="preserve"> юридического лица и отсутствие решения арбитражного суда о признании участника </w:t>
            </w:r>
            <w:r>
              <w:rPr>
                <w:bCs/>
                <w:color w:val="000000"/>
                <w:sz w:val="16"/>
                <w:szCs w:val="18"/>
              </w:rPr>
              <w:t>закупки</w:t>
            </w:r>
            <w:r>
              <w:rPr>
                <w:color w:val="000000"/>
                <w:sz w:val="16"/>
                <w:szCs w:val="18"/>
              </w:rPr>
              <w:t xml:space="preserve"> - юридического лица, индивидуального предпринимателя </w:t>
            </w:r>
            <w:r>
              <w:rPr>
                <w:bCs/>
                <w:color w:val="000000"/>
                <w:sz w:val="16"/>
                <w:szCs w:val="18"/>
              </w:rPr>
              <w:t>несостоятельным (</w:t>
            </w:r>
            <w:r>
              <w:rPr>
                <w:color w:val="000000"/>
                <w:sz w:val="16"/>
                <w:szCs w:val="18"/>
              </w:rPr>
              <w:t>банкротом</w:t>
            </w:r>
            <w:r>
              <w:rPr>
                <w:bCs/>
                <w:color w:val="000000"/>
                <w:sz w:val="16"/>
                <w:szCs w:val="18"/>
              </w:rPr>
              <w:t>)</w:t>
            </w:r>
            <w:r>
              <w:rPr>
                <w:color w:val="000000"/>
                <w:sz w:val="16"/>
                <w:szCs w:val="18"/>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snapToGrid w:val="0"/>
              <w:spacing w:line="240" w:lineRule="auto"/>
              <w:jc w:val="center"/>
              <w:rPr>
                <w:sz w:val="18"/>
                <w:szCs w:val="18"/>
                <w:lang w:val="de-DE"/>
              </w:rPr>
            </w:pPr>
            <w:r>
              <w:rPr>
                <w:sz w:val="18"/>
                <w:szCs w:val="18"/>
              </w:rPr>
              <w:t>Информация</w:t>
            </w:r>
          </w:p>
          <w:p w:rsidR="008972C4" w:rsidRDefault="008972C4">
            <w:pPr>
              <w:spacing w:line="240" w:lineRule="auto"/>
              <w:jc w:val="center"/>
              <w:rPr>
                <w:sz w:val="18"/>
                <w:szCs w:val="18"/>
                <w:lang w:val="de-DE" w:eastAsia="ar-SA"/>
              </w:rPr>
            </w:pPr>
            <w:r>
              <w:rPr>
                <w:sz w:val="18"/>
                <w:szCs w:val="18"/>
              </w:rPr>
              <w:t>продекларирована</w:t>
            </w:r>
          </w:p>
        </w:tc>
      </w:tr>
      <w:tr w:rsidR="008972C4" w:rsidTr="009433DC">
        <w:trPr>
          <w:cantSplit/>
          <w:trHeight w:val="745"/>
        </w:trPr>
        <w:tc>
          <w:tcPr>
            <w:tcW w:w="6524" w:type="dxa"/>
            <w:tcBorders>
              <w:top w:val="single" w:sz="4" w:space="0" w:color="auto"/>
              <w:left w:val="single" w:sz="4" w:space="0" w:color="auto"/>
              <w:bottom w:val="single" w:sz="4" w:space="0" w:color="auto"/>
              <w:right w:val="single" w:sz="4" w:space="0" w:color="auto"/>
            </w:tcBorders>
            <w:hideMark/>
          </w:tcPr>
          <w:p w:rsidR="008972C4" w:rsidRDefault="008972C4">
            <w:pPr>
              <w:snapToGrid w:val="0"/>
              <w:spacing w:line="240" w:lineRule="auto"/>
              <w:ind w:left="34"/>
              <w:jc w:val="both"/>
              <w:rPr>
                <w:color w:val="000000"/>
                <w:sz w:val="16"/>
                <w:szCs w:val="18"/>
                <w:lang w:val="de-DE"/>
              </w:rPr>
            </w:pPr>
            <w:r>
              <w:rPr>
                <w:color w:val="000000"/>
                <w:sz w:val="16"/>
                <w:szCs w:val="18"/>
              </w:rPr>
              <w:t xml:space="preserve">2. </w:t>
            </w:r>
            <w:proofErr w:type="spellStart"/>
            <w:r>
              <w:rPr>
                <w:color w:val="000000"/>
                <w:sz w:val="16"/>
                <w:szCs w:val="18"/>
              </w:rPr>
              <w:t>Неприостановление</w:t>
            </w:r>
            <w:proofErr w:type="spellEnd"/>
            <w:r>
              <w:rPr>
                <w:color w:val="000000"/>
                <w:sz w:val="16"/>
                <w:szCs w:val="18"/>
              </w:rPr>
              <w:t xml:space="preserve"> деятельности участника </w:t>
            </w:r>
            <w:r>
              <w:rPr>
                <w:bCs/>
                <w:color w:val="000000"/>
                <w:sz w:val="16"/>
                <w:szCs w:val="18"/>
              </w:rPr>
              <w:t>закупки</w:t>
            </w:r>
            <w:r>
              <w:rPr>
                <w:color w:val="000000"/>
                <w:sz w:val="16"/>
                <w:szCs w:val="18"/>
              </w:rPr>
              <w:t xml:space="preserve"> в порядке, </w:t>
            </w:r>
            <w:r>
              <w:rPr>
                <w:bCs/>
                <w:color w:val="000000"/>
                <w:sz w:val="16"/>
                <w:szCs w:val="18"/>
              </w:rPr>
              <w:t>установленном</w:t>
            </w:r>
            <w:r>
              <w:rPr>
                <w:color w:val="000000"/>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snapToGrid w:val="0"/>
              <w:spacing w:line="240" w:lineRule="auto"/>
              <w:jc w:val="center"/>
              <w:rPr>
                <w:sz w:val="18"/>
                <w:szCs w:val="18"/>
                <w:lang w:val="de-DE"/>
              </w:rPr>
            </w:pPr>
            <w:r>
              <w:rPr>
                <w:sz w:val="18"/>
                <w:szCs w:val="18"/>
              </w:rPr>
              <w:t>Информация</w:t>
            </w:r>
          </w:p>
          <w:p w:rsidR="008972C4" w:rsidRDefault="008972C4">
            <w:pPr>
              <w:snapToGrid w:val="0"/>
              <w:spacing w:line="240" w:lineRule="auto"/>
              <w:jc w:val="center"/>
              <w:rPr>
                <w:sz w:val="18"/>
                <w:szCs w:val="18"/>
                <w:lang w:val="de-DE"/>
              </w:rPr>
            </w:pPr>
            <w:r>
              <w:rPr>
                <w:sz w:val="18"/>
                <w:szCs w:val="18"/>
              </w:rPr>
              <w:t>продекларирована</w:t>
            </w:r>
          </w:p>
        </w:tc>
      </w:tr>
      <w:tr w:rsidR="008972C4" w:rsidTr="009433DC">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8972C4" w:rsidRDefault="008972C4">
            <w:pPr>
              <w:snapToGrid w:val="0"/>
              <w:spacing w:line="240" w:lineRule="auto"/>
              <w:ind w:left="34"/>
              <w:jc w:val="both"/>
              <w:rPr>
                <w:color w:val="000000"/>
                <w:sz w:val="16"/>
                <w:szCs w:val="18"/>
                <w:lang w:val="de-DE"/>
              </w:rPr>
            </w:pPr>
            <w:r>
              <w:rPr>
                <w:color w:val="000000"/>
                <w:sz w:val="16"/>
                <w:szCs w:val="18"/>
              </w:rPr>
              <w:t xml:space="preserve">3. </w:t>
            </w:r>
            <w:proofErr w:type="gramStart"/>
            <w:r>
              <w:rPr>
                <w:color w:val="000000"/>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6"/>
                <w:szCs w:val="18"/>
              </w:rPr>
              <w:t xml:space="preserve"> заявителя по уплате этих </w:t>
            </w:r>
            <w:proofErr w:type="gramStart"/>
            <w:r>
              <w:rPr>
                <w:color w:val="000000"/>
                <w:sz w:val="16"/>
                <w:szCs w:val="18"/>
              </w:rPr>
              <w:t>сумм</w:t>
            </w:r>
            <w:proofErr w:type="gramEnd"/>
            <w:r>
              <w:rPr>
                <w:color w:val="000000"/>
                <w:sz w:val="16"/>
                <w:szCs w:val="18"/>
              </w:rPr>
              <w:t xml:space="preserve"> исполненной и </w:t>
            </w:r>
            <w:proofErr w:type="gramStart"/>
            <w:r>
              <w:rPr>
                <w:color w:val="000000"/>
                <w:sz w:val="16"/>
                <w:szCs w:val="18"/>
              </w:rPr>
              <w:t>которые</w:t>
            </w:r>
            <w:proofErr w:type="gramEnd"/>
            <w:r>
              <w:rPr>
                <w:color w:val="000000"/>
                <w:sz w:val="16"/>
                <w:szCs w:val="18"/>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1418" w:type="dxa"/>
            <w:tcBorders>
              <w:top w:val="single" w:sz="4" w:space="0" w:color="auto"/>
              <w:left w:val="single" w:sz="4" w:space="0" w:color="auto"/>
              <w:bottom w:val="single" w:sz="4" w:space="0" w:color="auto"/>
              <w:right w:val="single" w:sz="4" w:space="0" w:color="auto"/>
            </w:tcBorders>
            <w:vAlign w:val="center"/>
          </w:tcPr>
          <w:p w:rsidR="008972C4" w:rsidRDefault="008972C4">
            <w:pPr>
              <w:snapToGrid w:val="0"/>
              <w:spacing w:line="240" w:lineRule="auto"/>
              <w:jc w:val="center"/>
              <w:rPr>
                <w:color w:val="000000"/>
                <w:sz w:val="18"/>
                <w:szCs w:val="18"/>
                <w:lang w:val="de-DE"/>
              </w:rPr>
            </w:pPr>
          </w:p>
          <w:p w:rsidR="008972C4" w:rsidRDefault="008972C4">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snapToGrid w:val="0"/>
              <w:spacing w:line="240" w:lineRule="auto"/>
              <w:jc w:val="center"/>
              <w:rPr>
                <w:sz w:val="18"/>
                <w:szCs w:val="18"/>
                <w:lang w:val="de-DE"/>
              </w:rPr>
            </w:pPr>
            <w:r>
              <w:rPr>
                <w:sz w:val="18"/>
                <w:szCs w:val="18"/>
              </w:rPr>
              <w:t>Информация</w:t>
            </w:r>
          </w:p>
          <w:p w:rsidR="008972C4" w:rsidRDefault="008972C4">
            <w:pPr>
              <w:snapToGrid w:val="0"/>
              <w:spacing w:line="240" w:lineRule="auto"/>
              <w:jc w:val="center"/>
              <w:rPr>
                <w:sz w:val="18"/>
                <w:szCs w:val="18"/>
                <w:lang w:val="de-DE"/>
              </w:rPr>
            </w:pPr>
            <w:r>
              <w:rPr>
                <w:sz w:val="18"/>
                <w:szCs w:val="18"/>
              </w:rPr>
              <w:t>продекларирована</w:t>
            </w:r>
          </w:p>
        </w:tc>
      </w:tr>
      <w:tr w:rsidR="008972C4" w:rsidTr="009433DC">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8972C4" w:rsidRDefault="008972C4">
            <w:pPr>
              <w:snapToGrid w:val="0"/>
              <w:spacing w:line="240" w:lineRule="auto"/>
              <w:ind w:left="34"/>
              <w:jc w:val="both"/>
              <w:rPr>
                <w:color w:val="000000"/>
                <w:sz w:val="16"/>
                <w:szCs w:val="18"/>
                <w:lang w:val="de-DE"/>
              </w:rPr>
            </w:pPr>
            <w:r>
              <w:rPr>
                <w:color w:val="000000"/>
                <w:sz w:val="16"/>
                <w:szCs w:val="18"/>
              </w:rPr>
              <w:t xml:space="preserve">4. </w:t>
            </w:r>
            <w:proofErr w:type="gramStart"/>
            <w:r>
              <w:rPr>
                <w:color w:val="000000"/>
                <w:sz w:val="16"/>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6"/>
                <w:szCs w:val="18"/>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snapToGrid w:val="0"/>
              <w:spacing w:line="240" w:lineRule="auto"/>
              <w:jc w:val="center"/>
              <w:rPr>
                <w:sz w:val="18"/>
                <w:szCs w:val="18"/>
                <w:lang w:val="de-DE"/>
              </w:rPr>
            </w:pPr>
            <w:r>
              <w:rPr>
                <w:sz w:val="18"/>
                <w:szCs w:val="18"/>
              </w:rPr>
              <w:t>Информация</w:t>
            </w:r>
          </w:p>
          <w:p w:rsidR="008972C4" w:rsidRDefault="008972C4">
            <w:pPr>
              <w:snapToGrid w:val="0"/>
              <w:spacing w:line="240" w:lineRule="auto"/>
              <w:jc w:val="center"/>
              <w:rPr>
                <w:sz w:val="18"/>
                <w:szCs w:val="18"/>
                <w:lang w:val="de-DE"/>
              </w:rPr>
            </w:pPr>
            <w:r>
              <w:rPr>
                <w:sz w:val="18"/>
                <w:szCs w:val="18"/>
              </w:rPr>
              <w:t>продекларирована</w:t>
            </w:r>
          </w:p>
        </w:tc>
      </w:tr>
      <w:tr w:rsidR="008972C4" w:rsidTr="009433DC">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8972C4" w:rsidRDefault="008972C4">
            <w:pPr>
              <w:snapToGrid w:val="0"/>
              <w:spacing w:line="240" w:lineRule="auto"/>
              <w:ind w:left="34"/>
              <w:jc w:val="both"/>
              <w:rPr>
                <w:color w:val="000000"/>
                <w:sz w:val="16"/>
                <w:szCs w:val="18"/>
              </w:rPr>
            </w:pPr>
            <w:r>
              <w:rPr>
                <w:color w:val="000000"/>
                <w:sz w:val="16"/>
                <w:szCs w:val="18"/>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snapToGrid w:val="0"/>
              <w:spacing w:line="240" w:lineRule="auto"/>
              <w:jc w:val="center"/>
              <w:rPr>
                <w:sz w:val="18"/>
                <w:szCs w:val="18"/>
                <w:lang w:val="de-DE"/>
              </w:rPr>
            </w:pPr>
            <w:r>
              <w:rPr>
                <w:sz w:val="18"/>
                <w:szCs w:val="18"/>
              </w:rPr>
              <w:t>Информация</w:t>
            </w:r>
          </w:p>
          <w:p w:rsidR="008972C4" w:rsidRDefault="008972C4">
            <w:pPr>
              <w:snapToGrid w:val="0"/>
              <w:spacing w:line="240" w:lineRule="auto"/>
              <w:jc w:val="center"/>
              <w:rPr>
                <w:sz w:val="18"/>
                <w:szCs w:val="18"/>
                <w:lang w:val="de-DE"/>
              </w:rPr>
            </w:pPr>
            <w:r>
              <w:rPr>
                <w:sz w:val="18"/>
                <w:szCs w:val="18"/>
              </w:rPr>
              <w:t>продекларирована</w:t>
            </w:r>
          </w:p>
        </w:tc>
      </w:tr>
      <w:tr w:rsidR="008972C4" w:rsidTr="009433DC">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8972C4" w:rsidRDefault="008972C4">
            <w:pPr>
              <w:snapToGrid w:val="0"/>
              <w:spacing w:line="240" w:lineRule="auto"/>
              <w:ind w:left="34"/>
              <w:jc w:val="both"/>
              <w:rPr>
                <w:color w:val="000000"/>
                <w:sz w:val="16"/>
                <w:szCs w:val="18"/>
                <w:lang w:val="de-DE"/>
              </w:rPr>
            </w:pPr>
            <w:r>
              <w:rPr>
                <w:color w:val="000000"/>
                <w:sz w:val="16"/>
                <w:szCs w:val="18"/>
              </w:rPr>
              <w:t xml:space="preserve">5. </w:t>
            </w:r>
            <w:proofErr w:type="gramStart"/>
            <w:r>
              <w:rPr>
                <w:color w:val="000000"/>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6"/>
                <w:szCs w:val="18"/>
              </w:rPr>
              <w:t xml:space="preserve"> </w:t>
            </w:r>
            <w:proofErr w:type="gramStart"/>
            <w:r>
              <w:rPr>
                <w:color w:val="000000"/>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6"/>
                <w:szCs w:val="18"/>
              </w:rPr>
              <w:t>неполнородными</w:t>
            </w:r>
            <w:proofErr w:type="spellEnd"/>
            <w:r>
              <w:rPr>
                <w:color w:val="000000"/>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6"/>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snapToGrid w:val="0"/>
              <w:spacing w:line="240" w:lineRule="auto"/>
              <w:jc w:val="center"/>
              <w:rPr>
                <w:sz w:val="18"/>
                <w:szCs w:val="18"/>
                <w:lang w:val="de-DE"/>
              </w:rPr>
            </w:pPr>
            <w:r>
              <w:rPr>
                <w:sz w:val="18"/>
                <w:szCs w:val="18"/>
              </w:rPr>
              <w:t>Информация</w:t>
            </w:r>
          </w:p>
          <w:p w:rsidR="008972C4" w:rsidRDefault="008972C4">
            <w:pPr>
              <w:snapToGrid w:val="0"/>
              <w:spacing w:line="240" w:lineRule="auto"/>
              <w:ind w:left="110" w:right="110"/>
              <w:jc w:val="center"/>
              <w:rPr>
                <w:sz w:val="18"/>
                <w:szCs w:val="18"/>
                <w:lang w:val="de-DE"/>
              </w:rPr>
            </w:pPr>
            <w:r>
              <w:rPr>
                <w:sz w:val="18"/>
                <w:szCs w:val="18"/>
              </w:rPr>
              <w:t>продекларирована</w:t>
            </w:r>
          </w:p>
        </w:tc>
      </w:tr>
      <w:tr w:rsidR="008972C4" w:rsidTr="009433DC">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8972C4" w:rsidRDefault="008972C4">
            <w:pPr>
              <w:snapToGrid w:val="0"/>
              <w:spacing w:line="240" w:lineRule="auto"/>
              <w:ind w:left="34"/>
              <w:jc w:val="both"/>
              <w:rPr>
                <w:color w:val="000000"/>
                <w:sz w:val="16"/>
                <w:szCs w:val="18"/>
                <w:lang w:val="de-DE"/>
              </w:rPr>
            </w:pPr>
            <w:r>
              <w:rPr>
                <w:color w:val="000000"/>
                <w:sz w:val="16"/>
                <w:szCs w:val="18"/>
              </w:rPr>
              <w:t>6.</w:t>
            </w:r>
            <w:r>
              <w:rPr>
                <w:sz w:val="16"/>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6"/>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spacing w:line="240" w:lineRule="auto"/>
              <w:jc w:val="center"/>
              <w:rPr>
                <w:sz w:val="18"/>
                <w:szCs w:val="18"/>
                <w:lang w:val="de-DE"/>
              </w:rPr>
            </w:pPr>
            <w:r>
              <w:rPr>
                <w:color w:val="000000"/>
                <w:sz w:val="18"/>
                <w:szCs w:val="18"/>
              </w:rPr>
              <w:t>Отсутствие</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spacing w:line="240" w:lineRule="auto"/>
              <w:ind w:left="171" w:right="284"/>
              <w:jc w:val="center"/>
              <w:rPr>
                <w:sz w:val="18"/>
                <w:szCs w:val="18"/>
                <w:lang w:val="de-DE"/>
              </w:rPr>
            </w:pPr>
            <w:r>
              <w:rPr>
                <w:sz w:val="18"/>
                <w:szCs w:val="18"/>
              </w:rPr>
              <w:t xml:space="preserve">Отсутствует информация </w:t>
            </w:r>
          </w:p>
        </w:tc>
      </w:tr>
      <w:tr w:rsidR="008972C4" w:rsidTr="009433DC">
        <w:trPr>
          <w:cantSplit/>
          <w:trHeight w:val="1555"/>
        </w:trPr>
        <w:tc>
          <w:tcPr>
            <w:tcW w:w="6524" w:type="dxa"/>
            <w:tcBorders>
              <w:top w:val="single" w:sz="4" w:space="0" w:color="auto"/>
              <w:left w:val="single" w:sz="4" w:space="0" w:color="auto"/>
              <w:bottom w:val="single" w:sz="4" w:space="0" w:color="auto"/>
              <w:right w:val="single" w:sz="4" w:space="0" w:color="auto"/>
            </w:tcBorders>
            <w:hideMark/>
          </w:tcPr>
          <w:p w:rsidR="008972C4" w:rsidRDefault="008972C4">
            <w:pPr>
              <w:tabs>
                <w:tab w:val="left" w:pos="34"/>
              </w:tabs>
              <w:snapToGrid w:val="0"/>
              <w:spacing w:line="240" w:lineRule="auto"/>
              <w:ind w:left="34" w:hanging="34"/>
              <w:jc w:val="both"/>
              <w:rPr>
                <w:color w:val="000000"/>
                <w:sz w:val="16"/>
                <w:szCs w:val="18"/>
              </w:rPr>
            </w:pPr>
            <w:r>
              <w:rPr>
                <w:color w:val="000000"/>
                <w:sz w:val="16"/>
                <w:szCs w:val="18"/>
              </w:rPr>
              <w:lastRenderedPageBreak/>
              <w:t>7. 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418" w:type="dxa"/>
            <w:tcBorders>
              <w:top w:val="single" w:sz="4" w:space="0" w:color="auto"/>
              <w:left w:val="single" w:sz="4" w:space="0" w:color="auto"/>
              <w:bottom w:val="single" w:sz="4" w:space="0" w:color="auto"/>
              <w:right w:val="single" w:sz="4" w:space="0" w:color="auto"/>
            </w:tcBorders>
            <w:hideMark/>
          </w:tcPr>
          <w:p w:rsidR="008972C4" w:rsidRDefault="008972C4">
            <w:pPr>
              <w:tabs>
                <w:tab w:val="num" w:pos="0"/>
              </w:tabs>
              <w:spacing w:line="240" w:lineRule="auto"/>
              <w:jc w:val="both"/>
              <w:rPr>
                <w:color w:val="000000"/>
                <w:sz w:val="14"/>
                <w:szCs w:val="18"/>
                <w:lang w:val="de-DE"/>
              </w:rPr>
            </w:pPr>
            <w:r>
              <w:rPr>
                <w:color w:val="000000"/>
                <w:sz w:val="14"/>
                <w:szCs w:val="18"/>
              </w:rPr>
              <w:t>Копия свидетельства о регистрации средства массовой информации; копия лицензии Федеральной службы по надзору в сфере связи, информационных технологий и массовых коммуникаций на осуществление телевизионного вещания</w:t>
            </w:r>
          </w:p>
        </w:tc>
        <w:tc>
          <w:tcPr>
            <w:tcW w:w="2978" w:type="dxa"/>
            <w:tcBorders>
              <w:top w:val="single" w:sz="4" w:space="0" w:color="auto"/>
              <w:left w:val="single" w:sz="4" w:space="0" w:color="auto"/>
              <w:bottom w:val="single" w:sz="4" w:space="0" w:color="auto"/>
              <w:right w:val="single" w:sz="4" w:space="0" w:color="auto"/>
            </w:tcBorders>
            <w:hideMark/>
          </w:tcPr>
          <w:p w:rsidR="008972C4" w:rsidRDefault="008972C4">
            <w:pPr>
              <w:autoSpaceDE w:val="0"/>
              <w:autoSpaceDN w:val="0"/>
              <w:adjustRightInd w:val="0"/>
              <w:spacing w:line="240" w:lineRule="auto"/>
              <w:jc w:val="both"/>
              <w:rPr>
                <w:sz w:val="18"/>
                <w:szCs w:val="18"/>
              </w:rPr>
            </w:pPr>
            <w:r>
              <w:rPr>
                <w:sz w:val="18"/>
                <w:szCs w:val="18"/>
              </w:rPr>
              <w:t>Копия свидетельства о регистрации средства массовой информации Эл № ТУ72-00600 от 22.05.2012; копия лицензии Федеральной службы по надзору в сфере связи, информационных технологий и массовых коммуникаций на осуществление телевизионного вещания ТВ № 23570 от 17.05.2013</w:t>
            </w:r>
          </w:p>
        </w:tc>
      </w:tr>
      <w:tr w:rsidR="008972C4" w:rsidTr="009433DC">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8972C4" w:rsidRDefault="008972C4">
            <w:pPr>
              <w:tabs>
                <w:tab w:val="left" w:pos="-108"/>
              </w:tabs>
              <w:snapToGrid w:val="0"/>
              <w:spacing w:line="240" w:lineRule="auto"/>
              <w:ind w:left="142" w:right="120" w:hanging="142"/>
              <w:jc w:val="both"/>
              <w:rPr>
                <w:color w:val="000000"/>
                <w:sz w:val="18"/>
                <w:szCs w:val="18"/>
                <w:lang w:val="de-DE"/>
              </w:rPr>
            </w:pPr>
            <w:r>
              <w:rPr>
                <w:rStyle w:val="1"/>
                <w:color w:val="000000"/>
                <w:sz w:val="18"/>
                <w:szCs w:val="18"/>
              </w:rPr>
              <w:t xml:space="preserve">8. </w:t>
            </w:r>
            <w:r>
              <w:rPr>
                <w:color w:val="000000"/>
                <w:sz w:val="18"/>
                <w:szCs w:val="18"/>
              </w:rPr>
              <w:t>Объем предоставленных документов и сведений для участия в конкурсе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snapToGrid w:val="0"/>
              <w:spacing w:line="240" w:lineRule="auto"/>
              <w:ind w:firstLine="176"/>
              <w:jc w:val="center"/>
              <w:rPr>
                <w:rStyle w:val="1"/>
                <w:color w:val="000000"/>
                <w:sz w:val="18"/>
                <w:szCs w:val="18"/>
                <w:lang w:val="de-DE"/>
              </w:rPr>
            </w:pPr>
            <w:r>
              <w:rPr>
                <w:rStyle w:val="1"/>
                <w:color w:val="000000"/>
                <w:sz w:val="18"/>
                <w:szCs w:val="18"/>
              </w:rPr>
              <w:t>в  объеме, указанном  в  конкурсной  документации</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snapToGrid w:val="0"/>
              <w:spacing w:line="240" w:lineRule="auto"/>
              <w:jc w:val="center"/>
              <w:rPr>
                <w:sz w:val="18"/>
                <w:szCs w:val="18"/>
                <w:lang w:val="de-DE"/>
              </w:rPr>
            </w:pPr>
            <w:r>
              <w:rPr>
                <w:sz w:val="18"/>
                <w:szCs w:val="18"/>
              </w:rPr>
              <w:t>в полном  объеме</w:t>
            </w:r>
          </w:p>
        </w:tc>
      </w:tr>
      <w:tr w:rsidR="008972C4" w:rsidTr="009433DC">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8972C4" w:rsidRDefault="008972C4">
            <w:pPr>
              <w:tabs>
                <w:tab w:val="left" w:pos="-108"/>
                <w:tab w:val="left" w:pos="8550"/>
              </w:tabs>
              <w:snapToGrid w:val="0"/>
              <w:spacing w:line="240" w:lineRule="auto"/>
              <w:ind w:left="90" w:hanging="142"/>
              <w:rPr>
                <w:color w:val="000000"/>
                <w:sz w:val="18"/>
                <w:szCs w:val="18"/>
                <w:lang w:val="de-DE"/>
              </w:rPr>
            </w:pPr>
            <w:r>
              <w:rPr>
                <w:color w:val="000000"/>
                <w:sz w:val="18"/>
                <w:szCs w:val="18"/>
              </w:rPr>
              <w:t>9.  Цена муниципального контракта,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Начальная (максимальная) цена контракта</w:t>
            </w:r>
          </w:p>
          <w:p w:rsidR="008972C4" w:rsidRDefault="008972C4">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(цена лота), руб.</w:t>
            </w:r>
          </w:p>
          <w:p w:rsidR="008972C4" w:rsidRDefault="008972C4">
            <w:pPr>
              <w:pStyle w:val="Standard"/>
              <w:widowControl/>
              <w:tabs>
                <w:tab w:val="left" w:pos="8442"/>
              </w:tabs>
              <w:snapToGrid w:val="0"/>
              <w:spacing w:line="240" w:lineRule="auto"/>
              <w:ind w:left="-18" w:right="-3" w:firstLine="160"/>
              <w:jc w:val="center"/>
              <w:rPr>
                <w:rFonts w:cs="Times New Roman"/>
                <w:b/>
                <w:sz w:val="18"/>
                <w:szCs w:val="18"/>
                <w:lang w:val="ru-RU"/>
              </w:rPr>
            </w:pPr>
            <w:r>
              <w:rPr>
                <w:b/>
                <w:sz w:val="18"/>
                <w:szCs w:val="18"/>
                <w:lang w:val="ru-RU"/>
              </w:rPr>
              <w:t>5 799 421,00</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72C4" w:rsidRDefault="008972C4">
            <w:pPr>
              <w:tabs>
                <w:tab w:val="left" w:pos="8460"/>
              </w:tabs>
              <w:spacing w:line="240" w:lineRule="auto"/>
              <w:jc w:val="center"/>
              <w:rPr>
                <w:b/>
                <w:sz w:val="18"/>
                <w:szCs w:val="18"/>
                <w:lang w:val="de-DE"/>
              </w:rPr>
            </w:pPr>
            <w:r>
              <w:rPr>
                <w:b/>
                <w:sz w:val="18"/>
                <w:szCs w:val="18"/>
              </w:rPr>
              <w:t>5 799 421,00 рублей</w:t>
            </w:r>
          </w:p>
        </w:tc>
      </w:tr>
    </w:tbl>
    <w:p w:rsidR="008972C4" w:rsidRDefault="008972C4">
      <w:bookmarkStart w:id="0" w:name="_GoBack"/>
      <w:bookmarkEnd w:id="0"/>
    </w:p>
    <w:sectPr w:rsidR="008972C4" w:rsidSect="00C520BA">
      <w:pgSz w:w="11906" w:h="16838"/>
      <w:pgMar w:top="284"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7D475F8"/>
    <w:lvl w:ilvl="0">
      <w:start w:val="1"/>
      <w:numFmt w:val="decimal"/>
      <w:pStyle w:val="a"/>
      <w:lvlText w:val="%1."/>
      <w:lvlJc w:val="left"/>
      <w:pPr>
        <w:tabs>
          <w:tab w:val="num" w:pos="360"/>
        </w:tabs>
        <w:ind w:left="360" w:hanging="360"/>
      </w:pPr>
    </w:lvl>
  </w:abstractNum>
  <w:abstractNum w:abstractNumId="1">
    <w:nsid w:val="1115117C"/>
    <w:multiLevelType w:val="hybridMultilevel"/>
    <w:tmpl w:val="6060C5DA"/>
    <w:lvl w:ilvl="0" w:tplc="84B8E890">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37"/>
    <w:rsid w:val="00250760"/>
    <w:rsid w:val="00661B2F"/>
    <w:rsid w:val="00671686"/>
    <w:rsid w:val="00710137"/>
    <w:rsid w:val="00753B10"/>
    <w:rsid w:val="00823F29"/>
    <w:rsid w:val="008972C4"/>
    <w:rsid w:val="009433DC"/>
    <w:rsid w:val="00A70CAC"/>
    <w:rsid w:val="00B650C1"/>
    <w:rsid w:val="00BB75D2"/>
    <w:rsid w:val="00C520BA"/>
    <w:rsid w:val="00EB4B28"/>
    <w:rsid w:val="00F01658"/>
    <w:rsid w:val="00F27403"/>
    <w:rsid w:val="00FC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3B10"/>
    <w:pPr>
      <w:widowControl w:val="0"/>
      <w:suppressAutoHyphens/>
      <w:spacing w:after="0" w:line="100" w:lineRule="atLeast"/>
    </w:pPr>
    <w:rPr>
      <w:rFonts w:ascii="Times New Roman" w:eastAsia="Andale Sans UI" w:hAnsi="Times New Roman" w:cs="Tahoma"/>
      <w:kern w:val="2"/>
      <w:sz w:val="24"/>
      <w:szCs w:val="24"/>
      <w:lang w:eastAsia="fa-IR" w:bidi="fa-I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753B10"/>
    <w:rPr>
      <w:color w:val="0000FF"/>
      <w:u w:val="single"/>
    </w:rPr>
  </w:style>
  <w:style w:type="paragraph" w:styleId="a5">
    <w:name w:val="Title"/>
    <w:basedOn w:val="a0"/>
    <w:link w:val="a6"/>
    <w:qFormat/>
    <w:rsid w:val="00753B10"/>
    <w:pPr>
      <w:widowControl/>
      <w:suppressAutoHyphens w:val="0"/>
      <w:spacing w:line="240" w:lineRule="auto"/>
      <w:jc w:val="center"/>
    </w:pPr>
    <w:rPr>
      <w:rFonts w:eastAsia="Times New Roman" w:cs="Times New Roman"/>
      <w:b/>
      <w:bCs/>
      <w:color w:val="000000"/>
      <w:kern w:val="0"/>
      <w:lang w:val="x-none" w:eastAsia="ru-RU" w:bidi="ar-SA"/>
    </w:rPr>
  </w:style>
  <w:style w:type="character" w:customStyle="1" w:styleId="a6">
    <w:name w:val="Название Знак"/>
    <w:basedOn w:val="a1"/>
    <w:link w:val="a5"/>
    <w:rsid w:val="00753B10"/>
    <w:rPr>
      <w:rFonts w:ascii="Times New Roman" w:eastAsia="Times New Roman" w:hAnsi="Times New Roman" w:cs="Times New Roman"/>
      <w:b/>
      <w:bCs/>
      <w:color w:val="000000"/>
      <w:sz w:val="24"/>
      <w:szCs w:val="24"/>
      <w:lang w:val="x-none" w:eastAsia="ru-RU"/>
    </w:rPr>
  </w:style>
  <w:style w:type="character" w:customStyle="1" w:styleId="a7">
    <w:name w:val="Абзац списка Знак"/>
    <w:link w:val="a8"/>
    <w:uiPriority w:val="34"/>
    <w:locked/>
    <w:rsid w:val="00753B10"/>
    <w:rPr>
      <w:rFonts w:ascii="Times New Roman" w:eastAsia="Times New Roman" w:hAnsi="Times New Roman" w:cs="Times New Roman"/>
      <w:sz w:val="20"/>
      <w:szCs w:val="20"/>
      <w:lang w:eastAsia="ru-RU"/>
    </w:rPr>
  </w:style>
  <w:style w:type="paragraph" w:styleId="a8">
    <w:name w:val="List Paragraph"/>
    <w:basedOn w:val="a0"/>
    <w:link w:val="a7"/>
    <w:uiPriority w:val="34"/>
    <w:qFormat/>
    <w:rsid w:val="00753B10"/>
    <w:pPr>
      <w:suppressAutoHyphens w:val="0"/>
      <w:spacing w:line="240" w:lineRule="auto"/>
      <w:ind w:left="720"/>
      <w:contextualSpacing/>
    </w:pPr>
    <w:rPr>
      <w:rFonts w:eastAsia="Times New Roman" w:cs="Times New Roman"/>
      <w:kern w:val="0"/>
      <w:sz w:val="20"/>
      <w:szCs w:val="20"/>
      <w:lang w:eastAsia="ru-RU" w:bidi="ar-SA"/>
    </w:rPr>
  </w:style>
  <w:style w:type="character" w:customStyle="1" w:styleId="ConsPlusNormal">
    <w:name w:val="ConsPlusNormal Знак"/>
    <w:link w:val="ConsPlusNormal0"/>
    <w:uiPriority w:val="99"/>
    <w:locked/>
    <w:rsid w:val="00753B10"/>
    <w:rPr>
      <w:rFonts w:ascii="Arial" w:eastAsia="Times New Roman" w:hAnsi="Arial" w:cs="Arial"/>
      <w:sz w:val="20"/>
      <w:szCs w:val="20"/>
      <w:lang w:eastAsia="ru-RU"/>
    </w:rPr>
  </w:style>
  <w:style w:type="paragraph" w:customStyle="1" w:styleId="ConsPlusNormal0">
    <w:name w:val="ConsPlusNormal"/>
    <w:link w:val="ConsPlusNormal"/>
    <w:uiPriority w:val="99"/>
    <w:rsid w:val="00753B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
    <w:name w:val="List Number"/>
    <w:basedOn w:val="a0"/>
    <w:uiPriority w:val="99"/>
    <w:unhideWhenUsed/>
    <w:rsid w:val="008972C4"/>
    <w:pPr>
      <w:numPr>
        <w:numId w:val="3"/>
      </w:numPr>
      <w:contextualSpacing/>
    </w:pPr>
    <w:rPr>
      <w:lang w:val="de-DE"/>
    </w:rPr>
  </w:style>
  <w:style w:type="paragraph" w:styleId="a9">
    <w:name w:val="Body Text"/>
    <w:basedOn w:val="a0"/>
    <w:link w:val="aa"/>
    <w:unhideWhenUsed/>
    <w:rsid w:val="008972C4"/>
    <w:pPr>
      <w:spacing w:after="120"/>
    </w:pPr>
    <w:rPr>
      <w:lang w:val="de-DE"/>
    </w:rPr>
  </w:style>
  <w:style w:type="character" w:customStyle="1" w:styleId="aa">
    <w:name w:val="Основной текст Знак"/>
    <w:basedOn w:val="a1"/>
    <w:link w:val="a9"/>
    <w:rsid w:val="008972C4"/>
    <w:rPr>
      <w:rFonts w:ascii="Times New Roman" w:eastAsia="Andale Sans UI" w:hAnsi="Times New Roman" w:cs="Tahoma"/>
      <w:kern w:val="2"/>
      <w:sz w:val="24"/>
      <w:szCs w:val="24"/>
      <w:lang w:val="de-DE" w:eastAsia="fa-IR" w:bidi="fa-IR"/>
    </w:rPr>
  </w:style>
  <w:style w:type="paragraph" w:styleId="ab">
    <w:name w:val="Body Text Indent"/>
    <w:basedOn w:val="a0"/>
    <w:link w:val="ac"/>
    <w:uiPriority w:val="99"/>
    <w:unhideWhenUsed/>
    <w:rsid w:val="008972C4"/>
    <w:pPr>
      <w:spacing w:after="120"/>
      <w:ind w:left="283"/>
    </w:pPr>
    <w:rPr>
      <w:lang w:val="de-DE"/>
    </w:rPr>
  </w:style>
  <w:style w:type="character" w:customStyle="1" w:styleId="ac">
    <w:name w:val="Основной текст с отступом Знак"/>
    <w:basedOn w:val="a1"/>
    <w:link w:val="ab"/>
    <w:uiPriority w:val="99"/>
    <w:rsid w:val="008972C4"/>
    <w:rPr>
      <w:rFonts w:ascii="Times New Roman" w:eastAsia="Andale Sans UI" w:hAnsi="Times New Roman" w:cs="Tahoma"/>
      <w:kern w:val="2"/>
      <w:sz w:val="24"/>
      <w:szCs w:val="24"/>
      <w:lang w:val="de-DE" w:eastAsia="fa-IR" w:bidi="fa-IR"/>
    </w:rPr>
  </w:style>
  <w:style w:type="paragraph" w:customStyle="1" w:styleId="Standard">
    <w:name w:val="Standard"/>
    <w:rsid w:val="008972C4"/>
    <w:pPr>
      <w:widowControl w:val="0"/>
      <w:suppressAutoHyphens/>
      <w:spacing w:after="0" w:line="100" w:lineRule="atLeast"/>
    </w:pPr>
    <w:rPr>
      <w:rFonts w:ascii="Times New Roman" w:eastAsia="Calibri" w:hAnsi="Times New Roman" w:cs="Tahoma"/>
      <w:kern w:val="2"/>
      <w:sz w:val="24"/>
      <w:szCs w:val="24"/>
      <w:lang w:val="de-DE" w:eastAsia="fa-IR" w:bidi="fa-IR"/>
    </w:rPr>
  </w:style>
  <w:style w:type="character" w:customStyle="1" w:styleId="1">
    <w:name w:val="Основной шрифт абзаца1"/>
    <w:rsid w:val="008972C4"/>
  </w:style>
  <w:style w:type="paragraph" w:styleId="ad">
    <w:name w:val="Balloon Text"/>
    <w:basedOn w:val="a0"/>
    <w:link w:val="ae"/>
    <w:uiPriority w:val="99"/>
    <w:semiHidden/>
    <w:unhideWhenUsed/>
    <w:rsid w:val="009433DC"/>
    <w:pPr>
      <w:spacing w:line="240" w:lineRule="auto"/>
    </w:pPr>
    <w:rPr>
      <w:rFonts w:ascii="Tahoma" w:hAnsi="Tahoma"/>
      <w:sz w:val="16"/>
      <w:szCs w:val="16"/>
    </w:rPr>
  </w:style>
  <w:style w:type="character" w:customStyle="1" w:styleId="ae">
    <w:name w:val="Текст выноски Знак"/>
    <w:basedOn w:val="a1"/>
    <w:link w:val="ad"/>
    <w:uiPriority w:val="99"/>
    <w:semiHidden/>
    <w:rsid w:val="009433DC"/>
    <w:rPr>
      <w:rFonts w:ascii="Tahoma" w:eastAsia="Andale Sans UI" w:hAnsi="Tahoma" w:cs="Tahoma"/>
      <w:kern w:val="2"/>
      <w:sz w:val="16"/>
      <w:szCs w:val="16"/>
      <w:lang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3B10"/>
    <w:pPr>
      <w:widowControl w:val="0"/>
      <w:suppressAutoHyphens/>
      <w:spacing w:after="0" w:line="100" w:lineRule="atLeast"/>
    </w:pPr>
    <w:rPr>
      <w:rFonts w:ascii="Times New Roman" w:eastAsia="Andale Sans UI" w:hAnsi="Times New Roman" w:cs="Tahoma"/>
      <w:kern w:val="2"/>
      <w:sz w:val="24"/>
      <w:szCs w:val="24"/>
      <w:lang w:eastAsia="fa-IR" w:bidi="fa-I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753B10"/>
    <w:rPr>
      <w:color w:val="0000FF"/>
      <w:u w:val="single"/>
    </w:rPr>
  </w:style>
  <w:style w:type="paragraph" w:styleId="a5">
    <w:name w:val="Title"/>
    <w:basedOn w:val="a0"/>
    <w:link w:val="a6"/>
    <w:qFormat/>
    <w:rsid w:val="00753B10"/>
    <w:pPr>
      <w:widowControl/>
      <w:suppressAutoHyphens w:val="0"/>
      <w:spacing w:line="240" w:lineRule="auto"/>
      <w:jc w:val="center"/>
    </w:pPr>
    <w:rPr>
      <w:rFonts w:eastAsia="Times New Roman" w:cs="Times New Roman"/>
      <w:b/>
      <w:bCs/>
      <w:color w:val="000000"/>
      <w:kern w:val="0"/>
      <w:lang w:val="x-none" w:eastAsia="ru-RU" w:bidi="ar-SA"/>
    </w:rPr>
  </w:style>
  <w:style w:type="character" w:customStyle="1" w:styleId="a6">
    <w:name w:val="Название Знак"/>
    <w:basedOn w:val="a1"/>
    <w:link w:val="a5"/>
    <w:rsid w:val="00753B10"/>
    <w:rPr>
      <w:rFonts w:ascii="Times New Roman" w:eastAsia="Times New Roman" w:hAnsi="Times New Roman" w:cs="Times New Roman"/>
      <w:b/>
      <w:bCs/>
      <w:color w:val="000000"/>
      <w:sz w:val="24"/>
      <w:szCs w:val="24"/>
      <w:lang w:val="x-none" w:eastAsia="ru-RU"/>
    </w:rPr>
  </w:style>
  <w:style w:type="character" w:customStyle="1" w:styleId="a7">
    <w:name w:val="Абзац списка Знак"/>
    <w:link w:val="a8"/>
    <w:uiPriority w:val="34"/>
    <w:locked/>
    <w:rsid w:val="00753B10"/>
    <w:rPr>
      <w:rFonts w:ascii="Times New Roman" w:eastAsia="Times New Roman" w:hAnsi="Times New Roman" w:cs="Times New Roman"/>
      <w:sz w:val="20"/>
      <w:szCs w:val="20"/>
      <w:lang w:eastAsia="ru-RU"/>
    </w:rPr>
  </w:style>
  <w:style w:type="paragraph" w:styleId="a8">
    <w:name w:val="List Paragraph"/>
    <w:basedOn w:val="a0"/>
    <w:link w:val="a7"/>
    <w:uiPriority w:val="34"/>
    <w:qFormat/>
    <w:rsid w:val="00753B10"/>
    <w:pPr>
      <w:suppressAutoHyphens w:val="0"/>
      <w:spacing w:line="240" w:lineRule="auto"/>
      <w:ind w:left="720"/>
      <w:contextualSpacing/>
    </w:pPr>
    <w:rPr>
      <w:rFonts w:eastAsia="Times New Roman" w:cs="Times New Roman"/>
      <w:kern w:val="0"/>
      <w:sz w:val="20"/>
      <w:szCs w:val="20"/>
      <w:lang w:eastAsia="ru-RU" w:bidi="ar-SA"/>
    </w:rPr>
  </w:style>
  <w:style w:type="character" w:customStyle="1" w:styleId="ConsPlusNormal">
    <w:name w:val="ConsPlusNormal Знак"/>
    <w:link w:val="ConsPlusNormal0"/>
    <w:uiPriority w:val="99"/>
    <w:locked/>
    <w:rsid w:val="00753B10"/>
    <w:rPr>
      <w:rFonts w:ascii="Arial" w:eastAsia="Times New Roman" w:hAnsi="Arial" w:cs="Arial"/>
      <w:sz w:val="20"/>
      <w:szCs w:val="20"/>
      <w:lang w:eastAsia="ru-RU"/>
    </w:rPr>
  </w:style>
  <w:style w:type="paragraph" w:customStyle="1" w:styleId="ConsPlusNormal0">
    <w:name w:val="ConsPlusNormal"/>
    <w:link w:val="ConsPlusNormal"/>
    <w:uiPriority w:val="99"/>
    <w:rsid w:val="00753B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
    <w:name w:val="List Number"/>
    <w:basedOn w:val="a0"/>
    <w:uiPriority w:val="99"/>
    <w:unhideWhenUsed/>
    <w:rsid w:val="008972C4"/>
    <w:pPr>
      <w:numPr>
        <w:numId w:val="3"/>
      </w:numPr>
      <w:contextualSpacing/>
    </w:pPr>
    <w:rPr>
      <w:lang w:val="de-DE"/>
    </w:rPr>
  </w:style>
  <w:style w:type="paragraph" w:styleId="a9">
    <w:name w:val="Body Text"/>
    <w:basedOn w:val="a0"/>
    <w:link w:val="aa"/>
    <w:unhideWhenUsed/>
    <w:rsid w:val="008972C4"/>
    <w:pPr>
      <w:spacing w:after="120"/>
    </w:pPr>
    <w:rPr>
      <w:lang w:val="de-DE"/>
    </w:rPr>
  </w:style>
  <w:style w:type="character" w:customStyle="1" w:styleId="aa">
    <w:name w:val="Основной текст Знак"/>
    <w:basedOn w:val="a1"/>
    <w:link w:val="a9"/>
    <w:rsid w:val="008972C4"/>
    <w:rPr>
      <w:rFonts w:ascii="Times New Roman" w:eastAsia="Andale Sans UI" w:hAnsi="Times New Roman" w:cs="Tahoma"/>
      <w:kern w:val="2"/>
      <w:sz w:val="24"/>
      <w:szCs w:val="24"/>
      <w:lang w:val="de-DE" w:eastAsia="fa-IR" w:bidi="fa-IR"/>
    </w:rPr>
  </w:style>
  <w:style w:type="paragraph" w:styleId="ab">
    <w:name w:val="Body Text Indent"/>
    <w:basedOn w:val="a0"/>
    <w:link w:val="ac"/>
    <w:uiPriority w:val="99"/>
    <w:unhideWhenUsed/>
    <w:rsid w:val="008972C4"/>
    <w:pPr>
      <w:spacing w:after="120"/>
      <w:ind w:left="283"/>
    </w:pPr>
    <w:rPr>
      <w:lang w:val="de-DE"/>
    </w:rPr>
  </w:style>
  <w:style w:type="character" w:customStyle="1" w:styleId="ac">
    <w:name w:val="Основной текст с отступом Знак"/>
    <w:basedOn w:val="a1"/>
    <w:link w:val="ab"/>
    <w:uiPriority w:val="99"/>
    <w:rsid w:val="008972C4"/>
    <w:rPr>
      <w:rFonts w:ascii="Times New Roman" w:eastAsia="Andale Sans UI" w:hAnsi="Times New Roman" w:cs="Tahoma"/>
      <w:kern w:val="2"/>
      <w:sz w:val="24"/>
      <w:szCs w:val="24"/>
      <w:lang w:val="de-DE" w:eastAsia="fa-IR" w:bidi="fa-IR"/>
    </w:rPr>
  </w:style>
  <w:style w:type="paragraph" w:customStyle="1" w:styleId="Standard">
    <w:name w:val="Standard"/>
    <w:rsid w:val="008972C4"/>
    <w:pPr>
      <w:widowControl w:val="0"/>
      <w:suppressAutoHyphens/>
      <w:spacing w:after="0" w:line="100" w:lineRule="atLeast"/>
    </w:pPr>
    <w:rPr>
      <w:rFonts w:ascii="Times New Roman" w:eastAsia="Calibri" w:hAnsi="Times New Roman" w:cs="Tahoma"/>
      <w:kern w:val="2"/>
      <w:sz w:val="24"/>
      <w:szCs w:val="24"/>
      <w:lang w:val="de-DE" w:eastAsia="fa-IR" w:bidi="fa-IR"/>
    </w:rPr>
  </w:style>
  <w:style w:type="character" w:customStyle="1" w:styleId="1">
    <w:name w:val="Основной шрифт абзаца1"/>
    <w:rsid w:val="008972C4"/>
  </w:style>
  <w:style w:type="paragraph" w:styleId="ad">
    <w:name w:val="Balloon Text"/>
    <w:basedOn w:val="a0"/>
    <w:link w:val="ae"/>
    <w:uiPriority w:val="99"/>
    <w:semiHidden/>
    <w:unhideWhenUsed/>
    <w:rsid w:val="009433DC"/>
    <w:pPr>
      <w:spacing w:line="240" w:lineRule="auto"/>
    </w:pPr>
    <w:rPr>
      <w:rFonts w:ascii="Tahoma" w:hAnsi="Tahoma"/>
      <w:sz w:val="16"/>
      <w:szCs w:val="16"/>
    </w:rPr>
  </w:style>
  <w:style w:type="character" w:customStyle="1" w:styleId="ae">
    <w:name w:val="Текст выноски Знак"/>
    <w:basedOn w:val="a1"/>
    <w:link w:val="ad"/>
    <w:uiPriority w:val="99"/>
    <w:semiHidden/>
    <w:rsid w:val="009433DC"/>
    <w:rPr>
      <w:rFonts w:ascii="Tahoma" w:eastAsia="Andale Sans UI" w:hAnsi="Tahoma" w:cs="Tahoma"/>
      <w:kern w:val="2"/>
      <w:sz w:val="16"/>
      <w:szCs w:val="16"/>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166532">
      <w:bodyDiv w:val="1"/>
      <w:marLeft w:val="0"/>
      <w:marRight w:val="0"/>
      <w:marTop w:val="0"/>
      <w:marBottom w:val="0"/>
      <w:divBdr>
        <w:top w:val="none" w:sz="0" w:space="0" w:color="auto"/>
        <w:left w:val="none" w:sz="0" w:space="0" w:color="auto"/>
        <w:bottom w:val="none" w:sz="0" w:space="0" w:color="auto"/>
        <w:right w:val="none" w:sz="0" w:space="0" w:color="auto"/>
      </w:divBdr>
    </w:div>
    <w:div w:id="328365425">
      <w:bodyDiv w:val="1"/>
      <w:marLeft w:val="0"/>
      <w:marRight w:val="0"/>
      <w:marTop w:val="0"/>
      <w:marBottom w:val="0"/>
      <w:divBdr>
        <w:top w:val="none" w:sz="0" w:space="0" w:color="auto"/>
        <w:left w:val="none" w:sz="0" w:space="0" w:color="auto"/>
        <w:bottom w:val="none" w:sz="0" w:space="0" w:color="auto"/>
        <w:right w:val="none" w:sz="0" w:space="0" w:color="auto"/>
      </w:divBdr>
    </w:div>
    <w:div w:id="428237278">
      <w:bodyDiv w:val="1"/>
      <w:marLeft w:val="0"/>
      <w:marRight w:val="0"/>
      <w:marTop w:val="0"/>
      <w:marBottom w:val="0"/>
      <w:divBdr>
        <w:top w:val="none" w:sz="0" w:space="0" w:color="auto"/>
        <w:left w:val="none" w:sz="0" w:space="0" w:color="auto"/>
        <w:bottom w:val="none" w:sz="0" w:space="0" w:color="auto"/>
        <w:right w:val="none" w:sz="0" w:space="0" w:color="auto"/>
      </w:divBdr>
    </w:div>
    <w:div w:id="459151791">
      <w:bodyDiv w:val="1"/>
      <w:marLeft w:val="0"/>
      <w:marRight w:val="0"/>
      <w:marTop w:val="0"/>
      <w:marBottom w:val="0"/>
      <w:divBdr>
        <w:top w:val="none" w:sz="0" w:space="0" w:color="auto"/>
        <w:left w:val="none" w:sz="0" w:space="0" w:color="auto"/>
        <w:bottom w:val="none" w:sz="0" w:space="0" w:color="auto"/>
        <w:right w:val="none" w:sz="0" w:space="0" w:color="auto"/>
      </w:divBdr>
    </w:div>
    <w:div w:id="606039568">
      <w:bodyDiv w:val="1"/>
      <w:marLeft w:val="0"/>
      <w:marRight w:val="0"/>
      <w:marTop w:val="0"/>
      <w:marBottom w:val="0"/>
      <w:divBdr>
        <w:top w:val="none" w:sz="0" w:space="0" w:color="auto"/>
        <w:left w:val="none" w:sz="0" w:space="0" w:color="auto"/>
        <w:bottom w:val="none" w:sz="0" w:space="0" w:color="auto"/>
        <w:right w:val="none" w:sz="0" w:space="0" w:color="auto"/>
      </w:divBdr>
    </w:div>
    <w:div w:id="858201158">
      <w:bodyDiv w:val="1"/>
      <w:marLeft w:val="0"/>
      <w:marRight w:val="0"/>
      <w:marTop w:val="0"/>
      <w:marBottom w:val="0"/>
      <w:divBdr>
        <w:top w:val="none" w:sz="0" w:space="0" w:color="auto"/>
        <w:left w:val="none" w:sz="0" w:space="0" w:color="auto"/>
        <w:bottom w:val="none" w:sz="0" w:space="0" w:color="auto"/>
        <w:right w:val="none" w:sz="0" w:space="0" w:color="auto"/>
      </w:divBdr>
    </w:div>
    <w:div w:id="1040974763">
      <w:bodyDiv w:val="1"/>
      <w:marLeft w:val="0"/>
      <w:marRight w:val="0"/>
      <w:marTop w:val="0"/>
      <w:marBottom w:val="0"/>
      <w:divBdr>
        <w:top w:val="none" w:sz="0" w:space="0" w:color="auto"/>
        <w:left w:val="none" w:sz="0" w:space="0" w:color="auto"/>
        <w:bottom w:val="none" w:sz="0" w:space="0" w:color="auto"/>
        <w:right w:val="none" w:sz="0" w:space="0" w:color="auto"/>
      </w:divBdr>
    </w:div>
    <w:div w:id="16705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2256</Words>
  <Characters>12863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11</cp:revision>
  <cp:lastPrinted>2018-12-13T04:21:00Z</cp:lastPrinted>
  <dcterms:created xsi:type="dcterms:W3CDTF">2018-12-12T09:40:00Z</dcterms:created>
  <dcterms:modified xsi:type="dcterms:W3CDTF">2018-12-13T04:30:00Z</dcterms:modified>
</cp:coreProperties>
</file>