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31" w:rsidRPr="00185321" w:rsidRDefault="00913931" w:rsidP="00913931">
      <w:pPr>
        <w:jc w:val="center"/>
        <w:rPr>
          <w:b/>
          <w:sz w:val="24"/>
          <w:szCs w:val="24"/>
        </w:rPr>
      </w:pPr>
      <w:r w:rsidRPr="00185321">
        <w:rPr>
          <w:b/>
          <w:sz w:val="24"/>
          <w:szCs w:val="24"/>
        </w:rPr>
        <w:t xml:space="preserve">Муниципальное образование  городской округ – город </w:t>
      </w:r>
      <w:proofErr w:type="spellStart"/>
      <w:r w:rsidRPr="00185321">
        <w:rPr>
          <w:b/>
          <w:sz w:val="24"/>
          <w:szCs w:val="24"/>
        </w:rPr>
        <w:t>Югорск</w:t>
      </w:r>
      <w:proofErr w:type="spellEnd"/>
    </w:p>
    <w:p w:rsidR="00913931" w:rsidRPr="00185321" w:rsidRDefault="00913931" w:rsidP="00913931">
      <w:pPr>
        <w:jc w:val="center"/>
        <w:rPr>
          <w:b/>
          <w:sz w:val="24"/>
          <w:szCs w:val="24"/>
        </w:rPr>
      </w:pPr>
      <w:r w:rsidRPr="00185321">
        <w:rPr>
          <w:b/>
          <w:sz w:val="24"/>
          <w:szCs w:val="24"/>
        </w:rPr>
        <w:t xml:space="preserve">Администрация города </w:t>
      </w:r>
      <w:proofErr w:type="spellStart"/>
      <w:r w:rsidRPr="00185321">
        <w:rPr>
          <w:b/>
          <w:sz w:val="24"/>
          <w:szCs w:val="24"/>
        </w:rPr>
        <w:t>Югорска</w:t>
      </w:r>
      <w:proofErr w:type="spellEnd"/>
    </w:p>
    <w:p w:rsidR="00913931" w:rsidRPr="00185321" w:rsidRDefault="00913931" w:rsidP="00913931">
      <w:pPr>
        <w:jc w:val="center"/>
        <w:rPr>
          <w:b/>
          <w:bCs/>
          <w:sz w:val="24"/>
          <w:szCs w:val="24"/>
        </w:rPr>
      </w:pPr>
      <w:r w:rsidRPr="00185321">
        <w:rPr>
          <w:b/>
          <w:bCs/>
          <w:sz w:val="24"/>
          <w:szCs w:val="24"/>
        </w:rPr>
        <w:t>ПРОТОКОЛ</w:t>
      </w:r>
    </w:p>
    <w:p w:rsidR="00913931" w:rsidRPr="00185321" w:rsidRDefault="00913931" w:rsidP="00913931">
      <w:pPr>
        <w:jc w:val="center"/>
        <w:rPr>
          <w:b/>
          <w:sz w:val="24"/>
          <w:szCs w:val="24"/>
        </w:rPr>
      </w:pPr>
      <w:r w:rsidRPr="00185321">
        <w:rPr>
          <w:b/>
          <w:sz w:val="24"/>
          <w:szCs w:val="24"/>
        </w:rPr>
        <w:t>рассмотрения единственной заявки на участие в аукционе в электронной форме</w:t>
      </w:r>
    </w:p>
    <w:p w:rsidR="00913931" w:rsidRPr="00185321" w:rsidRDefault="00913931" w:rsidP="00913931">
      <w:pPr>
        <w:ind w:left="-993"/>
        <w:jc w:val="both"/>
        <w:rPr>
          <w:color w:val="FF0000"/>
          <w:sz w:val="24"/>
        </w:rPr>
      </w:pPr>
    </w:p>
    <w:p w:rsidR="00913931" w:rsidRDefault="00913931" w:rsidP="00913931">
      <w:pPr>
        <w:ind w:left="-426"/>
        <w:jc w:val="center"/>
        <w:rPr>
          <w:b/>
          <w:sz w:val="24"/>
          <w:szCs w:val="24"/>
        </w:rPr>
      </w:pPr>
      <w:r>
        <w:rPr>
          <w:sz w:val="24"/>
        </w:rPr>
        <w:t xml:space="preserve">    «25» мая 2017 г.                                                                                               № 0187300005817000111-1</w:t>
      </w:r>
    </w:p>
    <w:p w:rsidR="00913931" w:rsidRDefault="00913931" w:rsidP="00913931">
      <w:pPr>
        <w:rPr>
          <w:b/>
          <w:sz w:val="24"/>
          <w:szCs w:val="24"/>
        </w:rPr>
      </w:pPr>
    </w:p>
    <w:p w:rsidR="00913931" w:rsidRPr="00001F85" w:rsidRDefault="00913931" w:rsidP="00913931">
      <w:pPr>
        <w:widowControl/>
        <w:suppressAutoHyphens/>
        <w:jc w:val="both"/>
        <w:rPr>
          <w:rFonts w:eastAsia="Andale Sans UI" w:cs="Tahoma"/>
          <w:noProof/>
          <w:kern w:val="2"/>
          <w:sz w:val="24"/>
          <w:szCs w:val="24"/>
          <w:lang w:eastAsia="fa-IR" w:bidi="fa-IR"/>
        </w:rPr>
      </w:pPr>
      <w:r w:rsidRPr="00001F85">
        <w:rPr>
          <w:rFonts w:eastAsia="Andale Sans UI" w:cs="Tahoma"/>
          <w:noProof/>
          <w:kern w:val="2"/>
          <w:sz w:val="24"/>
          <w:szCs w:val="24"/>
          <w:lang w:eastAsia="fa-IR" w:bidi="fa-IR"/>
        </w:rPr>
        <w:t xml:space="preserve">ПРИСУТСТВОВАЛИ: </w:t>
      </w:r>
    </w:p>
    <w:p w:rsidR="00913931" w:rsidRPr="00001F85" w:rsidRDefault="00913931" w:rsidP="00913931">
      <w:pPr>
        <w:widowControl/>
        <w:suppressAutoHyphens/>
        <w:jc w:val="both"/>
        <w:rPr>
          <w:rFonts w:eastAsia="Andale Sans UI" w:cs="Tahoma"/>
          <w:noProof/>
          <w:kern w:val="2"/>
          <w:sz w:val="24"/>
          <w:szCs w:val="24"/>
          <w:lang w:eastAsia="fa-IR" w:bidi="fa-IR"/>
        </w:rPr>
      </w:pPr>
      <w:r w:rsidRPr="00001F85">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13931" w:rsidRPr="00001F85" w:rsidRDefault="00913931" w:rsidP="00913931">
      <w:pPr>
        <w:rPr>
          <w:sz w:val="24"/>
          <w:szCs w:val="24"/>
        </w:rPr>
      </w:pPr>
      <w:r w:rsidRPr="00001F85">
        <w:rPr>
          <w:sz w:val="24"/>
          <w:szCs w:val="24"/>
        </w:rPr>
        <w:t xml:space="preserve">1. В.К. </w:t>
      </w:r>
      <w:proofErr w:type="spellStart"/>
      <w:r w:rsidRPr="00001F85">
        <w:rPr>
          <w:sz w:val="24"/>
          <w:szCs w:val="24"/>
        </w:rPr>
        <w:t>Бандурин</w:t>
      </w:r>
      <w:proofErr w:type="spellEnd"/>
      <w:r w:rsidRPr="00001F85">
        <w:rPr>
          <w:sz w:val="24"/>
          <w:szCs w:val="24"/>
        </w:rPr>
        <w:t xml:space="preserve">  - заместитель председателя комиссии, заместитель главы города - директор  департамента </w:t>
      </w:r>
      <w:proofErr w:type="spellStart"/>
      <w:r w:rsidRPr="00001F85">
        <w:rPr>
          <w:sz w:val="24"/>
          <w:szCs w:val="24"/>
        </w:rPr>
        <w:t>жилищно</w:t>
      </w:r>
      <w:proofErr w:type="spellEnd"/>
      <w:r w:rsidRPr="00001F85">
        <w:rPr>
          <w:sz w:val="24"/>
          <w:szCs w:val="24"/>
        </w:rPr>
        <w:t xml:space="preserve"> - коммунального и строительного комплекса администрации города </w:t>
      </w:r>
      <w:proofErr w:type="spellStart"/>
      <w:r w:rsidRPr="00001F85">
        <w:rPr>
          <w:sz w:val="24"/>
          <w:szCs w:val="24"/>
        </w:rPr>
        <w:t>Югорска</w:t>
      </w:r>
      <w:proofErr w:type="spellEnd"/>
      <w:r w:rsidRPr="00001F85">
        <w:rPr>
          <w:sz w:val="24"/>
          <w:szCs w:val="24"/>
        </w:rPr>
        <w:t>;</w:t>
      </w:r>
    </w:p>
    <w:p w:rsidR="00913931" w:rsidRPr="00001F85" w:rsidRDefault="00913931" w:rsidP="00913931">
      <w:pPr>
        <w:rPr>
          <w:sz w:val="24"/>
          <w:szCs w:val="24"/>
        </w:rPr>
      </w:pPr>
      <w:r w:rsidRPr="00001F85">
        <w:rPr>
          <w:sz w:val="24"/>
          <w:szCs w:val="24"/>
        </w:rPr>
        <w:t xml:space="preserve">2. В.А. </w:t>
      </w:r>
      <w:proofErr w:type="spellStart"/>
      <w:r w:rsidRPr="00001F85">
        <w:rPr>
          <w:sz w:val="24"/>
          <w:szCs w:val="24"/>
        </w:rPr>
        <w:t>Климин</w:t>
      </w:r>
      <w:proofErr w:type="spellEnd"/>
      <w:r w:rsidRPr="00001F85">
        <w:rPr>
          <w:sz w:val="24"/>
          <w:szCs w:val="24"/>
        </w:rPr>
        <w:t xml:space="preserve"> - председатель Думы города </w:t>
      </w:r>
      <w:proofErr w:type="spellStart"/>
      <w:r w:rsidRPr="00001F85">
        <w:rPr>
          <w:sz w:val="24"/>
          <w:szCs w:val="24"/>
        </w:rPr>
        <w:t>Югорска</w:t>
      </w:r>
      <w:proofErr w:type="spellEnd"/>
      <w:r w:rsidRPr="00001F85">
        <w:rPr>
          <w:sz w:val="24"/>
          <w:szCs w:val="24"/>
        </w:rPr>
        <w:t>;</w:t>
      </w:r>
    </w:p>
    <w:p w:rsidR="00913931" w:rsidRPr="00001F85" w:rsidRDefault="00913931" w:rsidP="00913931">
      <w:pPr>
        <w:rPr>
          <w:sz w:val="24"/>
          <w:szCs w:val="24"/>
        </w:rPr>
      </w:pPr>
      <w:r w:rsidRPr="00001F85">
        <w:rPr>
          <w:sz w:val="24"/>
          <w:szCs w:val="24"/>
        </w:rPr>
        <w:t>3. Н.А. Морозова – советник руководителя;</w:t>
      </w:r>
    </w:p>
    <w:p w:rsidR="00913931" w:rsidRPr="00001F85" w:rsidRDefault="00913931" w:rsidP="00913931">
      <w:pPr>
        <w:rPr>
          <w:sz w:val="24"/>
          <w:szCs w:val="24"/>
        </w:rPr>
      </w:pPr>
      <w:r w:rsidRPr="00001F85">
        <w:rPr>
          <w:sz w:val="24"/>
          <w:szCs w:val="24"/>
        </w:rPr>
        <w:t xml:space="preserve">4. Т.И. </w:t>
      </w:r>
      <w:proofErr w:type="spellStart"/>
      <w:r w:rsidRPr="00001F85">
        <w:rPr>
          <w:sz w:val="24"/>
          <w:szCs w:val="24"/>
        </w:rPr>
        <w:t>Долгодворова</w:t>
      </w:r>
      <w:proofErr w:type="spellEnd"/>
      <w:r w:rsidRPr="00001F85">
        <w:rPr>
          <w:sz w:val="24"/>
          <w:szCs w:val="24"/>
        </w:rPr>
        <w:t xml:space="preserve"> - заместитель главы города </w:t>
      </w:r>
      <w:proofErr w:type="spellStart"/>
      <w:r w:rsidRPr="00001F85">
        <w:rPr>
          <w:sz w:val="24"/>
          <w:szCs w:val="24"/>
        </w:rPr>
        <w:t>Югорска</w:t>
      </w:r>
      <w:proofErr w:type="spellEnd"/>
      <w:r w:rsidRPr="00001F85">
        <w:rPr>
          <w:sz w:val="24"/>
          <w:szCs w:val="24"/>
        </w:rPr>
        <w:t>;</w:t>
      </w:r>
    </w:p>
    <w:p w:rsidR="00913931" w:rsidRPr="00001F85" w:rsidRDefault="00913931" w:rsidP="00913931">
      <w:pPr>
        <w:rPr>
          <w:sz w:val="24"/>
          <w:szCs w:val="24"/>
        </w:rPr>
      </w:pPr>
      <w:r w:rsidRPr="00001F85">
        <w:rPr>
          <w:sz w:val="24"/>
          <w:szCs w:val="24"/>
        </w:rPr>
        <w:t xml:space="preserve">5. Ж.В. </w:t>
      </w:r>
      <w:proofErr w:type="spellStart"/>
      <w:r w:rsidRPr="00001F85">
        <w:rPr>
          <w:sz w:val="24"/>
          <w:szCs w:val="24"/>
        </w:rPr>
        <w:t>Резинкина</w:t>
      </w:r>
      <w:proofErr w:type="spellEnd"/>
      <w:r w:rsidRPr="00001F85">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001F85">
        <w:rPr>
          <w:sz w:val="24"/>
          <w:szCs w:val="24"/>
        </w:rPr>
        <w:t>Югорска</w:t>
      </w:r>
      <w:proofErr w:type="spellEnd"/>
      <w:r w:rsidRPr="00001F85">
        <w:rPr>
          <w:sz w:val="24"/>
          <w:szCs w:val="24"/>
        </w:rPr>
        <w:t>;</w:t>
      </w:r>
    </w:p>
    <w:p w:rsidR="00913931" w:rsidRPr="00001F85" w:rsidRDefault="00913931" w:rsidP="00913931">
      <w:pPr>
        <w:rPr>
          <w:sz w:val="24"/>
          <w:szCs w:val="24"/>
        </w:rPr>
      </w:pPr>
      <w:r w:rsidRPr="00001F85">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01F85">
        <w:rPr>
          <w:sz w:val="24"/>
          <w:szCs w:val="24"/>
        </w:rPr>
        <w:t>Югорска</w:t>
      </w:r>
      <w:proofErr w:type="spellEnd"/>
      <w:r w:rsidRPr="00001F85">
        <w:rPr>
          <w:sz w:val="24"/>
          <w:szCs w:val="24"/>
        </w:rPr>
        <w:t>;</w:t>
      </w:r>
    </w:p>
    <w:p w:rsidR="00913931" w:rsidRPr="00001F85" w:rsidRDefault="00913931" w:rsidP="00913931">
      <w:pPr>
        <w:widowControl/>
        <w:suppressAutoHyphens/>
        <w:jc w:val="both"/>
        <w:rPr>
          <w:sz w:val="24"/>
          <w:szCs w:val="24"/>
        </w:rPr>
      </w:pPr>
      <w:r w:rsidRPr="00001F85">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001F85">
        <w:rPr>
          <w:sz w:val="24"/>
          <w:szCs w:val="24"/>
        </w:rPr>
        <w:t>Югорска</w:t>
      </w:r>
      <w:proofErr w:type="spellEnd"/>
      <w:r w:rsidRPr="00001F85">
        <w:rPr>
          <w:sz w:val="24"/>
          <w:szCs w:val="24"/>
        </w:rPr>
        <w:t>.</w:t>
      </w:r>
    </w:p>
    <w:p w:rsidR="00913931" w:rsidRDefault="00913931" w:rsidP="00913931">
      <w:pPr>
        <w:jc w:val="both"/>
        <w:rPr>
          <w:noProof/>
          <w:sz w:val="24"/>
          <w:szCs w:val="24"/>
        </w:rPr>
      </w:pPr>
      <w:r w:rsidRPr="00001F85">
        <w:rPr>
          <w:noProof/>
          <w:sz w:val="24"/>
        </w:rPr>
        <w:t>Всего присутствовали 7 членов комиссии из 8.</w:t>
      </w:r>
    </w:p>
    <w:p w:rsidR="008F6F8F" w:rsidRPr="00185321" w:rsidRDefault="008F6F8F" w:rsidP="008F6F8F">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913931" w:rsidRDefault="00913931" w:rsidP="00913931">
      <w:pPr>
        <w:pStyle w:val="a6"/>
        <w:tabs>
          <w:tab w:val="num" w:pos="0"/>
        </w:tabs>
        <w:autoSpaceDE w:val="0"/>
        <w:autoSpaceDN w:val="0"/>
        <w:adjustRightInd w:val="0"/>
        <w:ind w:left="0"/>
        <w:jc w:val="both"/>
        <w:rPr>
          <w:sz w:val="24"/>
          <w:szCs w:val="24"/>
        </w:rPr>
      </w:pPr>
      <w:r>
        <w:rPr>
          <w:sz w:val="24"/>
          <w:szCs w:val="24"/>
        </w:rPr>
        <w:t xml:space="preserve">1. Наименование аукциона: аукцион в электронной форме № 0187300005817000111 </w:t>
      </w:r>
      <w:r w:rsidRPr="00EA75E4">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скамеек и урн в городе </w:t>
      </w:r>
      <w:proofErr w:type="spellStart"/>
      <w:r w:rsidRPr="00EA75E4">
        <w:rPr>
          <w:sz w:val="24"/>
          <w:szCs w:val="24"/>
        </w:rPr>
        <w:t>Югорске</w:t>
      </w:r>
      <w:proofErr w:type="spellEnd"/>
      <w:r>
        <w:rPr>
          <w:sz w:val="24"/>
          <w:szCs w:val="24"/>
        </w:rPr>
        <w:t>.</w:t>
      </w:r>
    </w:p>
    <w:p w:rsidR="00913931" w:rsidRDefault="00913931" w:rsidP="00913931">
      <w:pPr>
        <w:pStyle w:val="a6"/>
        <w:tabs>
          <w:tab w:val="num" w:pos="0"/>
        </w:tabs>
        <w:autoSpaceDE w:val="0"/>
        <w:autoSpaceDN w:val="0"/>
        <w:adjustRightInd w:val="0"/>
        <w:ind w:left="0"/>
        <w:jc w:val="both"/>
        <w:rPr>
          <w:b/>
          <w:sz w:val="24"/>
          <w:szCs w:val="24"/>
        </w:rPr>
      </w:pPr>
      <w:r>
        <w:rPr>
          <w:sz w:val="24"/>
          <w:szCs w:val="24"/>
        </w:rPr>
        <w:t xml:space="preserve">1.Номер извещения о проведении торгов на официальном сайте – </w:t>
      </w:r>
      <w:hyperlink r:id="rId6" w:history="1">
        <w:r w:rsidRPr="00EA75E4">
          <w:rPr>
            <w:sz w:val="24"/>
            <w:szCs w:val="24"/>
          </w:rPr>
          <w:t>http://zakupki.gov.ru/</w:t>
        </w:r>
      </w:hyperlink>
      <w:r>
        <w:rPr>
          <w:sz w:val="24"/>
          <w:szCs w:val="24"/>
        </w:rPr>
        <w:t xml:space="preserve">, код аукциона 0187300005817000111, дата </w:t>
      </w:r>
      <w:r w:rsidRPr="00913931">
        <w:rPr>
          <w:sz w:val="24"/>
          <w:szCs w:val="24"/>
        </w:rPr>
        <w:t>публикации 15.05.2017. Идентификационный код закупки: 173862201231086220100100420564399244.</w:t>
      </w:r>
    </w:p>
    <w:p w:rsidR="00913931" w:rsidRDefault="00913931" w:rsidP="00913931">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913931" w:rsidRDefault="00913931" w:rsidP="00913931">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913931" w:rsidRPr="00185321" w:rsidRDefault="00913931" w:rsidP="00913931">
      <w:pPr>
        <w:ind w:left="142"/>
        <w:jc w:val="both"/>
        <w:rPr>
          <w:sz w:val="24"/>
        </w:rPr>
      </w:pPr>
      <w:r w:rsidRPr="00185321">
        <w:rPr>
          <w:b/>
          <w:sz w:val="24"/>
          <w:szCs w:val="24"/>
        </w:rPr>
        <w:t xml:space="preserve"> </w:t>
      </w:r>
      <w:r w:rsidRPr="00185321">
        <w:rPr>
          <w:sz w:val="24"/>
        </w:rPr>
        <w:t>4. </w:t>
      </w:r>
      <w:proofErr w:type="gramStart"/>
      <w:r w:rsidRPr="00185321">
        <w:rPr>
          <w:sz w:val="24"/>
        </w:rPr>
        <w:t>До окончания указанного в извещении о проведении аукциона срока подачи заявок на участие в аукционе</w:t>
      </w:r>
      <w:proofErr w:type="gramEnd"/>
      <w:r w:rsidRPr="00185321">
        <w:rPr>
          <w:sz w:val="24"/>
        </w:rPr>
        <w:t xml:space="preserve"> «23» мая 2017 г. 10 часов 00 минут была подана: 1 (одна) заявка на участие в аукционе (под номером №1).</w:t>
      </w:r>
    </w:p>
    <w:p w:rsidR="00913931" w:rsidRPr="00185321" w:rsidRDefault="00913931" w:rsidP="00913931">
      <w:pPr>
        <w:ind w:left="142"/>
        <w:jc w:val="both"/>
        <w:rPr>
          <w:sz w:val="24"/>
        </w:rPr>
      </w:pPr>
      <w:r w:rsidRPr="0018532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13931" w:rsidRPr="00185321" w:rsidRDefault="00913931" w:rsidP="00913931">
      <w:pPr>
        <w:ind w:left="142"/>
        <w:jc w:val="both"/>
        <w:rPr>
          <w:sz w:val="24"/>
        </w:rPr>
      </w:pPr>
      <w:r w:rsidRPr="0018532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13931" w:rsidRPr="00185321" w:rsidRDefault="00913931" w:rsidP="00913931">
      <w:pPr>
        <w:ind w:left="142"/>
        <w:jc w:val="both"/>
        <w:rPr>
          <w:sz w:val="24"/>
        </w:rPr>
      </w:pPr>
      <w:r w:rsidRPr="00185321">
        <w:rPr>
          <w:sz w:val="24"/>
        </w:rPr>
        <w:t>6.1) о соответствии участника аукциона, подавшего единственную заявку на участие в аукционе, и поданной им заявки №</w:t>
      </w:r>
      <w:r w:rsidRPr="00185321">
        <w:rPr>
          <w:spacing w:val="-6"/>
          <w:sz w:val="24"/>
          <w:szCs w:val="24"/>
        </w:rPr>
        <w:t xml:space="preserve">1 </w:t>
      </w:r>
      <w:r w:rsidRPr="00185321">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13931" w:rsidRPr="00185321" w:rsidRDefault="00913931" w:rsidP="00913931">
      <w:pPr>
        <w:ind w:left="142"/>
        <w:jc w:val="both"/>
        <w:rPr>
          <w:sz w:val="24"/>
        </w:rPr>
      </w:pPr>
      <w:r w:rsidRPr="00185321">
        <w:rPr>
          <w:sz w:val="24"/>
        </w:rPr>
        <w:t>7.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9041"/>
      </w:tblGrid>
      <w:tr w:rsidR="00913931" w:rsidRPr="00185321" w:rsidTr="008F6F8F">
        <w:trPr>
          <w:trHeight w:val="302"/>
        </w:trPr>
        <w:tc>
          <w:tcPr>
            <w:tcW w:w="1732" w:type="dxa"/>
            <w:vAlign w:val="center"/>
          </w:tcPr>
          <w:p w:rsidR="00913931" w:rsidRPr="00185321" w:rsidRDefault="00913931" w:rsidP="00847044">
            <w:pPr>
              <w:pStyle w:val="a6"/>
              <w:tabs>
                <w:tab w:val="num" w:pos="567"/>
              </w:tabs>
              <w:ind w:left="0"/>
              <w:jc w:val="center"/>
              <w:rPr>
                <w:spacing w:val="-6"/>
              </w:rPr>
            </w:pPr>
            <w:r w:rsidRPr="00185321">
              <w:rPr>
                <w:spacing w:val="-6"/>
              </w:rPr>
              <w:lastRenderedPageBreak/>
              <w:t>Номер заявки</w:t>
            </w:r>
          </w:p>
        </w:tc>
        <w:tc>
          <w:tcPr>
            <w:tcW w:w="9041" w:type="dxa"/>
            <w:vAlign w:val="center"/>
          </w:tcPr>
          <w:p w:rsidR="00913931" w:rsidRPr="00185321" w:rsidRDefault="00913931" w:rsidP="00847044">
            <w:pPr>
              <w:pStyle w:val="a6"/>
              <w:tabs>
                <w:tab w:val="num" w:pos="567"/>
              </w:tabs>
              <w:ind w:left="0"/>
              <w:jc w:val="center"/>
              <w:rPr>
                <w:spacing w:val="-6"/>
              </w:rPr>
            </w:pPr>
            <w:r w:rsidRPr="00185321">
              <w:rPr>
                <w:spacing w:val="-6"/>
              </w:rPr>
              <w:t>Наименование участника закупки</w:t>
            </w:r>
          </w:p>
        </w:tc>
      </w:tr>
      <w:tr w:rsidR="00913931" w:rsidRPr="00185321" w:rsidTr="008F6F8F">
        <w:trPr>
          <w:trHeight w:val="2025"/>
        </w:trPr>
        <w:tc>
          <w:tcPr>
            <w:tcW w:w="1732" w:type="dxa"/>
          </w:tcPr>
          <w:p w:rsidR="00913931" w:rsidRPr="00185321" w:rsidRDefault="00913931" w:rsidP="00847044">
            <w:pPr>
              <w:pStyle w:val="a6"/>
              <w:tabs>
                <w:tab w:val="num" w:pos="567"/>
              </w:tabs>
              <w:ind w:left="0"/>
              <w:jc w:val="center"/>
              <w:rPr>
                <w:spacing w:val="-6"/>
              </w:rPr>
            </w:pPr>
            <w:r w:rsidRPr="00185321">
              <w:rPr>
                <w:spacing w:val="-6"/>
              </w:rPr>
              <w:t>1</w:t>
            </w:r>
          </w:p>
        </w:tc>
        <w:tc>
          <w:tcPr>
            <w:tcW w:w="9041" w:type="dxa"/>
          </w:tcPr>
          <w:tbl>
            <w:tblPr>
              <w:tblW w:w="8225" w:type="dxa"/>
              <w:tblCellSpacing w:w="15" w:type="dxa"/>
              <w:tblLook w:val="00A0" w:firstRow="1" w:lastRow="0" w:firstColumn="1" w:lastColumn="0" w:noHBand="0" w:noVBand="0"/>
            </w:tblPr>
            <w:tblGrid>
              <w:gridCol w:w="2970"/>
              <w:gridCol w:w="5255"/>
            </w:tblGrid>
            <w:tr w:rsidR="00913931" w:rsidRPr="00185321" w:rsidTr="00847044">
              <w:trPr>
                <w:tblCellSpacing w:w="15" w:type="dxa"/>
              </w:trPr>
              <w:tc>
                <w:tcPr>
                  <w:tcW w:w="0" w:type="auto"/>
                  <w:tcMar>
                    <w:top w:w="15" w:type="dxa"/>
                    <w:left w:w="15" w:type="dxa"/>
                    <w:bottom w:w="15" w:type="dxa"/>
                    <w:right w:w="15" w:type="dxa"/>
                  </w:tcMar>
                </w:tcPr>
                <w:p w:rsidR="00913931" w:rsidRPr="00913931" w:rsidRDefault="00913931" w:rsidP="00847044">
                  <w:pPr>
                    <w:rPr>
                      <w:sz w:val="24"/>
                      <w:szCs w:val="24"/>
                    </w:rPr>
                  </w:pPr>
                  <w:r w:rsidRPr="00913931">
                    <w:t xml:space="preserve">Наименование участника </w:t>
                  </w:r>
                </w:p>
              </w:tc>
              <w:tc>
                <w:tcPr>
                  <w:tcW w:w="5210" w:type="dxa"/>
                  <w:tcMar>
                    <w:top w:w="15" w:type="dxa"/>
                    <w:left w:w="15" w:type="dxa"/>
                    <w:bottom w:w="15" w:type="dxa"/>
                    <w:right w:w="15" w:type="dxa"/>
                  </w:tcMar>
                </w:tcPr>
                <w:p w:rsidR="00913931" w:rsidRPr="00913931" w:rsidRDefault="00913931" w:rsidP="00913931">
                  <w:pPr>
                    <w:rPr>
                      <w:sz w:val="24"/>
                      <w:szCs w:val="24"/>
                    </w:rPr>
                  </w:pPr>
                  <w:r w:rsidRPr="00913931">
                    <w:rPr>
                      <w:b/>
                      <w:bCs/>
                    </w:rPr>
                    <w:t xml:space="preserve">Индивидуальный предприниматель </w:t>
                  </w:r>
                  <w:proofErr w:type="spellStart"/>
                  <w:r w:rsidRPr="00913931">
                    <w:rPr>
                      <w:b/>
                      <w:bCs/>
                    </w:rPr>
                    <w:t>Бевз</w:t>
                  </w:r>
                  <w:proofErr w:type="spellEnd"/>
                  <w:r w:rsidRPr="00913931">
                    <w:rPr>
                      <w:b/>
                      <w:bCs/>
                    </w:rPr>
                    <w:t xml:space="preserve"> Вячеслав Валериевич</w:t>
                  </w:r>
                </w:p>
              </w:tc>
            </w:tr>
            <w:tr w:rsidR="00913931" w:rsidRPr="00185321" w:rsidTr="00847044">
              <w:trPr>
                <w:tblCellSpacing w:w="15" w:type="dxa"/>
              </w:trPr>
              <w:tc>
                <w:tcPr>
                  <w:tcW w:w="0" w:type="auto"/>
                  <w:tcMar>
                    <w:top w:w="15" w:type="dxa"/>
                    <w:left w:w="15" w:type="dxa"/>
                    <w:bottom w:w="15" w:type="dxa"/>
                    <w:right w:w="15" w:type="dxa"/>
                  </w:tcMar>
                </w:tcPr>
                <w:p w:rsidR="00913931" w:rsidRPr="00913931" w:rsidRDefault="00913931" w:rsidP="00847044">
                  <w:pPr>
                    <w:rPr>
                      <w:sz w:val="24"/>
                      <w:szCs w:val="24"/>
                    </w:rPr>
                  </w:pPr>
                  <w:r w:rsidRPr="00913931">
                    <w:t xml:space="preserve">Дата подтверждения аккредитации </w:t>
                  </w:r>
                </w:p>
              </w:tc>
              <w:tc>
                <w:tcPr>
                  <w:tcW w:w="5210" w:type="dxa"/>
                  <w:tcMar>
                    <w:top w:w="15" w:type="dxa"/>
                    <w:left w:w="15" w:type="dxa"/>
                    <w:bottom w:w="15" w:type="dxa"/>
                    <w:right w:w="15" w:type="dxa"/>
                  </w:tcMar>
                </w:tcPr>
                <w:p w:rsidR="00913931" w:rsidRPr="00913931" w:rsidRDefault="00913931" w:rsidP="00847044">
                  <w:pPr>
                    <w:rPr>
                      <w:sz w:val="24"/>
                      <w:szCs w:val="24"/>
                    </w:rPr>
                  </w:pPr>
                  <w:r w:rsidRPr="00913931">
                    <w:t>30.12.2014</w:t>
                  </w:r>
                </w:p>
              </w:tc>
            </w:tr>
            <w:tr w:rsidR="00913931" w:rsidRPr="00185321" w:rsidTr="00847044">
              <w:trPr>
                <w:tblCellSpacing w:w="15" w:type="dxa"/>
              </w:trPr>
              <w:tc>
                <w:tcPr>
                  <w:tcW w:w="0" w:type="auto"/>
                  <w:tcMar>
                    <w:top w:w="15" w:type="dxa"/>
                    <w:left w:w="15" w:type="dxa"/>
                    <w:bottom w:w="15" w:type="dxa"/>
                    <w:right w:w="15" w:type="dxa"/>
                  </w:tcMar>
                </w:tcPr>
                <w:p w:rsidR="00913931" w:rsidRPr="00913931" w:rsidRDefault="00913931" w:rsidP="00847044">
                  <w:pPr>
                    <w:rPr>
                      <w:sz w:val="24"/>
                      <w:szCs w:val="24"/>
                    </w:rPr>
                  </w:pPr>
                  <w:r w:rsidRPr="00913931">
                    <w:t xml:space="preserve">ИНН </w:t>
                  </w:r>
                </w:p>
              </w:tc>
              <w:tc>
                <w:tcPr>
                  <w:tcW w:w="5210" w:type="dxa"/>
                  <w:tcMar>
                    <w:top w:w="15" w:type="dxa"/>
                    <w:left w:w="15" w:type="dxa"/>
                    <w:bottom w:w="15" w:type="dxa"/>
                    <w:right w:w="15" w:type="dxa"/>
                  </w:tcMar>
                </w:tcPr>
                <w:p w:rsidR="00913931" w:rsidRPr="00913931" w:rsidRDefault="00913931" w:rsidP="00847044">
                  <w:pPr>
                    <w:rPr>
                      <w:sz w:val="24"/>
                      <w:szCs w:val="24"/>
                    </w:rPr>
                  </w:pPr>
                  <w:r w:rsidRPr="00913931">
                    <w:t>401102416392</w:t>
                  </w:r>
                </w:p>
              </w:tc>
            </w:tr>
            <w:tr w:rsidR="00913931" w:rsidRPr="00185321" w:rsidTr="00847044">
              <w:trPr>
                <w:tblCellSpacing w:w="15" w:type="dxa"/>
              </w:trPr>
              <w:tc>
                <w:tcPr>
                  <w:tcW w:w="0" w:type="auto"/>
                  <w:tcMar>
                    <w:top w:w="15" w:type="dxa"/>
                    <w:left w:w="15" w:type="dxa"/>
                    <w:bottom w:w="15" w:type="dxa"/>
                    <w:right w:w="15" w:type="dxa"/>
                  </w:tcMar>
                </w:tcPr>
                <w:p w:rsidR="00913931" w:rsidRPr="00913931" w:rsidRDefault="00913931" w:rsidP="00847044">
                  <w:pPr>
                    <w:rPr>
                      <w:sz w:val="24"/>
                      <w:szCs w:val="24"/>
                    </w:rPr>
                  </w:pPr>
                  <w:r w:rsidRPr="00913931">
                    <w:t xml:space="preserve">Юридический адрес </w:t>
                  </w:r>
                </w:p>
              </w:tc>
              <w:tc>
                <w:tcPr>
                  <w:tcW w:w="5210" w:type="dxa"/>
                  <w:tcMar>
                    <w:top w:w="15" w:type="dxa"/>
                    <w:left w:w="15" w:type="dxa"/>
                    <w:bottom w:w="15" w:type="dxa"/>
                    <w:right w:w="15" w:type="dxa"/>
                  </w:tcMar>
                </w:tcPr>
                <w:p w:rsidR="00913931" w:rsidRPr="00913931" w:rsidRDefault="00913931" w:rsidP="00913931">
                  <w:pPr>
                    <w:rPr>
                      <w:sz w:val="24"/>
                      <w:szCs w:val="24"/>
                    </w:rPr>
                  </w:pPr>
                  <w:r w:rsidRPr="00913931">
                    <w:t xml:space="preserve">628240, Ханты-Мансийский автономный округ - Югра, Советский р-н, Советский г, </w:t>
                  </w:r>
                  <w:proofErr w:type="spellStart"/>
                  <w:r w:rsidRPr="00913931">
                    <w:t>ул</w:t>
                  </w:r>
                  <w:proofErr w:type="gramStart"/>
                  <w:r w:rsidRPr="00913931">
                    <w:t>.Г</w:t>
                  </w:r>
                  <w:proofErr w:type="gramEnd"/>
                  <w:r w:rsidRPr="00913931">
                    <w:t>агарина</w:t>
                  </w:r>
                  <w:proofErr w:type="spellEnd"/>
                  <w:r w:rsidRPr="00913931">
                    <w:t>, д.83 - 11</w:t>
                  </w:r>
                </w:p>
              </w:tc>
            </w:tr>
            <w:tr w:rsidR="00913931" w:rsidRPr="00185321" w:rsidTr="00847044">
              <w:trPr>
                <w:tblCellSpacing w:w="15" w:type="dxa"/>
              </w:trPr>
              <w:tc>
                <w:tcPr>
                  <w:tcW w:w="0" w:type="auto"/>
                  <w:tcMar>
                    <w:top w:w="15" w:type="dxa"/>
                    <w:left w:w="15" w:type="dxa"/>
                    <w:bottom w:w="15" w:type="dxa"/>
                    <w:right w:w="15" w:type="dxa"/>
                  </w:tcMar>
                </w:tcPr>
                <w:p w:rsidR="00913931" w:rsidRPr="00913931" w:rsidRDefault="00913931" w:rsidP="00847044">
                  <w:pPr>
                    <w:rPr>
                      <w:sz w:val="24"/>
                      <w:szCs w:val="24"/>
                    </w:rPr>
                  </w:pPr>
                  <w:r w:rsidRPr="00913931">
                    <w:t xml:space="preserve">Почтовый адрес </w:t>
                  </w:r>
                </w:p>
              </w:tc>
              <w:tc>
                <w:tcPr>
                  <w:tcW w:w="5210" w:type="dxa"/>
                  <w:tcMar>
                    <w:top w:w="15" w:type="dxa"/>
                    <w:left w:w="15" w:type="dxa"/>
                    <w:bottom w:w="15" w:type="dxa"/>
                    <w:right w:w="15" w:type="dxa"/>
                  </w:tcMar>
                </w:tcPr>
                <w:p w:rsidR="00913931" w:rsidRPr="00913931" w:rsidRDefault="00913931" w:rsidP="00913931">
                  <w:pPr>
                    <w:rPr>
                      <w:sz w:val="24"/>
                      <w:szCs w:val="24"/>
                    </w:rPr>
                  </w:pPr>
                  <w:r w:rsidRPr="00913931">
                    <w:t xml:space="preserve">628240, Ханты-Мансийский автономный округ - Югра, Советский р-н, Советский г, </w:t>
                  </w:r>
                  <w:proofErr w:type="spellStart"/>
                  <w:r w:rsidRPr="00913931">
                    <w:t>ул</w:t>
                  </w:r>
                  <w:proofErr w:type="gramStart"/>
                  <w:r w:rsidRPr="00913931">
                    <w:t>.Г</w:t>
                  </w:r>
                  <w:proofErr w:type="gramEnd"/>
                  <w:r w:rsidRPr="00913931">
                    <w:t>агарина</w:t>
                  </w:r>
                  <w:proofErr w:type="spellEnd"/>
                  <w:r w:rsidRPr="00913931">
                    <w:t>, д.83 - 11</w:t>
                  </w:r>
                </w:p>
              </w:tc>
            </w:tr>
            <w:tr w:rsidR="00913931" w:rsidRPr="00185321" w:rsidTr="00847044">
              <w:trPr>
                <w:tblCellSpacing w:w="15" w:type="dxa"/>
              </w:trPr>
              <w:tc>
                <w:tcPr>
                  <w:tcW w:w="0" w:type="auto"/>
                  <w:tcMar>
                    <w:top w:w="15" w:type="dxa"/>
                    <w:left w:w="15" w:type="dxa"/>
                    <w:bottom w:w="15" w:type="dxa"/>
                    <w:right w:w="15" w:type="dxa"/>
                  </w:tcMar>
                </w:tcPr>
                <w:p w:rsidR="00913931" w:rsidRPr="00913931" w:rsidRDefault="00913931" w:rsidP="00847044">
                  <w:pPr>
                    <w:rPr>
                      <w:sz w:val="24"/>
                      <w:szCs w:val="24"/>
                    </w:rPr>
                  </w:pPr>
                  <w:r w:rsidRPr="00913931">
                    <w:t xml:space="preserve">Контактный телефон </w:t>
                  </w:r>
                </w:p>
              </w:tc>
              <w:tc>
                <w:tcPr>
                  <w:tcW w:w="5210" w:type="dxa"/>
                  <w:tcMar>
                    <w:top w:w="15" w:type="dxa"/>
                    <w:left w:w="15" w:type="dxa"/>
                    <w:bottom w:w="15" w:type="dxa"/>
                    <w:right w:w="15" w:type="dxa"/>
                  </w:tcMar>
                </w:tcPr>
                <w:p w:rsidR="00913931" w:rsidRPr="00913931" w:rsidRDefault="00913931" w:rsidP="00847044">
                  <w:pPr>
                    <w:rPr>
                      <w:sz w:val="24"/>
                      <w:szCs w:val="24"/>
                    </w:rPr>
                  </w:pPr>
                  <w:r w:rsidRPr="00913931">
                    <w:t>+7 34675 276 84</w:t>
                  </w:r>
                </w:p>
              </w:tc>
            </w:tr>
          </w:tbl>
          <w:p w:rsidR="00913931" w:rsidRPr="00185321" w:rsidRDefault="00913931" w:rsidP="00847044">
            <w:pPr>
              <w:pStyle w:val="a6"/>
              <w:tabs>
                <w:tab w:val="num" w:pos="567"/>
              </w:tabs>
              <w:ind w:left="0"/>
              <w:jc w:val="both"/>
              <w:rPr>
                <w:spacing w:val="-6"/>
              </w:rPr>
            </w:pPr>
          </w:p>
        </w:tc>
      </w:tr>
    </w:tbl>
    <w:p w:rsidR="00913931" w:rsidRPr="00185321" w:rsidRDefault="00913931" w:rsidP="00913931">
      <w:pPr>
        <w:jc w:val="both"/>
        <w:rPr>
          <w:sz w:val="24"/>
        </w:rPr>
      </w:pPr>
      <w:r w:rsidRPr="00185321">
        <w:rPr>
          <w:sz w:val="24"/>
        </w:rPr>
        <w:t xml:space="preserve">8. Настоящий протокол подлежит размещению на сайте оператора электронной площадки </w:t>
      </w:r>
      <w:hyperlink r:id="rId7" w:history="1">
        <w:r w:rsidRPr="00185321">
          <w:rPr>
            <w:sz w:val="24"/>
          </w:rPr>
          <w:t>http://www.sberbank-ast.ru</w:t>
        </w:r>
      </w:hyperlink>
      <w:r w:rsidRPr="00185321">
        <w:rPr>
          <w:sz w:val="24"/>
        </w:rPr>
        <w:t>.</w:t>
      </w:r>
    </w:p>
    <w:p w:rsidR="00913931" w:rsidRPr="00185321" w:rsidRDefault="00913931" w:rsidP="00913931">
      <w:pPr>
        <w:pStyle w:val="a6"/>
        <w:tabs>
          <w:tab w:val="num" w:pos="567"/>
        </w:tabs>
        <w:ind w:left="0"/>
        <w:jc w:val="both"/>
        <w:rPr>
          <w:spacing w:val="-6"/>
          <w:sz w:val="24"/>
          <w:szCs w:val="24"/>
        </w:rPr>
      </w:pPr>
    </w:p>
    <w:p w:rsidR="00913931" w:rsidRPr="00185321" w:rsidRDefault="00913931" w:rsidP="00913931">
      <w:pPr>
        <w:jc w:val="center"/>
        <w:rPr>
          <w:noProof/>
          <w:sz w:val="24"/>
          <w:szCs w:val="24"/>
        </w:rPr>
      </w:pPr>
      <w:r w:rsidRPr="00185321">
        <w:rPr>
          <w:noProof/>
          <w:sz w:val="24"/>
          <w:szCs w:val="24"/>
        </w:rPr>
        <w:t>Сведения о решении</w:t>
      </w:r>
    </w:p>
    <w:p w:rsidR="00913931" w:rsidRPr="00185321" w:rsidRDefault="00913931" w:rsidP="00913931">
      <w:pPr>
        <w:jc w:val="center"/>
        <w:rPr>
          <w:noProof/>
          <w:sz w:val="24"/>
          <w:szCs w:val="24"/>
        </w:rPr>
      </w:pPr>
      <w:r w:rsidRPr="00185321">
        <w:rPr>
          <w:noProof/>
          <w:sz w:val="24"/>
          <w:szCs w:val="24"/>
        </w:rPr>
        <w:t xml:space="preserve">членов комиссии о соответствии участника аукциона и поданной им заявки требованиям Федерального закона </w:t>
      </w:r>
      <w:r w:rsidRPr="0018532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85321">
        <w:rPr>
          <w:noProof/>
          <w:sz w:val="24"/>
          <w:szCs w:val="24"/>
        </w:rPr>
        <w:t xml:space="preserve">и документации об аукционе </w:t>
      </w:r>
    </w:p>
    <w:p w:rsidR="00913931" w:rsidRPr="00185321" w:rsidRDefault="00913931" w:rsidP="00913931">
      <w:pPr>
        <w:jc w:val="center"/>
        <w:rPr>
          <w:noProof/>
          <w:color w:val="FF0000"/>
          <w:sz w:val="24"/>
          <w:szCs w:val="24"/>
        </w:rPr>
      </w:pPr>
    </w:p>
    <w:tbl>
      <w:tblPr>
        <w:tblW w:w="10631" w:type="dxa"/>
        <w:tblInd w:w="250" w:type="dxa"/>
        <w:tblLayout w:type="fixed"/>
        <w:tblLook w:val="01E0" w:firstRow="1" w:lastRow="1" w:firstColumn="1" w:lastColumn="1" w:noHBand="0" w:noVBand="0"/>
      </w:tblPr>
      <w:tblGrid>
        <w:gridCol w:w="6804"/>
        <w:gridCol w:w="1276"/>
        <w:gridCol w:w="2551"/>
      </w:tblGrid>
      <w:tr w:rsidR="00913931" w:rsidRPr="00185321" w:rsidTr="00847044">
        <w:tc>
          <w:tcPr>
            <w:tcW w:w="6804" w:type="dxa"/>
            <w:tcBorders>
              <w:top w:val="single" w:sz="4" w:space="0" w:color="auto"/>
              <w:left w:val="single" w:sz="4" w:space="0" w:color="auto"/>
              <w:bottom w:val="single" w:sz="4" w:space="0" w:color="auto"/>
              <w:right w:val="single" w:sz="4" w:space="0" w:color="auto"/>
            </w:tcBorders>
            <w:vAlign w:val="center"/>
            <w:hideMark/>
          </w:tcPr>
          <w:p w:rsidR="00913931" w:rsidRPr="00D746AD" w:rsidRDefault="00913931" w:rsidP="00847044">
            <w:pPr>
              <w:spacing w:after="60"/>
              <w:jc w:val="center"/>
              <w:rPr>
                <w:noProof/>
              </w:rPr>
            </w:pPr>
            <w:r w:rsidRPr="00D746AD">
              <w:rPr>
                <w:noProof/>
              </w:rPr>
              <w:t>Решение члена комиссии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3931" w:rsidRPr="00D746AD" w:rsidRDefault="00913931" w:rsidP="00847044">
            <w:pPr>
              <w:spacing w:after="60"/>
              <w:jc w:val="center"/>
              <w:rPr>
                <w:noProof/>
              </w:rPr>
            </w:pPr>
            <w:r w:rsidRPr="00D746AD">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13931" w:rsidRPr="00D746AD" w:rsidRDefault="00913931" w:rsidP="00847044">
            <w:pPr>
              <w:spacing w:after="60"/>
              <w:jc w:val="center"/>
              <w:rPr>
                <w:noProof/>
              </w:rPr>
            </w:pPr>
            <w:r w:rsidRPr="00D746AD">
              <w:rPr>
                <w:noProof/>
              </w:rPr>
              <w:t>Состав комиссии</w:t>
            </w:r>
          </w:p>
        </w:tc>
      </w:tr>
      <w:tr w:rsidR="00913931" w:rsidRPr="00185321" w:rsidTr="00847044">
        <w:tc>
          <w:tcPr>
            <w:tcW w:w="6804" w:type="dxa"/>
            <w:tcBorders>
              <w:top w:val="single" w:sz="4" w:space="0" w:color="auto"/>
              <w:left w:val="single" w:sz="4" w:space="0" w:color="auto"/>
              <w:bottom w:val="single" w:sz="4" w:space="0" w:color="auto"/>
              <w:right w:val="single" w:sz="4" w:space="0" w:color="auto"/>
            </w:tcBorders>
            <w:hideMark/>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13931" w:rsidRPr="00001F85" w:rsidRDefault="00913931" w:rsidP="00847044">
            <w:pPr>
              <w:spacing w:line="276" w:lineRule="auto"/>
              <w:jc w:val="center"/>
              <w:rPr>
                <w:sz w:val="24"/>
                <w:szCs w:val="24"/>
                <w:lang w:eastAsia="en-US"/>
              </w:rPr>
            </w:pPr>
            <w:r w:rsidRPr="00001F85">
              <w:rPr>
                <w:sz w:val="24"/>
                <w:szCs w:val="24"/>
                <w:lang w:eastAsia="en-US"/>
              </w:rPr>
              <w:t xml:space="preserve">В.К. </w:t>
            </w:r>
            <w:proofErr w:type="spellStart"/>
            <w:r w:rsidRPr="00001F85">
              <w:rPr>
                <w:sz w:val="24"/>
                <w:szCs w:val="24"/>
                <w:lang w:eastAsia="en-US"/>
              </w:rPr>
              <w:t>Бандурин</w:t>
            </w:r>
            <w:proofErr w:type="spellEnd"/>
          </w:p>
        </w:tc>
      </w:tr>
      <w:tr w:rsidR="00913931" w:rsidRPr="00185321" w:rsidTr="00847044">
        <w:trPr>
          <w:trHeight w:val="702"/>
        </w:trPr>
        <w:tc>
          <w:tcPr>
            <w:tcW w:w="6804" w:type="dxa"/>
            <w:tcBorders>
              <w:top w:val="single" w:sz="4" w:space="0" w:color="auto"/>
              <w:left w:val="single" w:sz="4" w:space="0" w:color="auto"/>
              <w:bottom w:val="single" w:sz="4" w:space="0" w:color="auto"/>
              <w:right w:val="single" w:sz="4" w:space="0" w:color="auto"/>
            </w:tcBorders>
            <w:hideMark/>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13931" w:rsidRPr="00001F85" w:rsidRDefault="00913931" w:rsidP="00847044">
            <w:pPr>
              <w:spacing w:line="276" w:lineRule="auto"/>
              <w:jc w:val="center"/>
              <w:rPr>
                <w:sz w:val="24"/>
                <w:szCs w:val="24"/>
                <w:lang w:eastAsia="en-US"/>
              </w:rPr>
            </w:pPr>
            <w:r w:rsidRPr="00001F85">
              <w:rPr>
                <w:sz w:val="24"/>
                <w:szCs w:val="24"/>
                <w:lang w:eastAsia="en-US"/>
              </w:rPr>
              <w:t xml:space="preserve">В.А. </w:t>
            </w:r>
            <w:proofErr w:type="spellStart"/>
            <w:r w:rsidRPr="00001F85">
              <w:rPr>
                <w:sz w:val="24"/>
                <w:szCs w:val="24"/>
                <w:lang w:eastAsia="en-US"/>
              </w:rPr>
              <w:t>Климин</w:t>
            </w:r>
            <w:proofErr w:type="spellEnd"/>
          </w:p>
        </w:tc>
      </w:tr>
      <w:tr w:rsidR="00913931" w:rsidRPr="00185321" w:rsidTr="00847044">
        <w:tc>
          <w:tcPr>
            <w:tcW w:w="6804" w:type="dxa"/>
            <w:tcBorders>
              <w:top w:val="single" w:sz="4" w:space="0" w:color="auto"/>
              <w:left w:val="single" w:sz="4" w:space="0" w:color="auto"/>
              <w:bottom w:val="single" w:sz="4" w:space="0" w:color="auto"/>
              <w:right w:val="single" w:sz="4" w:space="0" w:color="auto"/>
            </w:tcBorders>
            <w:hideMark/>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13931" w:rsidRPr="00001F85" w:rsidRDefault="00913931" w:rsidP="00847044">
            <w:pPr>
              <w:spacing w:line="276" w:lineRule="auto"/>
              <w:jc w:val="center"/>
              <w:rPr>
                <w:sz w:val="24"/>
                <w:szCs w:val="24"/>
                <w:lang w:eastAsia="en-US"/>
              </w:rPr>
            </w:pPr>
            <w:r w:rsidRPr="00001F85">
              <w:rPr>
                <w:sz w:val="24"/>
                <w:szCs w:val="24"/>
                <w:lang w:eastAsia="en-US"/>
              </w:rPr>
              <w:t>Н.А. Морозова</w:t>
            </w:r>
          </w:p>
        </w:tc>
      </w:tr>
      <w:tr w:rsidR="00913931" w:rsidRPr="00185321" w:rsidTr="00847044">
        <w:tc>
          <w:tcPr>
            <w:tcW w:w="6804" w:type="dxa"/>
            <w:tcBorders>
              <w:top w:val="single" w:sz="4" w:space="0" w:color="auto"/>
              <w:left w:val="single" w:sz="4" w:space="0" w:color="auto"/>
              <w:bottom w:val="single" w:sz="4" w:space="0" w:color="auto"/>
              <w:right w:val="single" w:sz="4" w:space="0" w:color="auto"/>
            </w:tcBorders>
            <w:hideMark/>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13931" w:rsidRPr="00001F85" w:rsidRDefault="00913931" w:rsidP="00847044">
            <w:pPr>
              <w:spacing w:line="276" w:lineRule="auto"/>
              <w:jc w:val="center"/>
              <w:rPr>
                <w:sz w:val="24"/>
                <w:szCs w:val="24"/>
                <w:lang w:eastAsia="en-US"/>
              </w:rPr>
            </w:pPr>
            <w:r w:rsidRPr="00001F85">
              <w:rPr>
                <w:sz w:val="24"/>
                <w:szCs w:val="24"/>
                <w:lang w:eastAsia="en-US"/>
              </w:rPr>
              <w:t xml:space="preserve">Т.И. </w:t>
            </w:r>
            <w:proofErr w:type="spellStart"/>
            <w:r w:rsidRPr="00001F85">
              <w:rPr>
                <w:sz w:val="24"/>
                <w:szCs w:val="24"/>
                <w:lang w:eastAsia="en-US"/>
              </w:rPr>
              <w:t>Долгодворова</w:t>
            </w:r>
            <w:proofErr w:type="spellEnd"/>
          </w:p>
        </w:tc>
      </w:tr>
      <w:tr w:rsidR="00913931" w:rsidRPr="00185321" w:rsidTr="00847044">
        <w:tc>
          <w:tcPr>
            <w:tcW w:w="6804" w:type="dxa"/>
            <w:tcBorders>
              <w:top w:val="single" w:sz="4" w:space="0" w:color="auto"/>
              <w:left w:val="single" w:sz="4" w:space="0" w:color="auto"/>
              <w:bottom w:val="single" w:sz="4" w:space="0" w:color="auto"/>
              <w:right w:val="single" w:sz="4" w:space="0" w:color="auto"/>
            </w:tcBorders>
            <w:hideMark/>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13931" w:rsidRPr="00001F85" w:rsidRDefault="00913931" w:rsidP="00847044">
            <w:pPr>
              <w:spacing w:line="276" w:lineRule="auto"/>
              <w:jc w:val="center"/>
              <w:rPr>
                <w:sz w:val="24"/>
                <w:szCs w:val="24"/>
                <w:lang w:eastAsia="en-US"/>
              </w:rPr>
            </w:pPr>
            <w:r w:rsidRPr="00001F85">
              <w:rPr>
                <w:sz w:val="24"/>
                <w:szCs w:val="24"/>
                <w:lang w:eastAsia="en-US"/>
              </w:rPr>
              <w:t xml:space="preserve">Ж.В. </w:t>
            </w:r>
            <w:proofErr w:type="spellStart"/>
            <w:r w:rsidRPr="00001F85">
              <w:rPr>
                <w:sz w:val="24"/>
                <w:szCs w:val="24"/>
                <w:lang w:eastAsia="en-US"/>
              </w:rPr>
              <w:t>Резинкина</w:t>
            </w:r>
            <w:proofErr w:type="spellEnd"/>
          </w:p>
        </w:tc>
      </w:tr>
      <w:tr w:rsidR="00913931" w:rsidRPr="00185321" w:rsidTr="00847044">
        <w:tc>
          <w:tcPr>
            <w:tcW w:w="6804" w:type="dxa"/>
            <w:tcBorders>
              <w:top w:val="single" w:sz="4" w:space="0" w:color="auto"/>
              <w:left w:val="single" w:sz="4" w:space="0" w:color="auto"/>
              <w:bottom w:val="single" w:sz="4" w:space="0" w:color="auto"/>
              <w:right w:val="single" w:sz="4" w:space="0" w:color="auto"/>
            </w:tcBorders>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913931" w:rsidRPr="00001F85" w:rsidRDefault="00913931" w:rsidP="00847044">
            <w:pPr>
              <w:spacing w:line="276" w:lineRule="auto"/>
              <w:jc w:val="center"/>
              <w:rPr>
                <w:sz w:val="24"/>
                <w:szCs w:val="24"/>
                <w:lang w:eastAsia="en-US"/>
              </w:rPr>
            </w:pPr>
            <w:r w:rsidRPr="00001F85">
              <w:rPr>
                <w:sz w:val="24"/>
                <w:szCs w:val="24"/>
                <w:lang w:eastAsia="en-US"/>
              </w:rPr>
              <w:t>А.Т. Абдуллаев</w:t>
            </w:r>
          </w:p>
        </w:tc>
      </w:tr>
      <w:tr w:rsidR="00913931" w:rsidRPr="00185321" w:rsidTr="00847044">
        <w:tc>
          <w:tcPr>
            <w:tcW w:w="6804" w:type="dxa"/>
            <w:tcBorders>
              <w:top w:val="single" w:sz="4" w:space="0" w:color="auto"/>
              <w:left w:val="single" w:sz="4" w:space="0" w:color="auto"/>
              <w:bottom w:val="single" w:sz="4" w:space="0" w:color="auto"/>
              <w:right w:val="single" w:sz="4" w:space="0" w:color="auto"/>
            </w:tcBorders>
          </w:tcPr>
          <w:p w:rsidR="00913931" w:rsidRPr="00D746AD" w:rsidRDefault="00913931"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913931" w:rsidRPr="00D746AD" w:rsidRDefault="00913931"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913931" w:rsidRPr="00001F85" w:rsidRDefault="00913931" w:rsidP="00847044">
            <w:pPr>
              <w:spacing w:line="276" w:lineRule="auto"/>
              <w:jc w:val="center"/>
              <w:rPr>
                <w:sz w:val="24"/>
                <w:szCs w:val="24"/>
                <w:lang w:eastAsia="en-US"/>
              </w:rPr>
            </w:pPr>
            <w:r w:rsidRPr="00001F85">
              <w:rPr>
                <w:sz w:val="24"/>
                <w:szCs w:val="24"/>
                <w:lang w:eastAsia="en-US"/>
              </w:rPr>
              <w:t>Н.Б. Захарова</w:t>
            </w:r>
          </w:p>
        </w:tc>
      </w:tr>
    </w:tbl>
    <w:p w:rsidR="00913931" w:rsidRPr="00185321" w:rsidRDefault="00913931" w:rsidP="00913931">
      <w:pPr>
        <w:ind w:left="-993"/>
        <w:jc w:val="both"/>
        <w:rPr>
          <w:b/>
          <w:color w:val="FF0000"/>
          <w:sz w:val="24"/>
          <w:szCs w:val="24"/>
        </w:rPr>
      </w:pPr>
    </w:p>
    <w:p w:rsidR="00913931" w:rsidRPr="00001F85" w:rsidRDefault="00913931" w:rsidP="00913931">
      <w:pPr>
        <w:rPr>
          <w:b/>
          <w:sz w:val="24"/>
          <w:szCs w:val="24"/>
        </w:rPr>
      </w:pPr>
      <w:r w:rsidRPr="00185321">
        <w:rPr>
          <w:b/>
          <w:color w:val="FF0000"/>
          <w:sz w:val="24"/>
          <w:szCs w:val="24"/>
        </w:rPr>
        <w:t xml:space="preserve">  </w:t>
      </w:r>
      <w:r w:rsidRPr="00185321">
        <w:rPr>
          <w:b/>
          <w:color w:val="FF0000"/>
          <w:sz w:val="24"/>
          <w:szCs w:val="24"/>
        </w:rPr>
        <w:tab/>
      </w:r>
      <w:r w:rsidRPr="00001F85">
        <w:rPr>
          <w:b/>
          <w:sz w:val="24"/>
          <w:szCs w:val="24"/>
        </w:rPr>
        <w:t xml:space="preserve">Заместитель председателя комиссии:                                                                     </w:t>
      </w:r>
      <w:r w:rsidRPr="00001F85">
        <w:rPr>
          <w:sz w:val="24"/>
          <w:szCs w:val="24"/>
        </w:rPr>
        <w:t xml:space="preserve">В.К. </w:t>
      </w:r>
      <w:proofErr w:type="spellStart"/>
      <w:r w:rsidRPr="00001F85">
        <w:rPr>
          <w:sz w:val="24"/>
          <w:szCs w:val="24"/>
        </w:rPr>
        <w:t>Бандурин</w:t>
      </w:r>
      <w:proofErr w:type="spellEnd"/>
      <w:r w:rsidRPr="00001F85">
        <w:rPr>
          <w:b/>
          <w:sz w:val="24"/>
          <w:szCs w:val="24"/>
        </w:rPr>
        <w:t xml:space="preserve">                                                         </w:t>
      </w:r>
      <w:r w:rsidRPr="00001F85">
        <w:rPr>
          <w:b/>
          <w:sz w:val="24"/>
          <w:szCs w:val="24"/>
        </w:rPr>
        <w:tab/>
      </w:r>
      <w:r w:rsidRPr="00001F85">
        <w:rPr>
          <w:b/>
          <w:sz w:val="24"/>
          <w:szCs w:val="24"/>
        </w:rPr>
        <w:tab/>
        <w:t xml:space="preserve">   </w:t>
      </w:r>
    </w:p>
    <w:p w:rsidR="00913931" w:rsidRPr="00001F85" w:rsidRDefault="008F6F8F" w:rsidP="00913931">
      <w:pPr>
        <w:jc w:val="both"/>
        <w:rPr>
          <w:sz w:val="24"/>
          <w:szCs w:val="24"/>
        </w:rPr>
      </w:pPr>
      <w:r w:rsidRPr="00001F85">
        <w:rPr>
          <w:b/>
          <w:sz w:val="24"/>
          <w:szCs w:val="24"/>
        </w:rPr>
        <w:t xml:space="preserve">            </w:t>
      </w:r>
      <w:r w:rsidR="00913931" w:rsidRPr="00001F85">
        <w:rPr>
          <w:b/>
          <w:sz w:val="24"/>
          <w:szCs w:val="24"/>
        </w:rPr>
        <w:t xml:space="preserve">Члены  комиссии                                                                                                                                                                                                </w:t>
      </w:r>
    </w:p>
    <w:p w:rsidR="00913931" w:rsidRPr="00001F85" w:rsidRDefault="00913931" w:rsidP="00913931">
      <w:pPr>
        <w:ind w:left="-993"/>
        <w:jc w:val="right"/>
        <w:rPr>
          <w:sz w:val="24"/>
          <w:szCs w:val="24"/>
        </w:rPr>
      </w:pPr>
      <w:r w:rsidRPr="00001F85">
        <w:rPr>
          <w:sz w:val="24"/>
          <w:szCs w:val="24"/>
        </w:rPr>
        <w:t xml:space="preserve">___________________В. А. </w:t>
      </w:r>
      <w:proofErr w:type="spellStart"/>
      <w:r w:rsidRPr="00001F85">
        <w:rPr>
          <w:sz w:val="24"/>
          <w:szCs w:val="24"/>
        </w:rPr>
        <w:t>Климин</w:t>
      </w:r>
      <w:proofErr w:type="spellEnd"/>
    </w:p>
    <w:p w:rsidR="00913931" w:rsidRPr="00001F85" w:rsidRDefault="00913931" w:rsidP="00913931">
      <w:pPr>
        <w:ind w:left="-993"/>
        <w:jc w:val="right"/>
        <w:rPr>
          <w:sz w:val="24"/>
          <w:szCs w:val="24"/>
        </w:rPr>
      </w:pPr>
      <w:r w:rsidRPr="00001F85">
        <w:rPr>
          <w:sz w:val="24"/>
          <w:szCs w:val="24"/>
        </w:rPr>
        <w:t>__________________Н.А. Морозова</w:t>
      </w:r>
    </w:p>
    <w:p w:rsidR="00913931" w:rsidRPr="00001F85" w:rsidRDefault="00913931" w:rsidP="00913931">
      <w:pPr>
        <w:ind w:left="-993"/>
        <w:jc w:val="right"/>
        <w:rPr>
          <w:sz w:val="24"/>
          <w:szCs w:val="24"/>
        </w:rPr>
      </w:pPr>
      <w:r w:rsidRPr="00001F85">
        <w:rPr>
          <w:sz w:val="24"/>
          <w:szCs w:val="24"/>
        </w:rPr>
        <w:tab/>
      </w:r>
      <w:r w:rsidRPr="00001F85">
        <w:rPr>
          <w:sz w:val="24"/>
          <w:szCs w:val="24"/>
        </w:rPr>
        <w:tab/>
      </w:r>
      <w:r w:rsidRPr="00001F85">
        <w:rPr>
          <w:sz w:val="24"/>
          <w:szCs w:val="24"/>
        </w:rPr>
        <w:tab/>
      </w:r>
      <w:r w:rsidRPr="00001F85">
        <w:rPr>
          <w:sz w:val="24"/>
          <w:szCs w:val="24"/>
        </w:rPr>
        <w:tab/>
      </w:r>
      <w:r w:rsidRPr="00001F85">
        <w:rPr>
          <w:sz w:val="24"/>
          <w:szCs w:val="24"/>
        </w:rPr>
        <w:tab/>
        <w:t xml:space="preserve">______________ Т.И. </w:t>
      </w:r>
      <w:proofErr w:type="spellStart"/>
      <w:r w:rsidRPr="00001F85">
        <w:rPr>
          <w:sz w:val="24"/>
          <w:szCs w:val="24"/>
        </w:rPr>
        <w:t>Долгодворова</w:t>
      </w:r>
      <w:proofErr w:type="spellEnd"/>
    </w:p>
    <w:p w:rsidR="00913931" w:rsidRPr="00001F85" w:rsidRDefault="00913931" w:rsidP="00913931">
      <w:pPr>
        <w:ind w:left="-993"/>
        <w:jc w:val="right"/>
        <w:rPr>
          <w:sz w:val="24"/>
          <w:szCs w:val="24"/>
        </w:rPr>
      </w:pPr>
      <w:r w:rsidRPr="00001F85">
        <w:rPr>
          <w:sz w:val="24"/>
          <w:szCs w:val="24"/>
        </w:rPr>
        <w:t xml:space="preserve">_________________Ж.В. </w:t>
      </w:r>
      <w:proofErr w:type="spellStart"/>
      <w:r w:rsidRPr="00001F85">
        <w:rPr>
          <w:sz w:val="24"/>
          <w:szCs w:val="24"/>
        </w:rPr>
        <w:t>Резинкина</w:t>
      </w:r>
      <w:proofErr w:type="spellEnd"/>
    </w:p>
    <w:p w:rsidR="00913931" w:rsidRPr="00001F85" w:rsidRDefault="00913931" w:rsidP="00913931">
      <w:pPr>
        <w:ind w:left="-993"/>
        <w:jc w:val="right"/>
        <w:rPr>
          <w:sz w:val="24"/>
          <w:szCs w:val="24"/>
        </w:rPr>
      </w:pPr>
      <w:r w:rsidRPr="00001F85">
        <w:rPr>
          <w:sz w:val="24"/>
          <w:szCs w:val="24"/>
        </w:rPr>
        <w:t>_________________А.Т. Абдуллаев</w:t>
      </w:r>
    </w:p>
    <w:p w:rsidR="00913931" w:rsidRPr="00001F85" w:rsidRDefault="00913931" w:rsidP="00913931">
      <w:pPr>
        <w:ind w:left="-993"/>
        <w:jc w:val="right"/>
        <w:rPr>
          <w:sz w:val="24"/>
          <w:szCs w:val="24"/>
        </w:rPr>
      </w:pPr>
      <w:r w:rsidRPr="00001F85">
        <w:rPr>
          <w:sz w:val="24"/>
          <w:szCs w:val="24"/>
        </w:rPr>
        <w:t>__________________Н.Б. Захарова</w:t>
      </w:r>
    </w:p>
    <w:p w:rsidR="00913931" w:rsidRPr="00001F85" w:rsidRDefault="00913931" w:rsidP="00913931">
      <w:pPr>
        <w:jc w:val="both"/>
        <w:rPr>
          <w:sz w:val="24"/>
          <w:szCs w:val="24"/>
        </w:rPr>
      </w:pPr>
      <w:r w:rsidRPr="00001F85">
        <w:rPr>
          <w:sz w:val="24"/>
          <w:szCs w:val="24"/>
        </w:rPr>
        <w:t xml:space="preserve">                                                                                  </w:t>
      </w:r>
    </w:p>
    <w:p w:rsidR="00913931" w:rsidRPr="00185321" w:rsidRDefault="00913931" w:rsidP="00913931">
      <w:pPr>
        <w:rPr>
          <w:color w:val="FF0000"/>
        </w:rPr>
      </w:pPr>
      <w:r w:rsidRPr="00001F85">
        <w:rPr>
          <w:sz w:val="24"/>
          <w:szCs w:val="24"/>
        </w:rPr>
        <w:t xml:space="preserve">            Представитель заказчика</w:t>
      </w:r>
      <w:r w:rsidRPr="00D746AD">
        <w:rPr>
          <w:sz w:val="24"/>
          <w:szCs w:val="24"/>
        </w:rPr>
        <w:t xml:space="preserve"> </w:t>
      </w:r>
      <w:r w:rsidRPr="00D746AD">
        <w:t xml:space="preserve">                                 </w:t>
      </w:r>
      <w:r>
        <w:t xml:space="preserve">                            </w:t>
      </w:r>
      <w:r w:rsidRPr="00D746AD">
        <w:t xml:space="preserve">  </w:t>
      </w:r>
      <w:r>
        <w:t xml:space="preserve">                </w:t>
      </w:r>
      <w:r w:rsidRPr="00D746AD">
        <w:t xml:space="preserve">  ________________</w:t>
      </w:r>
      <w:r w:rsidRPr="00D746AD">
        <w:rPr>
          <w:sz w:val="24"/>
          <w:szCs w:val="24"/>
        </w:rPr>
        <w:t>Е.Н. Сметанина</w:t>
      </w:r>
      <w:r w:rsidRPr="00D746AD">
        <w:rPr>
          <w:sz w:val="24"/>
        </w:rPr>
        <w:t xml:space="preserve"> </w:t>
      </w:r>
    </w:p>
    <w:p w:rsidR="00913931" w:rsidRDefault="00913931" w:rsidP="00913931">
      <w:pPr>
        <w:widowControl/>
        <w:sectPr w:rsidR="00913931">
          <w:pgSz w:w="11906" w:h="16838"/>
          <w:pgMar w:top="567" w:right="566" w:bottom="1134" w:left="709" w:header="708" w:footer="708" w:gutter="0"/>
          <w:cols w:space="720"/>
        </w:sectPr>
      </w:pPr>
    </w:p>
    <w:p w:rsidR="00913931" w:rsidRDefault="00913931" w:rsidP="00913931">
      <w:pPr>
        <w:ind w:right="-146" w:hanging="426"/>
        <w:jc w:val="right"/>
        <w:rPr>
          <w:color w:val="000000"/>
        </w:rPr>
      </w:pPr>
      <w:r>
        <w:rPr>
          <w:sz w:val="24"/>
          <w:szCs w:val="24"/>
        </w:rPr>
        <w:lastRenderedPageBreak/>
        <w:t xml:space="preserve">                               </w:t>
      </w:r>
      <w:r w:rsidR="008F6F8F">
        <w:rPr>
          <w:sz w:val="24"/>
          <w:szCs w:val="24"/>
        </w:rPr>
        <w:t xml:space="preserve">                                </w:t>
      </w:r>
      <w:r>
        <w:rPr>
          <w:color w:val="000000"/>
        </w:rPr>
        <w:t>Приложение 1                                                                                                                                          к протоколу рассмотрения единственной заявки</w:t>
      </w:r>
    </w:p>
    <w:p w:rsidR="00913931" w:rsidRDefault="00913931" w:rsidP="00913931">
      <w:pPr>
        <w:tabs>
          <w:tab w:val="left" w:pos="3930"/>
          <w:tab w:val="right" w:pos="9355"/>
        </w:tabs>
        <w:ind w:right="-146"/>
        <w:jc w:val="right"/>
        <w:rPr>
          <w:color w:val="000000"/>
        </w:rPr>
      </w:pPr>
      <w:r>
        <w:rPr>
          <w:color w:val="000000"/>
        </w:rPr>
        <w:t xml:space="preserve">                                                                                          на участие в  аукционе в электронной форме</w:t>
      </w:r>
    </w:p>
    <w:p w:rsidR="00913931" w:rsidRDefault="00913931" w:rsidP="00913931">
      <w:pPr>
        <w:tabs>
          <w:tab w:val="left" w:pos="3930"/>
          <w:tab w:val="right" w:pos="9355"/>
        </w:tabs>
        <w:ind w:right="-146"/>
        <w:jc w:val="right"/>
        <w:rPr>
          <w:color w:val="000000"/>
        </w:rPr>
      </w:pPr>
      <w:r>
        <w:rPr>
          <w:color w:val="000000"/>
        </w:rPr>
        <w:t xml:space="preserve">                                                                           от  «25» мая  2017  г. № 0187300005817000111-1</w:t>
      </w:r>
    </w:p>
    <w:p w:rsidR="00913931" w:rsidRPr="00D05676" w:rsidRDefault="00913931" w:rsidP="00913931">
      <w:pPr>
        <w:tabs>
          <w:tab w:val="left" w:pos="3930"/>
          <w:tab w:val="right" w:pos="9355"/>
        </w:tabs>
        <w:jc w:val="right"/>
        <w:rPr>
          <w:color w:val="000000"/>
          <w:sz w:val="16"/>
          <w:szCs w:val="16"/>
        </w:rPr>
      </w:pPr>
    </w:p>
    <w:p w:rsidR="00913931" w:rsidRPr="00D461C7" w:rsidRDefault="00913931" w:rsidP="008F6F8F">
      <w:pPr>
        <w:ind w:right="-146"/>
        <w:jc w:val="center"/>
        <w:rPr>
          <w:color w:val="000000"/>
        </w:rPr>
      </w:pPr>
      <w:r w:rsidRPr="00D461C7">
        <w:rPr>
          <w:color w:val="000000"/>
        </w:rPr>
        <w:t>Таблица рассмотрения единственной заявки</w:t>
      </w:r>
    </w:p>
    <w:p w:rsidR="00913931" w:rsidRPr="00402CD5" w:rsidRDefault="00913931" w:rsidP="008F6F8F">
      <w:pPr>
        <w:autoSpaceDE w:val="0"/>
        <w:autoSpaceDN w:val="0"/>
        <w:adjustRightInd w:val="0"/>
        <w:jc w:val="center"/>
        <w:rPr>
          <w:color w:val="000000"/>
        </w:rPr>
      </w:pPr>
      <w:r w:rsidRPr="00D461C7">
        <w:rPr>
          <w:color w:val="000000"/>
        </w:rPr>
        <w:t xml:space="preserve">на участие в </w:t>
      </w:r>
      <w:r w:rsidRPr="00A05FCC">
        <w:rPr>
          <w:color w:val="000000"/>
        </w:rPr>
        <w:t>аукцион</w:t>
      </w:r>
      <w:r>
        <w:rPr>
          <w:color w:val="000000"/>
        </w:rPr>
        <w:t>е</w:t>
      </w:r>
      <w:r w:rsidRPr="00A05FCC">
        <w:rPr>
          <w:color w:val="000000"/>
        </w:rP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02CD5">
        <w:rPr>
          <w:color w:val="000000"/>
        </w:rPr>
        <w:t xml:space="preserve">на выполнение работ по установке скамеек и урн в городе </w:t>
      </w:r>
      <w:proofErr w:type="spellStart"/>
      <w:r w:rsidRPr="00402CD5">
        <w:rPr>
          <w:color w:val="000000"/>
        </w:rPr>
        <w:t>Югорске</w:t>
      </w:r>
      <w:proofErr w:type="spellEnd"/>
    </w:p>
    <w:p w:rsidR="00913931" w:rsidRPr="0072162C" w:rsidRDefault="00913931" w:rsidP="00913931">
      <w:pPr>
        <w:autoSpaceDE w:val="0"/>
        <w:autoSpaceDN w:val="0"/>
        <w:adjustRightInd w:val="0"/>
        <w:ind w:left="-1134"/>
        <w:jc w:val="center"/>
        <w:rPr>
          <w:color w:val="000000"/>
          <w:sz w:val="16"/>
          <w:szCs w:val="16"/>
        </w:rPr>
      </w:pPr>
    </w:p>
    <w:p w:rsidR="00913931" w:rsidRDefault="00913931" w:rsidP="00913931">
      <w:pPr>
        <w:ind w:left="-1418" w:right="-146"/>
        <w:jc w:val="center"/>
        <w:rPr>
          <w:color w:val="000000"/>
        </w:rPr>
      </w:pPr>
      <w:r>
        <w:rPr>
          <w:color w:val="000000"/>
        </w:rPr>
        <w:t xml:space="preserve">Заказчик: Департамент жилищно-коммунального и строительного комплекса администрации города </w:t>
      </w:r>
      <w:proofErr w:type="spellStart"/>
      <w:r>
        <w:rPr>
          <w:color w:val="000000"/>
        </w:rPr>
        <w:t>Югорска</w:t>
      </w:r>
      <w:proofErr w:type="spellEnd"/>
    </w:p>
    <w:p w:rsidR="008F6F8F" w:rsidRPr="00301E15" w:rsidRDefault="008F6F8F" w:rsidP="00913931">
      <w:pPr>
        <w:ind w:left="-1418" w:right="-146"/>
        <w:jc w:val="center"/>
        <w:rPr>
          <w:color w:val="000000"/>
        </w:rPr>
      </w:pPr>
    </w:p>
    <w:tbl>
      <w:tblPr>
        <w:tblW w:w="624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457"/>
        <w:gridCol w:w="2233"/>
        <w:gridCol w:w="3449"/>
        <w:gridCol w:w="2346"/>
        <w:gridCol w:w="2428"/>
      </w:tblGrid>
      <w:tr w:rsidR="00913931" w:rsidRPr="002E70A0" w:rsidTr="008F6F8F">
        <w:trPr>
          <w:gridAfter w:val="1"/>
          <w:wAfter w:w="920" w:type="pct"/>
          <w:trHeight w:val="870"/>
        </w:trPr>
        <w:tc>
          <w:tcPr>
            <w:tcW w:w="865" w:type="pct"/>
            <w:vAlign w:val="center"/>
          </w:tcPr>
          <w:p w:rsidR="00913931" w:rsidRPr="002E70A0" w:rsidRDefault="00913931" w:rsidP="00847044">
            <w:pPr>
              <w:jc w:val="center"/>
              <w:rPr>
                <w:iCs/>
                <w:sz w:val="18"/>
                <w:szCs w:val="18"/>
              </w:rPr>
            </w:pPr>
            <w:r w:rsidRPr="002E70A0">
              <w:rPr>
                <w:iCs/>
                <w:sz w:val="18"/>
                <w:szCs w:val="18"/>
              </w:rPr>
              <w:t>Обязательные требования</w:t>
            </w:r>
          </w:p>
        </w:tc>
        <w:tc>
          <w:tcPr>
            <w:tcW w:w="173" w:type="pct"/>
            <w:shd w:val="clear" w:color="auto" w:fill="auto"/>
            <w:vAlign w:val="center"/>
            <w:hideMark/>
          </w:tcPr>
          <w:p w:rsidR="008F6F8F" w:rsidRDefault="00913931" w:rsidP="00847044">
            <w:pPr>
              <w:ind w:left="-108" w:right="-109"/>
              <w:jc w:val="center"/>
              <w:rPr>
                <w:iCs/>
                <w:sz w:val="18"/>
                <w:szCs w:val="18"/>
              </w:rPr>
            </w:pPr>
            <w:r w:rsidRPr="002E70A0">
              <w:rPr>
                <w:iCs/>
                <w:sz w:val="18"/>
                <w:szCs w:val="18"/>
              </w:rPr>
              <w:t>№</w:t>
            </w:r>
          </w:p>
          <w:p w:rsidR="00913931" w:rsidRPr="002E70A0" w:rsidRDefault="00913931" w:rsidP="00847044">
            <w:pPr>
              <w:ind w:left="-108" w:right="-109"/>
              <w:jc w:val="center"/>
              <w:rPr>
                <w:iCs/>
                <w:sz w:val="18"/>
                <w:szCs w:val="18"/>
              </w:rPr>
            </w:pPr>
            <w:r w:rsidRPr="002E70A0">
              <w:rPr>
                <w:iCs/>
                <w:sz w:val="18"/>
                <w:szCs w:val="18"/>
              </w:rPr>
              <w:t xml:space="preserve"> </w:t>
            </w:r>
            <w:proofErr w:type="gramStart"/>
            <w:r w:rsidRPr="002E70A0">
              <w:rPr>
                <w:iCs/>
                <w:sz w:val="18"/>
                <w:szCs w:val="18"/>
              </w:rPr>
              <w:t>п</w:t>
            </w:r>
            <w:proofErr w:type="gramEnd"/>
            <w:r w:rsidRPr="002E70A0">
              <w:rPr>
                <w:iCs/>
                <w:sz w:val="18"/>
                <w:szCs w:val="18"/>
              </w:rPr>
              <w:t>/п</w:t>
            </w:r>
          </w:p>
        </w:tc>
        <w:tc>
          <w:tcPr>
            <w:tcW w:w="846" w:type="pct"/>
            <w:shd w:val="clear" w:color="auto" w:fill="auto"/>
            <w:vAlign w:val="center"/>
            <w:hideMark/>
          </w:tcPr>
          <w:p w:rsidR="00913931" w:rsidRPr="002E70A0" w:rsidRDefault="00913931" w:rsidP="00847044">
            <w:pPr>
              <w:jc w:val="center"/>
              <w:rPr>
                <w:iCs/>
                <w:sz w:val="18"/>
                <w:szCs w:val="18"/>
              </w:rPr>
            </w:pPr>
            <w:r w:rsidRPr="002E70A0">
              <w:rPr>
                <w:iCs/>
                <w:sz w:val="18"/>
                <w:szCs w:val="18"/>
              </w:rPr>
              <w:t>Наименование  товара</w:t>
            </w:r>
          </w:p>
        </w:tc>
        <w:tc>
          <w:tcPr>
            <w:tcW w:w="1307" w:type="pct"/>
            <w:shd w:val="clear" w:color="auto" w:fill="auto"/>
            <w:noWrap/>
            <w:vAlign w:val="center"/>
            <w:hideMark/>
          </w:tcPr>
          <w:p w:rsidR="00913931" w:rsidRPr="002E70A0" w:rsidRDefault="00913931" w:rsidP="00847044">
            <w:pPr>
              <w:jc w:val="center"/>
              <w:rPr>
                <w:iCs/>
                <w:sz w:val="18"/>
                <w:szCs w:val="18"/>
              </w:rPr>
            </w:pPr>
            <w:r w:rsidRPr="002E70A0">
              <w:rPr>
                <w:iCs/>
                <w:sz w:val="18"/>
                <w:szCs w:val="18"/>
              </w:rPr>
              <w:t>Характеристика товара</w:t>
            </w:r>
          </w:p>
        </w:tc>
        <w:tc>
          <w:tcPr>
            <w:tcW w:w="889" w:type="pct"/>
            <w:vAlign w:val="center"/>
          </w:tcPr>
          <w:p w:rsidR="00913931" w:rsidRPr="002E70A0" w:rsidRDefault="00913931" w:rsidP="00847044">
            <w:pPr>
              <w:jc w:val="center"/>
              <w:rPr>
                <w:sz w:val="18"/>
                <w:szCs w:val="18"/>
              </w:rPr>
            </w:pPr>
            <w:r>
              <w:rPr>
                <w:sz w:val="18"/>
                <w:szCs w:val="18"/>
              </w:rPr>
              <w:t>Заявка №1</w:t>
            </w:r>
          </w:p>
          <w:p w:rsidR="00913931" w:rsidRPr="002E70A0" w:rsidRDefault="00913931" w:rsidP="00847044">
            <w:pPr>
              <w:jc w:val="center"/>
              <w:rPr>
                <w:sz w:val="18"/>
                <w:szCs w:val="18"/>
              </w:rPr>
            </w:pPr>
            <w:r>
              <w:rPr>
                <w:sz w:val="18"/>
                <w:szCs w:val="18"/>
              </w:rPr>
              <w:t xml:space="preserve">Индивидуальный предприниматель </w:t>
            </w:r>
            <w:proofErr w:type="spellStart"/>
            <w:r>
              <w:rPr>
                <w:sz w:val="18"/>
                <w:szCs w:val="18"/>
              </w:rPr>
              <w:t>Бевз</w:t>
            </w:r>
            <w:proofErr w:type="spellEnd"/>
            <w:r>
              <w:rPr>
                <w:sz w:val="18"/>
                <w:szCs w:val="18"/>
              </w:rPr>
              <w:t xml:space="preserve"> Вячеслав Валериевич,</w:t>
            </w:r>
          </w:p>
          <w:p w:rsidR="00913931" w:rsidRPr="002E70A0" w:rsidRDefault="00913931" w:rsidP="00847044">
            <w:pPr>
              <w:jc w:val="center"/>
              <w:rPr>
                <w:color w:val="FF0000"/>
                <w:sz w:val="18"/>
                <w:szCs w:val="18"/>
              </w:rPr>
            </w:pPr>
            <w:r w:rsidRPr="002E70A0">
              <w:rPr>
                <w:sz w:val="18"/>
                <w:szCs w:val="18"/>
              </w:rPr>
              <w:t xml:space="preserve"> г. </w:t>
            </w:r>
            <w:r>
              <w:rPr>
                <w:sz w:val="18"/>
                <w:szCs w:val="18"/>
              </w:rPr>
              <w:t>Советский</w:t>
            </w:r>
          </w:p>
        </w:tc>
      </w:tr>
      <w:tr w:rsidR="00913931" w:rsidRPr="002E70A0" w:rsidTr="008F6F8F">
        <w:trPr>
          <w:gridAfter w:val="1"/>
          <w:wAfter w:w="920" w:type="pct"/>
          <w:trHeight w:val="390"/>
        </w:trPr>
        <w:tc>
          <w:tcPr>
            <w:tcW w:w="865" w:type="pct"/>
            <w:vMerge w:val="restart"/>
          </w:tcPr>
          <w:p w:rsidR="00913931" w:rsidRPr="002E70A0" w:rsidRDefault="00913931" w:rsidP="00847044">
            <w:pPr>
              <w:snapToGrid w:val="0"/>
              <w:rPr>
                <w:sz w:val="18"/>
                <w:szCs w:val="18"/>
              </w:rPr>
            </w:pPr>
            <w:r w:rsidRPr="002E70A0">
              <w:rPr>
                <w:sz w:val="18"/>
                <w:szCs w:val="18"/>
              </w:rPr>
              <w:t>Первая часть заявки на участие в электронном аукционе должна содержать следующие сведения:</w:t>
            </w:r>
          </w:p>
          <w:p w:rsidR="00913931" w:rsidRPr="002E70A0" w:rsidRDefault="00913931" w:rsidP="00847044">
            <w:pPr>
              <w:snapToGrid w:val="0"/>
              <w:rPr>
                <w:sz w:val="18"/>
                <w:szCs w:val="18"/>
              </w:rPr>
            </w:pPr>
            <w:proofErr w:type="gramStart"/>
            <w:r w:rsidRPr="002E70A0">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2E70A0">
              <w:rPr>
                <w:sz w:val="18"/>
                <w:szCs w:val="18"/>
                <w:lang w:val="en-US"/>
              </w:rPr>
              <w:t>II</w:t>
            </w:r>
            <w:r w:rsidRPr="002E70A0">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E70A0">
              <w:rPr>
                <w:sz w:val="18"/>
                <w:szCs w:val="18"/>
              </w:rPr>
              <w:t xml:space="preserve"> страны происхождения товара.</w:t>
            </w:r>
          </w:p>
        </w:tc>
        <w:tc>
          <w:tcPr>
            <w:tcW w:w="173" w:type="pct"/>
            <w:vAlign w:val="center"/>
          </w:tcPr>
          <w:p w:rsidR="00913931" w:rsidRPr="002E70A0" w:rsidRDefault="00913931" w:rsidP="00847044">
            <w:pPr>
              <w:jc w:val="center"/>
              <w:rPr>
                <w:sz w:val="18"/>
                <w:szCs w:val="18"/>
              </w:rPr>
            </w:pPr>
            <w:r w:rsidRPr="002E70A0">
              <w:rPr>
                <w:sz w:val="18"/>
                <w:szCs w:val="18"/>
              </w:rPr>
              <w:t>1</w:t>
            </w:r>
          </w:p>
        </w:tc>
        <w:tc>
          <w:tcPr>
            <w:tcW w:w="846" w:type="pct"/>
          </w:tcPr>
          <w:p w:rsidR="00913931" w:rsidRPr="00314114" w:rsidRDefault="00913931" w:rsidP="00847044">
            <w:pPr>
              <w:pStyle w:val="ConsPlusNormal"/>
              <w:tabs>
                <w:tab w:val="left" w:pos="360"/>
              </w:tabs>
              <w:spacing w:before="120" w:after="120"/>
              <w:ind w:firstLine="0"/>
              <w:jc w:val="center"/>
              <w:rPr>
                <w:rFonts w:ascii="Times New Roman" w:hAnsi="Times New Roman"/>
                <w:bCs/>
              </w:rPr>
            </w:pPr>
            <w:r w:rsidRPr="00314114">
              <w:rPr>
                <w:rFonts w:ascii="Times New Roman" w:hAnsi="Times New Roman"/>
                <w:bCs/>
              </w:rPr>
              <w:t>Скамья</w:t>
            </w:r>
          </w:p>
        </w:tc>
        <w:tc>
          <w:tcPr>
            <w:tcW w:w="1307" w:type="pct"/>
            <w:shd w:val="clear" w:color="auto" w:fill="auto"/>
          </w:tcPr>
          <w:p w:rsidR="00913931" w:rsidRPr="00055D0C" w:rsidRDefault="00913931" w:rsidP="00847044">
            <w:pPr>
              <w:pStyle w:val="ConsPlusNormal"/>
              <w:tabs>
                <w:tab w:val="left" w:pos="-40"/>
              </w:tabs>
              <w:ind w:firstLine="0"/>
              <w:rPr>
                <w:rFonts w:ascii="Times New Roman" w:hAnsi="Times New Roman"/>
                <w:bCs/>
                <w:sz w:val="18"/>
                <w:szCs w:val="18"/>
              </w:rPr>
            </w:pPr>
            <w:r w:rsidRPr="00055D0C">
              <w:rPr>
                <w:rFonts w:ascii="Times New Roman" w:hAnsi="Times New Roman"/>
                <w:bCs/>
                <w:sz w:val="18"/>
                <w:szCs w:val="18"/>
              </w:rPr>
              <w:t xml:space="preserve">Скамья (со спинкой) с характеристиками: </w:t>
            </w:r>
          </w:p>
          <w:p w:rsidR="00913931" w:rsidRPr="00055D0C" w:rsidRDefault="00913931" w:rsidP="00847044">
            <w:pPr>
              <w:pStyle w:val="ConsPlusNormal"/>
              <w:tabs>
                <w:tab w:val="left" w:pos="-40"/>
              </w:tabs>
              <w:ind w:firstLine="0"/>
              <w:rPr>
                <w:rFonts w:ascii="Times New Roman" w:hAnsi="Times New Roman"/>
                <w:bCs/>
                <w:sz w:val="18"/>
                <w:szCs w:val="18"/>
              </w:rPr>
            </w:pPr>
            <w:r w:rsidRPr="00055D0C">
              <w:rPr>
                <w:rFonts w:ascii="Times New Roman" w:hAnsi="Times New Roman"/>
                <w:bCs/>
                <w:sz w:val="18"/>
                <w:szCs w:val="18"/>
              </w:rPr>
              <w:t>размеры: Д*</w:t>
            </w:r>
            <w:proofErr w:type="gramStart"/>
            <w:r w:rsidRPr="00055D0C">
              <w:rPr>
                <w:rFonts w:ascii="Times New Roman" w:hAnsi="Times New Roman"/>
                <w:bCs/>
                <w:sz w:val="18"/>
                <w:szCs w:val="18"/>
              </w:rPr>
              <w:t>Ш</w:t>
            </w:r>
            <w:proofErr w:type="gramEnd"/>
            <w:r w:rsidRPr="00055D0C">
              <w:rPr>
                <w:rFonts w:ascii="Times New Roman" w:hAnsi="Times New Roman"/>
                <w:bCs/>
                <w:sz w:val="18"/>
                <w:szCs w:val="18"/>
              </w:rPr>
              <w:t xml:space="preserve">*В не менее 2000*500*900 мм и не более 2200*550*950 мм. </w:t>
            </w:r>
          </w:p>
          <w:p w:rsidR="00913931" w:rsidRPr="00055D0C" w:rsidRDefault="00913931" w:rsidP="00847044">
            <w:pPr>
              <w:pStyle w:val="ConsPlusNormal"/>
              <w:tabs>
                <w:tab w:val="left" w:pos="-40"/>
              </w:tabs>
              <w:ind w:firstLine="0"/>
              <w:rPr>
                <w:rFonts w:ascii="Times New Roman" w:hAnsi="Times New Roman"/>
                <w:bCs/>
                <w:sz w:val="18"/>
                <w:szCs w:val="18"/>
              </w:rPr>
            </w:pPr>
            <w:r w:rsidRPr="00055D0C">
              <w:rPr>
                <w:rFonts w:ascii="Times New Roman" w:hAnsi="Times New Roman"/>
                <w:bCs/>
                <w:sz w:val="18"/>
                <w:szCs w:val="18"/>
              </w:rPr>
              <w:t>Материал: ножки из металлической трубы диаметром не менее 25 мм и не более 32 мм. Спинка деревянный брусок размером не менее 2000*40*60 мм и не более 2040*50*65 мм и металлическая полоса шириной не менее 40 мм и не более 50 мм, толщиной не менее 4 мм и не более 5 мм.</w:t>
            </w:r>
          </w:p>
          <w:p w:rsidR="00913931" w:rsidRPr="00055D0C" w:rsidRDefault="00913931" w:rsidP="00847044">
            <w:pPr>
              <w:pStyle w:val="ConsPlusNormal"/>
              <w:tabs>
                <w:tab w:val="left" w:pos="-40"/>
              </w:tabs>
              <w:ind w:firstLine="0"/>
              <w:jc w:val="both"/>
              <w:rPr>
                <w:rFonts w:ascii="Times New Roman" w:hAnsi="Times New Roman"/>
                <w:bCs/>
                <w:sz w:val="18"/>
                <w:szCs w:val="18"/>
              </w:rPr>
            </w:pPr>
            <w:r w:rsidRPr="00055D0C">
              <w:rPr>
                <w:rFonts w:ascii="Times New Roman" w:hAnsi="Times New Roman"/>
                <w:bCs/>
                <w:sz w:val="18"/>
                <w:szCs w:val="18"/>
              </w:rPr>
              <w:t>Товар должен соответствовать эскизу.</w:t>
            </w:r>
          </w:p>
          <w:p w:rsidR="00913931" w:rsidRPr="00055D0C" w:rsidRDefault="00913931" w:rsidP="00847044">
            <w:pPr>
              <w:pStyle w:val="1"/>
              <w:shd w:val="clear" w:color="auto" w:fill="FFFFFF"/>
              <w:spacing w:before="0" w:beforeAutospacing="0" w:after="0" w:afterAutospacing="0"/>
              <w:jc w:val="both"/>
              <w:textAlignment w:val="baseline"/>
              <w:rPr>
                <w:rFonts w:eastAsia="Arial"/>
                <w:b w:val="0"/>
                <w:kern w:val="1"/>
                <w:sz w:val="18"/>
                <w:szCs w:val="18"/>
                <w:lang w:eastAsia="ar-SA"/>
              </w:rPr>
            </w:pPr>
            <w:r w:rsidRPr="00055D0C">
              <w:rPr>
                <w:rFonts w:eastAsia="Arial"/>
                <w:b w:val="0"/>
                <w:kern w:val="1"/>
                <w:sz w:val="18"/>
                <w:szCs w:val="18"/>
                <w:lang w:eastAsia="ar-SA"/>
              </w:rPr>
              <w:t>В соответствии с ГОСТ EN 581-1-2012, ГОСТ EN 581-2-2012, ГОСТ 8486-86  и  ГОСТ 8732-78</w:t>
            </w:r>
          </w:p>
        </w:tc>
        <w:tc>
          <w:tcPr>
            <w:tcW w:w="889" w:type="pct"/>
            <w:vAlign w:val="center"/>
          </w:tcPr>
          <w:p w:rsidR="00913931" w:rsidRPr="002E70A0" w:rsidRDefault="00913931" w:rsidP="00847044">
            <w:pPr>
              <w:jc w:val="center"/>
              <w:rPr>
                <w:sz w:val="18"/>
                <w:szCs w:val="18"/>
              </w:rPr>
            </w:pPr>
            <w:r w:rsidRPr="002E70A0">
              <w:rPr>
                <w:sz w:val="18"/>
                <w:szCs w:val="18"/>
              </w:rPr>
              <w:t>соответствует</w:t>
            </w:r>
          </w:p>
        </w:tc>
      </w:tr>
      <w:tr w:rsidR="00913931" w:rsidRPr="002E70A0" w:rsidTr="008F6F8F">
        <w:trPr>
          <w:gridAfter w:val="1"/>
          <w:wAfter w:w="920" w:type="pct"/>
          <w:trHeight w:val="2487"/>
        </w:trPr>
        <w:tc>
          <w:tcPr>
            <w:tcW w:w="865" w:type="pct"/>
            <w:vMerge/>
          </w:tcPr>
          <w:p w:rsidR="00913931" w:rsidRPr="002E70A0" w:rsidRDefault="00913931" w:rsidP="00847044">
            <w:pPr>
              <w:rPr>
                <w:color w:val="000000"/>
                <w:sz w:val="18"/>
                <w:szCs w:val="18"/>
              </w:rPr>
            </w:pPr>
          </w:p>
        </w:tc>
        <w:tc>
          <w:tcPr>
            <w:tcW w:w="173" w:type="pct"/>
            <w:vAlign w:val="center"/>
          </w:tcPr>
          <w:p w:rsidR="00913931" w:rsidRPr="002E70A0" w:rsidRDefault="00913931" w:rsidP="00847044">
            <w:pPr>
              <w:jc w:val="center"/>
              <w:rPr>
                <w:sz w:val="18"/>
                <w:szCs w:val="18"/>
              </w:rPr>
            </w:pPr>
            <w:r w:rsidRPr="002E70A0">
              <w:rPr>
                <w:sz w:val="18"/>
                <w:szCs w:val="18"/>
              </w:rPr>
              <w:t>2</w:t>
            </w:r>
          </w:p>
        </w:tc>
        <w:tc>
          <w:tcPr>
            <w:tcW w:w="846" w:type="pct"/>
          </w:tcPr>
          <w:p w:rsidR="00913931" w:rsidRPr="00314114" w:rsidRDefault="00913931" w:rsidP="00847044">
            <w:pPr>
              <w:pStyle w:val="ConsPlusNormal"/>
              <w:tabs>
                <w:tab w:val="left" w:pos="360"/>
              </w:tabs>
              <w:spacing w:before="120" w:after="120"/>
              <w:ind w:firstLine="0"/>
              <w:jc w:val="center"/>
              <w:rPr>
                <w:rFonts w:ascii="Times New Roman" w:hAnsi="Times New Roman"/>
                <w:bCs/>
              </w:rPr>
            </w:pPr>
            <w:r w:rsidRPr="00314114">
              <w:rPr>
                <w:rFonts w:ascii="Times New Roman" w:hAnsi="Times New Roman"/>
                <w:bCs/>
              </w:rPr>
              <w:t>Урна</w:t>
            </w:r>
          </w:p>
        </w:tc>
        <w:tc>
          <w:tcPr>
            <w:tcW w:w="1307" w:type="pct"/>
            <w:shd w:val="clear" w:color="auto" w:fill="auto"/>
          </w:tcPr>
          <w:p w:rsidR="00913931" w:rsidRPr="00055D0C" w:rsidRDefault="00913931" w:rsidP="00847044">
            <w:pPr>
              <w:pStyle w:val="ConsPlusNormal"/>
              <w:tabs>
                <w:tab w:val="left" w:pos="360"/>
              </w:tabs>
              <w:ind w:firstLine="0"/>
              <w:jc w:val="both"/>
              <w:rPr>
                <w:rFonts w:ascii="Times New Roman" w:eastAsia="Times New Roman" w:hAnsi="Times New Roman"/>
                <w:kern w:val="36"/>
                <w:sz w:val="18"/>
                <w:szCs w:val="18"/>
                <w:lang w:val="x-none" w:eastAsia="x-none"/>
              </w:rPr>
            </w:pPr>
            <w:r w:rsidRPr="00055D0C">
              <w:rPr>
                <w:rFonts w:ascii="Times New Roman" w:eastAsia="Times New Roman" w:hAnsi="Times New Roman"/>
                <w:kern w:val="36"/>
                <w:sz w:val="18"/>
                <w:szCs w:val="18"/>
                <w:lang w:val="x-none" w:eastAsia="x-none"/>
              </w:rPr>
              <w:t>Урна металлическая с характеристиками: размеры: Д*Ш*В не менее 300*300*400 мм и не более 350*350*440 мм. Высота с ножками не менее 550 мм и не более 600 мм. Материал: листовая сталь толщиной не менее 1,5 мм и не более 1,7 мм, ножки из металлической трубы диаметром не менее 15 мм и не более 20 мм.</w:t>
            </w:r>
          </w:p>
          <w:p w:rsidR="00913931" w:rsidRPr="00055D0C" w:rsidRDefault="00913931" w:rsidP="00847044">
            <w:pPr>
              <w:pStyle w:val="ConsPlusNormal"/>
              <w:tabs>
                <w:tab w:val="left" w:pos="360"/>
              </w:tabs>
              <w:ind w:firstLine="0"/>
              <w:jc w:val="both"/>
              <w:rPr>
                <w:rFonts w:ascii="Times New Roman" w:eastAsia="Times New Roman" w:hAnsi="Times New Roman"/>
                <w:kern w:val="36"/>
                <w:sz w:val="18"/>
                <w:szCs w:val="18"/>
                <w:lang w:eastAsia="x-none"/>
              </w:rPr>
            </w:pPr>
            <w:r w:rsidRPr="00055D0C">
              <w:rPr>
                <w:rFonts w:ascii="Times New Roman" w:eastAsia="Times New Roman" w:hAnsi="Times New Roman"/>
                <w:kern w:val="36"/>
                <w:sz w:val="18"/>
                <w:szCs w:val="18"/>
                <w:lang w:val="x-none" w:eastAsia="x-none"/>
              </w:rPr>
              <w:t>Товар должен соответствовать эскизу.</w:t>
            </w:r>
          </w:p>
          <w:p w:rsidR="00913931" w:rsidRPr="00402CD5" w:rsidRDefault="00913931" w:rsidP="00847044">
            <w:pPr>
              <w:pStyle w:val="ConsPlusNormal"/>
              <w:tabs>
                <w:tab w:val="left" w:pos="360"/>
              </w:tabs>
              <w:ind w:firstLine="0"/>
              <w:jc w:val="both"/>
              <w:rPr>
                <w:rFonts w:ascii="Times New Roman" w:eastAsia="Times New Roman" w:hAnsi="Times New Roman"/>
                <w:kern w:val="36"/>
                <w:sz w:val="18"/>
                <w:szCs w:val="18"/>
                <w:lang w:eastAsia="x-none"/>
              </w:rPr>
            </w:pPr>
            <w:r w:rsidRPr="00055D0C">
              <w:rPr>
                <w:rFonts w:ascii="Times New Roman" w:eastAsia="Times New Roman" w:hAnsi="Times New Roman"/>
                <w:kern w:val="36"/>
                <w:sz w:val="18"/>
                <w:szCs w:val="18"/>
                <w:lang w:val="x-none" w:eastAsia="x-none"/>
              </w:rPr>
              <w:t>В соответствии с ГОСТ 19903-2015 и ГОСТ 8732-78</w:t>
            </w:r>
          </w:p>
        </w:tc>
        <w:tc>
          <w:tcPr>
            <w:tcW w:w="889" w:type="pct"/>
            <w:vAlign w:val="center"/>
          </w:tcPr>
          <w:p w:rsidR="00913931" w:rsidRPr="002E70A0" w:rsidRDefault="00913931" w:rsidP="00847044">
            <w:pPr>
              <w:jc w:val="center"/>
              <w:rPr>
                <w:sz w:val="18"/>
                <w:szCs w:val="18"/>
              </w:rPr>
            </w:pPr>
            <w:r w:rsidRPr="002E70A0">
              <w:rPr>
                <w:sz w:val="18"/>
                <w:szCs w:val="18"/>
              </w:rPr>
              <w:t>соответствует</w:t>
            </w:r>
          </w:p>
        </w:tc>
      </w:tr>
      <w:tr w:rsidR="00913931" w:rsidRPr="002E70A0" w:rsidTr="008F6F8F">
        <w:trPr>
          <w:gridAfter w:val="1"/>
          <w:wAfter w:w="920" w:type="pct"/>
          <w:trHeight w:val="360"/>
        </w:trPr>
        <w:tc>
          <w:tcPr>
            <w:tcW w:w="865" w:type="pct"/>
            <w:vMerge/>
          </w:tcPr>
          <w:p w:rsidR="00913931" w:rsidRPr="002E70A0" w:rsidRDefault="00913931" w:rsidP="00847044">
            <w:pPr>
              <w:rPr>
                <w:sz w:val="18"/>
                <w:szCs w:val="18"/>
              </w:rPr>
            </w:pPr>
          </w:p>
        </w:tc>
        <w:tc>
          <w:tcPr>
            <w:tcW w:w="173" w:type="pct"/>
            <w:vAlign w:val="center"/>
          </w:tcPr>
          <w:p w:rsidR="00913931" w:rsidRPr="002E70A0" w:rsidRDefault="00913931" w:rsidP="00847044">
            <w:pPr>
              <w:jc w:val="center"/>
              <w:rPr>
                <w:sz w:val="18"/>
                <w:szCs w:val="18"/>
              </w:rPr>
            </w:pPr>
            <w:r w:rsidRPr="002E70A0">
              <w:rPr>
                <w:sz w:val="18"/>
                <w:szCs w:val="18"/>
              </w:rPr>
              <w:t>3</w:t>
            </w:r>
          </w:p>
        </w:tc>
        <w:tc>
          <w:tcPr>
            <w:tcW w:w="846" w:type="pct"/>
          </w:tcPr>
          <w:p w:rsidR="00913931" w:rsidRPr="00314114" w:rsidRDefault="00913931" w:rsidP="00847044">
            <w:pPr>
              <w:pStyle w:val="ConsPlusNormal"/>
              <w:tabs>
                <w:tab w:val="left" w:pos="360"/>
              </w:tabs>
              <w:spacing w:before="120" w:after="120"/>
              <w:ind w:firstLine="0"/>
              <w:jc w:val="center"/>
              <w:rPr>
                <w:rFonts w:ascii="Times New Roman" w:hAnsi="Times New Roman"/>
                <w:b/>
                <w:bCs/>
              </w:rPr>
            </w:pPr>
            <w:r w:rsidRPr="00314114">
              <w:rPr>
                <w:rFonts w:ascii="Times New Roman" w:hAnsi="Times New Roman"/>
              </w:rPr>
              <w:t>Бетон</w:t>
            </w:r>
          </w:p>
        </w:tc>
        <w:tc>
          <w:tcPr>
            <w:tcW w:w="1307" w:type="pct"/>
            <w:shd w:val="clear" w:color="auto" w:fill="auto"/>
          </w:tcPr>
          <w:p w:rsidR="00913931" w:rsidRDefault="00913931" w:rsidP="00847044">
            <w:pPr>
              <w:jc w:val="both"/>
              <w:rPr>
                <w:sz w:val="18"/>
                <w:szCs w:val="18"/>
              </w:rPr>
            </w:pPr>
            <w:r w:rsidRPr="00E21B69">
              <w:rPr>
                <w:sz w:val="18"/>
                <w:szCs w:val="18"/>
              </w:rPr>
              <w:t xml:space="preserve">Бетон </w:t>
            </w:r>
            <w:r>
              <w:rPr>
                <w:sz w:val="18"/>
                <w:szCs w:val="18"/>
              </w:rPr>
              <w:t>с</w:t>
            </w:r>
            <w:r w:rsidRPr="00E21B69">
              <w:rPr>
                <w:sz w:val="18"/>
                <w:szCs w:val="18"/>
              </w:rPr>
              <w:t xml:space="preserve"> характеристик</w:t>
            </w:r>
            <w:r>
              <w:rPr>
                <w:sz w:val="18"/>
                <w:szCs w:val="18"/>
              </w:rPr>
              <w:t>ой</w:t>
            </w:r>
            <w:r w:rsidRPr="00E21B69">
              <w:rPr>
                <w:sz w:val="18"/>
                <w:szCs w:val="18"/>
              </w:rPr>
              <w:t xml:space="preserve">: бетон тяжелый, класс не ниже В15. Морозостойкость не ниже </w:t>
            </w:r>
            <w:r w:rsidRPr="00E21B69">
              <w:rPr>
                <w:sz w:val="18"/>
                <w:szCs w:val="18"/>
                <w:lang w:val="en-US"/>
              </w:rPr>
              <w:t>F</w:t>
            </w:r>
            <w:r w:rsidRPr="00E21B69">
              <w:rPr>
                <w:sz w:val="18"/>
                <w:szCs w:val="18"/>
              </w:rPr>
              <w:t xml:space="preserve">75 и не выше </w:t>
            </w:r>
            <w:r w:rsidRPr="00936B50">
              <w:rPr>
                <w:sz w:val="18"/>
                <w:szCs w:val="18"/>
              </w:rPr>
              <w:t>F</w:t>
            </w:r>
            <w:r w:rsidRPr="00E21B69">
              <w:rPr>
                <w:sz w:val="18"/>
                <w:szCs w:val="18"/>
              </w:rPr>
              <w:t>-150,  прочность не менее 196 кгс/</w:t>
            </w:r>
            <w:proofErr w:type="gramStart"/>
            <w:r w:rsidRPr="00E21B69">
              <w:rPr>
                <w:sz w:val="18"/>
                <w:szCs w:val="18"/>
              </w:rPr>
              <w:t>см</w:t>
            </w:r>
            <w:proofErr w:type="gramEnd"/>
            <w:r w:rsidRPr="00E21B69">
              <w:rPr>
                <w:sz w:val="18"/>
                <w:szCs w:val="18"/>
              </w:rPr>
              <w:t>.</w:t>
            </w:r>
          </w:p>
          <w:p w:rsidR="00913931" w:rsidRPr="00E21B69" w:rsidRDefault="00913931" w:rsidP="00847044">
            <w:pPr>
              <w:jc w:val="both"/>
              <w:rPr>
                <w:sz w:val="18"/>
                <w:szCs w:val="18"/>
              </w:rPr>
            </w:pPr>
            <w:r w:rsidRPr="00936B50">
              <w:rPr>
                <w:sz w:val="18"/>
                <w:szCs w:val="18"/>
              </w:rPr>
              <w:t>В соответствии с ГОСТ 26633-2015</w:t>
            </w:r>
          </w:p>
        </w:tc>
        <w:tc>
          <w:tcPr>
            <w:tcW w:w="889" w:type="pct"/>
            <w:vAlign w:val="center"/>
          </w:tcPr>
          <w:p w:rsidR="00913931" w:rsidRPr="002E70A0" w:rsidRDefault="00913931" w:rsidP="00847044">
            <w:pPr>
              <w:jc w:val="center"/>
              <w:rPr>
                <w:sz w:val="18"/>
                <w:szCs w:val="18"/>
              </w:rPr>
            </w:pPr>
            <w:r w:rsidRPr="002E70A0">
              <w:rPr>
                <w:sz w:val="18"/>
                <w:szCs w:val="18"/>
              </w:rPr>
              <w:t>соответствует</w:t>
            </w:r>
          </w:p>
        </w:tc>
      </w:tr>
      <w:tr w:rsidR="00913931" w:rsidRPr="002E70A0" w:rsidTr="008F6F8F">
        <w:trPr>
          <w:trHeight w:val="330"/>
        </w:trPr>
        <w:tc>
          <w:tcPr>
            <w:tcW w:w="1884" w:type="pct"/>
            <w:gridSpan w:val="3"/>
            <w:vAlign w:val="center"/>
          </w:tcPr>
          <w:p w:rsidR="00913931" w:rsidRPr="002E70A0" w:rsidRDefault="00913931" w:rsidP="00847044">
            <w:pPr>
              <w:suppressAutoHyphens/>
              <w:jc w:val="center"/>
              <w:rPr>
                <w:b/>
                <w:color w:val="000000"/>
                <w:sz w:val="18"/>
                <w:szCs w:val="18"/>
              </w:rPr>
            </w:pPr>
            <w:r w:rsidRPr="002E70A0">
              <w:rPr>
                <w:b/>
                <w:color w:val="000000"/>
                <w:sz w:val="18"/>
                <w:szCs w:val="18"/>
              </w:rPr>
              <w:t>Показатель</w:t>
            </w:r>
          </w:p>
        </w:tc>
        <w:tc>
          <w:tcPr>
            <w:tcW w:w="1307" w:type="pct"/>
            <w:shd w:val="clear" w:color="000000" w:fill="FFFFFF"/>
            <w:vAlign w:val="center"/>
          </w:tcPr>
          <w:p w:rsidR="00913931" w:rsidRPr="002E70A0" w:rsidRDefault="00913931" w:rsidP="00847044">
            <w:pPr>
              <w:jc w:val="center"/>
              <w:rPr>
                <w:b/>
                <w:sz w:val="18"/>
                <w:szCs w:val="18"/>
              </w:rPr>
            </w:pPr>
            <w:r w:rsidRPr="002E70A0">
              <w:rPr>
                <w:b/>
                <w:sz w:val="18"/>
                <w:szCs w:val="18"/>
              </w:rPr>
              <w:t>Обязательные требования</w:t>
            </w:r>
          </w:p>
        </w:tc>
        <w:tc>
          <w:tcPr>
            <w:tcW w:w="889" w:type="pct"/>
            <w:shd w:val="clear" w:color="000000" w:fill="FFFFFF"/>
            <w:vAlign w:val="center"/>
          </w:tcPr>
          <w:p w:rsidR="00913931" w:rsidRPr="00A05FCC" w:rsidRDefault="00913931" w:rsidP="00847044">
            <w:pPr>
              <w:jc w:val="center"/>
              <w:rPr>
                <w:b/>
                <w:sz w:val="18"/>
                <w:szCs w:val="18"/>
              </w:rPr>
            </w:pPr>
            <w:r w:rsidRPr="00A05FCC">
              <w:rPr>
                <w:b/>
                <w:sz w:val="18"/>
                <w:szCs w:val="18"/>
              </w:rPr>
              <w:t xml:space="preserve">Индивидуальный предприниматель </w:t>
            </w:r>
            <w:proofErr w:type="spellStart"/>
            <w:r>
              <w:rPr>
                <w:b/>
                <w:sz w:val="18"/>
                <w:szCs w:val="18"/>
              </w:rPr>
              <w:t>Бевз</w:t>
            </w:r>
            <w:proofErr w:type="spellEnd"/>
            <w:r>
              <w:rPr>
                <w:b/>
                <w:sz w:val="18"/>
                <w:szCs w:val="18"/>
              </w:rPr>
              <w:t xml:space="preserve"> Вячеслав Валериевич</w:t>
            </w:r>
            <w:r w:rsidRPr="00A05FCC">
              <w:rPr>
                <w:b/>
                <w:sz w:val="18"/>
                <w:szCs w:val="18"/>
              </w:rPr>
              <w:t>,</w:t>
            </w:r>
          </w:p>
          <w:p w:rsidR="00913931" w:rsidRPr="005B56E9" w:rsidRDefault="00913931" w:rsidP="00847044">
            <w:pPr>
              <w:jc w:val="center"/>
              <w:rPr>
                <w:b/>
                <w:color w:val="FF0000"/>
                <w:sz w:val="18"/>
                <w:szCs w:val="18"/>
              </w:rPr>
            </w:pPr>
            <w:r w:rsidRPr="005B56E9">
              <w:rPr>
                <w:b/>
                <w:sz w:val="18"/>
                <w:szCs w:val="18"/>
              </w:rPr>
              <w:t xml:space="preserve"> г. Советский</w:t>
            </w:r>
          </w:p>
        </w:tc>
        <w:tc>
          <w:tcPr>
            <w:tcW w:w="920" w:type="pct"/>
            <w:vMerge w:val="restart"/>
            <w:tcBorders>
              <w:top w:val="nil"/>
              <w:bottom w:val="nil"/>
            </w:tcBorders>
          </w:tcPr>
          <w:p w:rsidR="00913931" w:rsidRPr="002E70A0" w:rsidRDefault="00913931" w:rsidP="00847044">
            <w:pPr>
              <w:jc w:val="center"/>
              <w:rPr>
                <w:sz w:val="18"/>
                <w:szCs w:val="18"/>
              </w:rPr>
            </w:pPr>
          </w:p>
          <w:p w:rsidR="00913931" w:rsidRPr="002E70A0" w:rsidRDefault="00913931" w:rsidP="00847044">
            <w:pPr>
              <w:jc w:val="center"/>
              <w:rPr>
                <w:sz w:val="18"/>
                <w:szCs w:val="18"/>
              </w:rPr>
            </w:pPr>
          </w:p>
          <w:p w:rsidR="00913931" w:rsidRPr="002E70A0" w:rsidRDefault="00913931" w:rsidP="00847044">
            <w:pPr>
              <w:jc w:val="center"/>
              <w:rPr>
                <w:sz w:val="18"/>
                <w:szCs w:val="18"/>
              </w:rPr>
            </w:pPr>
          </w:p>
          <w:p w:rsidR="00913931" w:rsidRPr="002E70A0" w:rsidRDefault="00913931" w:rsidP="00847044">
            <w:pPr>
              <w:jc w:val="center"/>
              <w:rPr>
                <w:sz w:val="18"/>
                <w:szCs w:val="18"/>
              </w:rPr>
            </w:pPr>
          </w:p>
          <w:p w:rsidR="00913931" w:rsidRPr="002E70A0" w:rsidRDefault="00913931" w:rsidP="00847044">
            <w:pPr>
              <w:jc w:val="center"/>
              <w:rPr>
                <w:sz w:val="18"/>
                <w:szCs w:val="18"/>
              </w:rPr>
            </w:pPr>
          </w:p>
          <w:p w:rsidR="00913931" w:rsidRPr="002E70A0" w:rsidRDefault="00913931" w:rsidP="00847044">
            <w:pPr>
              <w:jc w:val="center"/>
              <w:rPr>
                <w:sz w:val="18"/>
                <w:szCs w:val="18"/>
              </w:rPr>
            </w:pPr>
          </w:p>
        </w:tc>
      </w:tr>
      <w:tr w:rsidR="00913931" w:rsidRPr="002E70A0" w:rsidTr="008F6F8F">
        <w:trPr>
          <w:trHeight w:val="330"/>
        </w:trPr>
        <w:tc>
          <w:tcPr>
            <w:tcW w:w="1884" w:type="pct"/>
            <w:gridSpan w:val="3"/>
            <w:vAlign w:val="center"/>
          </w:tcPr>
          <w:p w:rsidR="00913931" w:rsidRPr="002E70A0" w:rsidRDefault="00913931" w:rsidP="00847044">
            <w:pPr>
              <w:suppressAutoHyphens/>
              <w:jc w:val="both"/>
              <w:rPr>
                <w:color w:val="000000"/>
                <w:sz w:val="18"/>
                <w:szCs w:val="18"/>
              </w:rPr>
            </w:pPr>
            <w:r w:rsidRPr="002E70A0">
              <w:rPr>
                <w:color w:val="000000"/>
                <w:sz w:val="18"/>
                <w:szCs w:val="18"/>
              </w:rPr>
              <w:t xml:space="preserve">1.Непроведение ликвидации участника </w:t>
            </w:r>
            <w:r w:rsidRPr="002E70A0">
              <w:rPr>
                <w:bCs/>
                <w:color w:val="000000"/>
                <w:sz w:val="18"/>
                <w:szCs w:val="18"/>
              </w:rPr>
              <w:t>закупки -</w:t>
            </w:r>
            <w:r w:rsidRPr="002E70A0">
              <w:rPr>
                <w:color w:val="000000"/>
                <w:sz w:val="18"/>
                <w:szCs w:val="18"/>
              </w:rPr>
              <w:t xml:space="preserve"> юридического лица и отсутствие решения арбитражного суда о признании участника </w:t>
            </w:r>
            <w:r w:rsidRPr="002E70A0">
              <w:rPr>
                <w:bCs/>
                <w:color w:val="000000"/>
                <w:sz w:val="18"/>
                <w:szCs w:val="18"/>
              </w:rPr>
              <w:t>закупки</w:t>
            </w:r>
            <w:r w:rsidRPr="002E70A0">
              <w:rPr>
                <w:color w:val="000000"/>
                <w:sz w:val="18"/>
                <w:szCs w:val="18"/>
              </w:rPr>
              <w:t xml:space="preserve"> - юридического лица, индивидуального предпринимателя </w:t>
            </w:r>
            <w:r w:rsidRPr="002E70A0">
              <w:rPr>
                <w:bCs/>
                <w:color w:val="000000"/>
                <w:sz w:val="18"/>
                <w:szCs w:val="18"/>
              </w:rPr>
              <w:t>несостоятельным (</w:t>
            </w:r>
            <w:r w:rsidRPr="002E70A0">
              <w:rPr>
                <w:color w:val="000000"/>
                <w:sz w:val="18"/>
                <w:szCs w:val="18"/>
              </w:rPr>
              <w:t>банкротом</w:t>
            </w:r>
            <w:r w:rsidRPr="002E70A0">
              <w:rPr>
                <w:bCs/>
                <w:color w:val="000000"/>
                <w:sz w:val="18"/>
                <w:szCs w:val="18"/>
              </w:rPr>
              <w:t>)</w:t>
            </w:r>
            <w:r w:rsidRPr="002E70A0">
              <w:rPr>
                <w:color w:val="000000"/>
                <w:sz w:val="18"/>
                <w:szCs w:val="18"/>
              </w:rPr>
              <w:t xml:space="preserve"> и об открытии конкурсного производства.</w:t>
            </w:r>
          </w:p>
        </w:tc>
        <w:tc>
          <w:tcPr>
            <w:tcW w:w="1307" w:type="pct"/>
            <w:shd w:val="clear" w:color="000000" w:fill="FFFFFF"/>
            <w:vAlign w:val="center"/>
          </w:tcPr>
          <w:p w:rsidR="00913931" w:rsidRPr="002E70A0" w:rsidRDefault="00913931" w:rsidP="00847044">
            <w:pPr>
              <w:jc w:val="center"/>
              <w:rPr>
                <w:sz w:val="18"/>
                <w:szCs w:val="18"/>
              </w:rPr>
            </w:pPr>
            <w:r w:rsidRPr="002E70A0">
              <w:rPr>
                <w:sz w:val="18"/>
                <w:szCs w:val="18"/>
              </w:rPr>
              <w:t>декларация</w:t>
            </w:r>
          </w:p>
        </w:tc>
        <w:tc>
          <w:tcPr>
            <w:tcW w:w="889" w:type="pct"/>
            <w:shd w:val="clear" w:color="000000" w:fill="FFFFFF"/>
            <w:vAlign w:val="center"/>
          </w:tcPr>
          <w:p w:rsidR="00913931" w:rsidRPr="002E70A0" w:rsidRDefault="00913931" w:rsidP="00847044">
            <w:pPr>
              <w:snapToGrid w:val="0"/>
              <w:jc w:val="center"/>
              <w:rPr>
                <w:color w:val="000000"/>
                <w:kern w:val="2"/>
                <w:sz w:val="18"/>
                <w:szCs w:val="18"/>
                <w:lang w:eastAsia="ar-SA"/>
              </w:rPr>
            </w:pPr>
            <w:r w:rsidRPr="002E70A0">
              <w:rPr>
                <w:color w:val="000000"/>
                <w:sz w:val="18"/>
                <w:szCs w:val="18"/>
              </w:rPr>
              <w:t xml:space="preserve">информация </w:t>
            </w:r>
          </w:p>
          <w:p w:rsidR="00913931" w:rsidRPr="002E70A0" w:rsidRDefault="00913931" w:rsidP="00847044">
            <w:pPr>
              <w:jc w:val="center"/>
              <w:rPr>
                <w:color w:val="000000"/>
                <w:sz w:val="18"/>
                <w:szCs w:val="18"/>
              </w:rPr>
            </w:pPr>
            <w:r w:rsidRPr="002E70A0">
              <w:rPr>
                <w:color w:val="000000"/>
                <w:sz w:val="18"/>
                <w:szCs w:val="18"/>
              </w:rPr>
              <w:t>продекларирована</w:t>
            </w:r>
          </w:p>
        </w:tc>
        <w:tc>
          <w:tcPr>
            <w:tcW w:w="920" w:type="pct"/>
            <w:vMerge/>
            <w:tcBorders>
              <w:bottom w:val="nil"/>
            </w:tcBorders>
          </w:tcPr>
          <w:p w:rsidR="00913931" w:rsidRPr="002E70A0" w:rsidRDefault="00913931" w:rsidP="00847044">
            <w:pPr>
              <w:jc w:val="center"/>
              <w:rPr>
                <w:sz w:val="18"/>
                <w:szCs w:val="18"/>
              </w:rPr>
            </w:pPr>
          </w:p>
        </w:tc>
      </w:tr>
      <w:tr w:rsidR="00913931" w:rsidRPr="002E70A0" w:rsidTr="008F6F8F">
        <w:trPr>
          <w:trHeight w:val="330"/>
        </w:trPr>
        <w:tc>
          <w:tcPr>
            <w:tcW w:w="1884" w:type="pct"/>
            <w:gridSpan w:val="3"/>
            <w:tcBorders>
              <w:top w:val="nil"/>
            </w:tcBorders>
            <w:vAlign w:val="center"/>
          </w:tcPr>
          <w:p w:rsidR="00913931" w:rsidRPr="002E70A0" w:rsidRDefault="00913931" w:rsidP="00847044">
            <w:pPr>
              <w:suppressAutoHyphens/>
              <w:jc w:val="both"/>
              <w:rPr>
                <w:kern w:val="2"/>
                <w:sz w:val="18"/>
                <w:szCs w:val="18"/>
                <w:lang w:eastAsia="ar-SA"/>
              </w:rPr>
            </w:pPr>
            <w:r w:rsidRPr="002E70A0">
              <w:rPr>
                <w:color w:val="000000"/>
                <w:sz w:val="18"/>
                <w:szCs w:val="18"/>
              </w:rPr>
              <w:t>2.</w:t>
            </w:r>
            <w:r w:rsidRPr="002E70A0">
              <w:rPr>
                <w:sz w:val="18"/>
                <w:szCs w:val="18"/>
              </w:rPr>
              <w:t xml:space="preserve">Неприостановление деятельности участника </w:t>
            </w:r>
            <w:r w:rsidRPr="002E70A0">
              <w:rPr>
                <w:bCs/>
                <w:sz w:val="18"/>
                <w:szCs w:val="18"/>
              </w:rPr>
              <w:t>закупки</w:t>
            </w:r>
            <w:r w:rsidRPr="002E70A0">
              <w:rPr>
                <w:sz w:val="18"/>
                <w:szCs w:val="18"/>
              </w:rPr>
              <w:t xml:space="preserve"> в порядке, </w:t>
            </w:r>
            <w:r w:rsidRPr="002E70A0">
              <w:rPr>
                <w:bCs/>
                <w:sz w:val="18"/>
                <w:szCs w:val="18"/>
              </w:rPr>
              <w:t>установленном</w:t>
            </w:r>
            <w:r w:rsidRPr="002E70A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307" w:type="pct"/>
            <w:tcBorders>
              <w:top w:val="nil"/>
            </w:tcBorders>
            <w:shd w:val="clear" w:color="000000" w:fill="FFFFFF"/>
            <w:vAlign w:val="center"/>
          </w:tcPr>
          <w:p w:rsidR="00913931" w:rsidRPr="002E70A0" w:rsidRDefault="00913931" w:rsidP="00847044">
            <w:pPr>
              <w:jc w:val="center"/>
              <w:rPr>
                <w:sz w:val="18"/>
                <w:szCs w:val="18"/>
              </w:rPr>
            </w:pPr>
            <w:r w:rsidRPr="002E70A0">
              <w:rPr>
                <w:sz w:val="18"/>
                <w:szCs w:val="18"/>
              </w:rPr>
              <w:t>декларация</w:t>
            </w:r>
          </w:p>
        </w:tc>
        <w:tc>
          <w:tcPr>
            <w:tcW w:w="889" w:type="pct"/>
            <w:tcBorders>
              <w:top w:val="nil"/>
            </w:tcBorders>
            <w:shd w:val="clear" w:color="000000" w:fill="FFFFFF"/>
            <w:vAlign w:val="center"/>
          </w:tcPr>
          <w:p w:rsidR="00913931" w:rsidRPr="002E70A0" w:rsidRDefault="00913931" w:rsidP="00847044">
            <w:pPr>
              <w:snapToGrid w:val="0"/>
              <w:jc w:val="center"/>
              <w:rPr>
                <w:color w:val="000000"/>
                <w:kern w:val="2"/>
                <w:sz w:val="18"/>
                <w:szCs w:val="18"/>
                <w:lang w:eastAsia="ar-SA"/>
              </w:rPr>
            </w:pPr>
            <w:r w:rsidRPr="002E70A0">
              <w:rPr>
                <w:color w:val="000000"/>
                <w:sz w:val="18"/>
                <w:szCs w:val="18"/>
              </w:rPr>
              <w:t xml:space="preserve">информация </w:t>
            </w:r>
          </w:p>
          <w:p w:rsidR="00913931" w:rsidRPr="002E70A0" w:rsidRDefault="00913931" w:rsidP="00847044">
            <w:pPr>
              <w:jc w:val="center"/>
              <w:rPr>
                <w:color w:val="000000"/>
                <w:sz w:val="18"/>
                <w:szCs w:val="18"/>
              </w:rPr>
            </w:pPr>
            <w:r w:rsidRPr="002E70A0">
              <w:rPr>
                <w:color w:val="000000"/>
                <w:sz w:val="18"/>
                <w:szCs w:val="18"/>
              </w:rPr>
              <w:t>продекларирована</w:t>
            </w:r>
          </w:p>
        </w:tc>
        <w:tc>
          <w:tcPr>
            <w:tcW w:w="920" w:type="pct"/>
            <w:vMerge/>
            <w:tcBorders>
              <w:top w:val="nil"/>
              <w:bottom w:val="nil"/>
            </w:tcBorders>
          </w:tcPr>
          <w:p w:rsidR="00913931" w:rsidRPr="002E70A0" w:rsidRDefault="00913931" w:rsidP="00847044">
            <w:pPr>
              <w:jc w:val="center"/>
              <w:rPr>
                <w:sz w:val="18"/>
                <w:szCs w:val="18"/>
              </w:rPr>
            </w:pPr>
          </w:p>
        </w:tc>
      </w:tr>
      <w:tr w:rsidR="00913931" w:rsidRPr="002E70A0" w:rsidTr="008F6F8F">
        <w:trPr>
          <w:gridAfter w:val="1"/>
          <w:wAfter w:w="920" w:type="pct"/>
          <w:trHeight w:val="330"/>
        </w:trPr>
        <w:tc>
          <w:tcPr>
            <w:tcW w:w="1884" w:type="pct"/>
            <w:gridSpan w:val="3"/>
            <w:vAlign w:val="center"/>
          </w:tcPr>
          <w:p w:rsidR="00913931" w:rsidRPr="002E70A0" w:rsidRDefault="00913931" w:rsidP="00847044">
            <w:pPr>
              <w:suppressAutoHyphens/>
              <w:jc w:val="both"/>
              <w:rPr>
                <w:kern w:val="2"/>
                <w:sz w:val="18"/>
                <w:szCs w:val="18"/>
                <w:lang w:eastAsia="ar-SA"/>
              </w:rPr>
            </w:pPr>
            <w:r w:rsidRPr="002E70A0">
              <w:rPr>
                <w:color w:val="000000"/>
                <w:sz w:val="18"/>
                <w:szCs w:val="18"/>
              </w:rPr>
              <w:t xml:space="preserve">3. </w:t>
            </w:r>
            <w:proofErr w:type="gramStart"/>
            <w:r w:rsidRPr="002E70A0">
              <w:rPr>
                <w:color w:val="000000"/>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2E70A0">
              <w:rPr>
                <w:color w:val="000000"/>
                <w:sz w:val="18"/>
                <w:szCs w:val="18"/>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70A0">
              <w:rPr>
                <w:color w:val="000000"/>
                <w:sz w:val="18"/>
                <w:szCs w:val="18"/>
              </w:rPr>
              <w:t xml:space="preserve"> </w:t>
            </w:r>
            <w:proofErr w:type="gramStart"/>
            <w:r w:rsidRPr="002E70A0">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70A0">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70A0">
              <w:rPr>
                <w:color w:val="000000"/>
                <w:sz w:val="18"/>
                <w:szCs w:val="18"/>
              </w:rPr>
              <w:t>указанных</w:t>
            </w:r>
            <w:proofErr w:type="gramEnd"/>
            <w:r w:rsidRPr="002E70A0">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07" w:type="pct"/>
            <w:shd w:val="clear" w:color="000000" w:fill="FFFFFF"/>
            <w:vAlign w:val="center"/>
          </w:tcPr>
          <w:p w:rsidR="00913931" w:rsidRPr="002E70A0" w:rsidRDefault="00913931" w:rsidP="00847044">
            <w:pPr>
              <w:jc w:val="center"/>
              <w:rPr>
                <w:sz w:val="18"/>
                <w:szCs w:val="18"/>
              </w:rPr>
            </w:pPr>
          </w:p>
          <w:p w:rsidR="00913931" w:rsidRPr="002E70A0" w:rsidRDefault="00913931" w:rsidP="00847044">
            <w:pPr>
              <w:jc w:val="center"/>
              <w:rPr>
                <w:sz w:val="18"/>
                <w:szCs w:val="18"/>
              </w:rPr>
            </w:pPr>
            <w:r w:rsidRPr="002E70A0">
              <w:rPr>
                <w:sz w:val="18"/>
                <w:szCs w:val="18"/>
              </w:rPr>
              <w:t>декларация</w:t>
            </w:r>
          </w:p>
        </w:tc>
        <w:tc>
          <w:tcPr>
            <w:tcW w:w="889" w:type="pct"/>
            <w:shd w:val="clear" w:color="000000" w:fill="FFFFFF"/>
            <w:vAlign w:val="center"/>
          </w:tcPr>
          <w:p w:rsidR="00913931" w:rsidRPr="002E70A0" w:rsidRDefault="00913931" w:rsidP="00847044">
            <w:pPr>
              <w:snapToGrid w:val="0"/>
              <w:jc w:val="center"/>
              <w:rPr>
                <w:color w:val="000000"/>
                <w:sz w:val="18"/>
                <w:szCs w:val="18"/>
              </w:rPr>
            </w:pPr>
          </w:p>
          <w:p w:rsidR="00913931" w:rsidRPr="002E70A0" w:rsidRDefault="00913931" w:rsidP="00847044">
            <w:pPr>
              <w:snapToGrid w:val="0"/>
              <w:jc w:val="center"/>
              <w:rPr>
                <w:color w:val="000000"/>
                <w:sz w:val="18"/>
                <w:szCs w:val="18"/>
              </w:rPr>
            </w:pPr>
          </w:p>
          <w:p w:rsidR="00913931" w:rsidRPr="002E70A0" w:rsidRDefault="00913931" w:rsidP="00847044">
            <w:pPr>
              <w:snapToGrid w:val="0"/>
              <w:jc w:val="center"/>
              <w:rPr>
                <w:color w:val="000000"/>
                <w:kern w:val="2"/>
                <w:sz w:val="18"/>
                <w:szCs w:val="18"/>
                <w:lang w:eastAsia="ar-SA"/>
              </w:rPr>
            </w:pPr>
            <w:r w:rsidRPr="002E70A0">
              <w:rPr>
                <w:color w:val="000000"/>
                <w:sz w:val="18"/>
                <w:szCs w:val="18"/>
              </w:rPr>
              <w:t>информация</w:t>
            </w:r>
          </w:p>
          <w:p w:rsidR="00913931" w:rsidRPr="002E70A0" w:rsidRDefault="00913931" w:rsidP="00847044">
            <w:pPr>
              <w:jc w:val="center"/>
              <w:rPr>
                <w:color w:val="FF0000"/>
                <w:kern w:val="2"/>
                <w:sz w:val="18"/>
                <w:szCs w:val="18"/>
                <w:lang w:eastAsia="ar-SA"/>
              </w:rPr>
            </w:pPr>
            <w:r w:rsidRPr="002E70A0">
              <w:rPr>
                <w:color w:val="000000"/>
                <w:sz w:val="18"/>
                <w:szCs w:val="18"/>
              </w:rPr>
              <w:t>продекларирована</w:t>
            </w:r>
          </w:p>
        </w:tc>
      </w:tr>
      <w:tr w:rsidR="00913931" w:rsidRPr="002E70A0" w:rsidTr="008F6F8F">
        <w:trPr>
          <w:gridAfter w:val="1"/>
          <w:wAfter w:w="920" w:type="pct"/>
          <w:trHeight w:val="330"/>
        </w:trPr>
        <w:tc>
          <w:tcPr>
            <w:tcW w:w="1884" w:type="pct"/>
            <w:gridSpan w:val="3"/>
            <w:vAlign w:val="center"/>
          </w:tcPr>
          <w:p w:rsidR="00913931" w:rsidRPr="002E70A0" w:rsidRDefault="00913931" w:rsidP="00847044">
            <w:pPr>
              <w:suppressAutoHyphens/>
              <w:jc w:val="both"/>
              <w:rPr>
                <w:kern w:val="2"/>
                <w:sz w:val="18"/>
                <w:szCs w:val="18"/>
                <w:lang w:eastAsia="ar-SA"/>
              </w:rPr>
            </w:pPr>
            <w:r w:rsidRPr="002E70A0">
              <w:rPr>
                <w:color w:val="000000"/>
                <w:sz w:val="18"/>
                <w:szCs w:val="18"/>
              </w:rPr>
              <w:lastRenderedPageBreak/>
              <w:t xml:space="preserve">4. </w:t>
            </w:r>
            <w:proofErr w:type="gramStart"/>
            <w:r>
              <w:rPr>
                <w:color w:val="000000"/>
                <w:sz w:val="18"/>
                <w:szCs w:val="18"/>
              </w:rPr>
              <w:t>О</w:t>
            </w:r>
            <w:r w:rsidRPr="00305691">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5691">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color w:val="000000"/>
                <w:sz w:val="18"/>
                <w:szCs w:val="18"/>
              </w:rPr>
              <w:t>аказания в виде дисквалификации.</w:t>
            </w:r>
          </w:p>
        </w:tc>
        <w:tc>
          <w:tcPr>
            <w:tcW w:w="1307" w:type="pct"/>
            <w:shd w:val="clear" w:color="000000" w:fill="FFFFFF"/>
            <w:vAlign w:val="center"/>
          </w:tcPr>
          <w:p w:rsidR="00913931" w:rsidRPr="002E70A0" w:rsidRDefault="00913931" w:rsidP="00847044">
            <w:pPr>
              <w:jc w:val="center"/>
              <w:rPr>
                <w:sz w:val="18"/>
                <w:szCs w:val="18"/>
              </w:rPr>
            </w:pPr>
            <w:r w:rsidRPr="002E70A0">
              <w:rPr>
                <w:sz w:val="18"/>
                <w:szCs w:val="18"/>
              </w:rPr>
              <w:t>декларация</w:t>
            </w:r>
          </w:p>
        </w:tc>
        <w:tc>
          <w:tcPr>
            <w:tcW w:w="889" w:type="pct"/>
            <w:shd w:val="clear" w:color="000000" w:fill="FFFFFF"/>
            <w:vAlign w:val="center"/>
          </w:tcPr>
          <w:p w:rsidR="00913931" w:rsidRPr="002E70A0" w:rsidRDefault="00913931" w:rsidP="00847044">
            <w:pPr>
              <w:snapToGrid w:val="0"/>
              <w:jc w:val="center"/>
              <w:rPr>
                <w:color w:val="000000"/>
                <w:kern w:val="2"/>
                <w:sz w:val="18"/>
                <w:szCs w:val="18"/>
                <w:lang w:eastAsia="ar-SA"/>
              </w:rPr>
            </w:pPr>
            <w:r w:rsidRPr="002E70A0">
              <w:rPr>
                <w:color w:val="000000"/>
                <w:sz w:val="18"/>
                <w:szCs w:val="18"/>
              </w:rPr>
              <w:t xml:space="preserve">информация </w:t>
            </w:r>
          </w:p>
          <w:p w:rsidR="00913931" w:rsidRPr="002E70A0" w:rsidRDefault="00913931" w:rsidP="00847044">
            <w:pPr>
              <w:jc w:val="center"/>
              <w:rPr>
                <w:color w:val="FF0000"/>
                <w:kern w:val="2"/>
                <w:sz w:val="18"/>
                <w:szCs w:val="18"/>
                <w:lang w:eastAsia="ar-SA"/>
              </w:rPr>
            </w:pPr>
            <w:r w:rsidRPr="002E70A0">
              <w:rPr>
                <w:color w:val="000000"/>
                <w:sz w:val="18"/>
                <w:szCs w:val="18"/>
              </w:rPr>
              <w:t>продекларирована</w:t>
            </w:r>
          </w:p>
        </w:tc>
      </w:tr>
      <w:tr w:rsidR="00913931" w:rsidRPr="002E70A0" w:rsidTr="008F6F8F">
        <w:trPr>
          <w:gridAfter w:val="1"/>
          <w:wAfter w:w="920" w:type="pct"/>
          <w:trHeight w:val="330"/>
        </w:trPr>
        <w:tc>
          <w:tcPr>
            <w:tcW w:w="1884" w:type="pct"/>
            <w:gridSpan w:val="3"/>
            <w:vAlign w:val="center"/>
          </w:tcPr>
          <w:p w:rsidR="00913931" w:rsidRPr="002E70A0" w:rsidRDefault="00913931" w:rsidP="00847044">
            <w:pPr>
              <w:suppressAutoHyphens/>
              <w:jc w:val="both"/>
              <w:rPr>
                <w:color w:val="000000"/>
                <w:sz w:val="18"/>
                <w:szCs w:val="18"/>
              </w:rPr>
            </w:pPr>
            <w:r w:rsidRPr="00305691">
              <w:rPr>
                <w:color w:val="000000"/>
                <w:sz w:val="18"/>
                <w:szCs w:val="18"/>
              </w:rPr>
              <w:t xml:space="preserve">5. </w:t>
            </w:r>
            <w:r>
              <w:rPr>
                <w:color w:val="000000"/>
                <w:sz w:val="18"/>
                <w:szCs w:val="18"/>
              </w:rPr>
              <w:t>У</w:t>
            </w:r>
            <w:r w:rsidRPr="00305691">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07" w:type="pct"/>
            <w:shd w:val="clear" w:color="000000" w:fill="FFFFFF"/>
            <w:vAlign w:val="center"/>
          </w:tcPr>
          <w:p w:rsidR="00913931" w:rsidRPr="002E70A0" w:rsidRDefault="00913931" w:rsidP="00847044">
            <w:pPr>
              <w:jc w:val="center"/>
              <w:rPr>
                <w:sz w:val="18"/>
                <w:szCs w:val="18"/>
              </w:rPr>
            </w:pPr>
            <w:r w:rsidRPr="002E70A0">
              <w:rPr>
                <w:sz w:val="18"/>
                <w:szCs w:val="18"/>
              </w:rPr>
              <w:t>декларация</w:t>
            </w:r>
          </w:p>
        </w:tc>
        <w:tc>
          <w:tcPr>
            <w:tcW w:w="889" w:type="pct"/>
            <w:shd w:val="clear" w:color="000000" w:fill="FFFFFF"/>
            <w:vAlign w:val="center"/>
          </w:tcPr>
          <w:p w:rsidR="00913931" w:rsidRPr="002E70A0" w:rsidRDefault="00913931" w:rsidP="00847044">
            <w:pPr>
              <w:snapToGrid w:val="0"/>
              <w:jc w:val="center"/>
              <w:rPr>
                <w:color w:val="000000"/>
                <w:sz w:val="18"/>
                <w:szCs w:val="18"/>
              </w:rPr>
            </w:pPr>
            <w:r w:rsidRPr="002E70A0">
              <w:rPr>
                <w:color w:val="000000"/>
                <w:sz w:val="18"/>
                <w:szCs w:val="18"/>
              </w:rPr>
              <w:t>информация</w:t>
            </w:r>
          </w:p>
          <w:p w:rsidR="00913931" w:rsidRPr="002E70A0" w:rsidRDefault="00913931" w:rsidP="00847044">
            <w:pPr>
              <w:jc w:val="center"/>
              <w:rPr>
                <w:color w:val="FF0000"/>
                <w:kern w:val="2"/>
                <w:sz w:val="18"/>
                <w:szCs w:val="18"/>
                <w:lang w:eastAsia="ar-SA"/>
              </w:rPr>
            </w:pPr>
            <w:r w:rsidRPr="002E70A0">
              <w:rPr>
                <w:color w:val="000000"/>
                <w:sz w:val="18"/>
                <w:szCs w:val="18"/>
              </w:rPr>
              <w:t>продекларирована</w:t>
            </w:r>
          </w:p>
        </w:tc>
      </w:tr>
      <w:tr w:rsidR="00913931" w:rsidRPr="002E70A0" w:rsidTr="008F6F8F">
        <w:trPr>
          <w:gridAfter w:val="1"/>
          <w:wAfter w:w="920" w:type="pct"/>
          <w:trHeight w:val="330"/>
        </w:trPr>
        <w:tc>
          <w:tcPr>
            <w:tcW w:w="1884" w:type="pct"/>
            <w:gridSpan w:val="3"/>
            <w:vAlign w:val="center"/>
          </w:tcPr>
          <w:p w:rsidR="00913931" w:rsidRPr="002E70A0" w:rsidRDefault="00913931" w:rsidP="00847044">
            <w:pPr>
              <w:suppressAutoHyphens/>
              <w:jc w:val="both"/>
              <w:rPr>
                <w:color w:val="000000"/>
                <w:sz w:val="18"/>
                <w:szCs w:val="18"/>
              </w:rPr>
            </w:pPr>
            <w:r>
              <w:rPr>
                <w:color w:val="000000"/>
                <w:sz w:val="18"/>
                <w:szCs w:val="18"/>
              </w:rPr>
              <w:t>6. О</w:t>
            </w:r>
            <w:r w:rsidRPr="00E80CBD">
              <w:rPr>
                <w:color w:val="000000"/>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307" w:type="pct"/>
            <w:shd w:val="clear" w:color="000000" w:fill="FFFFFF"/>
            <w:vAlign w:val="center"/>
          </w:tcPr>
          <w:p w:rsidR="00913931" w:rsidRPr="002E70A0" w:rsidRDefault="00913931" w:rsidP="00847044">
            <w:pPr>
              <w:jc w:val="center"/>
              <w:rPr>
                <w:sz w:val="18"/>
                <w:szCs w:val="18"/>
              </w:rPr>
            </w:pPr>
            <w:r w:rsidRPr="002E70A0">
              <w:rPr>
                <w:sz w:val="18"/>
                <w:szCs w:val="18"/>
              </w:rPr>
              <w:t>декларация</w:t>
            </w:r>
          </w:p>
        </w:tc>
        <w:tc>
          <w:tcPr>
            <w:tcW w:w="889" w:type="pct"/>
            <w:shd w:val="clear" w:color="000000" w:fill="FFFFFF"/>
            <w:vAlign w:val="center"/>
          </w:tcPr>
          <w:p w:rsidR="00913931" w:rsidRPr="002E70A0" w:rsidRDefault="00913931" w:rsidP="00847044">
            <w:pPr>
              <w:snapToGrid w:val="0"/>
              <w:jc w:val="center"/>
              <w:rPr>
                <w:color w:val="000000"/>
                <w:sz w:val="18"/>
                <w:szCs w:val="18"/>
              </w:rPr>
            </w:pPr>
            <w:r w:rsidRPr="002E70A0">
              <w:rPr>
                <w:color w:val="000000"/>
                <w:sz w:val="18"/>
                <w:szCs w:val="18"/>
              </w:rPr>
              <w:t>информация</w:t>
            </w:r>
          </w:p>
          <w:p w:rsidR="00913931" w:rsidRPr="002E70A0" w:rsidRDefault="00913931" w:rsidP="00847044">
            <w:pPr>
              <w:jc w:val="center"/>
              <w:rPr>
                <w:color w:val="FF0000"/>
                <w:kern w:val="2"/>
                <w:sz w:val="18"/>
                <w:szCs w:val="18"/>
                <w:lang w:eastAsia="ar-SA"/>
              </w:rPr>
            </w:pPr>
            <w:r w:rsidRPr="002E70A0">
              <w:rPr>
                <w:color w:val="000000"/>
                <w:sz w:val="18"/>
                <w:szCs w:val="18"/>
              </w:rPr>
              <w:t>продекларирована</w:t>
            </w:r>
          </w:p>
        </w:tc>
      </w:tr>
      <w:tr w:rsidR="00913931" w:rsidRPr="002E70A0" w:rsidTr="008F6F8F">
        <w:trPr>
          <w:gridAfter w:val="1"/>
          <w:wAfter w:w="920" w:type="pct"/>
          <w:trHeight w:val="330"/>
        </w:trPr>
        <w:tc>
          <w:tcPr>
            <w:tcW w:w="1884" w:type="pct"/>
            <w:gridSpan w:val="3"/>
          </w:tcPr>
          <w:p w:rsidR="00913931" w:rsidRPr="00E80CBD" w:rsidRDefault="00913931" w:rsidP="00847044">
            <w:pPr>
              <w:suppressAutoHyphens/>
              <w:ind w:left="34"/>
              <w:jc w:val="both"/>
              <w:rPr>
                <w:color w:val="000000"/>
                <w:sz w:val="18"/>
                <w:szCs w:val="18"/>
              </w:rPr>
            </w:pPr>
            <w:r>
              <w:rPr>
                <w:color w:val="000000"/>
                <w:sz w:val="18"/>
                <w:szCs w:val="18"/>
              </w:rPr>
              <w:t xml:space="preserve">7. </w:t>
            </w:r>
            <w:proofErr w:type="gramStart"/>
            <w:r>
              <w:rPr>
                <w:color w:val="000000"/>
                <w:sz w:val="18"/>
                <w:szCs w:val="18"/>
              </w:rPr>
              <w:t>О</w:t>
            </w:r>
            <w:r w:rsidRPr="00E80CBD">
              <w:rPr>
                <w:color w:val="000000"/>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0CBD">
              <w:rPr>
                <w:color w:val="000000"/>
                <w:sz w:val="18"/>
                <w:szCs w:val="18"/>
              </w:rPr>
              <w:t xml:space="preserve"> </w:t>
            </w:r>
            <w:proofErr w:type="gramStart"/>
            <w:r w:rsidRPr="00E80CBD">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80CBD">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E80CBD">
              <w:rPr>
                <w:color w:val="000000"/>
                <w:sz w:val="18"/>
                <w:szCs w:val="18"/>
              </w:rPr>
              <w:lastRenderedPageBreak/>
              <w:t>общества либо долей, превышающей десять процентов в уставном капитале хозяйственного общества.</w:t>
            </w:r>
          </w:p>
        </w:tc>
        <w:tc>
          <w:tcPr>
            <w:tcW w:w="1307" w:type="pct"/>
            <w:shd w:val="clear" w:color="000000" w:fill="FFFFFF"/>
            <w:vAlign w:val="center"/>
          </w:tcPr>
          <w:p w:rsidR="00913931" w:rsidRPr="002E70A0" w:rsidRDefault="00913931" w:rsidP="00847044">
            <w:pPr>
              <w:jc w:val="center"/>
              <w:rPr>
                <w:sz w:val="18"/>
                <w:szCs w:val="18"/>
              </w:rPr>
            </w:pPr>
            <w:r w:rsidRPr="002E70A0">
              <w:rPr>
                <w:sz w:val="18"/>
                <w:szCs w:val="18"/>
              </w:rPr>
              <w:lastRenderedPageBreak/>
              <w:t>декларация</w:t>
            </w:r>
          </w:p>
        </w:tc>
        <w:tc>
          <w:tcPr>
            <w:tcW w:w="889" w:type="pct"/>
            <w:shd w:val="clear" w:color="000000" w:fill="FFFFFF"/>
            <w:vAlign w:val="center"/>
          </w:tcPr>
          <w:p w:rsidR="00913931" w:rsidRPr="002E70A0" w:rsidRDefault="00913931" w:rsidP="00847044">
            <w:pPr>
              <w:snapToGrid w:val="0"/>
              <w:jc w:val="center"/>
              <w:rPr>
                <w:color w:val="000000"/>
                <w:sz w:val="18"/>
                <w:szCs w:val="18"/>
              </w:rPr>
            </w:pPr>
            <w:r w:rsidRPr="002E70A0">
              <w:rPr>
                <w:color w:val="000000"/>
                <w:sz w:val="18"/>
                <w:szCs w:val="18"/>
              </w:rPr>
              <w:t>информация</w:t>
            </w:r>
          </w:p>
          <w:p w:rsidR="00913931" w:rsidRPr="002E70A0" w:rsidRDefault="00913931" w:rsidP="00847044">
            <w:pPr>
              <w:jc w:val="center"/>
              <w:rPr>
                <w:color w:val="FF0000"/>
                <w:kern w:val="2"/>
                <w:sz w:val="18"/>
                <w:szCs w:val="18"/>
                <w:lang w:eastAsia="ar-SA"/>
              </w:rPr>
            </w:pPr>
            <w:r w:rsidRPr="002E70A0">
              <w:rPr>
                <w:color w:val="000000"/>
                <w:sz w:val="18"/>
                <w:szCs w:val="18"/>
              </w:rPr>
              <w:t>продекларирована</w:t>
            </w:r>
          </w:p>
        </w:tc>
      </w:tr>
      <w:tr w:rsidR="00913931" w:rsidRPr="002E70A0" w:rsidTr="008F6F8F">
        <w:trPr>
          <w:gridAfter w:val="1"/>
          <w:wAfter w:w="920" w:type="pct"/>
          <w:trHeight w:val="330"/>
        </w:trPr>
        <w:tc>
          <w:tcPr>
            <w:tcW w:w="1884" w:type="pct"/>
            <w:gridSpan w:val="3"/>
            <w:vAlign w:val="center"/>
          </w:tcPr>
          <w:p w:rsidR="00913931" w:rsidRPr="002E70A0" w:rsidRDefault="00913931" w:rsidP="00847044">
            <w:pPr>
              <w:suppressAutoHyphens/>
              <w:jc w:val="both"/>
              <w:rPr>
                <w:kern w:val="2"/>
                <w:sz w:val="18"/>
                <w:szCs w:val="18"/>
                <w:lang w:eastAsia="ar-SA"/>
              </w:rPr>
            </w:pPr>
            <w:r>
              <w:rPr>
                <w:color w:val="000000"/>
                <w:sz w:val="18"/>
                <w:szCs w:val="18"/>
              </w:rPr>
              <w:lastRenderedPageBreak/>
              <w:t>8</w:t>
            </w:r>
            <w:r w:rsidRPr="002E70A0">
              <w:rPr>
                <w:color w:val="000000"/>
                <w:sz w:val="18"/>
                <w:szCs w:val="18"/>
              </w:rPr>
              <w:t xml:space="preserve">. </w:t>
            </w:r>
            <w:r w:rsidRPr="002E70A0">
              <w:rPr>
                <w:sz w:val="18"/>
                <w:szCs w:val="18"/>
              </w:rPr>
              <w:t xml:space="preserve">Отсутствие в реестре недобросовестных поставщиков сведений об участнике </w:t>
            </w:r>
            <w:r w:rsidRPr="002E70A0">
              <w:rPr>
                <w:bCs/>
                <w:sz w:val="18"/>
                <w:szCs w:val="18"/>
              </w:rPr>
              <w:t>закупки – юридическом лице</w:t>
            </w:r>
            <w:r w:rsidRPr="002E70A0">
              <w:rPr>
                <w:sz w:val="18"/>
                <w:szCs w:val="18"/>
              </w:rPr>
              <w:t xml:space="preserve">, </w:t>
            </w:r>
            <w:r w:rsidRPr="002E70A0">
              <w:rPr>
                <w:bCs/>
                <w:sz w:val="18"/>
                <w:szCs w:val="18"/>
              </w:rPr>
              <w:t>в том числе</w:t>
            </w:r>
            <w:r w:rsidRPr="002E70A0">
              <w:rPr>
                <w:sz w:val="18"/>
                <w:szCs w:val="18"/>
              </w:rPr>
              <w:t xml:space="preserve"> сведений об учредителях, </w:t>
            </w:r>
            <w:r w:rsidRPr="002E70A0">
              <w:rPr>
                <w:bCs/>
                <w:sz w:val="18"/>
                <w:szCs w:val="18"/>
              </w:rPr>
              <w:t>о</w:t>
            </w:r>
            <w:r w:rsidRPr="002E70A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E70A0">
              <w:rPr>
                <w:bCs/>
                <w:sz w:val="18"/>
                <w:szCs w:val="18"/>
              </w:rPr>
              <w:t>закупки – для юридического лица.</w:t>
            </w:r>
          </w:p>
        </w:tc>
        <w:tc>
          <w:tcPr>
            <w:tcW w:w="1307" w:type="pct"/>
            <w:shd w:val="clear" w:color="000000" w:fill="FFFFFF"/>
          </w:tcPr>
          <w:p w:rsidR="00913931" w:rsidRPr="002E70A0" w:rsidRDefault="00913931" w:rsidP="00847044">
            <w:pPr>
              <w:jc w:val="center"/>
              <w:rPr>
                <w:color w:val="000000"/>
                <w:kern w:val="2"/>
                <w:sz w:val="18"/>
                <w:szCs w:val="18"/>
                <w:lang w:eastAsia="ar-SA"/>
              </w:rPr>
            </w:pPr>
          </w:p>
          <w:p w:rsidR="00913931" w:rsidRPr="002E70A0" w:rsidRDefault="00913931" w:rsidP="00847044">
            <w:pPr>
              <w:jc w:val="center"/>
              <w:rPr>
                <w:color w:val="000000"/>
                <w:sz w:val="18"/>
                <w:szCs w:val="18"/>
              </w:rPr>
            </w:pPr>
          </w:p>
          <w:p w:rsidR="00913931" w:rsidRPr="002E70A0" w:rsidRDefault="00913931" w:rsidP="00847044">
            <w:pPr>
              <w:jc w:val="center"/>
              <w:rPr>
                <w:sz w:val="18"/>
                <w:szCs w:val="18"/>
              </w:rPr>
            </w:pPr>
            <w:r w:rsidRPr="002E70A0">
              <w:rPr>
                <w:color w:val="000000"/>
                <w:sz w:val="18"/>
                <w:szCs w:val="18"/>
              </w:rPr>
              <w:t>отсутствие</w:t>
            </w:r>
          </w:p>
        </w:tc>
        <w:tc>
          <w:tcPr>
            <w:tcW w:w="889" w:type="pct"/>
            <w:shd w:val="clear" w:color="000000" w:fill="FFFFFF"/>
            <w:vAlign w:val="center"/>
          </w:tcPr>
          <w:p w:rsidR="00913931" w:rsidRPr="002E70A0" w:rsidRDefault="00913931" w:rsidP="00847044">
            <w:pPr>
              <w:snapToGrid w:val="0"/>
              <w:jc w:val="center"/>
              <w:rPr>
                <w:color w:val="000000"/>
                <w:kern w:val="2"/>
                <w:sz w:val="18"/>
                <w:szCs w:val="18"/>
                <w:lang w:eastAsia="ar-SA"/>
              </w:rPr>
            </w:pPr>
            <w:r w:rsidRPr="002E70A0">
              <w:rPr>
                <w:color w:val="000000"/>
                <w:sz w:val="18"/>
                <w:szCs w:val="18"/>
              </w:rPr>
              <w:t xml:space="preserve">информация </w:t>
            </w:r>
          </w:p>
          <w:p w:rsidR="00913931" w:rsidRPr="002E70A0" w:rsidRDefault="00913931" w:rsidP="00847044">
            <w:pPr>
              <w:jc w:val="center"/>
              <w:rPr>
                <w:color w:val="FF0000"/>
                <w:kern w:val="2"/>
                <w:sz w:val="18"/>
                <w:szCs w:val="18"/>
                <w:lang w:eastAsia="ar-SA"/>
              </w:rPr>
            </w:pPr>
            <w:r w:rsidRPr="002E70A0">
              <w:rPr>
                <w:color w:val="000000"/>
                <w:sz w:val="18"/>
                <w:szCs w:val="18"/>
              </w:rPr>
              <w:t>отсутствует</w:t>
            </w:r>
          </w:p>
        </w:tc>
      </w:tr>
      <w:tr w:rsidR="00913931" w:rsidRPr="002E70A0" w:rsidTr="008F6F8F">
        <w:trPr>
          <w:gridAfter w:val="1"/>
          <w:wAfter w:w="920" w:type="pct"/>
          <w:trHeight w:val="702"/>
        </w:trPr>
        <w:tc>
          <w:tcPr>
            <w:tcW w:w="1884" w:type="pct"/>
            <w:gridSpan w:val="3"/>
            <w:vAlign w:val="center"/>
          </w:tcPr>
          <w:p w:rsidR="00913931" w:rsidRPr="00A05FCC" w:rsidRDefault="00913931" w:rsidP="00847044">
            <w:pPr>
              <w:snapToGrid w:val="0"/>
              <w:ind w:left="34" w:right="34"/>
              <w:jc w:val="both"/>
              <w:rPr>
                <w:color w:val="000000"/>
                <w:sz w:val="18"/>
                <w:szCs w:val="18"/>
              </w:rPr>
            </w:pPr>
            <w:r>
              <w:rPr>
                <w:color w:val="000000"/>
                <w:sz w:val="18"/>
                <w:szCs w:val="18"/>
              </w:rPr>
              <w:t>9</w:t>
            </w:r>
            <w:r w:rsidRPr="00A05FCC">
              <w:rPr>
                <w:color w:val="000000"/>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07" w:type="pct"/>
            <w:shd w:val="clear" w:color="000000" w:fill="FFFFFF"/>
            <w:vAlign w:val="center"/>
          </w:tcPr>
          <w:p w:rsidR="00913931" w:rsidRPr="00A05FCC" w:rsidRDefault="00913931" w:rsidP="00847044">
            <w:pPr>
              <w:snapToGrid w:val="0"/>
              <w:jc w:val="center"/>
              <w:rPr>
                <w:color w:val="000000"/>
                <w:sz w:val="18"/>
                <w:szCs w:val="18"/>
              </w:rPr>
            </w:pPr>
            <w:r w:rsidRPr="00A05FCC">
              <w:rPr>
                <w:color w:val="000000"/>
                <w:sz w:val="18"/>
                <w:szCs w:val="18"/>
              </w:rPr>
              <w:t>декларация</w:t>
            </w:r>
          </w:p>
        </w:tc>
        <w:tc>
          <w:tcPr>
            <w:tcW w:w="889" w:type="pct"/>
            <w:shd w:val="clear" w:color="000000" w:fill="FFFFFF"/>
            <w:vAlign w:val="center"/>
          </w:tcPr>
          <w:p w:rsidR="00913931" w:rsidRPr="00A05FCC" w:rsidRDefault="00913931" w:rsidP="00847044">
            <w:pPr>
              <w:snapToGrid w:val="0"/>
              <w:jc w:val="center"/>
              <w:rPr>
                <w:color w:val="000000"/>
                <w:sz w:val="18"/>
                <w:szCs w:val="18"/>
              </w:rPr>
            </w:pPr>
            <w:r w:rsidRPr="00A05FCC">
              <w:rPr>
                <w:color w:val="000000"/>
                <w:sz w:val="18"/>
                <w:szCs w:val="18"/>
              </w:rPr>
              <w:t>Информация продекларирована</w:t>
            </w:r>
          </w:p>
        </w:tc>
      </w:tr>
      <w:tr w:rsidR="00913931" w:rsidRPr="002E70A0" w:rsidTr="008F6F8F">
        <w:trPr>
          <w:gridAfter w:val="1"/>
          <w:wAfter w:w="920" w:type="pct"/>
          <w:trHeight w:val="330"/>
        </w:trPr>
        <w:tc>
          <w:tcPr>
            <w:tcW w:w="1884" w:type="pct"/>
            <w:gridSpan w:val="3"/>
          </w:tcPr>
          <w:p w:rsidR="00913931" w:rsidRPr="002E70A0" w:rsidRDefault="00913931" w:rsidP="00847044">
            <w:pPr>
              <w:tabs>
                <w:tab w:val="left" w:pos="114"/>
              </w:tabs>
              <w:suppressAutoHyphens/>
              <w:snapToGrid w:val="0"/>
              <w:jc w:val="both"/>
              <w:rPr>
                <w:color w:val="000000"/>
                <w:kern w:val="2"/>
                <w:sz w:val="18"/>
                <w:szCs w:val="18"/>
                <w:lang w:eastAsia="ar-SA"/>
              </w:rPr>
            </w:pPr>
            <w:r>
              <w:rPr>
                <w:color w:val="000000"/>
                <w:sz w:val="18"/>
                <w:szCs w:val="18"/>
              </w:rPr>
              <w:t>10</w:t>
            </w:r>
            <w:r w:rsidRPr="002E70A0">
              <w:rPr>
                <w:color w:val="000000"/>
                <w:sz w:val="18"/>
                <w:szCs w:val="18"/>
              </w:rPr>
              <w:t xml:space="preserve">. Соответствие участника аукциона и (или) </w:t>
            </w:r>
            <w:proofErr w:type="gramStart"/>
            <w:r w:rsidRPr="002E70A0">
              <w:rPr>
                <w:color w:val="000000"/>
                <w:sz w:val="18"/>
                <w:szCs w:val="18"/>
              </w:rPr>
              <w:t>предлагаемых</w:t>
            </w:r>
            <w:proofErr w:type="gramEnd"/>
            <w:r w:rsidRPr="002E70A0">
              <w:rPr>
                <w:color w:val="000000"/>
                <w:sz w:val="18"/>
                <w:szCs w:val="18"/>
              </w:rPr>
              <w:t xml:space="preserve"> им товара, работы или услуги условиям, запретам и ограничениям</w:t>
            </w:r>
          </w:p>
        </w:tc>
        <w:tc>
          <w:tcPr>
            <w:tcW w:w="1307" w:type="pct"/>
            <w:shd w:val="clear" w:color="000000" w:fill="FFFFFF"/>
          </w:tcPr>
          <w:p w:rsidR="00913931" w:rsidRPr="002E70A0" w:rsidRDefault="00913931" w:rsidP="00847044">
            <w:pPr>
              <w:jc w:val="center"/>
              <w:rPr>
                <w:color w:val="000000"/>
                <w:kern w:val="2"/>
                <w:sz w:val="18"/>
                <w:szCs w:val="18"/>
                <w:lang w:eastAsia="ar-SA"/>
              </w:rPr>
            </w:pPr>
            <w:r w:rsidRPr="002E70A0">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889" w:type="pct"/>
            <w:shd w:val="clear" w:color="000000" w:fill="FFFFFF"/>
            <w:vAlign w:val="center"/>
          </w:tcPr>
          <w:p w:rsidR="00913931" w:rsidRPr="002E70A0" w:rsidRDefault="00913931" w:rsidP="00847044">
            <w:pPr>
              <w:suppressAutoHyphens/>
              <w:snapToGrid w:val="0"/>
              <w:jc w:val="center"/>
              <w:rPr>
                <w:color w:val="000000"/>
                <w:kern w:val="2"/>
                <w:sz w:val="18"/>
                <w:szCs w:val="18"/>
                <w:lang w:eastAsia="ar-SA"/>
              </w:rPr>
            </w:pPr>
            <w:r w:rsidRPr="002E70A0">
              <w:rPr>
                <w:color w:val="000000"/>
                <w:sz w:val="18"/>
                <w:szCs w:val="18"/>
              </w:rPr>
              <w:t>информация предоставлена</w:t>
            </w:r>
          </w:p>
        </w:tc>
      </w:tr>
      <w:tr w:rsidR="00913931" w:rsidRPr="002E70A0" w:rsidTr="008F6F8F">
        <w:trPr>
          <w:gridAfter w:val="1"/>
          <w:wAfter w:w="920" w:type="pct"/>
          <w:trHeight w:val="330"/>
        </w:trPr>
        <w:tc>
          <w:tcPr>
            <w:tcW w:w="1884" w:type="pct"/>
            <w:gridSpan w:val="3"/>
          </w:tcPr>
          <w:p w:rsidR="00913931" w:rsidRPr="002E70A0" w:rsidRDefault="00913931" w:rsidP="00847044">
            <w:pPr>
              <w:tabs>
                <w:tab w:val="left" w:pos="114"/>
              </w:tabs>
              <w:suppressAutoHyphens/>
              <w:snapToGrid w:val="0"/>
              <w:jc w:val="both"/>
              <w:rPr>
                <w:color w:val="000000"/>
                <w:kern w:val="2"/>
                <w:sz w:val="18"/>
                <w:szCs w:val="18"/>
                <w:lang w:eastAsia="ar-SA"/>
              </w:rPr>
            </w:pPr>
            <w:r>
              <w:rPr>
                <w:color w:val="000000"/>
                <w:sz w:val="18"/>
                <w:szCs w:val="18"/>
              </w:rPr>
              <w:t>11</w:t>
            </w:r>
            <w:r w:rsidRPr="002E70A0">
              <w:rPr>
                <w:color w:val="000000"/>
                <w:sz w:val="18"/>
                <w:szCs w:val="18"/>
              </w:rPr>
              <w:t>. Принадлежность участника  закупки к офшорным компаниям</w:t>
            </w:r>
          </w:p>
        </w:tc>
        <w:tc>
          <w:tcPr>
            <w:tcW w:w="1307" w:type="pct"/>
            <w:shd w:val="clear" w:color="000000" w:fill="FFFFFF"/>
            <w:vAlign w:val="center"/>
          </w:tcPr>
          <w:p w:rsidR="00913931" w:rsidRPr="002E70A0" w:rsidRDefault="00913931" w:rsidP="00847044">
            <w:pPr>
              <w:jc w:val="center"/>
              <w:rPr>
                <w:color w:val="000000"/>
                <w:kern w:val="2"/>
                <w:sz w:val="18"/>
                <w:szCs w:val="18"/>
                <w:lang w:eastAsia="ar-SA"/>
              </w:rPr>
            </w:pPr>
            <w:r w:rsidRPr="002E70A0">
              <w:rPr>
                <w:color w:val="000000"/>
                <w:sz w:val="18"/>
                <w:szCs w:val="18"/>
              </w:rPr>
              <w:t>непринадлежность</w:t>
            </w:r>
          </w:p>
        </w:tc>
        <w:tc>
          <w:tcPr>
            <w:tcW w:w="889" w:type="pct"/>
            <w:shd w:val="clear" w:color="000000" w:fill="FFFFFF"/>
            <w:vAlign w:val="center"/>
          </w:tcPr>
          <w:p w:rsidR="00913931" w:rsidRPr="002E70A0" w:rsidRDefault="00913931" w:rsidP="00847044">
            <w:pPr>
              <w:suppressAutoHyphens/>
              <w:snapToGrid w:val="0"/>
              <w:jc w:val="center"/>
              <w:rPr>
                <w:color w:val="000000"/>
                <w:kern w:val="2"/>
                <w:sz w:val="18"/>
                <w:szCs w:val="18"/>
                <w:lang w:eastAsia="ar-SA"/>
              </w:rPr>
            </w:pPr>
            <w:r w:rsidRPr="002E70A0">
              <w:rPr>
                <w:color w:val="000000"/>
                <w:sz w:val="18"/>
                <w:szCs w:val="18"/>
              </w:rPr>
              <w:t>не принадлежит</w:t>
            </w:r>
          </w:p>
        </w:tc>
      </w:tr>
      <w:tr w:rsidR="00913931" w:rsidRPr="002E70A0" w:rsidTr="008F6F8F">
        <w:trPr>
          <w:gridAfter w:val="1"/>
          <w:wAfter w:w="920" w:type="pct"/>
          <w:trHeight w:val="330"/>
        </w:trPr>
        <w:tc>
          <w:tcPr>
            <w:tcW w:w="1884" w:type="pct"/>
            <w:gridSpan w:val="3"/>
            <w:vAlign w:val="center"/>
          </w:tcPr>
          <w:p w:rsidR="00913931" w:rsidRPr="002E70A0" w:rsidRDefault="00913931" w:rsidP="00847044">
            <w:pPr>
              <w:suppressAutoHyphens/>
              <w:jc w:val="both"/>
              <w:rPr>
                <w:kern w:val="2"/>
                <w:sz w:val="18"/>
                <w:szCs w:val="18"/>
                <w:lang w:eastAsia="ar-SA"/>
              </w:rPr>
            </w:pPr>
            <w:r w:rsidRPr="002E70A0">
              <w:rPr>
                <w:color w:val="000000"/>
                <w:sz w:val="18"/>
                <w:szCs w:val="18"/>
              </w:rPr>
              <w:t>1</w:t>
            </w:r>
            <w:r>
              <w:rPr>
                <w:color w:val="000000"/>
                <w:sz w:val="18"/>
                <w:szCs w:val="18"/>
              </w:rPr>
              <w:t>2</w:t>
            </w:r>
            <w:r w:rsidRPr="002E70A0">
              <w:rPr>
                <w:color w:val="000000"/>
                <w:sz w:val="18"/>
                <w:szCs w:val="18"/>
              </w:rPr>
              <w:t>. Объем предоставленных документов и  сведений для участия в аукционе</w:t>
            </w:r>
          </w:p>
        </w:tc>
        <w:tc>
          <w:tcPr>
            <w:tcW w:w="1307" w:type="pct"/>
            <w:shd w:val="clear" w:color="000000" w:fill="FFFFFF"/>
            <w:vAlign w:val="center"/>
          </w:tcPr>
          <w:p w:rsidR="00913931" w:rsidRPr="002E70A0" w:rsidRDefault="00913931" w:rsidP="00847044">
            <w:pPr>
              <w:jc w:val="center"/>
              <w:rPr>
                <w:sz w:val="18"/>
                <w:szCs w:val="18"/>
              </w:rPr>
            </w:pPr>
            <w:r w:rsidRPr="002E70A0">
              <w:rPr>
                <w:color w:val="000000"/>
                <w:sz w:val="18"/>
                <w:szCs w:val="18"/>
              </w:rPr>
              <w:t>в  объеме, указанном  в  документации  об  аукционе</w:t>
            </w:r>
          </w:p>
        </w:tc>
        <w:tc>
          <w:tcPr>
            <w:tcW w:w="889" w:type="pct"/>
            <w:shd w:val="clear" w:color="000000" w:fill="FFFFFF"/>
            <w:vAlign w:val="center"/>
          </w:tcPr>
          <w:p w:rsidR="00913931" w:rsidRPr="002E70A0" w:rsidRDefault="00913931" w:rsidP="00847044">
            <w:pPr>
              <w:jc w:val="center"/>
              <w:rPr>
                <w:color w:val="000000"/>
                <w:kern w:val="2"/>
                <w:sz w:val="18"/>
                <w:szCs w:val="18"/>
                <w:lang w:eastAsia="ar-SA"/>
              </w:rPr>
            </w:pPr>
            <w:r w:rsidRPr="002E70A0">
              <w:rPr>
                <w:color w:val="000000"/>
                <w:sz w:val="18"/>
                <w:szCs w:val="18"/>
              </w:rPr>
              <w:t>в полном  объеме</w:t>
            </w:r>
          </w:p>
        </w:tc>
      </w:tr>
      <w:tr w:rsidR="00913931" w:rsidRPr="002E70A0" w:rsidTr="008F6F8F">
        <w:trPr>
          <w:gridAfter w:val="1"/>
          <w:wAfter w:w="920" w:type="pct"/>
          <w:trHeight w:val="330"/>
        </w:trPr>
        <w:tc>
          <w:tcPr>
            <w:tcW w:w="4080" w:type="pct"/>
            <w:gridSpan w:val="5"/>
            <w:vAlign w:val="center"/>
          </w:tcPr>
          <w:p w:rsidR="00913931" w:rsidRPr="002E70A0" w:rsidRDefault="00913931" w:rsidP="00847044">
            <w:pPr>
              <w:rPr>
                <w:sz w:val="18"/>
                <w:szCs w:val="18"/>
              </w:rPr>
            </w:pPr>
            <w:r w:rsidRPr="002E70A0">
              <w:rPr>
                <w:color w:val="000000"/>
                <w:sz w:val="18"/>
                <w:szCs w:val="18"/>
              </w:rPr>
              <w:t>1</w:t>
            </w:r>
            <w:r>
              <w:rPr>
                <w:color w:val="000000"/>
                <w:sz w:val="18"/>
                <w:szCs w:val="18"/>
              </w:rPr>
              <w:t>3</w:t>
            </w:r>
            <w:r w:rsidRPr="002E70A0">
              <w:rPr>
                <w:color w:val="000000"/>
                <w:sz w:val="18"/>
                <w:szCs w:val="18"/>
              </w:rPr>
              <w:t xml:space="preserve">. Начальная (максимальная) цена контракта — </w:t>
            </w:r>
            <w:r>
              <w:rPr>
                <w:b/>
                <w:color w:val="000000"/>
                <w:sz w:val="18"/>
                <w:szCs w:val="18"/>
              </w:rPr>
              <w:t>249 446,12</w:t>
            </w:r>
            <w:r w:rsidRPr="002E70A0">
              <w:rPr>
                <w:color w:val="000000"/>
                <w:sz w:val="18"/>
                <w:szCs w:val="18"/>
              </w:rPr>
              <w:t xml:space="preserve"> </w:t>
            </w:r>
            <w:r w:rsidRPr="002E70A0">
              <w:rPr>
                <w:b/>
                <w:color w:val="000000"/>
                <w:sz w:val="18"/>
                <w:szCs w:val="18"/>
              </w:rPr>
              <w:t xml:space="preserve"> рублей</w:t>
            </w:r>
          </w:p>
        </w:tc>
      </w:tr>
    </w:tbl>
    <w:p w:rsidR="00913931" w:rsidRDefault="00913931" w:rsidP="00EA75E4">
      <w:pPr>
        <w:jc w:val="center"/>
        <w:rPr>
          <w:b/>
          <w:sz w:val="24"/>
          <w:szCs w:val="24"/>
        </w:rPr>
      </w:pPr>
      <w:bookmarkStart w:id="0" w:name="_GoBack"/>
      <w:bookmarkEnd w:id="0"/>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EA75E4">
      <w:pPr>
        <w:jc w:val="center"/>
        <w:rPr>
          <w:b/>
          <w:sz w:val="24"/>
          <w:szCs w:val="24"/>
        </w:rPr>
      </w:pPr>
    </w:p>
    <w:p w:rsidR="00913931" w:rsidRDefault="00913931" w:rsidP="008F6F8F">
      <w:pPr>
        <w:rPr>
          <w:b/>
          <w:sz w:val="24"/>
          <w:szCs w:val="24"/>
        </w:rPr>
      </w:pPr>
    </w:p>
    <w:p w:rsidR="00913931" w:rsidRDefault="00913931" w:rsidP="00EA75E4">
      <w:pPr>
        <w:jc w:val="center"/>
        <w:rPr>
          <w:b/>
          <w:sz w:val="24"/>
          <w:szCs w:val="24"/>
        </w:rPr>
      </w:pPr>
    </w:p>
    <w:p w:rsidR="00EA75E4" w:rsidRDefault="00EA75E4" w:rsidP="00EA75E4">
      <w:pPr>
        <w:ind w:right="-66"/>
        <w:jc w:val="right"/>
      </w:pPr>
    </w:p>
    <w:p w:rsidR="000965AD" w:rsidRDefault="000965AD"/>
    <w:sectPr w:rsidR="000965AD" w:rsidSect="008F6F8F">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14"/>
    <w:rsid w:val="00001F85"/>
    <w:rsid w:val="000965AD"/>
    <w:rsid w:val="00823F29"/>
    <w:rsid w:val="008F6F8F"/>
    <w:rsid w:val="00910325"/>
    <w:rsid w:val="00913931"/>
    <w:rsid w:val="00BB75D2"/>
    <w:rsid w:val="00CD0514"/>
    <w:rsid w:val="00EA75E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E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13931"/>
    <w:pPr>
      <w:widowControl/>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75E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75E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75E4"/>
    <w:pPr>
      <w:spacing w:after="120"/>
    </w:pPr>
    <w:rPr>
      <w:rFonts w:ascii="Calibri" w:eastAsia="Calibri" w:hAnsi="Calibri"/>
    </w:rPr>
  </w:style>
  <w:style w:type="character" w:customStyle="1" w:styleId="11">
    <w:name w:val="Основной текст Знак1"/>
    <w:basedOn w:val="a0"/>
    <w:uiPriority w:val="99"/>
    <w:semiHidden/>
    <w:rsid w:val="00EA75E4"/>
    <w:rPr>
      <w:rFonts w:ascii="Times New Roman" w:eastAsia="Times New Roman" w:hAnsi="Times New Roman" w:cs="Times New Roman"/>
      <w:sz w:val="20"/>
      <w:szCs w:val="20"/>
      <w:lang w:eastAsia="ru-RU"/>
    </w:rPr>
  </w:style>
  <w:style w:type="paragraph" w:styleId="a6">
    <w:name w:val="List Paragraph"/>
    <w:basedOn w:val="a"/>
    <w:uiPriority w:val="34"/>
    <w:qFormat/>
    <w:rsid w:val="00EA75E4"/>
    <w:pPr>
      <w:ind w:left="720"/>
      <w:contextualSpacing/>
    </w:pPr>
  </w:style>
  <w:style w:type="paragraph" w:customStyle="1" w:styleId="parametervalue">
    <w:name w:val="parametervalue"/>
    <w:basedOn w:val="a"/>
    <w:rsid w:val="00EA75E4"/>
    <w:pPr>
      <w:widowControl/>
      <w:spacing w:before="100" w:beforeAutospacing="1" w:after="100" w:afterAutospacing="1"/>
    </w:pPr>
    <w:rPr>
      <w:sz w:val="24"/>
      <w:szCs w:val="24"/>
    </w:rPr>
  </w:style>
  <w:style w:type="character" w:customStyle="1" w:styleId="10">
    <w:name w:val="Заголовок 1 Знак"/>
    <w:basedOn w:val="a0"/>
    <w:link w:val="1"/>
    <w:uiPriority w:val="9"/>
    <w:rsid w:val="00913931"/>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913931"/>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913931"/>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E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13931"/>
    <w:pPr>
      <w:widowControl/>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75E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75E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75E4"/>
    <w:pPr>
      <w:spacing w:after="120"/>
    </w:pPr>
    <w:rPr>
      <w:rFonts w:ascii="Calibri" w:eastAsia="Calibri" w:hAnsi="Calibri"/>
    </w:rPr>
  </w:style>
  <w:style w:type="character" w:customStyle="1" w:styleId="11">
    <w:name w:val="Основной текст Знак1"/>
    <w:basedOn w:val="a0"/>
    <w:uiPriority w:val="99"/>
    <w:semiHidden/>
    <w:rsid w:val="00EA75E4"/>
    <w:rPr>
      <w:rFonts w:ascii="Times New Roman" w:eastAsia="Times New Roman" w:hAnsi="Times New Roman" w:cs="Times New Roman"/>
      <w:sz w:val="20"/>
      <w:szCs w:val="20"/>
      <w:lang w:eastAsia="ru-RU"/>
    </w:rPr>
  </w:style>
  <w:style w:type="paragraph" w:styleId="a6">
    <w:name w:val="List Paragraph"/>
    <w:basedOn w:val="a"/>
    <w:uiPriority w:val="34"/>
    <w:qFormat/>
    <w:rsid w:val="00EA75E4"/>
    <w:pPr>
      <w:ind w:left="720"/>
      <w:contextualSpacing/>
    </w:pPr>
  </w:style>
  <w:style w:type="paragraph" w:customStyle="1" w:styleId="parametervalue">
    <w:name w:val="parametervalue"/>
    <w:basedOn w:val="a"/>
    <w:rsid w:val="00EA75E4"/>
    <w:pPr>
      <w:widowControl/>
      <w:spacing w:before="100" w:beforeAutospacing="1" w:after="100" w:afterAutospacing="1"/>
    </w:pPr>
    <w:rPr>
      <w:sz w:val="24"/>
      <w:szCs w:val="24"/>
    </w:rPr>
  </w:style>
  <w:style w:type="character" w:customStyle="1" w:styleId="10">
    <w:name w:val="Заголовок 1 Знак"/>
    <w:basedOn w:val="a0"/>
    <w:link w:val="1"/>
    <w:uiPriority w:val="9"/>
    <w:rsid w:val="00913931"/>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913931"/>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913931"/>
    <w:rPr>
      <w:rFonts w:ascii="Arial" w:eastAsia="Arial" w:hAnsi="Arial"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2017-05-25T04:25:00Z</cp:lastPrinted>
  <dcterms:created xsi:type="dcterms:W3CDTF">2017-05-16T05:27:00Z</dcterms:created>
  <dcterms:modified xsi:type="dcterms:W3CDTF">2017-05-25T04:26:00Z</dcterms:modified>
</cp:coreProperties>
</file>