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благоустроенных квартир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1F30B5" w:rsidP="00BB1B55">
            <w:pPr>
              <w:keepNext/>
              <w:keepLines/>
              <w:widowControl w:val="0"/>
              <w:suppressLineNumbers/>
              <w:rPr>
                <w:i/>
                <w:sz w:val="23"/>
                <w:szCs w:val="23"/>
                <w:highlight w:val="yellow"/>
              </w:rPr>
            </w:pPr>
            <w:r w:rsidRPr="00D151B9">
              <w:rPr>
                <w:sz w:val="22"/>
                <w:szCs w:val="22"/>
              </w:rPr>
              <w:t>Аукцион в электронной форме на  право заключения муниципального контракта на п</w:t>
            </w:r>
            <w:r w:rsidR="00BB1B55">
              <w:rPr>
                <w:sz w:val="22"/>
                <w:szCs w:val="22"/>
              </w:rPr>
              <w:t>оставку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E84893" w:rsidRDefault="001F30B5" w:rsidP="001F30B5">
            <w:pPr>
              <w:spacing w:after="0"/>
            </w:pPr>
            <w:r w:rsidRPr="00E84893">
              <w:rPr>
                <w:sz w:val="22"/>
                <w:szCs w:val="22"/>
              </w:rPr>
              <w:t>К</w:t>
            </w:r>
            <w:r>
              <w:rPr>
                <w:sz w:val="22"/>
                <w:szCs w:val="22"/>
              </w:rPr>
              <w:t>вартиры должны</w:t>
            </w:r>
            <w:r w:rsidRPr="00E84893">
              <w:rPr>
                <w:sz w:val="22"/>
                <w:szCs w:val="22"/>
              </w:rPr>
              <w:t xml:space="preserve"> располагаться по адресу г. Югорск, Ханты-Мансийский автономный округ — Югра, Тюменская область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C629F5" w:rsidRDefault="001F30B5" w:rsidP="001F30B5">
            <w:pPr>
              <w:spacing w:after="0"/>
            </w:pPr>
            <w:r w:rsidRPr="00E84893">
              <w:rPr>
                <w:b/>
                <w:sz w:val="22"/>
                <w:szCs w:val="22"/>
              </w:rPr>
              <w:t xml:space="preserve">Сроки поставки товара заказчику — </w:t>
            </w:r>
            <w:r w:rsidR="009A6677">
              <w:rPr>
                <w:sz w:val="22"/>
                <w:szCs w:val="22"/>
              </w:rPr>
              <w:t>не позднее 28 декабря 2015 года по акту</w:t>
            </w:r>
            <w:r w:rsidR="00C629F5" w:rsidRPr="00C629F5">
              <w:rPr>
                <w:sz w:val="22"/>
                <w:szCs w:val="22"/>
              </w:rPr>
              <w:t xml:space="preserve"> приема-передачи квартир</w:t>
            </w:r>
            <w:r w:rsidR="00C629F5">
              <w:rPr>
                <w:sz w:val="22"/>
                <w:szCs w:val="22"/>
              </w:rPr>
              <w:t>.</w:t>
            </w:r>
            <w:r w:rsidRPr="00C629F5">
              <w:rPr>
                <w:sz w:val="22"/>
                <w:szCs w:val="22"/>
              </w:rPr>
              <w:t xml:space="preserve"> </w:t>
            </w:r>
          </w:p>
          <w:p w:rsidR="001B6B20" w:rsidRPr="00205EC3" w:rsidRDefault="001B6B20" w:rsidP="006E3D66">
            <w:pPr>
              <w:autoSpaceDE w:val="0"/>
              <w:autoSpaceDN w:val="0"/>
              <w:adjustRightInd w:val="0"/>
              <w:spacing w:after="0"/>
              <w:rPr>
                <w:sz w:val="23"/>
                <w:szCs w:val="23"/>
              </w:rPr>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9A6677" w:rsidP="006E2615">
            <w:pPr>
              <w:keepNext/>
              <w:keepLines/>
              <w:widowControl w:val="0"/>
              <w:suppressLineNumbers/>
              <w:suppressAutoHyphens/>
              <w:rPr>
                <w:rStyle w:val="afb"/>
                <w:i w:val="0"/>
                <w:sz w:val="23"/>
                <w:szCs w:val="23"/>
              </w:rPr>
            </w:pPr>
            <w:r>
              <w:rPr>
                <w:rStyle w:val="afb"/>
                <w:b/>
                <w:i w:val="0"/>
                <w:sz w:val="23"/>
                <w:szCs w:val="23"/>
              </w:rPr>
              <w:t>1 635 414</w:t>
            </w:r>
            <w:r w:rsidR="00B53C69" w:rsidRPr="00205EC3">
              <w:rPr>
                <w:rStyle w:val="afb"/>
                <w:b/>
                <w:i w:val="0"/>
                <w:sz w:val="23"/>
                <w:szCs w:val="23"/>
              </w:rPr>
              <w:t>,00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06534A" w:rsidP="00CD1C86">
            <w:pPr>
              <w:rPr>
                <w:snapToGrid w:val="0"/>
                <w:sz w:val="23"/>
                <w:szCs w:val="23"/>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8455D9">
            <w:pPr>
              <w:rPr>
                <w:i/>
                <w:sz w:val="23"/>
                <w:szCs w:val="23"/>
              </w:rPr>
            </w:pPr>
            <w:r w:rsidRPr="00205EC3">
              <w:rPr>
                <w:sz w:val="23"/>
                <w:szCs w:val="23"/>
              </w:rPr>
              <w:t>Бюджет города Югорска на 201</w:t>
            </w:r>
            <w:r w:rsidR="008455D9" w:rsidRPr="00205EC3">
              <w:rPr>
                <w:sz w:val="23"/>
                <w:szCs w:val="23"/>
              </w:rPr>
              <w:t>5</w:t>
            </w:r>
            <w:r w:rsidRPr="00205EC3">
              <w:rPr>
                <w:sz w:val="23"/>
                <w:szCs w:val="23"/>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0922E8" w:rsidRDefault="0006534A" w:rsidP="000922E8">
            <w:pPr>
              <w:rPr>
                <w:sz w:val="23"/>
                <w:szCs w:val="23"/>
              </w:rPr>
            </w:pPr>
            <w:r w:rsidRPr="000922E8">
              <w:rPr>
                <w:sz w:val="23"/>
                <w:szCs w:val="23"/>
              </w:rPr>
              <w:t xml:space="preserve">В </w:t>
            </w:r>
            <w:r w:rsidR="000922E8" w:rsidRPr="000922E8">
              <w:rPr>
                <w:sz w:val="23"/>
                <w:szCs w:val="23"/>
              </w:rPr>
              <w:t xml:space="preserve">течение 20 (двадцати) календарных дней с момента </w:t>
            </w:r>
            <w:r w:rsidR="009A6677">
              <w:rPr>
                <w:sz w:val="23"/>
                <w:szCs w:val="23"/>
              </w:rPr>
              <w:t>подписания акта приема-передачи квартир</w:t>
            </w:r>
            <w:r w:rsidRPr="000922E8">
              <w:rPr>
                <w:sz w:val="23"/>
                <w:szCs w:val="23"/>
              </w:rPr>
              <w:t>.</w:t>
            </w:r>
          </w:p>
          <w:p w:rsidR="000922E8" w:rsidRPr="000922E8" w:rsidRDefault="000922E8" w:rsidP="000922E8"/>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Сведения о валюте, используемой для формирования цены контракта и расчетов </w:t>
            </w:r>
            <w:r w:rsidRPr="00E84893">
              <w:lastRenderedPageBreak/>
              <w:t>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lastRenderedPageBreak/>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4B0B7B" w:rsidRDefault="004B0B7B" w:rsidP="004B0B7B">
            <w:pPr>
              <w:pStyle w:val="aff7"/>
              <w:jc w:val="both"/>
              <w:rPr>
                <w:sz w:val="23"/>
                <w:szCs w:val="23"/>
              </w:rPr>
            </w:pPr>
            <w:bookmarkStart w:id="6" w:name="_Ref166313730"/>
            <w:bookmarkStart w:id="7" w:name="_Ref166098622"/>
            <w:proofErr w:type="gramStart"/>
            <w:r w:rsidRPr="004B0B7B">
              <w:rPr>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B0B7B">
              <w:rPr>
                <w:sz w:val="23"/>
                <w:szCs w:val="23"/>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4B0B7B" w:rsidRDefault="001B6B20" w:rsidP="004B0B7B">
            <w:pPr>
              <w:pStyle w:val="aff7"/>
              <w:jc w:val="both"/>
              <w:rPr>
                <w:sz w:val="23"/>
                <w:szCs w:val="23"/>
              </w:rPr>
            </w:pPr>
            <w:r w:rsidRPr="004B0B7B">
              <w:rPr>
                <w:sz w:val="23"/>
                <w:szCs w:val="23"/>
              </w:rPr>
              <w:t>В случае</w:t>
            </w:r>
            <w:proofErr w:type="gramStart"/>
            <w:r w:rsidRPr="004B0B7B">
              <w:rPr>
                <w:sz w:val="23"/>
                <w:szCs w:val="23"/>
              </w:rPr>
              <w:t>,</w:t>
            </w:r>
            <w:proofErr w:type="gramEnd"/>
            <w:r w:rsidRPr="004B0B7B">
              <w:rPr>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4B0B7B">
              <w:rPr>
                <w:sz w:val="23"/>
                <w:szCs w:val="23"/>
              </w:rPr>
              <w:fldChar w:fldCharType="begin"/>
            </w:r>
            <w:r w:rsidR="00B53C69" w:rsidRPr="004B0B7B">
              <w:rPr>
                <w:sz w:val="23"/>
                <w:szCs w:val="23"/>
              </w:rPr>
              <w:instrText xml:space="preserve"> REF _Ref353200173 \r \h  \* MERGEFORMAT </w:instrText>
            </w:r>
            <w:r w:rsidR="00B53C69" w:rsidRPr="004B0B7B">
              <w:rPr>
                <w:sz w:val="23"/>
                <w:szCs w:val="23"/>
              </w:rPr>
            </w:r>
            <w:r w:rsidR="00B53C69" w:rsidRPr="004B0B7B">
              <w:rPr>
                <w:sz w:val="23"/>
                <w:szCs w:val="23"/>
              </w:rPr>
              <w:fldChar w:fldCharType="separate"/>
            </w:r>
            <w:r w:rsidR="000A44B0">
              <w:rPr>
                <w:sz w:val="23"/>
                <w:szCs w:val="23"/>
              </w:rPr>
              <w:t>7</w:t>
            </w:r>
            <w:r w:rsidR="00B53C69" w:rsidRPr="004B0B7B">
              <w:rPr>
                <w:sz w:val="23"/>
                <w:szCs w:val="23"/>
              </w:rPr>
              <w:fldChar w:fldCharType="end"/>
            </w:r>
            <w:r w:rsidRPr="004B0B7B">
              <w:rPr>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lastRenderedPageBreak/>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w:t>
            </w:r>
            <w:r w:rsidR="001B6B20" w:rsidRPr="00205EC3">
              <w:rPr>
                <w:sz w:val="23"/>
                <w:szCs w:val="23"/>
              </w:rPr>
              <w:lastRenderedPageBreak/>
              <w:t xml:space="preserve">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w:t>
            </w:r>
            <w:r w:rsidRPr="00205EC3">
              <w:rPr>
                <w:sz w:val="23"/>
                <w:szCs w:val="23"/>
              </w:rPr>
              <w:lastRenderedPageBreak/>
              <w:t xml:space="preserve">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об аукционе </w:t>
            </w:r>
            <w:r w:rsidR="008455D9" w:rsidRPr="00205EC3">
              <w:rPr>
                <w:sz w:val="23"/>
                <w:szCs w:val="23"/>
              </w:rPr>
              <w:t>«</w:t>
            </w:r>
            <w:r w:rsidR="00BD4841">
              <w:rPr>
                <w:sz w:val="23"/>
                <w:szCs w:val="23"/>
              </w:rPr>
              <w:t>01</w:t>
            </w:r>
            <w:r w:rsidRPr="00205EC3">
              <w:rPr>
                <w:sz w:val="23"/>
                <w:szCs w:val="23"/>
              </w:rPr>
              <w:t xml:space="preserve">»  </w:t>
            </w:r>
            <w:r w:rsidR="009A6677">
              <w:rPr>
                <w:sz w:val="23"/>
                <w:szCs w:val="23"/>
              </w:rPr>
              <w:t xml:space="preserve"> </w:t>
            </w:r>
            <w:r w:rsidR="00BD4841">
              <w:t xml:space="preserve">декабря </w:t>
            </w:r>
            <w:r w:rsidR="009A6677">
              <w:rPr>
                <w:sz w:val="23"/>
                <w:szCs w:val="23"/>
              </w:rPr>
              <w:t xml:space="preserve"> </w:t>
            </w:r>
            <w:r w:rsidR="00D20E0B" w:rsidRPr="00205EC3">
              <w:rPr>
                <w:rFonts w:cs="Arial"/>
                <w:sz w:val="23"/>
                <w:szCs w:val="23"/>
              </w:rPr>
              <w:t xml:space="preserve"> </w:t>
            </w:r>
            <w:r w:rsidRPr="00205EC3">
              <w:rPr>
                <w:sz w:val="23"/>
                <w:szCs w:val="23"/>
              </w:rPr>
              <w:t>201</w:t>
            </w:r>
            <w:r w:rsidR="00A05A73" w:rsidRPr="00205EC3">
              <w:rPr>
                <w:sz w:val="23"/>
                <w:szCs w:val="23"/>
              </w:rPr>
              <w:t>5</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BD4841">
              <w:rPr>
                <w:sz w:val="23"/>
                <w:szCs w:val="23"/>
              </w:rPr>
              <w:t>06</w:t>
            </w:r>
            <w:r w:rsidR="009A6677">
              <w:rPr>
                <w:sz w:val="23"/>
                <w:szCs w:val="23"/>
              </w:rPr>
              <w:t xml:space="preserve"> </w:t>
            </w:r>
            <w:r w:rsidR="00A05A73" w:rsidRPr="00205EC3">
              <w:rPr>
                <w:sz w:val="23"/>
                <w:szCs w:val="23"/>
              </w:rPr>
              <w:t xml:space="preserve">»  </w:t>
            </w:r>
            <w:r w:rsidR="00BD4841">
              <w:t xml:space="preserve">декабря </w:t>
            </w:r>
            <w:r w:rsidR="00A05A73" w:rsidRPr="00205EC3">
              <w:rPr>
                <w:sz w:val="23"/>
                <w:szCs w:val="23"/>
              </w:rPr>
              <w:t>2015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9A6677">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9A6677">
              <w:rPr>
                <w:sz w:val="23"/>
                <w:szCs w:val="23"/>
              </w:rPr>
              <w:t xml:space="preserve"> </w:t>
            </w:r>
            <w:r w:rsidR="00BD4841">
              <w:rPr>
                <w:sz w:val="23"/>
                <w:szCs w:val="23"/>
              </w:rPr>
              <w:t xml:space="preserve">08» </w:t>
            </w:r>
            <w:r w:rsidR="009A6677">
              <w:rPr>
                <w:sz w:val="23"/>
                <w:szCs w:val="23"/>
              </w:rPr>
              <w:t xml:space="preserve">  </w:t>
            </w:r>
            <w:r w:rsidR="00BD4841">
              <w:t xml:space="preserve">декабря </w:t>
            </w:r>
            <w:r w:rsidR="009A6677">
              <w:rPr>
                <w:sz w:val="23"/>
                <w:szCs w:val="23"/>
              </w:rPr>
              <w:t xml:space="preserve">   </w:t>
            </w:r>
            <w:r w:rsidR="00A05A73" w:rsidRPr="00205EC3">
              <w:rPr>
                <w:sz w:val="23"/>
                <w:szCs w:val="23"/>
              </w:rPr>
              <w:t>2015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9A6677">
            <w:pPr>
              <w:spacing w:line="276" w:lineRule="auto"/>
              <w:rPr>
                <w:sz w:val="23"/>
                <w:szCs w:val="23"/>
              </w:rPr>
            </w:pPr>
            <w:r w:rsidRPr="00205EC3">
              <w:rPr>
                <w:sz w:val="23"/>
                <w:szCs w:val="23"/>
              </w:rPr>
              <w:t>«</w:t>
            </w:r>
            <w:r w:rsidR="00BD4841">
              <w:rPr>
                <w:sz w:val="23"/>
                <w:szCs w:val="23"/>
              </w:rPr>
              <w:t>10</w:t>
            </w:r>
            <w:r w:rsidR="009A6677">
              <w:rPr>
                <w:sz w:val="23"/>
                <w:szCs w:val="23"/>
              </w:rPr>
              <w:t xml:space="preserve">  </w:t>
            </w:r>
            <w:r w:rsidR="00A05A73" w:rsidRPr="00205EC3">
              <w:rPr>
                <w:sz w:val="23"/>
                <w:szCs w:val="23"/>
              </w:rPr>
              <w:t xml:space="preserve">» </w:t>
            </w:r>
            <w:r w:rsidR="009A6677">
              <w:rPr>
                <w:sz w:val="23"/>
                <w:szCs w:val="23"/>
              </w:rPr>
              <w:t xml:space="preserve">   </w:t>
            </w:r>
            <w:r w:rsidR="00BD4841">
              <w:t xml:space="preserve">декабря </w:t>
            </w:r>
            <w:r w:rsidR="000F7BF0" w:rsidRPr="00205EC3">
              <w:rPr>
                <w:sz w:val="23"/>
                <w:szCs w:val="23"/>
              </w:rPr>
              <w:t>201</w:t>
            </w:r>
            <w:bookmarkStart w:id="12" w:name="_GoBack"/>
            <w:bookmarkEnd w:id="12"/>
            <w:r w:rsidR="00A05A73" w:rsidRPr="00205EC3">
              <w:rPr>
                <w:sz w:val="23"/>
                <w:szCs w:val="23"/>
              </w:rPr>
              <w:t>5</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BD4841">
            <w:pPr>
              <w:spacing w:line="276" w:lineRule="auto"/>
              <w:rPr>
                <w:sz w:val="23"/>
                <w:szCs w:val="23"/>
              </w:rPr>
            </w:pPr>
            <w:r w:rsidRPr="00205EC3">
              <w:rPr>
                <w:sz w:val="23"/>
                <w:szCs w:val="23"/>
              </w:rPr>
              <w:t>«</w:t>
            </w:r>
            <w:r w:rsidR="009A6677">
              <w:rPr>
                <w:sz w:val="23"/>
                <w:szCs w:val="23"/>
              </w:rPr>
              <w:t xml:space="preserve"> </w:t>
            </w:r>
            <w:r w:rsidR="00BD4841">
              <w:rPr>
                <w:sz w:val="23"/>
                <w:szCs w:val="23"/>
              </w:rPr>
              <w:t>14</w:t>
            </w:r>
            <w:r w:rsidR="009A6677">
              <w:rPr>
                <w:sz w:val="23"/>
                <w:szCs w:val="23"/>
              </w:rPr>
              <w:t xml:space="preserve"> </w:t>
            </w:r>
            <w:r w:rsidRPr="00205EC3">
              <w:rPr>
                <w:sz w:val="23"/>
                <w:szCs w:val="23"/>
              </w:rPr>
              <w:t xml:space="preserve">» </w:t>
            </w:r>
            <w:r w:rsidR="009A6677">
              <w:rPr>
                <w:sz w:val="23"/>
                <w:szCs w:val="23"/>
              </w:rPr>
              <w:t xml:space="preserve">     </w:t>
            </w:r>
            <w:r w:rsidR="00BD4841">
              <w:t xml:space="preserve">декабря </w:t>
            </w:r>
            <w:r w:rsidR="009A6677">
              <w:rPr>
                <w:sz w:val="23"/>
                <w:szCs w:val="23"/>
              </w:rPr>
              <w:t xml:space="preserve"> </w:t>
            </w:r>
            <w:r w:rsidRPr="00205EC3">
              <w:rPr>
                <w:sz w:val="23"/>
                <w:szCs w:val="23"/>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3F0F3A" w:rsidRPr="00E84893" w:rsidRDefault="003F0F3A" w:rsidP="003F0F3A">
            <w:pPr>
              <w:suppressAutoHyphens/>
              <w:snapToGrid w:val="0"/>
              <w:rPr>
                <w:kern w:val="1"/>
                <w:lang w:eastAsia="ar-SA"/>
              </w:rPr>
            </w:pPr>
            <w:r w:rsidRPr="00E84893">
              <w:rPr>
                <w:kern w:val="1"/>
                <w:sz w:val="22"/>
                <w:szCs w:val="22"/>
                <w:lang w:eastAsia="ar-SA"/>
              </w:rPr>
              <w:t>конкретные показатели, соответствующие значениям, установленным</w:t>
            </w:r>
            <w:r>
              <w:rPr>
                <w:kern w:val="1"/>
                <w:sz w:val="22"/>
                <w:szCs w:val="22"/>
                <w:lang w:eastAsia="ar-SA"/>
              </w:rPr>
              <w:t xml:space="preserve"> части </w:t>
            </w:r>
            <w:r>
              <w:rPr>
                <w:kern w:val="1"/>
                <w:sz w:val="22"/>
                <w:szCs w:val="22"/>
                <w:lang w:val="en-US" w:eastAsia="ar-SA"/>
              </w:rPr>
              <w:t>II</w:t>
            </w:r>
            <w:r>
              <w:rPr>
                <w:kern w:val="1"/>
                <w:sz w:val="22"/>
                <w:szCs w:val="22"/>
                <w:lang w:eastAsia="ar-SA"/>
              </w:rPr>
              <w:t>.</w:t>
            </w:r>
            <w:r w:rsidRPr="00504D77">
              <w:rPr>
                <w:kern w:val="1"/>
                <w:sz w:val="22"/>
                <w:szCs w:val="22"/>
                <w:lang w:eastAsia="ar-SA"/>
              </w:rPr>
              <w:t xml:space="preserve"> </w:t>
            </w:r>
            <w:proofErr w:type="gramStart"/>
            <w:r>
              <w:rPr>
                <w:kern w:val="1"/>
                <w:sz w:val="22"/>
                <w:szCs w:val="22"/>
                <w:lang w:eastAsia="ar-SA"/>
              </w:rPr>
              <w:t>«Техническое задание»</w:t>
            </w:r>
            <w:r w:rsidRPr="00E84893">
              <w:rPr>
                <w:kern w:val="1"/>
                <w:sz w:val="22"/>
                <w:szCs w:val="22"/>
                <w:lang w:eastAsia="ar-SA"/>
              </w:rPr>
              <w:t xml:space="preserve"> </w:t>
            </w:r>
            <w:r>
              <w:rPr>
                <w:kern w:val="1"/>
                <w:sz w:val="22"/>
                <w:szCs w:val="22"/>
                <w:lang w:eastAsia="ar-SA"/>
              </w:rPr>
              <w:t>настоящей документации</w:t>
            </w:r>
            <w:r w:rsidRPr="00E84893">
              <w:rPr>
                <w:kern w:val="1"/>
                <w:sz w:val="22"/>
                <w:szCs w:val="22"/>
                <w:lang w:eastAsia="ar-SA"/>
              </w:rPr>
              <w:t xml:space="preserve">, и  товарный знак (его </w:t>
            </w:r>
            <w:proofErr w:type="spellStart"/>
            <w:r w:rsidRPr="00E84893">
              <w:rPr>
                <w:kern w:val="1"/>
                <w:sz w:val="22"/>
                <w:szCs w:val="22"/>
                <w:lang w:eastAsia="ar-SA"/>
              </w:rPr>
              <w:t>словестное</w:t>
            </w:r>
            <w:proofErr w:type="spellEnd"/>
            <w:r w:rsidRPr="00E84893">
              <w:rPr>
                <w:kern w:val="1"/>
                <w:sz w:val="22"/>
                <w:szCs w:val="22"/>
                <w:lang w:eastAsia="ar-SA"/>
              </w:rPr>
              <w:t xml:space="preserve">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05571D">
              <w:t>наименование страны происхождения товара</w:t>
            </w:r>
            <w:r>
              <w:rPr>
                <w:kern w:val="1"/>
                <w:sz w:val="22"/>
                <w:szCs w:val="22"/>
                <w:lang w:eastAsia="ar-SA"/>
              </w:rPr>
              <w:t>.</w:t>
            </w:r>
            <w:proofErr w:type="gramEnd"/>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w:t>
            </w:r>
            <w:r w:rsidRPr="00205EC3">
              <w:rPr>
                <w:kern w:val="1"/>
                <w:sz w:val="23"/>
                <w:szCs w:val="23"/>
                <w:lang w:eastAsia="ar-SA"/>
              </w:rPr>
              <w:lastRenderedPageBreak/>
              <w:t>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w:t>
            </w:r>
            <w:r w:rsidRPr="00205EC3">
              <w:rPr>
                <w:kern w:val="1"/>
                <w:sz w:val="23"/>
                <w:szCs w:val="23"/>
                <w:lang w:eastAsia="ar-SA"/>
              </w:rPr>
              <w:lastRenderedPageBreak/>
              <w:t>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 xml:space="preserve">6) документы, подтверждающие соответствие участника аукциона и </w:t>
            </w:r>
            <w:r w:rsidRPr="00205EC3">
              <w:rPr>
                <w:kern w:val="1"/>
                <w:sz w:val="23"/>
                <w:szCs w:val="23"/>
                <w:lang w:eastAsia="ar-SA"/>
              </w:rPr>
              <w:lastRenderedPageBreak/>
              <w:t>(или)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5" w:name="_Ref119430333"/>
            <w:r w:rsidRPr="00205EC3">
              <w:rPr>
                <w:kern w:val="1"/>
                <w:sz w:val="23"/>
                <w:szCs w:val="23"/>
                <w:lang w:eastAsia="ar-SA"/>
              </w:rPr>
              <w:t xml:space="preserve"> </w:t>
            </w:r>
            <w:bookmarkStart w:id="16" w:name="_Ref119429817"/>
            <w:bookmarkStart w:id="17" w:name="_Toc123405470"/>
            <w:bookmarkEnd w:id="15"/>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равное или менее </w:t>
            </w:r>
            <w:proofErr w:type="gramStart"/>
            <w:r w:rsidRPr="00205EC3">
              <w:rPr>
                <w:rFonts w:eastAsia="Calibri"/>
                <w:sz w:val="23"/>
                <w:szCs w:val="23"/>
              </w:rPr>
              <w:t>указанного</w:t>
            </w:r>
            <w:proofErr w:type="gramEnd"/>
            <w:r w:rsidRPr="00205EC3">
              <w:rPr>
                <w:rFonts w:eastAsia="Calibri"/>
                <w:sz w:val="23"/>
                <w:szCs w:val="23"/>
              </w:rPr>
              <w:t xml:space="preserve">;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 xml:space="preserve">участником предоставляется указанное значение или </w:t>
            </w:r>
            <w:r w:rsidRPr="00205EC3">
              <w:rPr>
                <w:rFonts w:eastAsia="Calibri"/>
                <w:sz w:val="23"/>
                <w:szCs w:val="23"/>
              </w:rPr>
              <w:lastRenderedPageBreak/>
              <w:t>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перечислений характеристик через союз </w:t>
            </w:r>
            <w:r w:rsidRPr="00205EC3">
              <w:rPr>
                <w:b/>
                <w:sz w:val="23"/>
                <w:szCs w:val="23"/>
              </w:rPr>
              <w:t>«и»,</w:t>
            </w:r>
            <w:r w:rsidRPr="00205EC3">
              <w:rPr>
                <w:sz w:val="23"/>
                <w:szCs w:val="23"/>
              </w:rPr>
              <w:t xml:space="preserve"> знаки «</w:t>
            </w:r>
            <w:proofErr w:type="gramStart"/>
            <w:r w:rsidRPr="00205EC3">
              <w:rPr>
                <w:sz w:val="23"/>
                <w:szCs w:val="23"/>
              </w:rPr>
              <w:t>,»</w:t>
            </w:r>
            <w:proofErr w:type="gramEnd"/>
            <w:r w:rsidRPr="00205EC3">
              <w:rPr>
                <w:sz w:val="23"/>
                <w:szCs w:val="23"/>
              </w:rPr>
              <w:t xml:space="preserve">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w:t>
            </w:r>
            <w:proofErr w:type="gramStart"/>
            <w:r w:rsidRPr="00205EC3">
              <w:rPr>
                <w:sz w:val="23"/>
                <w:szCs w:val="23"/>
              </w:rPr>
              <w:t>,</w:t>
            </w:r>
            <w:proofErr w:type="gramEnd"/>
            <w:r w:rsidRPr="00205EC3">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b/>
                <w:sz w:val="23"/>
                <w:szCs w:val="23"/>
              </w:rPr>
              <w:t xml:space="preserve">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w:t>
            </w:r>
            <w:proofErr w:type="gramStart"/>
            <w:r w:rsidRPr="00205EC3">
              <w:rPr>
                <w:sz w:val="23"/>
                <w:szCs w:val="23"/>
              </w:rPr>
              <w:t>менее указанных</w:t>
            </w:r>
            <w:proofErr w:type="gramEnd"/>
            <w:r w:rsidRPr="00205EC3">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proofErr w:type="gramStart"/>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roofErr w:type="gramEnd"/>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t>При перечислении нескольких показателей одной характеристики товара необходимо употреблять союз «и», знаки «</w:t>
            </w:r>
            <w:proofErr w:type="gramStart"/>
            <w:r w:rsidRPr="00205EC3">
              <w:rPr>
                <w:sz w:val="23"/>
                <w:szCs w:val="23"/>
              </w:rPr>
              <w:t>;»</w:t>
            </w:r>
            <w:proofErr w:type="gramEnd"/>
            <w:r w:rsidRPr="00205EC3">
              <w:rPr>
                <w:sz w:val="23"/>
                <w:szCs w:val="23"/>
              </w:rPr>
              <w:t xml:space="preserve"> «,».</w:t>
            </w:r>
          </w:p>
          <w:p w:rsidR="0005571D" w:rsidRPr="00205EC3" w:rsidRDefault="0005571D" w:rsidP="0005571D">
            <w:pPr>
              <w:spacing w:after="0"/>
              <w:ind w:firstLine="708"/>
              <w:rPr>
                <w:sz w:val="23"/>
                <w:szCs w:val="23"/>
              </w:rPr>
            </w:pPr>
            <w:proofErr w:type="gramStart"/>
            <w:r w:rsidRPr="00205EC3">
              <w:rPr>
                <w:sz w:val="23"/>
                <w:szCs w:val="23"/>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205EC3">
              <w:rPr>
                <w:sz w:val="23"/>
                <w:szCs w:val="23"/>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 xml:space="preserve">При использовании заказчиком в части II «ТЕХНИЧЕСКОЕ ЗАДАНИЕ» вышеуказанных терминов участник предлагает </w:t>
            </w:r>
            <w:r w:rsidRPr="00205EC3">
              <w:rPr>
                <w:sz w:val="23"/>
                <w:szCs w:val="23"/>
              </w:rPr>
              <w:lastRenderedPageBreak/>
              <w:t>цифровое значение.</w:t>
            </w:r>
          </w:p>
          <w:p w:rsidR="000A0275" w:rsidRPr="00205EC3" w:rsidRDefault="000A0275" w:rsidP="000A0275">
            <w:pPr>
              <w:autoSpaceDE w:val="0"/>
              <w:autoSpaceDN w:val="0"/>
              <w:adjustRightInd w:val="0"/>
              <w:rPr>
                <w:kern w:val="1"/>
                <w:sz w:val="23"/>
                <w:szCs w:val="23"/>
                <w:lang w:eastAsia="ar-SA"/>
              </w:rPr>
            </w:pPr>
            <w:proofErr w:type="gramStart"/>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0A44B0">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0A44B0" w:rsidRPr="000A44B0">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0A44B0">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9A6677">
            <w:pPr>
              <w:spacing w:after="0"/>
              <w:rPr>
                <w:kern w:val="1"/>
                <w:sz w:val="23"/>
                <w:szCs w:val="23"/>
                <w:lang w:eastAsia="ar-SA"/>
              </w:rPr>
            </w:pPr>
            <w:r w:rsidRPr="00205EC3">
              <w:rPr>
                <w:kern w:val="1"/>
                <w:sz w:val="23"/>
                <w:szCs w:val="23"/>
                <w:lang w:eastAsia="ar-SA"/>
              </w:rPr>
              <w:t>Размер обеспечения заявки на участие в аукционе пред</w:t>
            </w:r>
            <w:r w:rsidR="009A6677">
              <w:rPr>
                <w:kern w:val="1"/>
                <w:sz w:val="23"/>
                <w:szCs w:val="23"/>
                <w:lang w:eastAsia="ar-SA"/>
              </w:rPr>
              <w:t>усмотрен в следующем размере: 1</w:t>
            </w:r>
            <w:r w:rsidRPr="00205EC3">
              <w:rPr>
                <w:kern w:val="1"/>
                <w:sz w:val="23"/>
                <w:szCs w:val="23"/>
                <w:lang w:eastAsia="ar-SA"/>
              </w:rPr>
              <w:t xml:space="preserve">% от начальной максимальной цены контракта, что составляет </w:t>
            </w:r>
            <w:r w:rsidR="009A6677">
              <w:rPr>
                <w:b/>
                <w:kern w:val="1"/>
                <w:sz w:val="23"/>
                <w:szCs w:val="23"/>
                <w:lang w:eastAsia="ar-SA"/>
              </w:rPr>
              <w:t>16 354,14</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B53C69" w:rsidRPr="00205EC3">
              <w:rPr>
                <w:rFonts w:ascii="Times New Roman" w:hAnsi="Times New Roman"/>
                <w:b w:val="0"/>
                <w:bCs w:val="0"/>
                <w:kern w:val="1"/>
                <w:sz w:val="23"/>
                <w:szCs w:val="23"/>
                <w:lang w:eastAsia="ar-SA"/>
              </w:rPr>
              <w:t>5</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9A6677">
              <w:rPr>
                <w:rFonts w:ascii="Times New Roman" w:hAnsi="Times New Roman"/>
                <w:bCs w:val="0"/>
                <w:kern w:val="1"/>
                <w:sz w:val="23"/>
                <w:szCs w:val="23"/>
                <w:lang w:eastAsia="ar-SA"/>
              </w:rPr>
              <w:t xml:space="preserve">81 770,70 </w:t>
            </w:r>
            <w:r w:rsidR="00BB4A8A" w:rsidRPr="00205EC3">
              <w:rPr>
                <w:rFonts w:ascii="Times New Roman" w:hAnsi="Times New Roman"/>
                <w:bCs w:val="0"/>
                <w:kern w:val="1"/>
                <w:sz w:val="23"/>
                <w:szCs w:val="23"/>
                <w:lang w:eastAsia="ar-SA"/>
              </w:rPr>
              <w:t>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7) отлагательное условие, предусматривающее заключение </w:t>
            </w:r>
            <w:r w:rsidRPr="00205EC3">
              <w:rPr>
                <w:kern w:val="1"/>
                <w:sz w:val="23"/>
                <w:szCs w:val="23"/>
                <w:lang w:eastAsia="ar-SA"/>
              </w:rPr>
              <w:lastRenderedPageBreak/>
              <w:t>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6" w:name="_Ref166350767"/>
            <w:bookmarkStart w:id="27"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5EC3">
              <w:rPr>
                <w:rFonts w:ascii="Times New Roman" w:hAnsi="Times New Roman"/>
                <w:b w:val="0"/>
                <w:bCs w:val="0"/>
                <w:kern w:val="1"/>
                <w:sz w:val="23"/>
                <w:szCs w:val="23"/>
                <w:lang w:eastAsia="ar-SA"/>
              </w:rPr>
              <w:t>дств сч</w:t>
            </w:r>
            <w:proofErr w:type="gramEnd"/>
            <w:r w:rsidRPr="00205EC3">
              <w:rPr>
                <w:rFonts w:ascii="Times New Roman" w:hAnsi="Times New Roman"/>
                <w:b w:val="0"/>
                <w:bCs w:val="0"/>
                <w:kern w:val="1"/>
                <w:sz w:val="23"/>
                <w:szCs w:val="23"/>
                <w:lang w:eastAsia="ar-SA"/>
              </w:rPr>
              <w:t xml:space="preserve">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05EC3">
              <w:rPr>
                <w:rFonts w:ascii="Times New Roman" w:hAnsi="Times New Roman"/>
                <w:b w:val="0"/>
                <w:bCs w:val="0"/>
                <w:kern w:val="1"/>
                <w:sz w:val="23"/>
                <w:szCs w:val="23"/>
                <w:lang w:eastAsia="ar-SA"/>
              </w:rPr>
              <w:t>обязательств</w:t>
            </w:r>
            <w:proofErr w:type="gramEnd"/>
            <w:r w:rsidRPr="00205EC3">
              <w:rPr>
                <w:rFonts w:ascii="Times New Roman" w:hAnsi="Times New Roman"/>
                <w:b w:val="0"/>
                <w:bCs w:val="0"/>
                <w:kern w:val="1"/>
                <w:sz w:val="23"/>
                <w:szCs w:val="23"/>
                <w:lang w:eastAsia="ar-SA"/>
              </w:rPr>
              <w:t xml:space="preserve"> по контракту уменьшенное на размер выполненных обязательств по контракту, при </w:t>
            </w:r>
            <w:proofErr w:type="gramStart"/>
            <w:r w:rsidRPr="00205EC3">
              <w:rPr>
                <w:rFonts w:ascii="Times New Roman" w:hAnsi="Times New Roman"/>
                <w:b w:val="0"/>
                <w:bCs w:val="0"/>
                <w:kern w:val="1"/>
                <w:sz w:val="23"/>
                <w:szCs w:val="23"/>
                <w:lang w:eastAsia="ar-SA"/>
              </w:rPr>
              <w:t>этом</w:t>
            </w:r>
            <w:proofErr w:type="gramEnd"/>
            <w:r w:rsidRPr="00205EC3">
              <w:rPr>
                <w:rFonts w:ascii="Times New Roman" w:hAnsi="Times New Roman"/>
                <w:b w:val="0"/>
                <w:bCs w:val="0"/>
                <w:kern w:val="1"/>
                <w:sz w:val="23"/>
                <w:szCs w:val="23"/>
                <w:lang w:eastAsia="ar-SA"/>
              </w:rPr>
              <w:t xml:space="preserve"> может быть изменен способ обеспечения исполнения контракта</w:t>
            </w:r>
            <w:bookmarkEnd w:id="27"/>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B53C69">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 xml:space="preserve">мероприятие 70.04.00.  </w:t>
            </w:r>
            <w:r w:rsidR="009A6677">
              <w:rPr>
                <w:sz w:val="23"/>
                <w:szCs w:val="23"/>
                <w:u w:val="single"/>
              </w:rPr>
              <w:t>«</w:t>
            </w:r>
            <w:r w:rsidR="009A6677">
              <w:t>Обеспечение исполнения муниципального контракта №_______»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w:t>
            </w:r>
            <w:r w:rsidRPr="001F6398">
              <w:lastRenderedPageBreak/>
              <w:t>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t xml:space="preserve">Не </w:t>
            </w:r>
            <w:proofErr w:type="gramStart"/>
            <w:r w:rsidRPr="00205EC3">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30" w:name="Par528"/>
            <w:bookmarkEnd w:id="30"/>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1" w:name="Par529"/>
            <w:bookmarkEnd w:id="31"/>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w:t>
            </w:r>
            <w:r w:rsidRPr="00205EC3">
              <w:rPr>
                <w:rFonts w:ascii="Times New Roman" w:hAnsi="Times New Roman"/>
                <w:sz w:val="23"/>
                <w:szCs w:val="23"/>
              </w:rPr>
              <w:lastRenderedPageBreak/>
              <w:t>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w:t>
            </w:r>
            <w:r w:rsidRPr="00205EC3">
              <w:rPr>
                <w:rFonts w:ascii="Times New Roman" w:hAnsi="Times New Roman" w:cs="Times New Roman"/>
                <w:sz w:val="23"/>
                <w:szCs w:val="23"/>
              </w:rPr>
              <w:lastRenderedPageBreak/>
              <w:t>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06534A" w:rsidRDefault="0006534A" w:rsidP="0006534A">
      <w:pPr>
        <w:snapToGrid w:val="0"/>
        <w:jc w:val="center"/>
        <w:rPr>
          <w:b/>
          <w:sz w:val="22"/>
        </w:rPr>
      </w:pPr>
      <w:bookmarkStart w:id="34" w:name="_Ref248562863"/>
      <w:bookmarkStart w:id="35" w:name="_Ref353189530"/>
      <w:r>
        <w:rPr>
          <w:b/>
          <w:sz w:val="22"/>
        </w:rPr>
        <w:t>Поставка благоуст</w:t>
      </w:r>
      <w:r w:rsidR="007136E6">
        <w:rPr>
          <w:b/>
          <w:sz w:val="22"/>
        </w:rPr>
        <w:t xml:space="preserve">роенных квартир </w:t>
      </w:r>
    </w:p>
    <w:p w:rsidR="00EE32D7" w:rsidRDefault="00EE32D7" w:rsidP="0006534A">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06534A" w:rsidTr="00AE655D">
        <w:trPr>
          <w:tblHeader/>
        </w:trPr>
        <w:tc>
          <w:tcPr>
            <w:tcW w:w="67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w:t>
            </w:r>
          </w:p>
          <w:p w:rsidR="0006534A" w:rsidRDefault="0006534A" w:rsidP="00AE655D">
            <w:pPr>
              <w:autoSpaceDE w:val="0"/>
              <w:snapToGrid w:val="0"/>
              <w:jc w:val="center"/>
              <w:rPr>
                <w:b/>
              </w:rPr>
            </w:pPr>
            <w:proofErr w:type="gramStart"/>
            <w:r>
              <w:rPr>
                <w:b/>
              </w:rPr>
              <w:t>п</w:t>
            </w:r>
            <w:proofErr w:type="gramEnd"/>
            <w:r>
              <w:rPr>
                <w:b/>
              </w:rPr>
              <w:t>/п</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autoSpaceDE w:val="0"/>
              <w:snapToGrid w:val="0"/>
              <w:jc w:val="center"/>
              <w:rPr>
                <w:b/>
              </w:rPr>
            </w:pPr>
            <w:r>
              <w:rPr>
                <w:b/>
              </w:rPr>
              <w:t>Характеристика квартиры</w:t>
            </w:r>
          </w:p>
          <w:p w:rsidR="0006534A" w:rsidRDefault="0006534A" w:rsidP="00AE655D">
            <w:pPr>
              <w:autoSpaceDE w:val="0"/>
              <w:snapToGrid w:val="0"/>
              <w:jc w:val="center"/>
              <w:rPr>
                <w:b/>
              </w:rPr>
            </w:pPr>
          </w:p>
        </w:tc>
      </w:tr>
      <w:tr w:rsidR="0006534A" w:rsidTr="00AE655D">
        <w:tc>
          <w:tcPr>
            <w:tcW w:w="675" w:type="dxa"/>
            <w:tcBorders>
              <w:top w:val="single" w:sz="4" w:space="0" w:color="000000"/>
              <w:left w:val="single" w:sz="4" w:space="0" w:color="000000"/>
              <w:bottom w:val="single" w:sz="4" w:space="0" w:color="000000"/>
            </w:tcBorders>
          </w:tcPr>
          <w:p w:rsidR="0006534A" w:rsidRDefault="007557EF" w:rsidP="00AE655D">
            <w:pPr>
              <w:autoSpaceDE w:val="0"/>
              <w:snapToGrid w:val="0"/>
              <w:jc w:val="center"/>
              <w:rPr>
                <w:b/>
              </w:rPr>
            </w:pPr>
            <w:r>
              <w:rPr>
                <w:b/>
              </w:rPr>
              <w:t>1</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Адрес</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snapToGrid w:val="0"/>
              <w:jc w:val="center"/>
            </w:pPr>
            <w:r>
              <w:t>город Югорск, Ханты-Мансийский автономный округ – Югра, Тюменская область</w:t>
            </w:r>
            <w:r w:rsidR="00DF272B">
              <w:t>, Россия</w:t>
            </w:r>
          </w:p>
        </w:tc>
      </w:tr>
      <w:tr w:rsidR="00F85F75" w:rsidTr="00AE655D">
        <w:tc>
          <w:tcPr>
            <w:tcW w:w="675" w:type="dxa"/>
            <w:tcBorders>
              <w:top w:val="single" w:sz="4" w:space="0" w:color="000000"/>
              <w:left w:val="single" w:sz="4" w:space="0" w:color="000000"/>
              <w:bottom w:val="single" w:sz="4" w:space="0" w:color="000000"/>
            </w:tcBorders>
          </w:tcPr>
          <w:p w:rsidR="00F85F75" w:rsidRDefault="007557EF" w:rsidP="00AE655D">
            <w:pPr>
              <w:autoSpaceDE w:val="0"/>
              <w:snapToGrid w:val="0"/>
              <w:jc w:val="center"/>
              <w:rPr>
                <w:b/>
              </w:rPr>
            </w:pPr>
            <w:r>
              <w:rPr>
                <w:b/>
              </w:rPr>
              <w:t>2</w:t>
            </w:r>
            <w:r w:rsidR="00F85F75">
              <w:rPr>
                <w:b/>
              </w:rPr>
              <w:t>.</w:t>
            </w:r>
          </w:p>
        </w:tc>
        <w:tc>
          <w:tcPr>
            <w:tcW w:w="2115" w:type="dxa"/>
            <w:tcBorders>
              <w:top w:val="single" w:sz="4" w:space="0" w:color="000000"/>
              <w:left w:val="single" w:sz="4" w:space="0" w:color="000000"/>
              <w:bottom w:val="single" w:sz="4" w:space="0" w:color="000000"/>
            </w:tcBorders>
          </w:tcPr>
          <w:p w:rsidR="00F85F75" w:rsidRDefault="00F85F75" w:rsidP="00AE655D">
            <w:pPr>
              <w:autoSpaceDE w:val="0"/>
              <w:snapToGrid w:val="0"/>
              <w:jc w:val="center"/>
              <w:rPr>
                <w:b/>
              </w:rPr>
            </w:pPr>
            <w:r>
              <w:rPr>
                <w:b/>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F85F75" w:rsidRDefault="00F85F75" w:rsidP="00AE655D">
            <w:pPr>
              <w:snapToGrid w:val="0"/>
              <w:jc w:val="center"/>
            </w:pPr>
            <w:r>
              <w:t>в многоквартирном жилом доме в городе Югорске</w:t>
            </w:r>
          </w:p>
        </w:tc>
      </w:tr>
      <w:tr w:rsidR="0006534A" w:rsidTr="00AE655D">
        <w:tc>
          <w:tcPr>
            <w:tcW w:w="675" w:type="dxa"/>
            <w:tcBorders>
              <w:top w:val="single" w:sz="4" w:space="0" w:color="000000"/>
              <w:left w:val="single" w:sz="4" w:space="0" w:color="000000"/>
              <w:bottom w:val="single" w:sz="4" w:space="0" w:color="000000"/>
            </w:tcBorders>
          </w:tcPr>
          <w:p w:rsidR="0006534A" w:rsidRDefault="007557EF" w:rsidP="00AE655D">
            <w:pPr>
              <w:autoSpaceDE w:val="0"/>
              <w:snapToGrid w:val="0"/>
              <w:jc w:val="center"/>
              <w:rPr>
                <w:b/>
              </w:rPr>
            </w:pPr>
            <w:r>
              <w:rPr>
                <w:b/>
              </w:rPr>
              <w:t>3</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06534A" w:rsidRDefault="00F85F75" w:rsidP="00F85F75">
            <w:pPr>
              <w:snapToGrid w:val="0"/>
              <w:jc w:val="center"/>
            </w:pPr>
            <w:r>
              <w:t>Капитальное (кирпичное, блочное,</w:t>
            </w:r>
            <w:r w:rsidR="00300A52">
              <w:t xml:space="preserve"> каменное, монолитное)</w:t>
            </w:r>
          </w:p>
        </w:tc>
      </w:tr>
      <w:tr w:rsidR="0006534A" w:rsidTr="00AE655D">
        <w:tc>
          <w:tcPr>
            <w:tcW w:w="675" w:type="dxa"/>
            <w:tcBorders>
              <w:top w:val="single" w:sz="4" w:space="0" w:color="000000"/>
              <w:left w:val="single" w:sz="4" w:space="0" w:color="000000"/>
              <w:bottom w:val="single" w:sz="4" w:space="0" w:color="000000"/>
            </w:tcBorders>
          </w:tcPr>
          <w:p w:rsidR="0006534A" w:rsidRDefault="007557EF" w:rsidP="00AE655D">
            <w:pPr>
              <w:autoSpaceDE w:val="0"/>
              <w:snapToGrid w:val="0"/>
              <w:jc w:val="center"/>
              <w:rPr>
                <w:b/>
              </w:rPr>
            </w:pPr>
            <w:r>
              <w:rPr>
                <w:b/>
              </w:rPr>
              <w:t>5</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Характеристика квартиры</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snapToGrid w:val="0"/>
              <w:spacing w:after="0"/>
              <w:rPr>
                <w:color w:val="000000"/>
              </w:rPr>
            </w:pPr>
            <w:r>
              <w:rPr>
                <w:color w:val="000000"/>
              </w:rPr>
              <w:t xml:space="preserve">Наличие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r>
      <w:tr w:rsidR="00300A52" w:rsidTr="00AE655D">
        <w:tc>
          <w:tcPr>
            <w:tcW w:w="675" w:type="dxa"/>
            <w:tcBorders>
              <w:top w:val="single" w:sz="4" w:space="0" w:color="000000"/>
              <w:left w:val="single" w:sz="4" w:space="0" w:color="000000"/>
              <w:bottom w:val="single" w:sz="4" w:space="0" w:color="000000"/>
            </w:tcBorders>
          </w:tcPr>
          <w:p w:rsidR="00300A52" w:rsidRDefault="007557EF" w:rsidP="00AE655D">
            <w:pPr>
              <w:autoSpaceDE w:val="0"/>
              <w:snapToGrid w:val="0"/>
              <w:jc w:val="center"/>
              <w:rPr>
                <w:b/>
              </w:rPr>
            </w:pPr>
            <w:r>
              <w:rPr>
                <w:b/>
              </w:rPr>
              <w:t>6</w:t>
            </w:r>
            <w:r w:rsidR="00300A52">
              <w:rPr>
                <w:b/>
              </w:rPr>
              <w:t>.</w:t>
            </w:r>
          </w:p>
        </w:tc>
        <w:tc>
          <w:tcPr>
            <w:tcW w:w="2115" w:type="dxa"/>
            <w:tcBorders>
              <w:top w:val="single" w:sz="4" w:space="0" w:color="000000"/>
              <w:left w:val="single" w:sz="4" w:space="0" w:color="000000"/>
              <w:bottom w:val="single" w:sz="4" w:space="0" w:color="000000"/>
            </w:tcBorders>
          </w:tcPr>
          <w:p w:rsidR="00300A52" w:rsidRDefault="00300A52" w:rsidP="00A44517">
            <w:pPr>
              <w:autoSpaceDE w:val="0"/>
              <w:snapToGrid w:val="0"/>
              <w:jc w:val="center"/>
              <w:rPr>
                <w:b/>
              </w:rPr>
            </w:pPr>
            <w:r>
              <w:rPr>
                <w:b/>
              </w:rPr>
              <w:t xml:space="preserve">Стоимость 1 </w:t>
            </w:r>
            <w:r w:rsidR="00A44517">
              <w:rPr>
                <w:b/>
              </w:rPr>
              <w:t>квартиры</w:t>
            </w:r>
          </w:p>
        </w:tc>
        <w:tc>
          <w:tcPr>
            <w:tcW w:w="7416" w:type="dxa"/>
            <w:tcBorders>
              <w:top w:val="single" w:sz="4" w:space="0" w:color="000000"/>
              <w:left w:val="single" w:sz="4" w:space="0" w:color="000000"/>
              <w:bottom w:val="single" w:sz="4" w:space="0" w:color="000000"/>
              <w:right w:val="single" w:sz="4" w:space="0" w:color="000000"/>
            </w:tcBorders>
          </w:tcPr>
          <w:p w:rsidR="00300A52" w:rsidRDefault="00DC4E93" w:rsidP="00300A52">
            <w:pPr>
              <w:snapToGrid w:val="0"/>
              <w:spacing w:after="0"/>
              <w:jc w:val="center"/>
              <w:rPr>
                <w:color w:val="000000"/>
              </w:rPr>
            </w:pPr>
            <w:r>
              <w:rPr>
                <w:color w:val="000000"/>
              </w:rPr>
              <w:t xml:space="preserve">Не более </w:t>
            </w:r>
            <w:r w:rsidR="00A44517">
              <w:rPr>
                <w:color w:val="000000"/>
              </w:rPr>
              <w:t>1</w:t>
            </w:r>
            <w:r w:rsidR="000A44B0">
              <w:rPr>
                <w:color w:val="000000"/>
              </w:rPr>
              <w:t xml:space="preserve"> </w:t>
            </w:r>
            <w:r w:rsidR="00A44517">
              <w:rPr>
                <w:color w:val="000000"/>
              </w:rPr>
              <w:t>635 414,00</w:t>
            </w:r>
            <w:r w:rsidR="00300A52">
              <w:rPr>
                <w:color w:val="000000"/>
              </w:rPr>
              <w:t xml:space="preserve"> рублей.</w:t>
            </w:r>
          </w:p>
        </w:tc>
      </w:tr>
      <w:tr w:rsidR="00300A52" w:rsidTr="00AE655D">
        <w:tc>
          <w:tcPr>
            <w:tcW w:w="675" w:type="dxa"/>
            <w:tcBorders>
              <w:top w:val="single" w:sz="4" w:space="0" w:color="000000"/>
              <w:left w:val="single" w:sz="4" w:space="0" w:color="000000"/>
              <w:bottom w:val="single" w:sz="4" w:space="0" w:color="000000"/>
            </w:tcBorders>
          </w:tcPr>
          <w:p w:rsidR="00300A52" w:rsidRDefault="007557EF" w:rsidP="00AE655D">
            <w:pPr>
              <w:autoSpaceDE w:val="0"/>
              <w:snapToGrid w:val="0"/>
              <w:jc w:val="center"/>
              <w:rPr>
                <w:b/>
              </w:rPr>
            </w:pPr>
            <w:r>
              <w:rPr>
                <w:b/>
              </w:rPr>
              <w:t>7</w:t>
            </w:r>
            <w:r w:rsidR="00300A52">
              <w:rPr>
                <w:b/>
              </w:rPr>
              <w:t>.</w:t>
            </w:r>
          </w:p>
        </w:tc>
        <w:tc>
          <w:tcPr>
            <w:tcW w:w="2115" w:type="dxa"/>
            <w:tcBorders>
              <w:top w:val="single" w:sz="4" w:space="0" w:color="000000"/>
              <w:left w:val="single" w:sz="4" w:space="0" w:color="000000"/>
              <w:bottom w:val="single" w:sz="4" w:space="0" w:color="000000"/>
            </w:tcBorders>
          </w:tcPr>
          <w:p w:rsidR="00300A52" w:rsidRDefault="00300A52" w:rsidP="008A3A9A">
            <w:pPr>
              <w:autoSpaceDE w:val="0"/>
              <w:snapToGrid w:val="0"/>
              <w:jc w:val="center"/>
              <w:rPr>
                <w:b/>
              </w:rPr>
            </w:pPr>
            <w:r>
              <w:rPr>
                <w:b/>
              </w:rPr>
              <w:t>Количество</w:t>
            </w:r>
            <w:r w:rsidR="008A3A9A">
              <w:rPr>
                <w:b/>
              </w:rPr>
              <w:t xml:space="preserve"> квартир </w:t>
            </w:r>
            <w:r>
              <w:rPr>
                <w:b/>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Default="009A6677" w:rsidP="00300A52">
            <w:pPr>
              <w:snapToGrid w:val="0"/>
              <w:spacing w:after="0"/>
              <w:jc w:val="center"/>
              <w:rPr>
                <w:color w:val="000000"/>
              </w:rPr>
            </w:pPr>
            <w:r>
              <w:rPr>
                <w:color w:val="000000"/>
              </w:rPr>
              <w:t>1</w:t>
            </w:r>
          </w:p>
        </w:tc>
      </w:tr>
      <w:tr w:rsidR="00300A52" w:rsidTr="00AE655D">
        <w:tc>
          <w:tcPr>
            <w:tcW w:w="675" w:type="dxa"/>
            <w:tcBorders>
              <w:top w:val="single" w:sz="4" w:space="0" w:color="000000"/>
              <w:left w:val="single" w:sz="4" w:space="0" w:color="000000"/>
              <w:bottom w:val="single" w:sz="4" w:space="0" w:color="000000"/>
            </w:tcBorders>
          </w:tcPr>
          <w:p w:rsidR="00300A52" w:rsidRDefault="007557EF" w:rsidP="00AE655D">
            <w:pPr>
              <w:autoSpaceDE w:val="0"/>
              <w:snapToGrid w:val="0"/>
              <w:jc w:val="center"/>
              <w:rPr>
                <w:b/>
              </w:rPr>
            </w:pPr>
            <w:r>
              <w:rPr>
                <w:b/>
              </w:rPr>
              <w:t>8</w:t>
            </w:r>
            <w:r w:rsidR="00300A52">
              <w:rPr>
                <w:b/>
              </w:rPr>
              <w:t>.</w:t>
            </w:r>
          </w:p>
        </w:tc>
        <w:tc>
          <w:tcPr>
            <w:tcW w:w="2115" w:type="dxa"/>
            <w:tcBorders>
              <w:top w:val="single" w:sz="4" w:space="0" w:color="000000"/>
              <w:left w:val="single" w:sz="4" w:space="0" w:color="000000"/>
              <w:bottom w:val="single" w:sz="4" w:space="0" w:color="000000"/>
            </w:tcBorders>
          </w:tcPr>
          <w:p w:rsidR="00300A52" w:rsidRDefault="008A3A9A" w:rsidP="00300A52">
            <w:pPr>
              <w:autoSpaceDE w:val="0"/>
              <w:snapToGrid w:val="0"/>
              <w:jc w:val="center"/>
              <w:rPr>
                <w:b/>
              </w:rPr>
            </w:pPr>
            <w:r>
              <w:rPr>
                <w:b/>
              </w:rPr>
              <w:t xml:space="preserve">Общая площадь </w:t>
            </w:r>
            <w:r w:rsidR="00A44517">
              <w:rPr>
                <w:b/>
              </w:rPr>
              <w:t xml:space="preserve">одной </w:t>
            </w:r>
            <w:r>
              <w:rPr>
                <w:b/>
              </w:rPr>
              <w:t>квартир</w:t>
            </w:r>
            <w:r w:rsidR="00A44517">
              <w:rPr>
                <w:b/>
              </w:rPr>
              <w:t>ы</w:t>
            </w:r>
            <w:r>
              <w:rPr>
                <w:b/>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Default="008A3A9A" w:rsidP="00A44517">
            <w:pPr>
              <w:snapToGrid w:val="0"/>
              <w:spacing w:after="0"/>
              <w:jc w:val="center"/>
              <w:rPr>
                <w:color w:val="000000"/>
              </w:rPr>
            </w:pPr>
            <w:r>
              <w:rPr>
                <w:color w:val="000000"/>
              </w:rPr>
              <w:t xml:space="preserve">Не менее </w:t>
            </w:r>
            <w:r w:rsidR="00A44517">
              <w:rPr>
                <w:color w:val="000000"/>
              </w:rPr>
              <w:t>33</w:t>
            </w:r>
            <w:r>
              <w:rPr>
                <w:color w:val="000000"/>
              </w:rPr>
              <w:t xml:space="preserve"> кв. метров (за исключением балконов, лоджий)</w:t>
            </w:r>
          </w:p>
        </w:tc>
      </w:tr>
    </w:tbl>
    <w:p w:rsidR="0006534A" w:rsidRDefault="0006534A" w:rsidP="0006534A">
      <w:pPr>
        <w:spacing w:after="120" w:line="276" w:lineRule="auto"/>
        <w:jc w:val="left"/>
        <w:rPr>
          <w:rFonts w:ascii="Calibri" w:hAnsi="Calibri"/>
          <w:b/>
          <w:sz w:val="20"/>
          <w:szCs w:val="22"/>
        </w:rPr>
      </w:pPr>
    </w:p>
    <w:p w:rsidR="00AC4D9B" w:rsidRDefault="00AC4D9B" w:rsidP="0006534A">
      <w:pPr>
        <w:pStyle w:val="afc"/>
        <w:jc w:val="both"/>
        <w:rPr>
          <w:rFonts w:ascii="Times New Roman" w:hAnsi="Times New Roman"/>
          <w:b/>
        </w:rPr>
      </w:pPr>
    </w:p>
    <w:p w:rsidR="0006534A" w:rsidRDefault="0006534A" w:rsidP="0006534A">
      <w:pPr>
        <w:pStyle w:val="afc"/>
        <w:jc w:val="both"/>
        <w:rPr>
          <w:rFonts w:ascii="Times New Roman" w:hAnsi="Times New Roman"/>
        </w:rPr>
      </w:pPr>
      <w:r>
        <w:rPr>
          <w:rFonts w:ascii="Times New Roman" w:hAnsi="Times New Roman"/>
          <w:b/>
        </w:rPr>
        <w:t xml:space="preserve">Примечание: </w:t>
      </w:r>
      <w:r>
        <w:rPr>
          <w:rFonts w:ascii="Times New Roman" w:hAnsi="Times New Roman"/>
        </w:rPr>
        <w:t xml:space="preserve"> В форме  предложения участник размещения заказа  указывает </w:t>
      </w:r>
      <w:r w:rsidR="00EE32D7">
        <w:rPr>
          <w:rFonts w:ascii="Times New Roman" w:hAnsi="Times New Roman"/>
        </w:rPr>
        <w:t xml:space="preserve">наименование страны происхождения товара, </w:t>
      </w:r>
      <w:r>
        <w:rPr>
          <w:rFonts w:ascii="Times New Roman" w:hAnsi="Times New Roman"/>
        </w:rPr>
        <w:t>точное значение  характеристик товаров, указывается конкретный адрес.</w:t>
      </w:r>
    </w:p>
    <w:p w:rsidR="0006534A" w:rsidRPr="00C117D3" w:rsidRDefault="0006534A" w:rsidP="0006534A">
      <w:pPr>
        <w:pStyle w:val="afc"/>
        <w:jc w:val="both"/>
        <w:rPr>
          <w:rFonts w:ascii="Times New Roman" w:hAnsi="Times New Roman"/>
        </w:rPr>
      </w:pPr>
      <w:r>
        <w:rPr>
          <w:rFonts w:ascii="Times New Roman" w:hAnsi="Times New Roman"/>
        </w:rPr>
        <w:t>Участник  размещения заказа обязан предоставить информацию по каждой квартире (адрес, № квартиры, этаж, количество комнат, площадь).</w:t>
      </w:r>
    </w:p>
    <w:p w:rsidR="00AC4D9B" w:rsidRDefault="00AC4D9B" w:rsidP="0006534A">
      <w:pPr>
        <w:keepNext/>
        <w:keepLines/>
        <w:widowControl w:val="0"/>
        <w:suppressLineNumbers/>
        <w:jc w:val="left"/>
        <w:rPr>
          <w:b/>
        </w:rPr>
      </w:pPr>
    </w:p>
    <w:p w:rsidR="0006534A" w:rsidRDefault="0006534A" w:rsidP="0006534A">
      <w:pPr>
        <w:keepNext/>
        <w:keepLines/>
        <w:widowControl w:val="0"/>
        <w:suppressLineNumbers/>
        <w:jc w:val="left"/>
        <w:rPr>
          <w:b/>
        </w:rPr>
      </w:pPr>
      <w:r>
        <w:rPr>
          <w:b/>
        </w:rPr>
        <w:t xml:space="preserve">Первый заместитель главы администрации города – </w:t>
      </w:r>
    </w:p>
    <w:p w:rsidR="0006534A" w:rsidRDefault="0006534A" w:rsidP="0006534A">
      <w:pPr>
        <w:keepNext/>
        <w:keepLines/>
        <w:widowControl w:val="0"/>
        <w:suppressLineNumbers/>
        <w:jc w:val="left"/>
        <w:rPr>
          <w:b/>
        </w:rPr>
      </w:pPr>
      <w:r>
        <w:rPr>
          <w:b/>
        </w:rPr>
        <w:t>директор Департамента                                                                                                          С.Д. Голин</w:t>
      </w:r>
    </w:p>
    <w:p w:rsidR="0006534A" w:rsidRDefault="0006534A" w:rsidP="0006534A">
      <w:pPr>
        <w:rPr>
          <w:b/>
        </w:rPr>
      </w:pPr>
    </w:p>
    <w:p w:rsidR="0006534A" w:rsidRDefault="0006534A" w:rsidP="0006534A">
      <w:pPr>
        <w:rPr>
          <w:b/>
        </w:rPr>
      </w:pPr>
      <w:r>
        <w:rPr>
          <w:b/>
        </w:rPr>
        <w:t xml:space="preserve">Работник контрактной службы                                                                                   М.Л. </w:t>
      </w:r>
      <w:proofErr w:type="spellStart"/>
      <w:r>
        <w:rPr>
          <w:b/>
        </w:rPr>
        <w:t>Прошкина</w:t>
      </w:r>
      <w:proofErr w:type="spellEnd"/>
    </w:p>
    <w:p w:rsidR="0006534A" w:rsidRDefault="0006534A" w:rsidP="0006534A">
      <w:pPr>
        <w:pStyle w:val="ConsPlusNormal"/>
        <w:widowControl/>
        <w:tabs>
          <w:tab w:val="left" w:pos="25200"/>
        </w:tabs>
        <w:spacing w:before="120" w:after="120"/>
        <w:jc w:val="cente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AC4D9B" w:rsidRDefault="00AC4D9B"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7557EF" w:rsidRDefault="007557EF"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благоустроенных</w:t>
      </w:r>
      <w:r w:rsidRPr="00674988">
        <w:t xml:space="preserve"> квартир </w:t>
      </w:r>
    </w:p>
    <w:p w:rsidR="0006534A" w:rsidRPr="00674988" w:rsidRDefault="0006534A" w:rsidP="0006534A">
      <w:pPr>
        <w:spacing w:after="0"/>
        <w:ind w:firstLine="567"/>
        <w:jc w:val="center"/>
        <w:rPr>
          <w:caps/>
        </w:rPr>
      </w:pPr>
    </w:p>
    <w:p w:rsidR="0006534A" w:rsidRPr="00674988" w:rsidRDefault="0006534A" w:rsidP="0006534A">
      <w:pPr>
        <w:spacing w:after="0"/>
        <w:ind w:firstLine="567"/>
      </w:pPr>
    </w:p>
    <w:p w:rsidR="0006534A" w:rsidRPr="00674988" w:rsidRDefault="0006534A" w:rsidP="0006534A">
      <w:pPr>
        <w:spacing w:after="0"/>
        <w:ind w:firstLine="567"/>
      </w:pPr>
      <w:r w:rsidRPr="00674988">
        <w:t>г. Югорск                                                                                                  «___»____________20__г.</w:t>
      </w:r>
    </w:p>
    <w:p w:rsidR="0006534A" w:rsidRPr="00674988" w:rsidRDefault="0006534A" w:rsidP="0006534A">
      <w:pPr>
        <w:spacing w:after="0"/>
        <w:ind w:firstLine="567"/>
      </w:pPr>
    </w:p>
    <w:p w:rsidR="0006534A" w:rsidRPr="00DF2C7B" w:rsidRDefault="0006534A" w:rsidP="0006534A">
      <w:pPr>
        <w:spacing w:after="0"/>
        <w:ind w:firstLine="567"/>
        <w:rPr>
          <w:highlight w:val="yellow"/>
        </w:rPr>
      </w:pPr>
    </w:p>
    <w:p w:rsidR="0006534A" w:rsidRPr="00DF2C7B" w:rsidRDefault="0006534A" w:rsidP="0006534A">
      <w:pPr>
        <w:spacing w:after="0"/>
        <w:ind w:firstLine="567"/>
        <w:rPr>
          <w:highlight w:val="yellow"/>
        </w:rPr>
      </w:pPr>
    </w:p>
    <w:p w:rsidR="0006534A" w:rsidRPr="00DD7B07" w:rsidRDefault="0006534A" w:rsidP="0006534A">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Pr>
          <w:shd w:val="clear" w:color="auto" w:fill="FFFFFF"/>
        </w:rPr>
        <w:t>родавец</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6534A" w:rsidRPr="00DD7B07" w:rsidRDefault="0006534A" w:rsidP="0006534A">
      <w:pPr>
        <w:spacing w:after="0"/>
        <w:ind w:firstLine="567"/>
        <w:rPr>
          <w:shd w:val="clear" w:color="auto" w:fill="FFFFFF"/>
        </w:rPr>
      </w:pPr>
    </w:p>
    <w:p w:rsidR="0006534A" w:rsidRPr="00DD7B07" w:rsidRDefault="0006534A" w:rsidP="0006534A">
      <w:pPr>
        <w:pStyle w:val="afa"/>
        <w:numPr>
          <w:ilvl w:val="0"/>
          <w:numId w:val="12"/>
        </w:numPr>
        <w:jc w:val="center"/>
        <w:rPr>
          <w:shd w:val="clear" w:color="auto" w:fill="FFFFFF"/>
        </w:rPr>
      </w:pPr>
      <w:r w:rsidRPr="00DD7B07">
        <w:rPr>
          <w:shd w:val="clear" w:color="auto" w:fill="FFFFFF"/>
        </w:rPr>
        <w:t>Предмет Контракта</w:t>
      </w:r>
    </w:p>
    <w:p w:rsidR="0006534A" w:rsidRDefault="0006534A" w:rsidP="0006534A">
      <w:pPr>
        <w:rPr>
          <w:shd w:val="clear" w:color="auto" w:fill="FFFFFF"/>
        </w:rPr>
      </w:pPr>
    </w:p>
    <w:p w:rsidR="0006534A" w:rsidRDefault="0006534A" w:rsidP="0006534A">
      <w:pPr>
        <w:rPr>
          <w:shd w:val="clear" w:color="auto" w:fill="FFFFFF"/>
        </w:rPr>
      </w:pPr>
      <w:r w:rsidRPr="00DD7B07">
        <w:rPr>
          <w:shd w:val="clear" w:color="auto" w:fill="FFFFFF"/>
        </w:rPr>
        <w:t>1.1</w:t>
      </w:r>
      <w:proofErr w:type="gramStart"/>
      <w:r w:rsidRPr="00DD7B07">
        <w:rPr>
          <w:shd w:val="clear" w:color="auto" w:fill="FFFFFF"/>
        </w:rPr>
        <w:t xml:space="preserve"> В</w:t>
      </w:r>
      <w:proofErr w:type="gramEnd"/>
      <w:r w:rsidRPr="00DD7B07">
        <w:rPr>
          <w:shd w:val="clear" w:color="auto" w:fill="FFFFFF"/>
        </w:rPr>
        <w:t xml:space="preserve"> соответствии с результатами аукциона (протокол № _________от____) П</w:t>
      </w:r>
      <w:r>
        <w:rPr>
          <w:shd w:val="clear" w:color="auto" w:fill="FFFFFF"/>
        </w:rPr>
        <w:t xml:space="preserve">родавец обязуется передать квартиры, согласно приложения 1 </w:t>
      </w:r>
      <w:r w:rsidRPr="00DD7B07">
        <w:rPr>
          <w:shd w:val="clear" w:color="auto" w:fill="FFFFFF"/>
        </w:rPr>
        <w:t>(место нахождения, количество комнат, общая площадь, этаж, исполнение дома) (далее по тексту - «Квартир</w:t>
      </w:r>
      <w:r>
        <w:rPr>
          <w:shd w:val="clear" w:color="auto" w:fill="FFFFFF"/>
        </w:rPr>
        <w:t>ы</w:t>
      </w:r>
      <w:r w:rsidRPr="00DD7B07">
        <w:rPr>
          <w:shd w:val="clear" w:color="auto" w:fill="FFFFFF"/>
        </w:rPr>
        <w:t>») в собственность муниципального образования городской округ город Югорск, а Муниципальный заказчик – принять в собственность мун</w:t>
      </w:r>
      <w:r>
        <w:rPr>
          <w:shd w:val="clear" w:color="auto" w:fill="FFFFFF"/>
        </w:rPr>
        <w:t xml:space="preserve">иципального образования городской округ город Югорск и оплатить Квартиру. </w:t>
      </w:r>
    </w:p>
    <w:p w:rsidR="0006534A" w:rsidRDefault="0006534A" w:rsidP="0006534A">
      <w:pPr>
        <w:rPr>
          <w:shd w:val="clear" w:color="auto" w:fill="FFFFFF"/>
        </w:rPr>
      </w:pPr>
      <w:r>
        <w:rPr>
          <w:shd w:val="clear" w:color="auto" w:fill="FFFFFF"/>
        </w:rPr>
        <w:t xml:space="preserve">1.2. Квартиры принадлежит Продавцу на праве собственности на основании _____________________________________________________________. </w:t>
      </w:r>
    </w:p>
    <w:p w:rsidR="0006534A" w:rsidRPr="006374AE" w:rsidRDefault="0006534A" w:rsidP="0006534A">
      <w:pPr>
        <w:widowControl w:val="0"/>
        <w:numPr>
          <w:ilvl w:val="1"/>
          <w:numId w:val="11"/>
        </w:numPr>
        <w:suppressAutoHyphens/>
        <w:spacing w:after="0"/>
        <w:rPr>
          <w:shd w:val="clear" w:color="auto" w:fill="FFFFFF"/>
        </w:rPr>
      </w:pPr>
      <w:r>
        <w:rPr>
          <w:shd w:val="clear" w:color="auto" w:fill="FFFFFF"/>
        </w:rPr>
        <w:t xml:space="preserve"> Квартира отчуждается </w:t>
      </w:r>
      <w:proofErr w:type="gramStart"/>
      <w:r>
        <w:rPr>
          <w:shd w:val="clear" w:color="auto" w:fill="FFFFFF"/>
        </w:rPr>
        <w:t>свободной</w:t>
      </w:r>
      <w:proofErr w:type="gramEnd"/>
      <w:r>
        <w:rPr>
          <w:shd w:val="clear" w:color="auto" w:fill="FFFFFF"/>
        </w:rPr>
        <w:t xml:space="preserve"> от прав третьих лиц, под арестом, запрещением не состоит.</w:t>
      </w:r>
    </w:p>
    <w:p w:rsidR="0006534A" w:rsidRDefault="0006534A" w:rsidP="0006534A">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Квартиры к последнему переходит доля в праве общей долевой собственности на общее имущество в доме. </w:t>
      </w:r>
    </w:p>
    <w:p w:rsidR="0006534A" w:rsidRPr="00DF2C7B" w:rsidRDefault="0006534A" w:rsidP="0006534A">
      <w:pPr>
        <w:shd w:val="clear" w:color="auto" w:fill="FFFFFF"/>
        <w:tabs>
          <w:tab w:val="left" w:pos="9072"/>
        </w:tabs>
        <w:spacing w:after="0"/>
        <w:ind w:right="2" w:firstLine="567"/>
        <w:rPr>
          <w:highlight w:val="yellow"/>
        </w:rPr>
      </w:pPr>
    </w:p>
    <w:p w:rsidR="0006534A" w:rsidRPr="00674988" w:rsidRDefault="0006534A" w:rsidP="0006534A">
      <w:pPr>
        <w:spacing w:after="0"/>
        <w:ind w:firstLine="567"/>
        <w:jc w:val="center"/>
      </w:pPr>
      <w:r w:rsidRPr="00674988">
        <w:t>2. Цена Контракта и порядок расчетов</w:t>
      </w:r>
    </w:p>
    <w:p w:rsidR="0006534A" w:rsidRDefault="0006534A" w:rsidP="0006534A">
      <w:pPr>
        <w:widowControl w:val="0"/>
        <w:autoSpaceDE w:val="0"/>
        <w:autoSpaceDN w:val="0"/>
        <w:adjustRightInd w:val="0"/>
        <w:spacing w:after="0"/>
        <w:ind w:firstLine="567"/>
        <w:rPr>
          <w:shd w:val="clear" w:color="auto" w:fill="FFFFFF"/>
        </w:rPr>
      </w:pPr>
    </w:p>
    <w:p w:rsidR="0006534A" w:rsidRDefault="0006534A" w:rsidP="0006534A">
      <w:pPr>
        <w:widowControl w:val="0"/>
        <w:autoSpaceDE w:val="0"/>
        <w:autoSpaceDN w:val="0"/>
        <w:adjustRightInd w:val="0"/>
      </w:pPr>
      <w:r>
        <w:rPr>
          <w:shd w:val="clear" w:color="auto" w:fill="FFFFFF"/>
        </w:rPr>
        <w:t xml:space="preserve">2.1. Квартиры отчуждается Продавцом Муниципальному заказчику по цене ___________________________________________________________ рублей. </w:t>
      </w:r>
      <w:r w:rsidRPr="00330A24">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534A" w:rsidRPr="00606698" w:rsidRDefault="0006534A" w:rsidP="0006534A">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6534A" w:rsidRPr="00D67B13" w:rsidRDefault="0006534A" w:rsidP="0006534A">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Pr>
          <w:i/>
        </w:rPr>
        <w:t xml:space="preserve"> (</w:t>
      </w:r>
      <w:r w:rsidRPr="007F791F">
        <w:rPr>
          <w:sz w:val="20"/>
          <w:szCs w:val="20"/>
        </w:rPr>
        <w:t>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6534A" w:rsidRPr="00330A24" w:rsidRDefault="0006534A" w:rsidP="0006534A">
      <w:pPr>
        <w:widowControl w:val="0"/>
        <w:autoSpaceDE w:val="0"/>
        <w:autoSpaceDN w:val="0"/>
        <w:adjustRightInd w:val="0"/>
      </w:pPr>
    </w:p>
    <w:p w:rsidR="0006534A" w:rsidRDefault="0006534A" w:rsidP="0006534A">
      <w:pPr>
        <w:widowControl w:val="0"/>
        <w:autoSpaceDE w:val="0"/>
        <w:autoSpaceDN w:val="0"/>
        <w:adjustRightInd w:val="0"/>
        <w:spacing w:after="0"/>
        <w:rPr>
          <w:shd w:val="clear" w:color="auto" w:fill="FFFFFF"/>
        </w:rPr>
      </w:pPr>
      <w:r>
        <w:rPr>
          <w:shd w:val="clear" w:color="auto" w:fill="FFFFFF"/>
        </w:rPr>
        <w:t xml:space="preserve">2.2. Денежные средства, указанные в пункте 2.1. настоящего контракта, подлежат </w:t>
      </w:r>
      <w:r>
        <w:rPr>
          <w:shd w:val="clear" w:color="auto" w:fill="FFFFFF"/>
        </w:rPr>
        <w:lastRenderedPageBreak/>
        <w:t xml:space="preserve">единовременному перечислению Муниципальным заказчиком на счет Продавца </w:t>
      </w:r>
      <w:r w:rsidR="007C788D">
        <w:t xml:space="preserve">в течение 20 (двадцати) календарных дней с момента </w:t>
      </w:r>
      <w:r w:rsidR="00571A2F">
        <w:t>подписания акта приема-передачи квартир</w:t>
      </w:r>
      <w:r>
        <w:rPr>
          <w:shd w:val="clear" w:color="auto" w:fill="FFFFFF"/>
        </w:rPr>
        <w:t>.</w:t>
      </w:r>
    </w:p>
    <w:p w:rsidR="0006534A" w:rsidRPr="007C788D" w:rsidRDefault="007C788D" w:rsidP="001E5708">
      <w:pPr>
        <w:spacing w:after="0"/>
      </w:pPr>
      <w:r w:rsidRPr="007C788D">
        <w:t>2.3.</w:t>
      </w:r>
      <w:r>
        <w:tab/>
        <w:t xml:space="preserve"> По соглашению сторон ипотека в силу закона в пользу продавца не возникает.</w:t>
      </w:r>
    </w:p>
    <w:p w:rsidR="007C788D" w:rsidRDefault="007C788D" w:rsidP="0006534A">
      <w:pPr>
        <w:spacing w:after="0"/>
        <w:ind w:firstLine="567"/>
        <w:jc w:val="center"/>
      </w:pPr>
    </w:p>
    <w:p w:rsidR="0006534A" w:rsidRPr="003A3922" w:rsidRDefault="0006534A" w:rsidP="0006534A">
      <w:pPr>
        <w:spacing w:after="0"/>
        <w:ind w:firstLine="567"/>
        <w:jc w:val="center"/>
      </w:pPr>
      <w:r w:rsidRPr="003A3922">
        <w:t>3. Права и обязанности сторон</w:t>
      </w:r>
    </w:p>
    <w:p w:rsidR="0006534A" w:rsidRDefault="0006534A" w:rsidP="0006534A">
      <w:pPr>
        <w:spacing w:after="0"/>
        <w:rPr>
          <w:highlight w:val="yellow"/>
        </w:rPr>
      </w:pPr>
      <w:r w:rsidRPr="00DF2C7B">
        <w:rPr>
          <w:highlight w:val="yellow"/>
        </w:rPr>
        <w:t xml:space="preserve">        </w:t>
      </w:r>
    </w:p>
    <w:p w:rsidR="0006534A" w:rsidRDefault="0006534A" w:rsidP="0006534A">
      <w:pPr>
        <w:rPr>
          <w:shd w:val="clear" w:color="auto" w:fill="FFFFFF"/>
        </w:rPr>
      </w:pPr>
    </w:p>
    <w:p w:rsidR="0006534A" w:rsidRDefault="0006534A" w:rsidP="0006534A">
      <w:pPr>
        <w:rPr>
          <w:shd w:val="clear" w:color="auto" w:fill="FFFFFF"/>
        </w:rPr>
      </w:pPr>
      <w:r>
        <w:rPr>
          <w:shd w:val="clear" w:color="auto" w:fill="FFFFFF"/>
        </w:rPr>
        <w:t>3.1. Продавец обязуется:</w:t>
      </w:r>
    </w:p>
    <w:p w:rsidR="0006534A" w:rsidRDefault="0006534A" w:rsidP="0006534A">
      <w:pPr>
        <w:rPr>
          <w:color w:val="000000"/>
        </w:rPr>
      </w:pPr>
      <w:r>
        <w:rPr>
          <w:shd w:val="clear" w:color="auto" w:fill="FFFFFF"/>
        </w:rPr>
        <w:t xml:space="preserve">3.1.1. </w:t>
      </w:r>
      <w:proofErr w:type="gramStart"/>
      <w:r>
        <w:rPr>
          <w:shd w:val="clear" w:color="auto" w:fill="FFFFFF"/>
        </w:rPr>
        <w:t xml:space="preserve">Предоставить Квартиры в городе Югорске, в каменном исполнении, общей площадью ______ кв. метров </w:t>
      </w:r>
      <w:r>
        <w:t>(за исключением  лоджий, балконов, веранд и террас), соответствующую следующим требованиям: н</w:t>
      </w:r>
      <w:r>
        <w:rPr>
          <w:color w:val="000000"/>
        </w:rPr>
        <w:t xml:space="preserve">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w:t>
      </w:r>
      <w:proofErr w:type="gramEnd"/>
      <w:r>
        <w:rPr>
          <w:color w:val="000000"/>
        </w:rPr>
        <w:t xml:space="preserve"> Установка электроплиты (газовой плиты), настил всех видов полов, установка сантехнического оборудования (унитаз, ванна, раковина со смесителями, мойка).</w:t>
      </w:r>
    </w:p>
    <w:p w:rsidR="0006534A" w:rsidRDefault="0006534A" w:rsidP="0006534A">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Квартиры в Югорском</w:t>
      </w:r>
      <w:proofErr w:type="gramEnd"/>
      <w:r>
        <w:rPr>
          <w:shd w:val="clear" w:color="auto" w:fill="FFFFFF"/>
        </w:rPr>
        <w:t xml:space="preserve"> отделе Управления Федеральной службы государственной регистрации, кадастра и картографии по Ханты-Мансийскому автономному округу – Югре. </w:t>
      </w:r>
    </w:p>
    <w:p w:rsidR="0006534A" w:rsidRDefault="0006534A" w:rsidP="0006534A">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Квартиры</w:t>
      </w:r>
      <w:proofErr w:type="gramEnd"/>
      <w:r>
        <w:rPr>
          <w:shd w:val="clear" w:color="auto" w:fill="FFFFFF"/>
        </w:rPr>
        <w:t xml:space="preserve"> в течение 10 дней со дня подписания муниципального контракта.</w:t>
      </w:r>
    </w:p>
    <w:p w:rsidR="0006534A" w:rsidRDefault="0006534A" w:rsidP="0006534A">
      <w:r>
        <w:rPr>
          <w:shd w:val="clear" w:color="auto" w:fill="FFFFFF"/>
        </w:rPr>
        <w:t>3.1.4. Предоставить гарантию качества Квартир в течение 36</w:t>
      </w:r>
      <w:r>
        <w:t xml:space="preserve"> (тридцати шести) месяцев со дня подписания акта приема-передачи на Квартиры.</w:t>
      </w:r>
    </w:p>
    <w:p w:rsidR="0006534A" w:rsidRDefault="0006534A" w:rsidP="0006534A">
      <w:r>
        <w:t xml:space="preserve">3.1.5. Передать Квартиры Муниципальному заказчику </w:t>
      </w:r>
      <w:r w:rsidR="00A44517">
        <w:t xml:space="preserve">не позднее </w:t>
      </w:r>
      <w:r w:rsidR="009A6677">
        <w:t>28 декабря 2015 года по акту</w:t>
      </w:r>
      <w:r w:rsidR="00A76FC8">
        <w:t xml:space="preserve"> приема-передачи квартир.</w:t>
      </w:r>
    </w:p>
    <w:p w:rsidR="0006534A" w:rsidRDefault="0006534A" w:rsidP="0006534A">
      <w:r>
        <w:t xml:space="preserve">3.1.6. Передать Муниципальному заказчику кадастровый паспорт на Квартиры, паспорта и сертификаты на </w:t>
      </w:r>
      <w:proofErr w:type="gramStart"/>
      <w:r>
        <w:t>оборудование</w:t>
      </w:r>
      <w:proofErr w:type="gramEnd"/>
      <w:r>
        <w:t xml:space="preserve"> установленное в Квартирах, ключи от всех закрывающих устройств.</w:t>
      </w:r>
    </w:p>
    <w:p w:rsidR="0006534A" w:rsidRDefault="0006534A" w:rsidP="0006534A">
      <w:pPr>
        <w:rPr>
          <w:shd w:val="clear" w:color="auto" w:fill="FFFFFF"/>
        </w:rPr>
      </w:pPr>
      <w:r>
        <w:rPr>
          <w:shd w:val="clear" w:color="auto" w:fill="FFFFFF"/>
        </w:rPr>
        <w:t>3.2. Муниципальный заказчик обязуется:</w:t>
      </w:r>
    </w:p>
    <w:p w:rsidR="0006534A" w:rsidRDefault="0006534A" w:rsidP="0006534A">
      <w:pPr>
        <w:rPr>
          <w:shd w:val="clear" w:color="auto" w:fill="FFFFFF"/>
        </w:rPr>
      </w:pPr>
      <w:r>
        <w:rPr>
          <w:shd w:val="clear" w:color="auto" w:fill="FFFFFF"/>
        </w:rPr>
        <w:t xml:space="preserve">3.2.1. Осуществить платеж согласно </w:t>
      </w:r>
      <w:proofErr w:type="spellStart"/>
      <w:r>
        <w:rPr>
          <w:shd w:val="clear" w:color="auto" w:fill="FFFFFF"/>
        </w:rPr>
        <w:t>п.п</w:t>
      </w:r>
      <w:proofErr w:type="spellEnd"/>
      <w:r>
        <w:rPr>
          <w:shd w:val="clear" w:color="auto" w:fill="FFFFFF"/>
        </w:rPr>
        <w:t>. 2.1, 2.2 настоящего контракта.</w:t>
      </w:r>
    </w:p>
    <w:p w:rsidR="0006534A" w:rsidRDefault="0006534A" w:rsidP="0006534A">
      <w:pPr>
        <w:rPr>
          <w:shd w:val="clear" w:color="auto" w:fill="FFFFFF"/>
        </w:rPr>
      </w:pPr>
      <w:r>
        <w:rPr>
          <w:shd w:val="clear" w:color="auto" w:fill="FFFFFF"/>
        </w:rPr>
        <w:t>3.2.2. Осуществить все необходимые действия для проведения в установленном законом порядке регистрации права собственности на Квартиры в течение 10 (десяти) дней со дня подписания Контракта.</w:t>
      </w:r>
    </w:p>
    <w:p w:rsidR="0006534A" w:rsidRDefault="0006534A" w:rsidP="0006534A">
      <w:pPr>
        <w:spacing w:after="0"/>
        <w:ind w:firstLine="567"/>
        <w:jc w:val="center"/>
      </w:pPr>
      <w:r w:rsidRPr="003A3922">
        <w:t xml:space="preserve">4. </w:t>
      </w:r>
      <w:r>
        <w:t>Порядок приемки квартиры</w:t>
      </w:r>
    </w:p>
    <w:p w:rsidR="0006534A" w:rsidRPr="003A3922" w:rsidRDefault="0006534A" w:rsidP="0006534A">
      <w:pPr>
        <w:spacing w:after="0"/>
        <w:ind w:firstLine="567"/>
        <w:jc w:val="center"/>
      </w:pPr>
    </w:p>
    <w:p w:rsidR="0006534A" w:rsidRPr="000652E6" w:rsidRDefault="0006534A" w:rsidP="0006534A">
      <w:pPr>
        <w:pStyle w:val="afa"/>
        <w:widowControl w:val="0"/>
        <w:numPr>
          <w:ilvl w:val="0"/>
          <w:numId w:val="13"/>
        </w:numPr>
        <w:suppressAutoHyphens/>
        <w:rPr>
          <w:shd w:val="clear" w:color="auto" w:fill="FFFFFF"/>
        </w:rPr>
      </w:pPr>
      <w:r>
        <w:rPr>
          <w:shd w:val="clear" w:color="auto" w:fill="FFFFFF"/>
        </w:rPr>
        <w:t>1. Передача Квартир</w:t>
      </w:r>
      <w:r w:rsidRPr="000652E6">
        <w:rPr>
          <w:shd w:val="clear" w:color="auto" w:fill="FFFFFF"/>
        </w:rPr>
        <w:t xml:space="preserve">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06534A" w:rsidRDefault="0006534A" w:rsidP="0006534A">
      <w:pPr>
        <w:widowControl w:val="0"/>
        <w:suppressAutoHyphens/>
        <w:spacing w:after="0"/>
        <w:rPr>
          <w:shd w:val="clear" w:color="auto" w:fill="FFFFFF"/>
        </w:rPr>
      </w:pPr>
      <w:r>
        <w:rPr>
          <w:shd w:val="clear" w:color="auto" w:fill="FFFFFF"/>
        </w:rPr>
        <w:t>4.2.Квартиры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квартиры стороны составляют соответствующий акт, который служит доказательством при урегулировании сторонами возникших разногласий.</w:t>
      </w:r>
    </w:p>
    <w:p w:rsidR="0006534A" w:rsidRPr="000652E6" w:rsidRDefault="0006534A" w:rsidP="0006534A">
      <w:pPr>
        <w:widowControl w:val="0"/>
        <w:suppressAutoHyphens/>
        <w:spacing w:after="0"/>
        <w:rPr>
          <w:highlight w:val="yellow"/>
        </w:rPr>
      </w:pPr>
      <w:r w:rsidRPr="000652E6">
        <w:rPr>
          <w:shd w:val="clear" w:color="auto" w:fill="FFFFFF"/>
        </w:rPr>
        <w:t xml:space="preserve"> </w:t>
      </w:r>
    </w:p>
    <w:p w:rsidR="0006534A" w:rsidRPr="00DF2C7B" w:rsidRDefault="0006534A" w:rsidP="0006534A">
      <w:pPr>
        <w:spacing w:after="0"/>
        <w:ind w:firstLine="567"/>
        <w:jc w:val="center"/>
        <w:rPr>
          <w:highlight w:val="yellow"/>
        </w:rPr>
      </w:pPr>
    </w:p>
    <w:p w:rsidR="0006534A" w:rsidRDefault="0006534A" w:rsidP="0006534A">
      <w:pPr>
        <w:spacing w:after="0"/>
        <w:ind w:firstLine="567"/>
        <w:jc w:val="center"/>
      </w:pPr>
      <w:r>
        <w:t>5</w:t>
      </w:r>
      <w:r w:rsidRPr="00FA73F1">
        <w:t>. О</w:t>
      </w:r>
      <w:r>
        <w:t>беспечение исполнения контракта*</w:t>
      </w:r>
    </w:p>
    <w:p w:rsidR="0006534A" w:rsidRPr="00FA73F1" w:rsidRDefault="0006534A" w:rsidP="0006534A">
      <w:pPr>
        <w:spacing w:after="0"/>
        <w:ind w:firstLine="567"/>
        <w:jc w:val="center"/>
      </w:pPr>
    </w:p>
    <w:p w:rsidR="0006534A" w:rsidRPr="00FA73F1" w:rsidRDefault="0006534A" w:rsidP="0006534A">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Муниципальным заказчиком счет, на котором в соответствии с законодательством </w:t>
      </w:r>
      <w:r w:rsidRPr="00FA73F1">
        <w:lastRenderedPageBreak/>
        <w:t>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Pr="000652E6" w:rsidRDefault="0006534A" w:rsidP="0006534A">
      <w:pPr>
        <w:suppressAutoHyphens/>
        <w:spacing w:after="0"/>
        <w:ind w:firstLine="709"/>
        <w:outlineLvl w:val="2"/>
        <w:rPr>
          <w:b/>
          <w:bCs/>
          <w:color w:val="000000"/>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Муниципальному заказчику 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Pr="000652E6">
        <w:rPr>
          <w:bCs/>
          <w:kern w:val="16"/>
        </w:rPr>
        <w:t>5 процентов от начальной (максимальной) цены контракта).</w:t>
      </w:r>
    </w:p>
    <w:p w:rsidR="0006534A" w:rsidRPr="000652E6" w:rsidRDefault="0006534A" w:rsidP="0006534A">
      <w:pPr>
        <w:tabs>
          <w:tab w:val="left" w:pos="709"/>
        </w:tabs>
        <w:spacing w:after="0"/>
        <w:ind w:firstLine="567"/>
        <w:rPr>
          <w:color w:val="000000"/>
          <w:kern w:val="16"/>
        </w:rPr>
      </w:pPr>
      <w:r>
        <w:t>5</w:t>
      </w:r>
      <w:r w:rsidRPr="000652E6">
        <w:t>.3.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6534A" w:rsidRPr="000652E6" w:rsidRDefault="0006534A" w:rsidP="0006534A">
      <w:pPr>
        <w:tabs>
          <w:tab w:val="left" w:pos="709"/>
        </w:tabs>
        <w:spacing w:after="0"/>
        <w:ind w:firstLine="567"/>
        <w:rPr>
          <w:color w:val="000000"/>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DB505A" w:rsidRPr="000652E6">
        <w:t xml:space="preserve">гарантии </w:t>
      </w:r>
      <w:r w:rsidR="00DB505A">
        <w:t xml:space="preserve">по      </w:t>
      </w:r>
      <w:r w:rsidR="001B5BB6">
        <w:t>29</w:t>
      </w:r>
      <w:r w:rsidR="00DB505A">
        <w:t xml:space="preserve"> января 2016 года</w:t>
      </w:r>
      <w:r w:rsidRPr="000652E6">
        <w:t xml:space="preserve">. </w:t>
      </w:r>
      <w:r w:rsidRPr="000652E6">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0652E6" w:rsidRDefault="0006534A" w:rsidP="0006534A">
      <w:pPr>
        <w:tabs>
          <w:tab w:val="left" w:pos="709"/>
        </w:tabs>
        <w:spacing w:after="0"/>
        <w:ind w:firstLine="567"/>
        <w:rPr>
          <w:color w:val="000000"/>
          <w:kern w:val="16"/>
        </w:rPr>
      </w:pPr>
      <w:r>
        <w:rPr>
          <w:color w:val="000000"/>
          <w:kern w:val="16"/>
        </w:rPr>
        <w:t>5</w:t>
      </w:r>
      <w:r w:rsidRPr="000652E6">
        <w:rPr>
          <w:color w:val="000000"/>
          <w:kern w:val="16"/>
        </w:rPr>
        <w:t>.</w:t>
      </w:r>
      <w:r w:rsidR="00BC0CA6">
        <w:rPr>
          <w:color w:val="000000"/>
          <w:kern w:val="16"/>
        </w:rPr>
        <w:t>5</w:t>
      </w:r>
      <w:r w:rsidRPr="000652E6">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Default="0006534A" w:rsidP="0006534A">
      <w:pPr>
        <w:tabs>
          <w:tab w:val="left" w:pos="709"/>
        </w:tabs>
        <w:spacing w:after="0"/>
        <w:ind w:firstLine="567"/>
        <w:rPr>
          <w:color w:val="000000"/>
          <w:kern w:val="16"/>
        </w:rPr>
      </w:pPr>
      <w:r>
        <w:rPr>
          <w:color w:val="000000"/>
          <w:kern w:val="16"/>
        </w:rPr>
        <w:t>5</w:t>
      </w:r>
      <w:r w:rsidRPr="000652E6">
        <w:rPr>
          <w:color w:val="000000"/>
          <w:kern w:val="16"/>
        </w:rPr>
        <w:t>.</w:t>
      </w:r>
      <w:r w:rsidR="00BC0CA6">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r w:rsidR="00BC0CA6">
        <w:rPr>
          <w:color w:val="000000"/>
          <w:kern w:val="16"/>
        </w:rPr>
        <w:t xml:space="preserve"> </w:t>
      </w:r>
    </w:p>
    <w:p w:rsidR="00BC0CA6" w:rsidRPr="00BC0CA6" w:rsidRDefault="00BC0CA6" w:rsidP="00BC0CA6">
      <w:pPr>
        <w:pStyle w:val="aff7"/>
        <w:ind w:firstLine="567"/>
        <w:jc w:val="both"/>
        <w:rPr>
          <w:sz w:val="24"/>
          <w:szCs w:val="24"/>
        </w:rPr>
      </w:pPr>
      <w:proofErr w:type="gramStart"/>
      <w:r w:rsidRPr="00BC0CA6">
        <w:rPr>
          <w:kern w:val="16"/>
          <w:sz w:val="24"/>
          <w:szCs w:val="24"/>
        </w:rPr>
        <w:t xml:space="preserve">Банковская гарантия оформляется в письменной форме на бумажном носителе или </w:t>
      </w:r>
      <w:r w:rsidRPr="00BC0CA6">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C0CA6">
        <w:rPr>
          <w:sz w:val="24"/>
          <w:szCs w:val="24"/>
        </w:rPr>
        <w:t xml:space="preserve"> Правительства Российской Федерации от 8 ноября 2013 г. №1005 (с учетом изменений и дополнений).</w:t>
      </w:r>
    </w:p>
    <w:p w:rsidR="00BC0CA6" w:rsidRPr="00BC0CA6" w:rsidRDefault="00BC0CA6" w:rsidP="00BC0CA6">
      <w:pPr>
        <w:pStyle w:val="aff7"/>
        <w:ind w:firstLine="567"/>
        <w:jc w:val="both"/>
        <w:rPr>
          <w:sz w:val="24"/>
          <w:szCs w:val="24"/>
        </w:rPr>
      </w:pPr>
      <w:r w:rsidRPr="00BC0CA6">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C0CA6" w:rsidRPr="00BC0CA6" w:rsidRDefault="00BC0CA6" w:rsidP="00BC0CA6">
      <w:pPr>
        <w:pStyle w:val="aff7"/>
        <w:ind w:firstLine="567"/>
        <w:jc w:val="both"/>
        <w:rPr>
          <w:sz w:val="24"/>
          <w:szCs w:val="24"/>
        </w:rPr>
      </w:pPr>
      <w:r w:rsidRPr="00BC0CA6">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BC0CA6" w:rsidRPr="00BC0CA6" w:rsidRDefault="00BC0CA6" w:rsidP="00BC0CA6">
      <w:pPr>
        <w:pStyle w:val="aff7"/>
        <w:ind w:firstLine="567"/>
        <w:jc w:val="both"/>
        <w:rPr>
          <w:sz w:val="24"/>
          <w:szCs w:val="24"/>
        </w:rPr>
      </w:pPr>
      <w:r w:rsidRPr="00BC0CA6">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BC0CA6" w:rsidRPr="00BC0CA6" w:rsidRDefault="00BC0CA6" w:rsidP="00BC0CA6">
      <w:pPr>
        <w:pStyle w:val="aff7"/>
        <w:ind w:firstLine="567"/>
        <w:jc w:val="both"/>
        <w:rPr>
          <w:sz w:val="24"/>
          <w:szCs w:val="24"/>
        </w:rPr>
      </w:pPr>
      <w:r w:rsidRPr="00BC0CA6">
        <w:rPr>
          <w:sz w:val="24"/>
          <w:szCs w:val="24"/>
        </w:rPr>
        <w:t>2) осуществления закупки услуги по предоставлению кредита;</w:t>
      </w:r>
    </w:p>
    <w:p w:rsidR="00BC0CA6" w:rsidRPr="002D07BC" w:rsidRDefault="00BC0CA6" w:rsidP="00BC0CA6">
      <w:pPr>
        <w:pStyle w:val="aff7"/>
        <w:ind w:firstLine="567"/>
        <w:jc w:val="both"/>
        <w:rPr>
          <w:sz w:val="24"/>
          <w:szCs w:val="24"/>
        </w:rPr>
      </w:pPr>
      <w:r w:rsidRPr="00BC0CA6">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6534A" w:rsidRPr="000652E6" w:rsidRDefault="0006534A" w:rsidP="00EE32D7">
      <w:pPr>
        <w:tabs>
          <w:tab w:val="left" w:pos="709"/>
        </w:tabs>
        <w:spacing w:after="0"/>
        <w:rPr>
          <w:color w:val="000000"/>
          <w:kern w:val="16"/>
        </w:rPr>
      </w:pPr>
    </w:p>
    <w:p w:rsidR="0006534A" w:rsidRDefault="0006534A" w:rsidP="0006534A">
      <w:pPr>
        <w:spacing w:after="0"/>
        <w:jc w:val="center"/>
      </w:pPr>
      <w:r>
        <w:t>6</w:t>
      </w:r>
      <w:r w:rsidRPr="000652E6">
        <w:t>. Ответственность сторон</w:t>
      </w:r>
    </w:p>
    <w:p w:rsidR="00EE32D7" w:rsidRPr="004D6819" w:rsidRDefault="00EE32D7" w:rsidP="0006534A">
      <w:pPr>
        <w:spacing w:after="0"/>
        <w:jc w:val="center"/>
      </w:pPr>
    </w:p>
    <w:p w:rsidR="0006534A" w:rsidRPr="004D6819" w:rsidRDefault="0006534A" w:rsidP="0006534A">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6534A" w:rsidRPr="004D6819" w:rsidRDefault="0006534A" w:rsidP="0006534A">
      <w:pPr>
        <w:spacing w:after="0"/>
        <w:ind w:firstLine="567"/>
      </w:pPr>
      <w:r>
        <w:t>6</w:t>
      </w:r>
      <w:r w:rsidRPr="004D6819">
        <w:t>.2.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06534A" w:rsidRPr="00876CC7" w:rsidRDefault="0006534A" w:rsidP="0006534A">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w:t>
      </w:r>
      <w:r w:rsidRPr="000652E6">
        <w:rPr>
          <w:color w:val="000000"/>
          <w:kern w:val="16"/>
        </w:rPr>
        <w:t xml:space="preserve">Продавцом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rsidRPr="000652E6">
        <w:rPr>
          <w:color w:val="000000"/>
          <w:kern w:val="16"/>
        </w:rPr>
        <w:t>Продавцом</w:t>
      </w:r>
      <w:r w:rsidRPr="00876CC7">
        <w:t>, и</w:t>
      </w:r>
      <w:r>
        <w:t xml:space="preserve"> </w:t>
      </w:r>
      <w:r w:rsidRPr="00876CC7">
        <w:t xml:space="preserve">определяется по формуле </w:t>
      </w:r>
      <w:proofErr w:type="gramStart"/>
      <w:r w:rsidRPr="00876CC7">
        <w:lastRenderedPageBreak/>
        <w:t>П</w:t>
      </w:r>
      <w:proofErr w:type="gramEnd"/>
      <w:r w:rsidRPr="00876CC7">
        <w:t xml:space="preserve"> = (Ц - В) x С (где Ц -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rsidRPr="000652E6">
        <w:rPr>
          <w:color w:val="000000"/>
          <w:kern w:val="16"/>
        </w:rPr>
        <w:t xml:space="preserve">Продавцом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том числе отдельных этапов исполнения контрактов; С - размер ставки).</w:t>
      </w:r>
      <w:proofErr w:type="gramEnd"/>
    </w:p>
    <w:p w:rsidR="0006534A" w:rsidRPr="00876CC7" w:rsidRDefault="0006534A" w:rsidP="0006534A">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Федерации на дату уплаты пени, определяемый с учетом коэффициента К; ДП -</w:t>
      </w:r>
      <w:r>
        <w:t xml:space="preserve"> </w:t>
      </w:r>
      <w:r w:rsidRPr="00876CC7">
        <w:t>количество дней просрочки).</w:t>
      </w:r>
    </w:p>
    <w:p w:rsidR="0006534A" w:rsidRPr="00876CC7" w:rsidRDefault="0006534A" w:rsidP="0006534A">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количество дней просрочки; ДК - срок исполнения обязательства по контракту</w:t>
      </w:r>
      <w:r>
        <w:t xml:space="preserve"> </w:t>
      </w:r>
      <w:r w:rsidRPr="00876CC7">
        <w:t>(количество дней).</w:t>
      </w:r>
    </w:p>
    <w:p w:rsidR="0006534A" w:rsidRPr="00876CC7" w:rsidRDefault="0006534A" w:rsidP="0006534A">
      <w:pPr>
        <w:autoSpaceDE w:val="0"/>
        <w:autoSpaceDN w:val="0"/>
        <w:adjustRightInd w:val="0"/>
        <w:spacing w:after="0"/>
        <w:ind w:firstLine="708"/>
      </w:pPr>
      <w:r w:rsidRPr="00876CC7">
        <w:t>При</w:t>
      </w:r>
      <w:proofErr w:type="gramStart"/>
      <w:r w:rsidRPr="00876CC7">
        <w:t xml:space="preserve"> К</w:t>
      </w:r>
      <w:proofErr w:type="gramEnd"/>
      <w:r w:rsidRPr="00876CC7">
        <w:t>, равном 0 - 50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6534A" w:rsidRPr="00876CC7" w:rsidRDefault="0006534A" w:rsidP="0006534A">
      <w:pPr>
        <w:autoSpaceDE w:val="0"/>
        <w:autoSpaceDN w:val="0"/>
        <w:adjustRightInd w:val="0"/>
        <w:spacing w:after="0"/>
        <w:ind w:firstLine="708"/>
      </w:pPr>
      <w:r w:rsidRPr="00876CC7">
        <w:t>При</w:t>
      </w:r>
      <w:proofErr w:type="gramStart"/>
      <w:r w:rsidRPr="00876CC7">
        <w:t xml:space="preserve"> К</w:t>
      </w:r>
      <w:proofErr w:type="gramEnd"/>
      <w:r w:rsidRPr="00876CC7">
        <w:t>, равном 50 - 100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6534A" w:rsidRDefault="0006534A" w:rsidP="0006534A">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6534A" w:rsidRPr="00027E07" w:rsidRDefault="0006534A" w:rsidP="0006534A">
      <w:pPr>
        <w:autoSpaceDE w:val="0"/>
        <w:autoSpaceDN w:val="0"/>
        <w:adjustRightInd w:val="0"/>
        <w:spacing w:after="0"/>
        <w:ind w:firstLine="567"/>
        <w:rPr>
          <w:b/>
        </w:rPr>
      </w:pPr>
      <w:r>
        <w:t>6</w:t>
      </w:r>
      <w:r w:rsidRPr="004D6819">
        <w:t>.4. Штрафы начисляются за ненадлежащее исполнение Продавцом обязательств, предусмотренных Контрактом</w:t>
      </w:r>
      <w:r w:rsidRPr="004D6819">
        <w:rPr>
          <w:i/>
        </w:rPr>
        <w:t>.</w:t>
      </w:r>
      <w:r w:rsidRPr="004D6819">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Pr="004D6819">
        <w:t xml:space="preserve"> </w:t>
      </w:r>
      <w:r>
        <w:rPr>
          <w:i/>
        </w:rPr>
        <w:t>(определенной в порядке, установленном Правительством Российской Федерации</w:t>
      </w:r>
      <w:r w:rsidRPr="00A32CBC">
        <w:rPr>
          <w:i/>
        </w:rPr>
        <w:t xml:space="preserve"> </w:t>
      </w:r>
      <w:r>
        <w:rPr>
          <w:i/>
        </w:rPr>
        <w:t>от 25.11.2013 №1063</w:t>
      </w:r>
      <w:r>
        <w:t>).</w:t>
      </w:r>
      <w:r w:rsidRPr="004D6819">
        <w:rPr>
          <w:i/>
        </w:rPr>
        <w:t xml:space="preserve"> </w:t>
      </w:r>
      <w:r>
        <w:rPr>
          <w:rStyle w:val="af6"/>
          <w:i/>
        </w:rPr>
        <w:footnoteReference w:id="1"/>
      </w:r>
    </w:p>
    <w:p w:rsidR="0006534A" w:rsidRPr="004D6819" w:rsidRDefault="0006534A" w:rsidP="0006534A">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6534A" w:rsidRPr="004D6819" w:rsidRDefault="0006534A" w:rsidP="0006534A">
      <w:pPr>
        <w:spacing w:after="0"/>
        <w:ind w:firstLine="567"/>
      </w:pPr>
      <w:r>
        <w:t>6</w:t>
      </w:r>
      <w:r w:rsidRPr="004D6819">
        <w:t xml:space="preserve">.6.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6534A" w:rsidRPr="004D6819" w:rsidRDefault="0006534A" w:rsidP="0006534A">
      <w:pPr>
        <w:spacing w:after="0"/>
        <w:ind w:firstLine="567"/>
      </w:pPr>
      <w:r>
        <w:t>6</w:t>
      </w:r>
      <w:r w:rsidRPr="004D6819">
        <w:t xml:space="preserve">.7.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06534A" w:rsidRPr="004D6819" w:rsidRDefault="0006534A" w:rsidP="0006534A">
      <w:pPr>
        <w:autoSpaceDE w:val="0"/>
        <w:autoSpaceDN w:val="0"/>
        <w:adjustRightInd w:val="0"/>
        <w:spacing w:after="0"/>
        <w:ind w:firstLine="567"/>
        <w:outlineLvl w:val="0"/>
      </w:pPr>
      <w:r>
        <w:t>6</w:t>
      </w:r>
      <w:r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w:t>
      </w:r>
      <w:r w:rsidRPr="004D6819">
        <w:lastRenderedPageBreak/>
        <w:t xml:space="preserve">предусмотренного Контрактом, начиная со дня, следующего после дня истечения установленного Контрактом срока исполнения обязательства. </w:t>
      </w:r>
    </w:p>
    <w:p w:rsidR="0006534A" w:rsidRDefault="0006534A" w:rsidP="0006534A">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6534A" w:rsidRPr="009502B0" w:rsidRDefault="0006534A" w:rsidP="0006534A">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 xml:space="preserve">_____________  рублей </w:t>
      </w:r>
      <w:r>
        <w:rPr>
          <w:i/>
        </w:rPr>
        <w:t>(определенной в порядке, установленном Правительством Российской Федерации</w:t>
      </w:r>
      <w:r w:rsidRPr="00A32CBC">
        <w:rPr>
          <w:i/>
        </w:rPr>
        <w:t xml:space="preserve"> </w:t>
      </w:r>
      <w:r>
        <w:rPr>
          <w:i/>
        </w:rPr>
        <w:t>от 25.11.2013 №1063).</w:t>
      </w:r>
      <w:r>
        <w:rPr>
          <w:rStyle w:val="af6"/>
          <w:i/>
        </w:rPr>
        <w:footnoteReference w:id="2"/>
      </w:r>
    </w:p>
    <w:p w:rsidR="0006534A" w:rsidRPr="009502B0" w:rsidRDefault="0006534A" w:rsidP="0006534A">
      <w:pPr>
        <w:spacing w:after="0"/>
        <w:ind w:firstLine="567"/>
      </w:pPr>
      <w:r>
        <w:t>6</w:t>
      </w:r>
      <w:r w:rsidRPr="009502B0">
        <w:t>.1</w:t>
      </w:r>
      <w:r>
        <w:t>1</w:t>
      </w:r>
      <w:r w:rsidRPr="009502B0">
        <w:t xml:space="preserve">. </w:t>
      </w:r>
      <w:r>
        <w:t>Муниципальный за</w:t>
      </w:r>
      <w:r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t>родавца</w:t>
      </w:r>
      <w:r w:rsidRPr="009502B0">
        <w:t>.</w:t>
      </w:r>
    </w:p>
    <w:p w:rsidR="0006534A" w:rsidRPr="009502B0" w:rsidRDefault="0006534A" w:rsidP="0006534A">
      <w:pPr>
        <w:spacing w:after="0"/>
      </w:pPr>
    </w:p>
    <w:p w:rsidR="0006534A" w:rsidRDefault="0006534A" w:rsidP="0006534A">
      <w:pPr>
        <w:spacing w:after="0"/>
        <w:ind w:firstLine="567"/>
        <w:jc w:val="center"/>
      </w:pPr>
      <w:r>
        <w:t>7</w:t>
      </w:r>
      <w:r w:rsidRPr="009502B0">
        <w:t>. Форс-мажорные обстоятельства</w:t>
      </w:r>
    </w:p>
    <w:p w:rsidR="00EE32D7" w:rsidRPr="009502B0" w:rsidRDefault="00EE32D7" w:rsidP="0006534A">
      <w:pPr>
        <w:spacing w:after="0"/>
        <w:ind w:firstLine="567"/>
        <w:jc w:val="center"/>
      </w:pPr>
    </w:p>
    <w:p w:rsidR="0006534A" w:rsidRPr="009502B0" w:rsidRDefault="0006534A" w:rsidP="0006534A">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534A" w:rsidRPr="009502B0" w:rsidRDefault="0006534A" w:rsidP="0006534A">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9502B0" w:rsidRDefault="0006534A" w:rsidP="0006534A">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6534A" w:rsidRPr="009502B0" w:rsidRDefault="0006534A" w:rsidP="0006534A">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6534A" w:rsidRPr="009502B0" w:rsidRDefault="0006534A" w:rsidP="0006534A">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Продавец</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6534A" w:rsidRPr="009502B0" w:rsidRDefault="0006534A" w:rsidP="0006534A">
      <w:pPr>
        <w:spacing w:after="0"/>
      </w:pPr>
    </w:p>
    <w:p w:rsidR="0006534A" w:rsidRPr="009502B0" w:rsidRDefault="0006534A" w:rsidP="0006534A">
      <w:pPr>
        <w:keepNext/>
        <w:spacing w:after="0"/>
        <w:ind w:firstLine="567"/>
        <w:jc w:val="center"/>
      </w:pPr>
      <w:r>
        <w:t>8</w:t>
      </w:r>
      <w:r w:rsidRPr="009502B0">
        <w:t>. Порядок разрешения споров</w:t>
      </w:r>
    </w:p>
    <w:p w:rsidR="0006534A" w:rsidRPr="009502B0" w:rsidRDefault="0006534A" w:rsidP="0006534A">
      <w:pPr>
        <w:spacing w:after="0"/>
        <w:ind w:firstLine="709"/>
      </w:pPr>
      <w:r>
        <w:t>8</w:t>
      </w:r>
      <w:r w:rsidRPr="009502B0">
        <w:t xml:space="preserve">.1 </w:t>
      </w:r>
      <w:r>
        <w:t>Муниципальный з</w:t>
      </w:r>
      <w:r w:rsidRPr="009502B0">
        <w:t>аказчик и П</w:t>
      </w:r>
      <w:r>
        <w:t>родавец</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6534A" w:rsidRPr="009502B0" w:rsidRDefault="0006534A" w:rsidP="0006534A">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6534A" w:rsidRPr="009502B0" w:rsidRDefault="0006534A" w:rsidP="0006534A">
      <w:pPr>
        <w:spacing w:after="0"/>
      </w:pPr>
    </w:p>
    <w:p w:rsidR="0006534A" w:rsidRDefault="0006534A" w:rsidP="0006534A">
      <w:pPr>
        <w:spacing w:after="0"/>
        <w:ind w:firstLine="567"/>
        <w:jc w:val="center"/>
      </w:pPr>
      <w:r>
        <w:t>9</w:t>
      </w:r>
      <w:r w:rsidRPr="009502B0">
        <w:t>. Расторжение Контракта</w:t>
      </w:r>
    </w:p>
    <w:p w:rsidR="0006534A" w:rsidRPr="009502B0" w:rsidRDefault="0006534A" w:rsidP="0006534A">
      <w:pPr>
        <w:spacing w:after="0"/>
        <w:ind w:firstLine="567"/>
        <w:jc w:val="center"/>
      </w:pPr>
    </w:p>
    <w:p w:rsidR="0006534A" w:rsidRPr="009502B0" w:rsidRDefault="0006534A" w:rsidP="0006534A">
      <w:pPr>
        <w:spacing w:after="0"/>
        <w:ind w:firstLine="709"/>
        <w:rPr>
          <w:i/>
        </w:rPr>
      </w:pPr>
      <w:r>
        <w:t>9</w:t>
      </w:r>
      <w:r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9502B0" w:rsidRDefault="0006534A" w:rsidP="0006534A">
      <w:pPr>
        <w:spacing w:after="0"/>
        <w:ind w:firstLine="709"/>
      </w:pPr>
      <w:r>
        <w:t>9</w:t>
      </w:r>
      <w:r w:rsidRPr="009502B0">
        <w:t xml:space="preserve">.2.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w:t>
      </w:r>
      <w:r w:rsidRPr="009502B0">
        <w:lastRenderedPageBreak/>
        <w:t>дальнейшее исполнение обязательств по Контракту не возможно либо возникает нецелесообразность исполнения Контракта.</w:t>
      </w:r>
    </w:p>
    <w:p w:rsidR="0006534A" w:rsidRPr="009502B0" w:rsidRDefault="0006534A" w:rsidP="0006534A">
      <w:pPr>
        <w:spacing w:after="0"/>
        <w:ind w:firstLine="709"/>
      </w:pPr>
      <w:r>
        <w:t>9</w:t>
      </w:r>
      <w:r w:rsidRPr="009502B0">
        <w:t>.3. В случае расторжения Контракта по соглашению Сторон</w:t>
      </w:r>
      <w:r>
        <w:t>,</w:t>
      </w:r>
      <w:r w:rsidRPr="009502B0">
        <w:t xml:space="preserve"> </w:t>
      </w:r>
      <w:r>
        <w:t>Муниципальный за</w:t>
      </w:r>
      <w:r w:rsidRPr="009502B0">
        <w:t xml:space="preserve">казчик </w:t>
      </w:r>
      <w:proofErr w:type="gramStart"/>
      <w:r w:rsidRPr="009502B0">
        <w:t>оплачивает цену фактически</w:t>
      </w:r>
      <w:proofErr w:type="gramEnd"/>
      <w:r w:rsidRPr="009502B0">
        <w:t xml:space="preserve"> поставленного и принятого </w:t>
      </w:r>
      <w:r>
        <w:t>Муниципальным з</w:t>
      </w:r>
      <w:r w:rsidRPr="009502B0">
        <w:t>аказчиком товара.</w:t>
      </w:r>
    </w:p>
    <w:p w:rsidR="0006534A" w:rsidRDefault="0006534A" w:rsidP="0006534A">
      <w:pPr>
        <w:spacing w:after="0"/>
        <w:ind w:firstLine="709"/>
      </w:pPr>
      <w:r>
        <w:t>9</w:t>
      </w:r>
      <w:r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502B0">
        <w:t>с даты получения</w:t>
      </w:r>
      <w:proofErr w:type="gramEnd"/>
      <w:r w:rsidRPr="009502B0">
        <w:t xml:space="preserve"> предложения о расторжении Контракта.</w:t>
      </w:r>
    </w:p>
    <w:p w:rsidR="0006534A" w:rsidRDefault="0006534A" w:rsidP="0006534A">
      <w:pPr>
        <w:autoSpaceDE w:val="0"/>
        <w:autoSpaceDN w:val="0"/>
        <w:adjustRightInd w:val="0"/>
        <w:spacing w:after="0"/>
        <w:ind w:firstLine="540"/>
      </w:pPr>
      <w:r>
        <w:t>9</w:t>
      </w:r>
      <w:r w:rsidRPr="009502B0">
        <w:t xml:space="preserve">.5. Заказчик вправе принять решение одностороннем </w:t>
      </w:r>
      <w:proofErr w:type="gramStart"/>
      <w:r w:rsidRPr="009502B0">
        <w:t>отказе</w:t>
      </w:r>
      <w:proofErr w:type="gramEnd"/>
      <w:r w:rsidRPr="009502B0">
        <w:t xml:space="preserve"> от исполнения Контракта. До принятия такого решения </w:t>
      </w:r>
      <w:r>
        <w:t>Муниципальный з</w:t>
      </w:r>
      <w:r w:rsidRPr="009502B0">
        <w:t>аказчик вправе провести экспертизу поставленного товара с привлечением экспертов, экспертных организаций.</w:t>
      </w:r>
    </w:p>
    <w:p w:rsidR="0006534A" w:rsidRPr="009502B0" w:rsidRDefault="0006534A" w:rsidP="0006534A">
      <w:pPr>
        <w:autoSpaceDE w:val="0"/>
        <w:autoSpaceDN w:val="0"/>
        <w:adjustRightInd w:val="0"/>
        <w:spacing w:after="0"/>
        <w:ind w:firstLine="540"/>
      </w:pPr>
      <w:r>
        <w:t>9</w:t>
      </w:r>
      <w:r w:rsidRPr="009502B0">
        <w:t xml:space="preserve">.6. Если </w:t>
      </w:r>
      <w:r>
        <w:t>Муниципальным з</w:t>
      </w:r>
      <w:r w:rsidRPr="009502B0">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9502B0">
        <w:t>и</w:t>
      </w:r>
      <w:proofErr w:type="gramEnd"/>
      <w:r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t>Муниципального за</w:t>
      </w:r>
      <w:r w:rsidRPr="009502B0">
        <w:t>казчика от исполнения Контракта.</w:t>
      </w:r>
    </w:p>
    <w:p w:rsidR="0006534A" w:rsidRPr="009502B0" w:rsidRDefault="0006534A" w:rsidP="0006534A">
      <w:pPr>
        <w:autoSpaceDE w:val="0"/>
        <w:autoSpaceDN w:val="0"/>
        <w:adjustRightInd w:val="0"/>
        <w:spacing w:after="0"/>
        <w:ind w:firstLine="540"/>
      </w:pPr>
      <w:r>
        <w:t>9</w:t>
      </w:r>
      <w:r w:rsidRPr="009502B0">
        <w:t xml:space="preserve">.7. </w:t>
      </w:r>
      <w:proofErr w:type="gramStart"/>
      <w:r w:rsidRPr="009502B0">
        <w:t xml:space="preserve">Решение </w:t>
      </w:r>
      <w:r>
        <w:t>Муниципального з</w:t>
      </w:r>
      <w:r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t>родавцу</w:t>
      </w:r>
      <w:r w:rsidRPr="009502B0">
        <w:t xml:space="preserve"> по почте заказным письмом с уведомлением о вручении по адресу П</w:t>
      </w:r>
      <w:r>
        <w:t>родавца</w:t>
      </w:r>
      <w:r w:rsidRPr="009502B0">
        <w:t>, указанному в разделе 1</w:t>
      </w:r>
      <w:r>
        <w:t>2</w:t>
      </w:r>
      <w:r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Pr="009502B0">
        <w:t xml:space="preserve"> сре</w:t>
      </w:r>
      <w:proofErr w:type="gramStart"/>
      <w:r w:rsidRPr="009502B0">
        <w:t>дств св</w:t>
      </w:r>
      <w:proofErr w:type="gramEnd"/>
      <w:r w:rsidRPr="009502B0">
        <w:t xml:space="preserve">язи и доставки, обеспечивающих фиксирование такого уведомления и получение </w:t>
      </w:r>
      <w:r>
        <w:t>Муниципальным з</w:t>
      </w:r>
      <w:r w:rsidRPr="009502B0">
        <w:t>аказчиком подтверждения о его вручении П</w:t>
      </w:r>
      <w:r>
        <w:t>родавцу</w:t>
      </w:r>
      <w:r w:rsidRPr="009502B0">
        <w:t xml:space="preserve">. Выполнение </w:t>
      </w:r>
      <w:r>
        <w:t>Муниципальным з</w:t>
      </w:r>
      <w:r w:rsidRPr="009502B0">
        <w:t>аказчиком вышеуказанных требований считается надлежащим уведомлением П</w:t>
      </w:r>
      <w:r>
        <w:t>родавца</w:t>
      </w:r>
      <w:r w:rsidRPr="009502B0">
        <w:t xml:space="preserve"> об одностороннем отказе от исполнения Контракта. Датой такого надлежащего уведомления признается дата получения </w:t>
      </w:r>
      <w:r>
        <w:t>Муниципальным за</w:t>
      </w:r>
      <w:r w:rsidRPr="009502B0">
        <w:t>казчиком подтверждения о вручении П</w:t>
      </w:r>
      <w:r>
        <w:t>родавцу</w:t>
      </w:r>
      <w:r w:rsidRPr="009502B0">
        <w:t xml:space="preserve"> указанного уведомления либо дата получения </w:t>
      </w:r>
      <w:r>
        <w:t>Муниципальным з</w:t>
      </w:r>
      <w:r w:rsidRPr="009502B0">
        <w:t xml:space="preserve">аказчиком информации об отсутствии </w:t>
      </w:r>
      <w:r>
        <w:t>Продавца</w:t>
      </w:r>
      <w:r w:rsidRPr="009502B0">
        <w:t xml:space="preserve"> по его адресу, указанному в разделе 1</w:t>
      </w:r>
      <w:r>
        <w:t>2</w:t>
      </w:r>
      <w:r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9502B0">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502B0">
        <w:t>.</w:t>
      </w:r>
    </w:p>
    <w:p w:rsidR="0006534A" w:rsidRPr="009502B0" w:rsidRDefault="0006534A" w:rsidP="0006534A">
      <w:pPr>
        <w:autoSpaceDE w:val="0"/>
        <w:autoSpaceDN w:val="0"/>
        <w:adjustRightInd w:val="0"/>
        <w:spacing w:after="0"/>
        <w:ind w:firstLine="539"/>
      </w:pPr>
      <w:r>
        <w:t>9</w:t>
      </w:r>
      <w:r w:rsidRPr="009502B0">
        <w:t xml:space="preserve">.8. Решение </w:t>
      </w:r>
      <w:r>
        <w:t>Муниципального з</w:t>
      </w:r>
      <w:r w:rsidRPr="009502B0">
        <w:t xml:space="preserve">аказчика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w:t>
      </w:r>
      <w:r>
        <w:t>Муниципальным з</w:t>
      </w:r>
      <w:r w:rsidRPr="009502B0">
        <w:t>аказчиком П</w:t>
      </w:r>
      <w:r>
        <w:t>родавца</w:t>
      </w:r>
      <w:r w:rsidRPr="009502B0">
        <w:t xml:space="preserve"> об одностороннем отказе от исполнения Контракта.</w:t>
      </w:r>
    </w:p>
    <w:p w:rsidR="0006534A" w:rsidRPr="004D6819" w:rsidRDefault="0006534A" w:rsidP="0006534A">
      <w:pPr>
        <w:autoSpaceDE w:val="0"/>
        <w:autoSpaceDN w:val="0"/>
        <w:adjustRightInd w:val="0"/>
        <w:spacing w:after="0"/>
        <w:ind w:firstLine="539"/>
      </w:pPr>
      <w:r>
        <w:t>9</w:t>
      </w:r>
      <w:r w:rsidRPr="009502B0">
        <w:t xml:space="preserve">.9. </w:t>
      </w:r>
      <w:proofErr w:type="gramStart"/>
      <w:r>
        <w:t>Муниципальный з</w:t>
      </w:r>
      <w:r w:rsidRPr="009502B0">
        <w:t>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w:t>
      </w:r>
      <w:r>
        <w:t>родавца</w:t>
      </w:r>
      <w:r w:rsidRPr="009502B0">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t>Муниципальному з</w:t>
      </w:r>
      <w:r w:rsidRPr="009502B0">
        <w:t xml:space="preserve">аказчику компенсированы затраты на проведение экспертизы, предусмотренной п. </w:t>
      </w:r>
      <w:r>
        <w:t>9</w:t>
      </w:r>
      <w:r w:rsidRPr="009502B0">
        <w:t>.5 Контракта.</w:t>
      </w:r>
      <w:proofErr w:type="gramEnd"/>
      <w:r w:rsidRPr="009502B0">
        <w:t xml:space="preserve"> Данное правило не применяется в случае повторного нарушения </w:t>
      </w:r>
      <w:r>
        <w:t xml:space="preserve">Продавцом </w:t>
      </w:r>
      <w:r w:rsidRPr="009502B0">
        <w:t xml:space="preserve">условий Контракта, которые в соответствии с гражданским законодательством являются основанием для одностороннего отказа </w:t>
      </w:r>
      <w:r>
        <w:t>Муниципального з</w:t>
      </w:r>
      <w:r w:rsidRPr="009502B0">
        <w:t xml:space="preserve">аказчика от </w:t>
      </w:r>
      <w:r w:rsidRPr="004D6819">
        <w:t>исполнения Контракта.</w:t>
      </w:r>
    </w:p>
    <w:p w:rsidR="0006534A" w:rsidRPr="004D6819" w:rsidRDefault="0006534A" w:rsidP="0006534A">
      <w:pPr>
        <w:autoSpaceDE w:val="0"/>
        <w:autoSpaceDN w:val="0"/>
        <w:adjustRightInd w:val="0"/>
        <w:spacing w:after="0"/>
        <w:ind w:firstLine="539"/>
      </w:pPr>
      <w:r>
        <w:t>9</w:t>
      </w:r>
      <w:r w:rsidRPr="004D6819">
        <w:t>.10.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6534A" w:rsidRPr="009502B0" w:rsidRDefault="0006534A" w:rsidP="0006534A">
      <w:pPr>
        <w:autoSpaceDE w:val="0"/>
        <w:autoSpaceDN w:val="0"/>
        <w:adjustRightInd w:val="0"/>
        <w:spacing w:after="0"/>
        <w:ind w:firstLine="539"/>
      </w:pPr>
      <w:r>
        <w:t>9</w:t>
      </w:r>
      <w:r w:rsidRPr="004D6819">
        <w:t>.11. Продавец вправе принять решение об одностороннем отказе от исполнения Контракта в соответствии с гражданским законодательством</w:t>
      </w:r>
      <w:r w:rsidRPr="009502B0">
        <w:t xml:space="preserve">. </w:t>
      </w:r>
      <w:proofErr w:type="gramStart"/>
      <w:r w:rsidRPr="009502B0">
        <w:t xml:space="preserve">Такое решение в течение одного рабочего дня, следующего за датой его принятия, направляется </w:t>
      </w:r>
      <w:r>
        <w:t>Муниципальному з</w:t>
      </w:r>
      <w:r w:rsidRPr="009502B0">
        <w:t xml:space="preserve">аказчику по почте заказным </w:t>
      </w:r>
      <w:r w:rsidRPr="009502B0">
        <w:lastRenderedPageBreak/>
        <w:t xml:space="preserve">письмом с уведомлением о вручении по адресу </w:t>
      </w:r>
      <w:r>
        <w:t>Муниципального з</w:t>
      </w:r>
      <w:r w:rsidRPr="009502B0">
        <w:t xml:space="preserve">аказчика, указанному в разделе </w:t>
      </w:r>
      <w:r>
        <w:t xml:space="preserve">  </w:t>
      </w:r>
      <w:r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Муниципальным з</w:t>
      </w:r>
      <w:r w:rsidRPr="009502B0">
        <w:t>аказчиком</w:t>
      </w:r>
      <w:proofErr w:type="gramEnd"/>
      <w:r w:rsidRPr="009502B0">
        <w:t xml:space="preserve"> подтверждения о его вручении </w:t>
      </w:r>
      <w:r>
        <w:t>Муниципальному з</w:t>
      </w:r>
      <w:r w:rsidRPr="009502B0">
        <w:t xml:space="preserve">аказчику. Выполнение </w:t>
      </w:r>
      <w:r>
        <w:t>Продавцом</w:t>
      </w:r>
      <w:r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t xml:space="preserve">Продавцом </w:t>
      </w:r>
      <w:r w:rsidRPr="009502B0">
        <w:t xml:space="preserve">подтверждения о вручении </w:t>
      </w:r>
      <w:r>
        <w:t>Муниципальному з</w:t>
      </w:r>
      <w:r w:rsidRPr="009502B0">
        <w:t>аказчику указанного уведомления.</w:t>
      </w:r>
    </w:p>
    <w:p w:rsidR="0006534A" w:rsidRPr="009502B0" w:rsidRDefault="0006534A" w:rsidP="0006534A">
      <w:pPr>
        <w:autoSpaceDE w:val="0"/>
        <w:autoSpaceDN w:val="0"/>
        <w:adjustRightInd w:val="0"/>
        <w:spacing w:after="0"/>
        <w:ind w:firstLine="539"/>
      </w:pPr>
      <w:r>
        <w:t>9</w:t>
      </w:r>
      <w:r w:rsidRPr="009502B0">
        <w:t xml:space="preserve">.12. Решение </w:t>
      </w:r>
      <w:r>
        <w:t>Продавца</w:t>
      </w:r>
      <w:r w:rsidRPr="009502B0">
        <w:t xml:space="preserve">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П</w:t>
      </w:r>
      <w:r>
        <w:t>родавцом Муниципального з</w:t>
      </w:r>
      <w:r w:rsidRPr="009502B0">
        <w:t>аказчика об одностороннем отказе от исполнения Контракта.</w:t>
      </w:r>
    </w:p>
    <w:p w:rsidR="0006534A" w:rsidRPr="009502B0" w:rsidRDefault="0006534A" w:rsidP="0006534A">
      <w:pPr>
        <w:autoSpaceDE w:val="0"/>
        <w:autoSpaceDN w:val="0"/>
        <w:adjustRightInd w:val="0"/>
        <w:spacing w:after="0"/>
        <w:ind w:firstLine="539"/>
      </w:pPr>
      <w:r>
        <w:t>9</w:t>
      </w:r>
      <w:r w:rsidRPr="009502B0">
        <w:t xml:space="preserve">.13. </w:t>
      </w:r>
      <w:r>
        <w:t>Продавец</w:t>
      </w:r>
      <w:r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Муниципального з</w:t>
      </w:r>
      <w:r w:rsidRPr="009502B0">
        <w:t xml:space="preserve">аказчика о принятом </w:t>
      </w:r>
      <w:proofErr w:type="gramStart"/>
      <w:r w:rsidRPr="009502B0">
        <w:t>решении</w:t>
      </w:r>
      <w:proofErr w:type="gramEnd"/>
      <w:r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6534A" w:rsidRPr="009502B0" w:rsidRDefault="0006534A" w:rsidP="0006534A">
      <w:pPr>
        <w:autoSpaceDE w:val="0"/>
        <w:autoSpaceDN w:val="0"/>
        <w:adjustRightInd w:val="0"/>
        <w:spacing w:after="0"/>
        <w:ind w:firstLine="539"/>
      </w:pPr>
      <w:r>
        <w:t>9</w:t>
      </w:r>
      <w:r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6534A" w:rsidRDefault="0006534A" w:rsidP="0006534A">
      <w:pPr>
        <w:spacing w:after="0"/>
        <w:ind w:firstLine="567"/>
        <w:jc w:val="center"/>
      </w:pPr>
      <w:r w:rsidRPr="009502B0">
        <w:t>1</w:t>
      </w:r>
      <w:r>
        <w:t>0</w:t>
      </w:r>
      <w:r w:rsidRPr="009502B0">
        <w:t>.</w:t>
      </w:r>
      <w:r>
        <w:t xml:space="preserve"> </w:t>
      </w:r>
      <w:r w:rsidRPr="009502B0">
        <w:t>Срок действия Контракта</w:t>
      </w:r>
    </w:p>
    <w:p w:rsidR="0006534A" w:rsidRPr="009502B0" w:rsidRDefault="0006534A" w:rsidP="0006534A">
      <w:pPr>
        <w:spacing w:after="0"/>
        <w:ind w:firstLine="567"/>
        <w:jc w:val="center"/>
      </w:pPr>
    </w:p>
    <w:p w:rsidR="0006534A" w:rsidRPr="00F1769E" w:rsidRDefault="0006534A" w:rsidP="0006534A">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10.1. </w:t>
      </w:r>
      <w:r w:rsidRPr="00F1769E">
        <w:rPr>
          <w:rFonts w:ascii="Times New Roman" w:hAnsi="Times New Roman" w:cs="Times New Roman"/>
          <w:sz w:val="24"/>
          <w:szCs w:val="24"/>
          <w:shd w:val="clear" w:color="auto" w:fill="FFFFFF"/>
        </w:rPr>
        <w:t>Настоящий контра</w:t>
      </w:r>
      <w:proofErr w:type="gramStart"/>
      <w:r w:rsidRPr="00F1769E">
        <w:rPr>
          <w:rFonts w:ascii="Times New Roman" w:hAnsi="Times New Roman" w:cs="Times New Roman"/>
          <w:sz w:val="24"/>
          <w:szCs w:val="24"/>
          <w:shd w:val="clear" w:color="auto" w:fill="FFFFFF"/>
        </w:rPr>
        <w:t>кт вст</w:t>
      </w:r>
      <w:proofErr w:type="gramEnd"/>
      <w:r w:rsidRPr="00F1769E">
        <w:rPr>
          <w:rFonts w:ascii="Times New Roman" w:hAnsi="Times New Roman" w:cs="Times New Roman"/>
          <w:sz w:val="24"/>
          <w:szCs w:val="24"/>
          <w:shd w:val="clear" w:color="auto" w:fill="FFFFFF"/>
        </w:rPr>
        <w:t xml:space="preserve">упает </w:t>
      </w:r>
      <w:r w:rsidRPr="00F1769E">
        <w:rPr>
          <w:rFonts w:ascii="Times New Roman" w:hAnsi="Times New Roman" w:cs="Times New Roman"/>
          <w:sz w:val="24"/>
          <w:szCs w:val="24"/>
        </w:rPr>
        <w:t>в силу со дня подпис</w:t>
      </w:r>
      <w:r w:rsidR="001B5BB6">
        <w:rPr>
          <w:rFonts w:ascii="Times New Roman" w:hAnsi="Times New Roman" w:cs="Times New Roman"/>
          <w:sz w:val="24"/>
          <w:szCs w:val="24"/>
        </w:rPr>
        <w:t>ания его Сторонами и действует п</w:t>
      </w:r>
      <w:r w:rsidRPr="00F1769E">
        <w:rPr>
          <w:rFonts w:ascii="Times New Roman" w:hAnsi="Times New Roman" w:cs="Times New Roman"/>
          <w:sz w:val="24"/>
          <w:szCs w:val="24"/>
        </w:rPr>
        <w:t xml:space="preserve">о </w:t>
      </w:r>
      <w:r w:rsidR="001B5BB6">
        <w:rPr>
          <w:rFonts w:ascii="Times New Roman" w:hAnsi="Times New Roman" w:cs="Times New Roman"/>
          <w:sz w:val="24"/>
          <w:szCs w:val="24"/>
        </w:rPr>
        <w:t>28</w:t>
      </w:r>
      <w:r w:rsidR="00C629F5">
        <w:rPr>
          <w:rFonts w:ascii="Times New Roman" w:hAnsi="Times New Roman" w:cs="Times New Roman"/>
          <w:sz w:val="24"/>
          <w:szCs w:val="24"/>
        </w:rPr>
        <w:t>.12</w:t>
      </w:r>
      <w:r>
        <w:rPr>
          <w:rFonts w:ascii="Times New Roman" w:hAnsi="Times New Roman" w:cs="Times New Roman"/>
          <w:sz w:val="24"/>
          <w:szCs w:val="24"/>
        </w:rPr>
        <w:t>.2015.</w:t>
      </w:r>
      <w:r w:rsidRPr="00F1769E">
        <w:rPr>
          <w:rFonts w:ascii="Times New Roman" w:hAnsi="Times New Roman" w:cs="Times New Roman"/>
          <w:sz w:val="24"/>
          <w:szCs w:val="24"/>
        </w:rPr>
        <w:t xml:space="preserve"> </w:t>
      </w:r>
    </w:p>
    <w:p w:rsidR="0006534A" w:rsidRPr="00F1769E" w:rsidRDefault="0006534A" w:rsidP="0006534A">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 </w:t>
      </w:r>
      <w:r w:rsidR="001B5BB6">
        <w:rPr>
          <w:rFonts w:ascii="Times New Roman" w:hAnsi="Times New Roman" w:cs="Times New Roman"/>
          <w:sz w:val="24"/>
          <w:szCs w:val="24"/>
        </w:rPr>
        <w:t>С 29</w:t>
      </w:r>
      <w:r w:rsidR="00C629F5">
        <w:rPr>
          <w:rFonts w:ascii="Times New Roman" w:hAnsi="Times New Roman" w:cs="Times New Roman"/>
          <w:sz w:val="24"/>
          <w:szCs w:val="24"/>
        </w:rPr>
        <w:t>.12</w:t>
      </w:r>
      <w:r>
        <w:rPr>
          <w:rFonts w:ascii="Times New Roman" w:hAnsi="Times New Roman" w:cs="Times New Roman"/>
          <w:sz w:val="24"/>
          <w:szCs w:val="24"/>
        </w:rPr>
        <w:t>.2015</w:t>
      </w:r>
      <w:r w:rsidRPr="00F1769E">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6534A" w:rsidRDefault="0006534A" w:rsidP="0006534A">
      <w:pPr>
        <w:autoSpaceDE w:val="0"/>
        <w:autoSpaceDN w:val="0"/>
        <w:adjustRightInd w:val="0"/>
        <w:spacing w:after="0"/>
        <w:ind w:firstLine="567"/>
        <w:jc w:val="center"/>
      </w:pPr>
    </w:p>
    <w:p w:rsidR="0006534A" w:rsidRPr="009502B0" w:rsidRDefault="0006534A" w:rsidP="0006534A">
      <w:pPr>
        <w:autoSpaceDE w:val="0"/>
        <w:autoSpaceDN w:val="0"/>
        <w:adjustRightInd w:val="0"/>
        <w:spacing w:after="0"/>
        <w:ind w:firstLine="567"/>
        <w:jc w:val="center"/>
      </w:pPr>
      <w:r w:rsidRPr="0096291A">
        <w:t>1</w:t>
      </w:r>
      <w:r>
        <w:t>1</w:t>
      </w:r>
      <w:r w:rsidRPr="0096291A">
        <w:t>. Прочие условия</w:t>
      </w:r>
    </w:p>
    <w:p w:rsidR="0006534A" w:rsidRDefault="0006534A" w:rsidP="0006534A">
      <w:pPr>
        <w:autoSpaceDE w:val="0"/>
        <w:autoSpaceDN w:val="0"/>
        <w:adjustRightInd w:val="0"/>
        <w:spacing w:after="0"/>
        <w:ind w:firstLine="567"/>
      </w:pPr>
    </w:p>
    <w:p w:rsidR="0006534A" w:rsidRPr="009502B0" w:rsidRDefault="0006534A" w:rsidP="0006534A">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6534A" w:rsidRPr="009502B0" w:rsidRDefault="0006534A" w:rsidP="0006534A">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6534A" w:rsidRPr="009502B0" w:rsidRDefault="0006534A" w:rsidP="0006534A">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6434D2" w:rsidRDefault="0006534A" w:rsidP="0006534A">
      <w:pPr>
        <w:autoSpaceDE w:val="0"/>
        <w:autoSpaceDN w:val="0"/>
        <w:adjustRightInd w:val="0"/>
        <w:spacing w:after="0"/>
        <w:ind w:firstLine="567"/>
      </w:pPr>
      <w:r w:rsidRPr="009502B0">
        <w:t>1</w:t>
      </w:r>
      <w:r>
        <w:t>1</w:t>
      </w:r>
      <w:r w:rsidRPr="009502B0">
        <w:t>.</w:t>
      </w:r>
      <w:r>
        <w:t>4</w:t>
      </w:r>
      <w:r w:rsidRPr="009502B0">
        <w:t>. </w:t>
      </w:r>
      <w:r w:rsidRPr="006434D2">
        <w:t>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6534A" w:rsidRPr="009502B0" w:rsidRDefault="0006534A" w:rsidP="0006534A">
      <w:pPr>
        <w:spacing w:after="0"/>
        <w:ind w:firstLine="567"/>
        <w:rPr>
          <w:i/>
          <w:color w:val="000000"/>
          <w:kern w:val="16"/>
        </w:rPr>
      </w:pPr>
    </w:p>
    <w:p w:rsidR="0006534A" w:rsidRDefault="0006534A" w:rsidP="0006534A">
      <w:pPr>
        <w:spacing w:after="0"/>
        <w:ind w:firstLine="567"/>
        <w:jc w:val="center"/>
      </w:pPr>
      <w:r w:rsidRPr="009502B0">
        <w:t>1</w:t>
      </w:r>
      <w:r>
        <w:t>2</w:t>
      </w:r>
      <w:r w:rsidRPr="009502B0">
        <w:t>. Адреса места нахождения, банковские реквизиты и подписи Сторон</w:t>
      </w:r>
    </w:p>
    <w:p w:rsidR="0006534A" w:rsidRPr="009502B0" w:rsidRDefault="0006534A" w:rsidP="0006534A">
      <w:pPr>
        <w:spacing w:after="0"/>
        <w:ind w:firstLine="567"/>
        <w:jc w:val="cente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06534A" w:rsidRPr="00F76B3C" w:rsidRDefault="0006534A" w:rsidP="0006534A">
      <w:pPr>
        <w:spacing w:after="0"/>
        <w:ind w:firstLine="567"/>
      </w:pPr>
      <w:r>
        <w:t xml:space="preserve"> </w:t>
      </w:r>
      <w:r w:rsidR="00481F8E" w:rsidRPr="00414D9D">
        <w:t>Департамент финансов администрации города Югорска, ИНН 8622002865, КПП 862201001, Получатель: Департамент финансов г. Югорска, (</w:t>
      </w:r>
      <w:proofErr w:type="spellStart"/>
      <w:r w:rsidR="00481F8E" w:rsidRPr="00414D9D">
        <w:t>ДМСиГ</w:t>
      </w:r>
      <w:proofErr w:type="spellEnd"/>
      <w:r w:rsidR="00481F8E" w:rsidRPr="00414D9D">
        <w:t xml:space="preserve">,  л/с   </w:t>
      </w:r>
      <w:r w:rsidR="00481F8E">
        <w:t xml:space="preserve">070010000),                                    </w:t>
      </w:r>
      <w:proofErr w:type="gramStart"/>
      <w:r w:rsidR="00481F8E">
        <w:t>р</w:t>
      </w:r>
      <w:proofErr w:type="gramEnd"/>
      <w:r w:rsidR="00481F8E">
        <w:t>/с 40302810800065000006</w:t>
      </w:r>
      <w:r w:rsidR="00481F8E" w:rsidRPr="00414D9D">
        <w:t>,  Ф-</w:t>
      </w:r>
      <w:r w:rsidR="00481F8E">
        <w:t>Л ЗС ПАО Ханты-Мансийский банк О</w:t>
      </w:r>
      <w:r w:rsidR="00481F8E" w:rsidRPr="00414D9D">
        <w:t>ткрытие</w:t>
      </w:r>
      <w:r w:rsidR="00481F8E">
        <w:t xml:space="preserve"> г. Ханты-Мансийска</w:t>
      </w:r>
      <w:r w:rsidR="00481F8E" w:rsidRPr="00414D9D">
        <w:t>,  БИК  047162782,     к/с  30101810771620000782</w:t>
      </w:r>
      <w:r w:rsidR="00481F8E">
        <w:t>.</w:t>
      </w:r>
    </w:p>
    <w:p w:rsidR="00EE32D7" w:rsidRDefault="00EE32D7"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lastRenderedPageBreak/>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EE32D7">
      <w:pPr>
        <w:spacing w:after="0"/>
      </w:pPr>
    </w:p>
    <w:p w:rsidR="0006534A" w:rsidRDefault="0006534A" w:rsidP="0006534A">
      <w:pPr>
        <w:spacing w:after="0"/>
        <w:ind w:firstLine="567"/>
        <w:rPr>
          <w:b/>
        </w:rPr>
      </w:pPr>
      <w:r>
        <w:rPr>
          <w:b/>
        </w:rPr>
        <w:t>Поставщик:</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9C38C1" w:rsidRDefault="009C38C1" w:rsidP="009C223E">
      <w:pPr>
        <w:tabs>
          <w:tab w:val="center" w:pos="4153"/>
          <w:tab w:val="right" w:pos="8306"/>
          <w:tab w:val="right" w:pos="10200"/>
        </w:tabs>
        <w:suppressAutoHyphens/>
        <w:spacing w:after="0"/>
        <w:rPr>
          <w:kern w:val="1"/>
          <w:lang w:eastAsia="ar-SA"/>
        </w:rPr>
      </w:pPr>
    </w:p>
    <w:p w:rsidR="004040E2" w:rsidRDefault="004040E2" w:rsidP="009C223E">
      <w:pPr>
        <w:tabs>
          <w:tab w:val="center" w:pos="4153"/>
          <w:tab w:val="right" w:pos="8306"/>
          <w:tab w:val="right" w:pos="10200"/>
        </w:tabs>
        <w:suppressAutoHyphens/>
        <w:spacing w:after="0"/>
        <w:rPr>
          <w:kern w:val="1"/>
          <w:lang w:eastAsia="ar-SA"/>
        </w:rPr>
      </w:pPr>
    </w:p>
    <w:p w:rsidR="008015B7" w:rsidRDefault="008015B7" w:rsidP="009C223E">
      <w:pPr>
        <w:tabs>
          <w:tab w:val="center" w:pos="4153"/>
          <w:tab w:val="right" w:pos="8306"/>
          <w:tab w:val="right" w:pos="10200"/>
        </w:tabs>
        <w:suppressAutoHyphens/>
        <w:spacing w:after="0"/>
        <w:rPr>
          <w:kern w:val="1"/>
          <w:lang w:eastAsia="ar-SA"/>
        </w:rPr>
      </w:pPr>
    </w:p>
    <w:p w:rsidR="008015B7" w:rsidRDefault="008015B7" w:rsidP="009C223E">
      <w:pPr>
        <w:tabs>
          <w:tab w:val="center" w:pos="4153"/>
          <w:tab w:val="right" w:pos="8306"/>
          <w:tab w:val="right" w:pos="10200"/>
        </w:tabs>
        <w:suppressAutoHyphens/>
        <w:spacing w:after="0"/>
        <w:rPr>
          <w:kern w:val="1"/>
          <w:lang w:eastAsia="ar-SA"/>
        </w:rPr>
      </w:pPr>
    </w:p>
    <w:p w:rsidR="008015B7" w:rsidRDefault="008015B7" w:rsidP="009C223E">
      <w:pPr>
        <w:tabs>
          <w:tab w:val="center" w:pos="4153"/>
          <w:tab w:val="right" w:pos="8306"/>
          <w:tab w:val="right" w:pos="10200"/>
        </w:tabs>
        <w:suppressAutoHyphens/>
        <w:spacing w:after="0"/>
        <w:rPr>
          <w:kern w:val="1"/>
          <w:lang w:eastAsia="ar-SA"/>
        </w:rPr>
      </w:pPr>
    </w:p>
    <w:p w:rsidR="008015B7" w:rsidRDefault="008015B7" w:rsidP="009C223E">
      <w:pPr>
        <w:tabs>
          <w:tab w:val="center" w:pos="4153"/>
          <w:tab w:val="right" w:pos="8306"/>
          <w:tab w:val="right" w:pos="10200"/>
        </w:tabs>
        <w:suppressAutoHyphens/>
        <w:spacing w:after="0"/>
        <w:rPr>
          <w:kern w:val="1"/>
          <w:lang w:eastAsia="ar-SA"/>
        </w:rPr>
      </w:pPr>
    </w:p>
    <w:p w:rsidR="004040E2" w:rsidRDefault="004040E2" w:rsidP="009C223E">
      <w:pPr>
        <w:tabs>
          <w:tab w:val="center" w:pos="4153"/>
          <w:tab w:val="right" w:pos="8306"/>
          <w:tab w:val="right" w:pos="10200"/>
        </w:tabs>
        <w:suppressAutoHyphens/>
        <w:spacing w:after="0"/>
        <w:rPr>
          <w:kern w:val="1"/>
          <w:lang w:eastAsia="ar-SA"/>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3554FC" w:rsidTr="003554FC">
        <w:tc>
          <w:tcPr>
            <w:tcW w:w="8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ес квартиры (улица, № дома</w:t>
            </w:r>
            <w:r w:rsidRPr="00567CE0">
              <w:rPr>
                <w:kern w:val="1"/>
                <w:sz w:val="18"/>
                <w:szCs w:val="18"/>
                <w:lang w:eastAsia="ar-SA"/>
              </w:rPr>
              <w:t>)</w:t>
            </w: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квартиры</w:t>
            </w: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квартиры (без учета балконов и лоджий)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квартиры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(номер и  дата выдачи свидетельства о государственной регистрации права)</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06534A" w:rsidRPr="00F76B3C" w:rsidRDefault="0006534A" w:rsidP="0006534A">
      <w:pPr>
        <w:spacing w:after="0"/>
        <w:ind w:firstLine="567"/>
      </w:pPr>
      <w:r>
        <w:t xml:space="preserve"> </w:t>
      </w:r>
      <w:r w:rsidR="00481F8E" w:rsidRPr="00414D9D">
        <w:t>Департамент финансов администрации города Югорска, ИНН 8622002865, КПП 862201001, Получатель: Департамент финансов г. Югорска, (</w:t>
      </w:r>
      <w:proofErr w:type="spellStart"/>
      <w:r w:rsidR="00481F8E" w:rsidRPr="00414D9D">
        <w:t>ДМСиГ</w:t>
      </w:r>
      <w:proofErr w:type="spellEnd"/>
      <w:r w:rsidR="00481F8E" w:rsidRPr="00414D9D">
        <w:t xml:space="preserve">,  л/с   </w:t>
      </w:r>
      <w:r w:rsidR="00481F8E">
        <w:t xml:space="preserve">070010000),                                    </w:t>
      </w:r>
      <w:proofErr w:type="gramStart"/>
      <w:r w:rsidR="00481F8E">
        <w:t>р</w:t>
      </w:r>
      <w:proofErr w:type="gramEnd"/>
      <w:r w:rsidR="00481F8E">
        <w:t>/с 40302810800065000006</w:t>
      </w:r>
      <w:r w:rsidR="00481F8E" w:rsidRPr="00414D9D">
        <w:t>,  Ф-</w:t>
      </w:r>
      <w:r w:rsidR="00481F8E">
        <w:t>Л ЗС ПАО Ханты-Мансийский банк О</w:t>
      </w:r>
      <w:r w:rsidR="00481F8E" w:rsidRPr="00414D9D">
        <w:t>ткрытие</w:t>
      </w:r>
      <w:r w:rsidR="00481F8E">
        <w:t xml:space="preserve"> г. Ханты-Мансийска</w:t>
      </w:r>
      <w:r w:rsidR="00481F8E" w:rsidRPr="00414D9D">
        <w:t>,  БИК  047162782,     к/с  30101810771620000782</w:t>
      </w:r>
      <w:r w:rsidR="00481F8E">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06534A" w:rsidP="0006534A">
      <w:pPr>
        <w:spacing w:after="0"/>
        <w:ind w:firstLine="567"/>
        <w:rPr>
          <w:b/>
        </w:rPr>
      </w:pPr>
      <w:r>
        <w:rPr>
          <w:b/>
        </w:rPr>
        <w:t>Поставщик:</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55C73" w:rsidRDefault="00A55C73" w:rsidP="00A55C73">
      <w:pPr>
        <w:snapToGrid w:val="0"/>
        <w:rPr>
          <w:b/>
        </w:rPr>
      </w:pPr>
      <w:r>
        <w:rPr>
          <w:b/>
        </w:rPr>
        <w:t xml:space="preserve">Первый заместитель главы администрации города – </w:t>
      </w:r>
    </w:p>
    <w:p w:rsidR="00A55C73" w:rsidRDefault="00A55C73" w:rsidP="00A55C73">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w:t>
      </w:r>
      <w:r w:rsidR="008015B7">
        <w:rPr>
          <w:b/>
        </w:rPr>
        <w:t xml:space="preserve">       </w:t>
      </w:r>
      <w:r>
        <w:rPr>
          <w:b/>
        </w:rPr>
        <w:t xml:space="preserve">     </w:t>
      </w:r>
      <w:r w:rsidR="008015B7">
        <w:rPr>
          <w:b/>
        </w:rPr>
        <w:t xml:space="preserve">Н.В. </w:t>
      </w:r>
      <w:proofErr w:type="spellStart"/>
      <w:r w:rsidR="008015B7">
        <w:rPr>
          <w:b/>
        </w:rPr>
        <w:t>Михай</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1B5BB6" w:rsidRDefault="001B5BB6"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 </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благоустроенных </w:t>
      </w:r>
      <w:r w:rsidRPr="00B46287">
        <w:rPr>
          <w:b/>
          <w:sz w:val="22"/>
        </w:rPr>
        <w:t>квартир</w:t>
      </w:r>
      <w:r w:rsidR="00A44517">
        <w:rPr>
          <w:b/>
          <w:sz w:val="22"/>
        </w:rPr>
        <w:t xml:space="preserve"> </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 xml:space="preserve">путем </w:t>
      </w:r>
      <w:r w:rsidR="00FE47DD">
        <w:t>покупки</w:t>
      </w:r>
      <w:r w:rsidR="00ED222B">
        <w:t xml:space="preserve"> благоустроенных квартир в многоквартирном жилом доме в городе Югорске в целях реализации муниципальной программы «</w:t>
      </w:r>
      <w:r w:rsidR="00A44517">
        <w:t xml:space="preserve">Организация деятельности по опеке и попечительству в городе Югорске на </w:t>
      </w:r>
      <w:r w:rsidR="00ED222B">
        <w:t>2014 – 2020 годы».</w:t>
      </w:r>
    </w:p>
    <w:p w:rsidR="007427D8" w:rsidRDefault="007427D8" w:rsidP="007427D8">
      <w:pPr>
        <w:ind w:firstLine="540"/>
        <w:rPr>
          <w:b/>
          <w:u w:val="single"/>
        </w:rPr>
      </w:pPr>
      <w:r>
        <w:rPr>
          <w:b/>
          <w:u w:val="single"/>
        </w:rPr>
        <w:t>О</w:t>
      </w:r>
      <w:r w:rsidRPr="00830410">
        <w:rPr>
          <w:b/>
          <w:u w:val="single"/>
        </w:rPr>
        <w:t>пределени</w:t>
      </w:r>
      <w:r>
        <w:rPr>
          <w:b/>
          <w:u w:val="single"/>
        </w:rPr>
        <w:t>е</w:t>
      </w:r>
      <w:r w:rsidRPr="00830410">
        <w:rPr>
          <w:b/>
          <w:u w:val="single"/>
        </w:rPr>
        <w:t xml:space="preserve"> НМЦК с обоснованием: </w:t>
      </w:r>
    </w:p>
    <w:p w:rsidR="00347E19" w:rsidRPr="00830410" w:rsidRDefault="00347E19" w:rsidP="007427D8">
      <w:pPr>
        <w:ind w:firstLine="540"/>
        <w:rPr>
          <w:b/>
          <w:u w:val="single"/>
        </w:rPr>
      </w:pPr>
    </w:p>
    <w:p w:rsidR="00347E19" w:rsidRPr="00347E19" w:rsidRDefault="00C946AC" w:rsidP="00347E19">
      <w:pPr>
        <w:autoSpaceDE w:val="0"/>
        <w:autoSpaceDN w:val="0"/>
        <w:adjustRightInd w:val="0"/>
        <w:spacing w:after="0"/>
        <w:ind w:firstLine="720"/>
        <w:rPr>
          <w:rFonts w:eastAsiaTheme="minorHAnsi"/>
          <w:lang w:eastAsia="en-US"/>
        </w:rPr>
      </w:pPr>
      <w:proofErr w:type="gramStart"/>
      <w:r>
        <w:t>С</w:t>
      </w:r>
      <w:r w:rsidR="00347E19" w:rsidRPr="00347E19">
        <w:t>татье</w:t>
      </w:r>
      <w:r>
        <w:t>й</w:t>
      </w:r>
      <w:r w:rsidR="00347E19" w:rsidRPr="00347E19">
        <w:t xml:space="preserve"> 14 </w:t>
      </w:r>
      <w:r w:rsidR="007427D8" w:rsidRPr="00347E19">
        <w:t>Закон</w:t>
      </w:r>
      <w:r w:rsidR="00347E19" w:rsidRPr="00347E19">
        <w:t>а</w:t>
      </w:r>
      <w:r w:rsidR="007427D8" w:rsidRPr="00347E19">
        <w:t xml:space="preserve"> Ханты-Мансийского АО - Югры от 9 июня 2009 г. N 86-оз </w:t>
      </w:r>
      <w:r w:rsidR="007427D8" w:rsidRPr="00347E19">
        <w:b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r w:rsidR="00347E19" w:rsidRPr="00347E19">
        <w:t xml:space="preserve"> </w:t>
      </w:r>
      <w:r>
        <w:t>предусмотрен</w:t>
      </w:r>
      <w:r w:rsidR="00347E19">
        <w:rPr>
          <w:b/>
        </w:rPr>
        <w:t xml:space="preserve"> </w:t>
      </w:r>
      <w:r w:rsidR="00347E19">
        <w:rPr>
          <w:rFonts w:eastAsiaTheme="minorHAnsi"/>
          <w:lang w:eastAsia="en-US"/>
        </w:rPr>
        <w:t>с</w:t>
      </w:r>
      <w:r w:rsidR="00347E19" w:rsidRPr="00347E19">
        <w:rPr>
          <w:rFonts w:eastAsiaTheme="minorHAnsi"/>
          <w:lang w:eastAsia="en-US"/>
        </w:rPr>
        <w:t>пособ (методика) расчета объема субвенций, предоставляемых местным бюджетам из бюджета автономного округа для</w:t>
      </w:r>
      <w:proofErr w:type="gramEnd"/>
      <w:r w:rsidR="00347E19" w:rsidRPr="00347E19">
        <w:rPr>
          <w:rFonts w:eastAsiaTheme="minorHAnsi"/>
          <w:lang w:eastAsia="en-US"/>
        </w:rPr>
        <w:t xml:space="preserve"> осуществления органами местного самоуправления передаваемых отдельных государственных полномочий</w:t>
      </w:r>
      <w:r w:rsidR="00347E19">
        <w:rPr>
          <w:rFonts w:eastAsiaTheme="minorHAnsi"/>
          <w:lang w:eastAsia="en-US"/>
        </w:rPr>
        <w:t>.</w:t>
      </w:r>
    </w:p>
    <w:p w:rsidR="00347E19" w:rsidRPr="00347E19" w:rsidRDefault="00347E19" w:rsidP="00347E19">
      <w:pPr>
        <w:autoSpaceDE w:val="0"/>
        <w:autoSpaceDN w:val="0"/>
        <w:adjustRightInd w:val="0"/>
        <w:spacing w:after="0"/>
        <w:ind w:firstLine="720"/>
        <w:rPr>
          <w:rFonts w:eastAsiaTheme="minorHAnsi"/>
          <w:lang w:eastAsia="en-US"/>
        </w:rPr>
      </w:pPr>
      <w:r w:rsidRPr="00347E19">
        <w:rPr>
          <w:rFonts w:eastAsiaTheme="minorHAnsi"/>
          <w:lang w:eastAsia="en-US"/>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7427D8" w:rsidRPr="007427D8" w:rsidRDefault="007427D8" w:rsidP="00347E19">
      <w:pPr>
        <w:autoSpaceDE w:val="0"/>
        <w:autoSpaceDN w:val="0"/>
        <w:adjustRightInd w:val="0"/>
        <w:spacing w:after="0"/>
        <w:ind w:firstLine="708"/>
        <w:rPr>
          <w:rFonts w:eastAsiaTheme="minorHAnsi"/>
          <w:lang w:eastAsia="en-US"/>
        </w:rPr>
      </w:pPr>
      <w:bookmarkStart w:id="44" w:name="sub_202211"/>
      <w:r w:rsidRPr="007427D8">
        <w:rPr>
          <w:rFonts w:eastAsiaTheme="minorHAnsi"/>
          <w:lang w:eastAsia="en-US"/>
        </w:rPr>
        <w:t>Ос</w:t>
      </w:r>
      <w:proofErr w:type="gramStart"/>
      <w:r w:rsidRPr="007427D8">
        <w:rPr>
          <w:rFonts w:eastAsiaTheme="minorHAnsi"/>
          <w:lang w:eastAsia="en-US"/>
        </w:rPr>
        <w:t>4</w:t>
      </w:r>
      <w:proofErr w:type="gramEnd"/>
      <w:r w:rsidRPr="007427D8">
        <w:rPr>
          <w:rFonts w:eastAsiaTheme="minorHAnsi"/>
          <w:lang w:eastAsia="en-US"/>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bookmarkEnd w:id="44"/>
    <w:p w:rsidR="007427D8" w:rsidRPr="007427D8" w:rsidRDefault="007427D8" w:rsidP="007427D8">
      <w:pPr>
        <w:autoSpaceDE w:val="0"/>
        <w:autoSpaceDN w:val="0"/>
        <w:adjustRightInd w:val="0"/>
        <w:spacing w:after="0"/>
        <w:ind w:firstLine="720"/>
        <w:rPr>
          <w:rFonts w:eastAsiaTheme="minorHAnsi"/>
          <w:lang w:eastAsia="en-US"/>
        </w:rPr>
      </w:pPr>
    </w:p>
    <w:p w:rsidR="007427D8" w:rsidRPr="007427D8" w:rsidRDefault="007427D8" w:rsidP="007427D8">
      <w:pPr>
        <w:autoSpaceDE w:val="0"/>
        <w:autoSpaceDN w:val="0"/>
        <w:adjustRightInd w:val="0"/>
        <w:spacing w:after="0"/>
        <w:ind w:firstLine="720"/>
        <w:rPr>
          <w:rFonts w:eastAsiaTheme="minorHAnsi"/>
          <w:lang w:eastAsia="en-US"/>
        </w:rPr>
      </w:pPr>
      <w:r w:rsidRPr="007427D8">
        <w:rPr>
          <w:rFonts w:eastAsiaTheme="minorHAnsi"/>
          <w:lang w:eastAsia="en-US"/>
        </w:rPr>
        <w:t>Ос</w:t>
      </w:r>
      <w:proofErr w:type="gramStart"/>
      <w:r w:rsidRPr="007427D8">
        <w:rPr>
          <w:rFonts w:eastAsiaTheme="minorHAnsi"/>
          <w:lang w:eastAsia="en-US"/>
        </w:rPr>
        <w:t>4</w:t>
      </w:r>
      <w:proofErr w:type="gramEnd"/>
      <w:r w:rsidRPr="007427D8">
        <w:rPr>
          <w:rFonts w:eastAsiaTheme="minorHAnsi"/>
          <w:lang w:eastAsia="en-US"/>
        </w:rPr>
        <w:t xml:space="preserve"> = S х Рм2 x </w:t>
      </w:r>
      <w:proofErr w:type="spellStart"/>
      <w:r w:rsidRPr="007427D8">
        <w:rPr>
          <w:rFonts w:eastAsiaTheme="minorHAnsi"/>
          <w:lang w:eastAsia="en-US"/>
        </w:rPr>
        <w:t>Чду</w:t>
      </w:r>
      <w:proofErr w:type="spellEnd"/>
      <w:r w:rsidRPr="007427D8">
        <w:rPr>
          <w:rFonts w:eastAsiaTheme="minorHAnsi"/>
          <w:lang w:eastAsia="en-US"/>
        </w:rPr>
        <w:t>, где</w:t>
      </w:r>
    </w:p>
    <w:p w:rsidR="007427D8" w:rsidRPr="007427D8" w:rsidRDefault="007427D8" w:rsidP="007427D8">
      <w:pPr>
        <w:autoSpaceDE w:val="0"/>
        <w:autoSpaceDN w:val="0"/>
        <w:adjustRightInd w:val="0"/>
        <w:spacing w:after="0"/>
        <w:ind w:firstLine="720"/>
        <w:rPr>
          <w:rFonts w:eastAsiaTheme="minorHAnsi"/>
          <w:lang w:eastAsia="en-US"/>
        </w:rPr>
      </w:pPr>
    </w:p>
    <w:p w:rsidR="007427D8" w:rsidRPr="007427D8" w:rsidRDefault="007427D8" w:rsidP="007427D8">
      <w:pPr>
        <w:autoSpaceDE w:val="0"/>
        <w:autoSpaceDN w:val="0"/>
        <w:adjustRightInd w:val="0"/>
        <w:spacing w:after="0"/>
        <w:ind w:firstLine="720"/>
        <w:rPr>
          <w:rFonts w:eastAsiaTheme="minorHAnsi"/>
          <w:lang w:eastAsia="en-US"/>
        </w:rPr>
      </w:pPr>
      <w:bookmarkStart w:id="45" w:name="sub_1153"/>
      <w:r w:rsidRPr="007427D8">
        <w:rPr>
          <w:rFonts w:eastAsiaTheme="minorHAnsi"/>
          <w:lang w:eastAsia="en-US"/>
        </w:rPr>
        <w:t>S - общая площадь предоставляемого жилого помещения специализированного жилого фонда на одиноко проживающего гражданина в размере 33 квадратных метров;</w:t>
      </w:r>
    </w:p>
    <w:bookmarkEnd w:id="45"/>
    <w:p w:rsidR="007427D8" w:rsidRPr="007427D8" w:rsidRDefault="007427D8" w:rsidP="007427D8">
      <w:pPr>
        <w:autoSpaceDE w:val="0"/>
        <w:autoSpaceDN w:val="0"/>
        <w:adjustRightInd w:val="0"/>
        <w:spacing w:after="0"/>
        <w:ind w:firstLine="720"/>
        <w:rPr>
          <w:rFonts w:eastAsiaTheme="minorHAnsi"/>
          <w:lang w:eastAsia="en-US"/>
        </w:rPr>
      </w:pPr>
      <w:r w:rsidRPr="007427D8">
        <w:rPr>
          <w:rFonts w:eastAsiaTheme="minorHAnsi"/>
          <w:lang w:eastAsia="en-US"/>
        </w:rPr>
        <w:t>Рм</w:t>
      </w:r>
      <w:proofErr w:type="gramStart"/>
      <w:r w:rsidRPr="007427D8">
        <w:rPr>
          <w:rFonts w:eastAsiaTheme="minorHAnsi"/>
          <w:lang w:eastAsia="en-US"/>
        </w:rPr>
        <w:t>2</w:t>
      </w:r>
      <w:proofErr w:type="gramEnd"/>
      <w:r w:rsidRPr="007427D8">
        <w:rPr>
          <w:rFonts w:eastAsiaTheme="minorHAnsi"/>
          <w:lang w:eastAsia="en-US"/>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7427D8" w:rsidRPr="007427D8" w:rsidRDefault="007427D8" w:rsidP="007427D8">
      <w:pPr>
        <w:autoSpaceDE w:val="0"/>
        <w:autoSpaceDN w:val="0"/>
        <w:adjustRightInd w:val="0"/>
        <w:spacing w:after="0"/>
        <w:ind w:firstLine="720"/>
        <w:rPr>
          <w:rFonts w:eastAsiaTheme="minorHAnsi"/>
          <w:lang w:eastAsia="en-US"/>
        </w:rPr>
      </w:pPr>
      <w:bookmarkStart w:id="46" w:name="sub_1155"/>
      <w:proofErr w:type="spellStart"/>
      <w:r w:rsidRPr="007427D8">
        <w:rPr>
          <w:rFonts w:eastAsiaTheme="minorHAnsi"/>
          <w:lang w:eastAsia="en-US"/>
        </w:rPr>
        <w:t>Чду</w:t>
      </w:r>
      <w:proofErr w:type="spellEnd"/>
      <w:r w:rsidRPr="007427D8">
        <w:rPr>
          <w:rFonts w:eastAsiaTheme="minorHAnsi"/>
          <w:lang w:eastAsia="en-US"/>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bookmarkEnd w:id="46"/>
    <w:p w:rsidR="007427D8" w:rsidRPr="007427D8" w:rsidRDefault="007427D8" w:rsidP="007427D8">
      <w:pPr>
        <w:autoSpaceDE w:val="0"/>
        <w:autoSpaceDN w:val="0"/>
        <w:adjustRightInd w:val="0"/>
        <w:spacing w:after="0"/>
        <w:ind w:firstLine="720"/>
        <w:rPr>
          <w:rFonts w:eastAsiaTheme="minorHAnsi"/>
          <w:lang w:eastAsia="en-US"/>
        </w:rPr>
      </w:pPr>
      <w:proofErr w:type="gramStart"/>
      <w:r w:rsidRPr="007427D8">
        <w:rPr>
          <w:rFonts w:eastAsiaTheme="minorHAnsi"/>
          <w:lang w:eastAsia="en-US"/>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7427D8" w:rsidRPr="007427D8" w:rsidRDefault="007427D8" w:rsidP="007427D8">
      <w:pPr>
        <w:autoSpaceDE w:val="0"/>
        <w:autoSpaceDN w:val="0"/>
        <w:adjustRightInd w:val="0"/>
        <w:spacing w:after="0"/>
        <w:ind w:firstLine="720"/>
        <w:rPr>
          <w:rFonts w:eastAsiaTheme="minorHAnsi"/>
          <w:lang w:eastAsia="en-US"/>
        </w:rPr>
      </w:pPr>
      <w:proofErr w:type="gramStart"/>
      <w:r w:rsidRPr="007427D8">
        <w:rPr>
          <w:rFonts w:eastAsiaTheme="minorHAnsi"/>
          <w:lang w:eastAsia="en-US"/>
        </w:rPr>
        <w:t>которые</w:t>
      </w:r>
      <w:proofErr w:type="gramEnd"/>
      <w:r w:rsidRPr="007427D8">
        <w:rPr>
          <w:rFonts w:eastAsiaTheme="minorHAnsi"/>
          <w:lang w:eastAsia="en-US"/>
        </w:rPr>
        <w:t xml:space="preserve"> подлежат обеспечению жилыми помещениями на основании вступивших в законную силу судебных решений;</w:t>
      </w:r>
    </w:p>
    <w:p w:rsidR="007427D8" w:rsidRDefault="007427D8" w:rsidP="00043F1D">
      <w:pPr>
        <w:ind w:firstLine="705"/>
      </w:pPr>
    </w:p>
    <w:p w:rsidR="00830410" w:rsidRDefault="00665F17" w:rsidP="00EC0888">
      <w:pPr>
        <w:ind w:firstLine="540"/>
      </w:pPr>
      <w:r>
        <w:t xml:space="preserve">1. Цена 1 </w:t>
      </w:r>
      <w:proofErr w:type="spellStart"/>
      <w:r>
        <w:t>кв.м</w:t>
      </w:r>
      <w:proofErr w:type="spellEnd"/>
      <w:r>
        <w:t xml:space="preserve">. не более </w:t>
      </w:r>
      <w:r w:rsidR="00A44517">
        <w:t>49 558</w:t>
      </w:r>
      <w:r>
        <w:t xml:space="preserve"> руб</w:t>
      </w:r>
      <w:r w:rsidR="008A427B">
        <w:t>.</w:t>
      </w:r>
      <w:r>
        <w:t xml:space="preserve"> – установлена </w:t>
      </w:r>
      <w:r w:rsidRPr="00227039">
        <w:t xml:space="preserve">на </w:t>
      </w:r>
      <w:r>
        <w:t>третий</w:t>
      </w:r>
      <w:r w:rsidRPr="00227039">
        <w:t xml:space="preserve"> квартал 201</w:t>
      </w:r>
      <w:r w:rsidR="00A44517">
        <w:t>4</w:t>
      </w:r>
      <w:r w:rsidRPr="00227039">
        <w:t xml:space="preserve"> года </w:t>
      </w:r>
      <w:r>
        <w:t>Региональной службой</w:t>
      </w:r>
      <w:r w:rsidRPr="00227039">
        <w:t xml:space="preserve"> по тарифам Ханты-Мансийского автономного округа — Югры от </w:t>
      </w:r>
      <w:r w:rsidR="00347E19">
        <w:t>24</w:t>
      </w:r>
      <w:r>
        <w:t>.06.2015 №</w:t>
      </w:r>
      <w:r w:rsidR="00347E19">
        <w:t xml:space="preserve"> 62</w:t>
      </w:r>
      <w:r w:rsidRPr="00227039">
        <w:t>-нп</w:t>
      </w:r>
      <w:r>
        <w:t>;</w:t>
      </w:r>
    </w:p>
    <w:p w:rsidR="00454B16" w:rsidRPr="00830410" w:rsidRDefault="00454B16" w:rsidP="00830410">
      <w:pPr>
        <w:ind w:firstLine="540"/>
        <w:rPr>
          <w:b/>
          <w:u w:val="single"/>
        </w:rPr>
      </w:pPr>
      <w:r w:rsidRPr="00830410">
        <w:rPr>
          <w:b/>
          <w:u w:val="single"/>
        </w:rPr>
        <w:t>Расчет НМЦК</w:t>
      </w:r>
      <w:r w:rsidR="00347E19">
        <w:rPr>
          <w:b/>
          <w:u w:val="single"/>
        </w:rPr>
        <w:t xml:space="preserve"> за 5</w:t>
      </w:r>
      <w:r w:rsidR="00E723DA">
        <w:rPr>
          <w:b/>
          <w:u w:val="single"/>
        </w:rPr>
        <w:t xml:space="preserve"> квартир</w:t>
      </w:r>
      <w:r w:rsidRPr="00830410">
        <w:rPr>
          <w:b/>
          <w:u w:val="single"/>
        </w:rPr>
        <w:t xml:space="preserve">: </w:t>
      </w:r>
    </w:p>
    <w:p w:rsidR="002658FF" w:rsidRDefault="00454B16" w:rsidP="00EC0888">
      <w:pPr>
        <w:ind w:firstLine="540"/>
      </w:pPr>
      <w:r>
        <w:lastRenderedPageBreak/>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8632DD">
        <w:t>*</w:t>
      </w:r>
      <w:r w:rsidR="008632DD">
        <w:rPr>
          <w:lang w:val="en-US"/>
        </w:rPr>
        <w:t>N</w:t>
      </w:r>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r w:rsidR="008632DD">
        <w:t>,</w:t>
      </w:r>
    </w:p>
    <w:p w:rsidR="008632DD" w:rsidRPr="008632DD" w:rsidRDefault="008632DD" w:rsidP="00830410">
      <w:pPr>
        <w:ind w:firstLine="540"/>
      </w:pPr>
      <w:r>
        <w:rPr>
          <w:lang w:val="en-US"/>
        </w:rPr>
        <w:t>N</w:t>
      </w:r>
      <w:r w:rsidRPr="008632DD">
        <w:t xml:space="preserve"> – </w:t>
      </w:r>
      <w:proofErr w:type="gramStart"/>
      <w:r>
        <w:t>количество</w:t>
      </w:r>
      <w:proofErr w:type="gramEnd"/>
      <w:r>
        <w:t xml:space="preserve"> жилых помещений (квартир)</w:t>
      </w:r>
    </w:p>
    <w:p w:rsidR="00C946AC" w:rsidRDefault="00830410" w:rsidP="00830410">
      <w:pPr>
        <w:ind w:firstLine="540"/>
        <w:rPr>
          <w:b/>
        </w:rPr>
      </w:pPr>
      <w:r w:rsidRPr="00830410">
        <w:rPr>
          <w:b/>
        </w:rPr>
        <w:t>Итого:</w:t>
      </w:r>
      <w:r w:rsidR="00D74378">
        <w:rPr>
          <w:b/>
        </w:rPr>
        <w:t xml:space="preserve"> </w:t>
      </w:r>
    </w:p>
    <w:p w:rsidR="00043F1D" w:rsidRPr="00830410" w:rsidRDefault="00D74378" w:rsidP="00830410">
      <w:pPr>
        <w:ind w:firstLine="540"/>
        <w:rPr>
          <w:b/>
        </w:rPr>
      </w:pPr>
      <w:r>
        <w:rPr>
          <w:b/>
        </w:rPr>
        <w:t xml:space="preserve">НМЦК = </w:t>
      </w:r>
      <w:r w:rsidR="008632DD">
        <w:rPr>
          <w:b/>
        </w:rPr>
        <w:t>33</w:t>
      </w:r>
      <w:r w:rsidR="000E39BC">
        <w:rPr>
          <w:b/>
        </w:rPr>
        <w:t>,0</w:t>
      </w:r>
      <w:r w:rsidR="008632DD">
        <w:rPr>
          <w:b/>
        </w:rPr>
        <w:t xml:space="preserve"> (</w:t>
      </w:r>
      <w:proofErr w:type="spellStart"/>
      <w:r w:rsidR="008632DD">
        <w:rPr>
          <w:b/>
        </w:rPr>
        <w:t>кв.м</w:t>
      </w:r>
      <w:proofErr w:type="spellEnd"/>
      <w:r w:rsidR="008632DD">
        <w:rPr>
          <w:b/>
        </w:rPr>
        <w:t>.)</w:t>
      </w:r>
      <w:r w:rsidR="000E39BC">
        <w:rPr>
          <w:b/>
        </w:rPr>
        <w:t xml:space="preserve"> * </w:t>
      </w:r>
      <w:r w:rsidR="008632DD">
        <w:rPr>
          <w:b/>
        </w:rPr>
        <w:t>49 558</w:t>
      </w:r>
      <w:r w:rsidR="000E39BC">
        <w:rPr>
          <w:b/>
        </w:rPr>
        <w:t>,00 руб.</w:t>
      </w:r>
      <w:r w:rsidR="008632DD">
        <w:rPr>
          <w:b/>
        </w:rPr>
        <w:t xml:space="preserve"> </w:t>
      </w:r>
      <w:r w:rsidR="00C946AC">
        <w:rPr>
          <w:b/>
        </w:rPr>
        <w:t xml:space="preserve">(стоимость 1 </w:t>
      </w:r>
      <w:proofErr w:type="spellStart"/>
      <w:r w:rsidR="00C946AC">
        <w:rPr>
          <w:b/>
        </w:rPr>
        <w:t>кв.м</w:t>
      </w:r>
      <w:proofErr w:type="spellEnd"/>
      <w:r w:rsidR="00C946AC">
        <w:rPr>
          <w:b/>
        </w:rPr>
        <w:t>.)</w:t>
      </w:r>
      <w:r w:rsidR="001B5BB6">
        <w:rPr>
          <w:b/>
        </w:rPr>
        <w:t xml:space="preserve"> * 1</w:t>
      </w:r>
      <w:r w:rsidR="008632DD">
        <w:rPr>
          <w:b/>
        </w:rPr>
        <w:t xml:space="preserve"> (квартир</w:t>
      </w:r>
      <w:r w:rsidR="001B5BB6">
        <w:rPr>
          <w:b/>
        </w:rPr>
        <w:t>у</w:t>
      </w:r>
      <w:r w:rsidR="008632DD">
        <w:rPr>
          <w:b/>
        </w:rPr>
        <w:t>)</w:t>
      </w:r>
      <w:r w:rsidR="000E39BC">
        <w:rPr>
          <w:b/>
        </w:rPr>
        <w:t xml:space="preserve"> = </w:t>
      </w:r>
      <w:r w:rsidR="001B5BB6">
        <w:rPr>
          <w:b/>
        </w:rPr>
        <w:t>1 635 414</w:t>
      </w:r>
      <w:r w:rsidR="00C946AC">
        <w:rPr>
          <w:b/>
        </w:rPr>
        <w:t>,00</w:t>
      </w:r>
      <w:r w:rsidR="00830410">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43F1D"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A55C73">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347E19">
          <w:footerReference w:type="even" r:id="rId11"/>
          <w:footerReference w:type="default" r:id="rId12"/>
          <w:pgSz w:w="11906" w:h="16838"/>
          <w:pgMar w:top="902" w:right="566"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8A6" w:rsidRDefault="001A18A6">
      <w:pPr>
        <w:spacing w:after="0"/>
      </w:pPr>
      <w:r>
        <w:separator/>
      </w:r>
    </w:p>
  </w:endnote>
  <w:endnote w:type="continuationSeparator" w:id="0">
    <w:p w:rsidR="001A18A6" w:rsidRDefault="001A18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77" w:rsidRDefault="009A6677"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A6677" w:rsidRDefault="009A6677"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77" w:rsidRDefault="009A6677"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D4841">
      <w:rPr>
        <w:rStyle w:val="a7"/>
        <w:noProof/>
      </w:rPr>
      <w:t>7</w:t>
    </w:r>
    <w:r>
      <w:rPr>
        <w:rStyle w:val="a7"/>
      </w:rPr>
      <w:fldChar w:fldCharType="end"/>
    </w:r>
  </w:p>
  <w:p w:rsidR="009A6677" w:rsidRDefault="009A6677"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8A6" w:rsidRDefault="001A18A6">
      <w:pPr>
        <w:spacing w:after="0"/>
      </w:pPr>
      <w:r>
        <w:separator/>
      </w:r>
    </w:p>
  </w:footnote>
  <w:footnote w:type="continuationSeparator" w:id="0">
    <w:p w:rsidR="001A18A6" w:rsidRDefault="001A18A6">
      <w:pPr>
        <w:spacing w:after="0"/>
      </w:pPr>
      <w:r>
        <w:continuationSeparator/>
      </w:r>
    </w:p>
  </w:footnote>
  <w:footnote w:id="1">
    <w:p w:rsidR="009A6677" w:rsidRDefault="009A6677" w:rsidP="0006534A">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9A6677" w:rsidRDefault="009A6677" w:rsidP="0006534A">
      <w:pPr>
        <w:rPr>
          <w:sz w:val="18"/>
        </w:rPr>
      </w:pPr>
      <w:bookmarkStart w:id="36" w:name="sub_1041"/>
      <w:r>
        <w:rPr>
          <w:sz w:val="18"/>
        </w:rPr>
        <w:t>а) 10 процентов цены контракта в случае, если цена контракта не превышает 3 млн. рублей;</w:t>
      </w:r>
    </w:p>
    <w:p w:rsidR="009A6677" w:rsidRDefault="009A6677" w:rsidP="0006534A">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9A6677" w:rsidRDefault="009A6677" w:rsidP="0006534A">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9A6677" w:rsidRDefault="009A6677" w:rsidP="0006534A">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9A6677" w:rsidRDefault="009A6677" w:rsidP="0006534A">
      <w:pPr>
        <w:pStyle w:val="af4"/>
      </w:pPr>
    </w:p>
  </w:footnote>
  <w:footnote w:id="2">
    <w:p w:rsidR="009A6677" w:rsidRPr="00F75BC0" w:rsidRDefault="009A6677" w:rsidP="0006534A">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9A6677" w:rsidRPr="00F75BC0" w:rsidRDefault="009A6677" w:rsidP="0006534A">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9A6677" w:rsidRPr="00F75BC0" w:rsidRDefault="009A6677" w:rsidP="0006534A">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9A6677" w:rsidRPr="00F75BC0" w:rsidRDefault="009A6677" w:rsidP="0006534A">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9A6677" w:rsidRPr="00330A24" w:rsidRDefault="009A6677" w:rsidP="0006534A">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9A6677" w:rsidRDefault="009A6677" w:rsidP="0006534A">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641"/>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0FCE"/>
    <w:rsid w:val="00061D37"/>
    <w:rsid w:val="000628BF"/>
    <w:rsid w:val="000652E6"/>
    <w:rsid w:val="0006534A"/>
    <w:rsid w:val="00067078"/>
    <w:rsid w:val="00071FFD"/>
    <w:rsid w:val="000737ED"/>
    <w:rsid w:val="00080281"/>
    <w:rsid w:val="000911AD"/>
    <w:rsid w:val="00091ADD"/>
    <w:rsid w:val="000922E8"/>
    <w:rsid w:val="00092B86"/>
    <w:rsid w:val="00093B60"/>
    <w:rsid w:val="00095FD3"/>
    <w:rsid w:val="000A0275"/>
    <w:rsid w:val="000A0EE0"/>
    <w:rsid w:val="000A2ABF"/>
    <w:rsid w:val="000A44B0"/>
    <w:rsid w:val="000A5021"/>
    <w:rsid w:val="000A7459"/>
    <w:rsid w:val="000C48CD"/>
    <w:rsid w:val="000C7064"/>
    <w:rsid w:val="000C7EC1"/>
    <w:rsid w:val="000D102D"/>
    <w:rsid w:val="000D271C"/>
    <w:rsid w:val="000D4691"/>
    <w:rsid w:val="000D7611"/>
    <w:rsid w:val="000E0ECC"/>
    <w:rsid w:val="000E2631"/>
    <w:rsid w:val="000E39BC"/>
    <w:rsid w:val="000E4BD6"/>
    <w:rsid w:val="000E735A"/>
    <w:rsid w:val="000F0941"/>
    <w:rsid w:val="000F27C7"/>
    <w:rsid w:val="000F2A1F"/>
    <w:rsid w:val="000F73D4"/>
    <w:rsid w:val="000F7BF0"/>
    <w:rsid w:val="001041EC"/>
    <w:rsid w:val="00113996"/>
    <w:rsid w:val="0011613C"/>
    <w:rsid w:val="001230BE"/>
    <w:rsid w:val="001321CF"/>
    <w:rsid w:val="001428F0"/>
    <w:rsid w:val="0014386B"/>
    <w:rsid w:val="00146969"/>
    <w:rsid w:val="00147609"/>
    <w:rsid w:val="00150FC3"/>
    <w:rsid w:val="00164CCD"/>
    <w:rsid w:val="00167A0F"/>
    <w:rsid w:val="00171BF2"/>
    <w:rsid w:val="00182F9C"/>
    <w:rsid w:val="001900DE"/>
    <w:rsid w:val="001929B8"/>
    <w:rsid w:val="00197BCE"/>
    <w:rsid w:val="001A0570"/>
    <w:rsid w:val="001A18A6"/>
    <w:rsid w:val="001A28F5"/>
    <w:rsid w:val="001A3D27"/>
    <w:rsid w:val="001B1367"/>
    <w:rsid w:val="001B2BFC"/>
    <w:rsid w:val="001B5BB6"/>
    <w:rsid w:val="001B6B20"/>
    <w:rsid w:val="001C252B"/>
    <w:rsid w:val="001D1B09"/>
    <w:rsid w:val="001D2B2B"/>
    <w:rsid w:val="001D708D"/>
    <w:rsid w:val="001E154F"/>
    <w:rsid w:val="001E5708"/>
    <w:rsid w:val="001E589C"/>
    <w:rsid w:val="001F13A4"/>
    <w:rsid w:val="001F30B5"/>
    <w:rsid w:val="001F5733"/>
    <w:rsid w:val="001F6398"/>
    <w:rsid w:val="002018BD"/>
    <w:rsid w:val="0020203C"/>
    <w:rsid w:val="00205EC3"/>
    <w:rsid w:val="00207D10"/>
    <w:rsid w:val="002113DA"/>
    <w:rsid w:val="00211E90"/>
    <w:rsid w:val="002122AF"/>
    <w:rsid w:val="002227B6"/>
    <w:rsid w:val="002255B3"/>
    <w:rsid w:val="002256F2"/>
    <w:rsid w:val="002259C6"/>
    <w:rsid w:val="0023332A"/>
    <w:rsid w:val="002424FA"/>
    <w:rsid w:val="002432FF"/>
    <w:rsid w:val="00247A69"/>
    <w:rsid w:val="00254754"/>
    <w:rsid w:val="00261C32"/>
    <w:rsid w:val="002658FF"/>
    <w:rsid w:val="00275831"/>
    <w:rsid w:val="0027736B"/>
    <w:rsid w:val="002818F9"/>
    <w:rsid w:val="002838CB"/>
    <w:rsid w:val="0028781F"/>
    <w:rsid w:val="00292D67"/>
    <w:rsid w:val="00293C1B"/>
    <w:rsid w:val="002A6A8C"/>
    <w:rsid w:val="002B4A6C"/>
    <w:rsid w:val="002C630D"/>
    <w:rsid w:val="002D07BC"/>
    <w:rsid w:val="002D0A98"/>
    <w:rsid w:val="002E0A8A"/>
    <w:rsid w:val="002F172D"/>
    <w:rsid w:val="002F18C5"/>
    <w:rsid w:val="002F3FF0"/>
    <w:rsid w:val="002F4196"/>
    <w:rsid w:val="002F5B13"/>
    <w:rsid w:val="002F6490"/>
    <w:rsid w:val="002F7A06"/>
    <w:rsid w:val="00300A52"/>
    <w:rsid w:val="00303EC0"/>
    <w:rsid w:val="003053BB"/>
    <w:rsid w:val="00305D8E"/>
    <w:rsid w:val="00316452"/>
    <w:rsid w:val="00317F1F"/>
    <w:rsid w:val="00324DC9"/>
    <w:rsid w:val="00330A24"/>
    <w:rsid w:val="0033380A"/>
    <w:rsid w:val="003442E4"/>
    <w:rsid w:val="0034494C"/>
    <w:rsid w:val="00347E19"/>
    <w:rsid w:val="003518E3"/>
    <w:rsid w:val="00352669"/>
    <w:rsid w:val="003526F9"/>
    <w:rsid w:val="003554FC"/>
    <w:rsid w:val="00362ED9"/>
    <w:rsid w:val="0037404E"/>
    <w:rsid w:val="00376356"/>
    <w:rsid w:val="003775A7"/>
    <w:rsid w:val="00381727"/>
    <w:rsid w:val="00386FEF"/>
    <w:rsid w:val="003919EA"/>
    <w:rsid w:val="003958B1"/>
    <w:rsid w:val="00397740"/>
    <w:rsid w:val="003A31F5"/>
    <w:rsid w:val="003A3922"/>
    <w:rsid w:val="003A3C6A"/>
    <w:rsid w:val="003A4238"/>
    <w:rsid w:val="003C70FE"/>
    <w:rsid w:val="003D5495"/>
    <w:rsid w:val="003E0E26"/>
    <w:rsid w:val="003F0F3A"/>
    <w:rsid w:val="003F1F91"/>
    <w:rsid w:val="003F7404"/>
    <w:rsid w:val="00400FD8"/>
    <w:rsid w:val="004040E2"/>
    <w:rsid w:val="004073E7"/>
    <w:rsid w:val="004078A2"/>
    <w:rsid w:val="004264E4"/>
    <w:rsid w:val="00432AEB"/>
    <w:rsid w:val="00436B97"/>
    <w:rsid w:val="00450031"/>
    <w:rsid w:val="00450832"/>
    <w:rsid w:val="00451778"/>
    <w:rsid w:val="004535F1"/>
    <w:rsid w:val="00454B16"/>
    <w:rsid w:val="004557D6"/>
    <w:rsid w:val="004641E0"/>
    <w:rsid w:val="004766CD"/>
    <w:rsid w:val="00481F8E"/>
    <w:rsid w:val="004916F0"/>
    <w:rsid w:val="00491720"/>
    <w:rsid w:val="004927C3"/>
    <w:rsid w:val="00494BBA"/>
    <w:rsid w:val="00497897"/>
    <w:rsid w:val="004A460F"/>
    <w:rsid w:val="004B0B7B"/>
    <w:rsid w:val="004B71F0"/>
    <w:rsid w:val="004D448F"/>
    <w:rsid w:val="004D6819"/>
    <w:rsid w:val="004E43E6"/>
    <w:rsid w:val="004E5FC9"/>
    <w:rsid w:val="004E6FF1"/>
    <w:rsid w:val="00503EB4"/>
    <w:rsid w:val="00504D77"/>
    <w:rsid w:val="00505FFD"/>
    <w:rsid w:val="00515E20"/>
    <w:rsid w:val="00521648"/>
    <w:rsid w:val="00532211"/>
    <w:rsid w:val="00532556"/>
    <w:rsid w:val="00536E06"/>
    <w:rsid w:val="005401AE"/>
    <w:rsid w:val="00550DA6"/>
    <w:rsid w:val="0056002D"/>
    <w:rsid w:val="00571A2F"/>
    <w:rsid w:val="0057728B"/>
    <w:rsid w:val="005840DB"/>
    <w:rsid w:val="0058585C"/>
    <w:rsid w:val="00591F4D"/>
    <w:rsid w:val="00597030"/>
    <w:rsid w:val="005A023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273C3"/>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4AB"/>
    <w:rsid w:val="00675CF5"/>
    <w:rsid w:val="006822AF"/>
    <w:rsid w:val="00692959"/>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10CB"/>
    <w:rsid w:val="006E2615"/>
    <w:rsid w:val="006E3D66"/>
    <w:rsid w:val="006E5A09"/>
    <w:rsid w:val="006E5B7E"/>
    <w:rsid w:val="006E6CD5"/>
    <w:rsid w:val="006F148D"/>
    <w:rsid w:val="006F62C7"/>
    <w:rsid w:val="0070045E"/>
    <w:rsid w:val="00701E50"/>
    <w:rsid w:val="00702613"/>
    <w:rsid w:val="007049DF"/>
    <w:rsid w:val="007134DF"/>
    <w:rsid w:val="007136E6"/>
    <w:rsid w:val="0071712E"/>
    <w:rsid w:val="0072154E"/>
    <w:rsid w:val="00727539"/>
    <w:rsid w:val="00732722"/>
    <w:rsid w:val="00734732"/>
    <w:rsid w:val="00735BF8"/>
    <w:rsid w:val="007364BA"/>
    <w:rsid w:val="00740A60"/>
    <w:rsid w:val="0074184E"/>
    <w:rsid w:val="007427D8"/>
    <w:rsid w:val="007557EF"/>
    <w:rsid w:val="00764B4C"/>
    <w:rsid w:val="00770ED7"/>
    <w:rsid w:val="00776545"/>
    <w:rsid w:val="007816EE"/>
    <w:rsid w:val="00783169"/>
    <w:rsid w:val="007A6923"/>
    <w:rsid w:val="007A7ADA"/>
    <w:rsid w:val="007C563F"/>
    <w:rsid w:val="007C788D"/>
    <w:rsid w:val="007E04CA"/>
    <w:rsid w:val="007E0C08"/>
    <w:rsid w:val="007E3887"/>
    <w:rsid w:val="007E5D7C"/>
    <w:rsid w:val="008015B7"/>
    <w:rsid w:val="0081191D"/>
    <w:rsid w:val="00824693"/>
    <w:rsid w:val="00830410"/>
    <w:rsid w:val="008304E6"/>
    <w:rsid w:val="00833B01"/>
    <w:rsid w:val="008374F0"/>
    <w:rsid w:val="00837F19"/>
    <w:rsid w:val="00840B1E"/>
    <w:rsid w:val="00844E65"/>
    <w:rsid w:val="008455D9"/>
    <w:rsid w:val="00847D09"/>
    <w:rsid w:val="00856815"/>
    <w:rsid w:val="008632DD"/>
    <w:rsid w:val="00865EE1"/>
    <w:rsid w:val="00871709"/>
    <w:rsid w:val="00874C6D"/>
    <w:rsid w:val="00881238"/>
    <w:rsid w:val="00886142"/>
    <w:rsid w:val="00886CE5"/>
    <w:rsid w:val="0088731F"/>
    <w:rsid w:val="008969BD"/>
    <w:rsid w:val="008A2AE7"/>
    <w:rsid w:val="008A2B53"/>
    <w:rsid w:val="008A3A9A"/>
    <w:rsid w:val="008A427B"/>
    <w:rsid w:val="008A48E5"/>
    <w:rsid w:val="008B47B7"/>
    <w:rsid w:val="008B49D0"/>
    <w:rsid w:val="008B5C65"/>
    <w:rsid w:val="008B5F79"/>
    <w:rsid w:val="008C0646"/>
    <w:rsid w:val="008C7B27"/>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1AA7"/>
    <w:rsid w:val="0094794E"/>
    <w:rsid w:val="00947DA3"/>
    <w:rsid w:val="00957F62"/>
    <w:rsid w:val="0096022F"/>
    <w:rsid w:val="00960B83"/>
    <w:rsid w:val="00960BED"/>
    <w:rsid w:val="00962117"/>
    <w:rsid w:val="0096291A"/>
    <w:rsid w:val="00972499"/>
    <w:rsid w:val="009734C8"/>
    <w:rsid w:val="00977AC7"/>
    <w:rsid w:val="00980852"/>
    <w:rsid w:val="00984C47"/>
    <w:rsid w:val="00984D89"/>
    <w:rsid w:val="00984E2B"/>
    <w:rsid w:val="00991CAF"/>
    <w:rsid w:val="009A6677"/>
    <w:rsid w:val="009B004D"/>
    <w:rsid w:val="009B594F"/>
    <w:rsid w:val="009B6D34"/>
    <w:rsid w:val="009C223E"/>
    <w:rsid w:val="009C38C1"/>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3A0D"/>
    <w:rsid w:val="00A87D96"/>
    <w:rsid w:val="00A909C1"/>
    <w:rsid w:val="00A95A52"/>
    <w:rsid w:val="00A96042"/>
    <w:rsid w:val="00AA27C5"/>
    <w:rsid w:val="00AA65E8"/>
    <w:rsid w:val="00AA75FC"/>
    <w:rsid w:val="00AB1DEE"/>
    <w:rsid w:val="00AB2371"/>
    <w:rsid w:val="00AB7B30"/>
    <w:rsid w:val="00AC213C"/>
    <w:rsid w:val="00AC3F2D"/>
    <w:rsid w:val="00AC4D9B"/>
    <w:rsid w:val="00AD003A"/>
    <w:rsid w:val="00AD25FE"/>
    <w:rsid w:val="00AD39E0"/>
    <w:rsid w:val="00AD437C"/>
    <w:rsid w:val="00AE0496"/>
    <w:rsid w:val="00AE2455"/>
    <w:rsid w:val="00AE51C0"/>
    <w:rsid w:val="00AE5D59"/>
    <w:rsid w:val="00AE655D"/>
    <w:rsid w:val="00AF1839"/>
    <w:rsid w:val="00AF7040"/>
    <w:rsid w:val="00AF77B7"/>
    <w:rsid w:val="00B04B78"/>
    <w:rsid w:val="00B12F93"/>
    <w:rsid w:val="00B203F4"/>
    <w:rsid w:val="00B21954"/>
    <w:rsid w:val="00B3377C"/>
    <w:rsid w:val="00B34C64"/>
    <w:rsid w:val="00B35506"/>
    <w:rsid w:val="00B45046"/>
    <w:rsid w:val="00B45A99"/>
    <w:rsid w:val="00B46076"/>
    <w:rsid w:val="00B46C7B"/>
    <w:rsid w:val="00B537B2"/>
    <w:rsid w:val="00B53C69"/>
    <w:rsid w:val="00B53C87"/>
    <w:rsid w:val="00B5590F"/>
    <w:rsid w:val="00B67855"/>
    <w:rsid w:val="00B73EC8"/>
    <w:rsid w:val="00B75A87"/>
    <w:rsid w:val="00B7648F"/>
    <w:rsid w:val="00B76C3F"/>
    <w:rsid w:val="00B83068"/>
    <w:rsid w:val="00B83258"/>
    <w:rsid w:val="00B842D7"/>
    <w:rsid w:val="00B84546"/>
    <w:rsid w:val="00B858D0"/>
    <w:rsid w:val="00B85A25"/>
    <w:rsid w:val="00B90ECE"/>
    <w:rsid w:val="00B92AD1"/>
    <w:rsid w:val="00BA1415"/>
    <w:rsid w:val="00BA2C4F"/>
    <w:rsid w:val="00BA536F"/>
    <w:rsid w:val="00BB1B55"/>
    <w:rsid w:val="00BB23B1"/>
    <w:rsid w:val="00BB3782"/>
    <w:rsid w:val="00BB4A8A"/>
    <w:rsid w:val="00BC0CA6"/>
    <w:rsid w:val="00BD1B9A"/>
    <w:rsid w:val="00BD4841"/>
    <w:rsid w:val="00BE1D89"/>
    <w:rsid w:val="00BE2021"/>
    <w:rsid w:val="00BE2C3E"/>
    <w:rsid w:val="00BE4154"/>
    <w:rsid w:val="00BF12A7"/>
    <w:rsid w:val="00BF1DFB"/>
    <w:rsid w:val="00BF4402"/>
    <w:rsid w:val="00C02331"/>
    <w:rsid w:val="00C06710"/>
    <w:rsid w:val="00C06874"/>
    <w:rsid w:val="00C1358C"/>
    <w:rsid w:val="00C22B91"/>
    <w:rsid w:val="00C24F7E"/>
    <w:rsid w:val="00C25AFD"/>
    <w:rsid w:val="00C27508"/>
    <w:rsid w:val="00C333D0"/>
    <w:rsid w:val="00C3799E"/>
    <w:rsid w:val="00C41CA1"/>
    <w:rsid w:val="00C46CCB"/>
    <w:rsid w:val="00C629F5"/>
    <w:rsid w:val="00C674F0"/>
    <w:rsid w:val="00C70081"/>
    <w:rsid w:val="00C71300"/>
    <w:rsid w:val="00C72FCB"/>
    <w:rsid w:val="00C74965"/>
    <w:rsid w:val="00C82D58"/>
    <w:rsid w:val="00C8364A"/>
    <w:rsid w:val="00C836B1"/>
    <w:rsid w:val="00C83BD6"/>
    <w:rsid w:val="00C90015"/>
    <w:rsid w:val="00C90511"/>
    <w:rsid w:val="00C946AC"/>
    <w:rsid w:val="00CB4FC1"/>
    <w:rsid w:val="00CB5968"/>
    <w:rsid w:val="00CC21C5"/>
    <w:rsid w:val="00CC42D4"/>
    <w:rsid w:val="00CC5192"/>
    <w:rsid w:val="00CD1C86"/>
    <w:rsid w:val="00CE185A"/>
    <w:rsid w:val="00CF46C4"/>
    <w:rsid w:val="00D151B9"/>
    <w:rsid w:val="00D2021A"/>
    <w:rsid w:val="00D20E0B"/>
    <w:rsid w:val="00D21846"/>
    <w:rsid w:val="00D22B1E"/>
    <w:rsid w:val="00D231D0"/>
    <w:rsid w:val="00D269D7"/>
    <w:rsid w:val="00D26A2E"/>
    <w:rsid w:val="00D315EB"/>
    <w:rsid w:val="00D31966"/>
    <w:rsid w:val="00D6135A"/>
    <w:rsid w:val="00D622AD"/>
    <w:rsid w:val="00D629B0"/>
    <w:rsid w:val="00D67B13"/>
    <w:rsid w:val="00D72D31"/>
    <w:rsid w:val="00D74378"/>
    <w:rsid w:val="00D746BB"/>
    <w:rsid w:val="00D762B4"/>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505A"/>
    <w:rsid w:val="00DB7986"/>
    <w:rsid w:val="00DC4E93"/>
    <w:rsid w:val="00DD78DE"/>
    <w:rsid w:val="00DD7979"/>
    <w:rsid w:val="00DD7B07"/>
    <w:rsid w:val="00DE04C2"/>
    <w:rsid w:val="00DE2F99"/>
    <w:rsid w:val="00DE60B5"/>
    <w:rsid w:val="00DE696E"/>
    <w:rsid w:val="00DF272B"/>
    <w:rsid w:val="00DF2C7B"/>
    <w:rsid w:val="00DF4352"/>
    <w:rsid w:val="00DF6ACA"/>
    <w:rsid w:val="00E017D7"/>
    <w:rsid w:val="00E06C8A"/>
    <w:rsid w:val="00E11824"/>
    <w:rsid w:val="00E143D6"/>
    <w:rsid w:val="00E144B8"/>
    <w:rsid w:val="00E17E53"/>
    <w:rsid w:val="00E20C4B"/>
    <w:rsid w:val="00E2510A"/>
    <w:rsid w:val="00E3046A"/>
    <w:rsid w:val="00E377FE"/>
    <w:rsid w:val="00E40C76"/>
    <w:rsid w:val="00E418C0"/>
    <w:rsid w:val="00E459B1"/>
    <w:rsid w:val="00E45B8A"/>
    <w:rsid w:val="00E46957"/>
    <w:rsid w:val="00E570C0"/>
    <w:rsid w:val="00E60056"/>
    <w:rsid w:val="00E607AE"/>
    <w:rsid w:val="00E6220E"/>
    <w:rsid w:val="00E65D8A"/>
    <w:rsid w:val="00E7131B"/>
    <w:rsid w:val="00E723DA"/>
    <w:rsid w:val="00E77141"/>
    <w:rsid w:val="00E84893"/>
    <w:rsid w:val="00E84D97"/>
    <w:rsid w:val="00E975A4"/>
    <w:rsid w:val="00E979E5"/>
    <w:rsid w:val="00EA517B"/>
    <w:rsid w:val="00EB2444"/>
    <w:rsid w:val="00EB276B"/>
    <w:rsid w:val="00EC0888"/>
    <w:rsid w:val="00EC3DF6"/>
    <w:rsid w:val="00EC3EF8"/>
    <w:rsid w:val="00ED222B"/>
    <w:rsid w:val="00ED3116"/>
    <w:rsid w:val="00ED7C28"/>
    <w:rsid w:val="00ED7E64"/>
    <w:rsid w:val="00EE1DB3"/>
    <w:rsid w:val="00EE32D7"/>
    <w:rsid w:val="00EF0802"/>
    <w:rsid w:val="00EF465D"/>
    <w:rsid w:val="00EF4A07"/>
    <w:rsid w:val="00EF556B"/>
    <w:rsid w:val="00EF61AB"/>
    <w:rsid w:val="00F003C4"/>
    <w:rsid w:val="00F14029"/>
    <w:rsid w:val="00F15867"/>
    <w:rsid w:val="00F1769E"/>
    <w:rsid w:val="00F227B0"/>
    <w:rsid w:val="00F24D68"/>
    <w:rsid w:val="00F30F5A"/>
    <w:rsid w:val="00F361AF"/>
    <w:rsid w:val="00F446FF"/>
    <w:rsid w:val="00F616E3"/>
    <w:rsid w:val="00F64075"/>
    <w:rsid w:val="00F7019A"/>
    <w:rsid w:val="00F777D2"/>
    <w:rsid w:val="00F85F75"/>
    <w:rsid w:val="00F86628"/>
    <w:rsid w:val="00F90CC5"/>
    <w:rsid w:val="00FA4E21"/>
    <w:rsid w:val="00FA7312"/>
    <w:rsid w:val="00FA73F1"/>
    <w:rsid w:val="00FB482A"/>
    <w:rsid w:val="00FB4EA8"/>
    <w:rsid w:val="00FB50FB"/>
    <w:rsid w:val="00FC2FFE"/>
    <w:rsid w:val="00FD6952"/>
    <w:rsid w:val="00FD7313"/>
    <w:rsid w:val="00FD7636"/>
    <w:rsid w:val="00FE156B"/>
    <w:rsid w:val="00FE1C1C"/>
    <w:rsid w:val="00FE47DD"/>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7D5DE-947C-4B23-8A98-34F74F37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32</Pages>
  <Words>11040</Words>
  <Characters>62934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126</cp:revision>
  <cp:lastPrinted>2015-11-30T10:09:00Z</cp:lastPrinted>
  <dcterms:created xsi:type="dcterms:W3CDTF">2015-03-30T09:50:00Z</dcterms:created>
  <dcterms:modified xsi:type="dcterms:W3CDTF">2015-11-30T13:10:00Z</dcterms:modified>
</cp:coreProperties>
</file>