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F0" w:rsidRPr="00DF1857" w:rsidRDefault="00E960F0" w:rsidP="00E960F0">
      <w:pPr>
        <w:jc w:val="center"/>
        <w:rPr>
          <w:b/>
        </w:rPr>
      </w:pPr>
      <w:r w:rsidRPr="00DF1857">
        <w:rPr>
          <w:b/>
        </w:rPr>
        <w:t xml:space="preserve">Муниципальное образование  городской округ – город </w:t>
      </w:r>
      <w:proofErr w:type="spellStart"/>
      <w:r w:rsidRPr="00DF1857">
        <w:rPr>
          <w:b/>
        </w:rPr>
        <w:t>Югорск</w:t>
      </w:r>
      <w:proofErr w:type="spellEnd"/>
    </w:p>
    <w:p w:rsidR="00E960F0" w:rsidRPr="00DF1857" w:rsidRDefault="00E960F0" w:rsidP="00E960F0">
      <w:pPr>
        <w:jc w:val="center"/>
        <w:rPr>
          <w:b/>
        </w:rPr>
      </w:pPr>
      <w:r w:rsidRPr="00DF1857">
        <w:rPr>
          <w:b/>
        </w:rPr>
        <w:t xml:space="preserve">Администрация города </w:t>
      </w:r>
      <w:proofErr w:type="spellStart"/>
      <w:r w:rsidRPr="00DF1857">
        <w:rPr>
          <w:b/>
        </w:rPr>
        <w:t>Югорска</w:t>
      </w:r>
      <w:proofErr w:type="spellEnd"/>
    </w:p>
    <w:p w:rsidR="00E960F0" w:rsidRPr="00DF1857" w:rsidRDefault="00E960F0" w:rsidP="00E960F0">
      <w:pPr>
        <w:jc w:val="center"/>
        <w:rPr>
          <w:b/>
          <w:bCs/>
        </w:rPr>
      </w:pPr>
      <w:r w:rsidRPr="00DF1857">
        <w:rPr>
          <w:b/>
          <w:bCs/>
        </w:rPr>
        <w:t>ПРОТОКОЛ</w:t>
      </w:r>
    </w:p>
    <w:p w:rsidR="00E960F0" w:rsidRPr="00DF1857" w:rsidRDefault="00E960F0" w:rsidP="00E960F0">
      <w:pPr>
        <w:jc w:val="center"/>
        <w:rPr>
          <w:b/>
        </w:rPr>
      </w:pPr>
      <w:r w:rsidRPr="00DF1857">
        <w:rPr>
          <w:b/>
        </w:rPr>
        <w:t xml:space="preserve">рассмотрения </w:t>
      </w:r>
      <w:r>
        <w:rPr>
          <w:b/>
        </w:rPr>
        <w:t xml:space="preserve">единственной заявки </w:t>
      </w:r>
      <w:r w:rsidRPr="00DF1857">
        <w:rPr>
          <w:b/>
        </w:rPr>
        <w:t>на участие в аукционе в электронной форме</w:t>
      </w:r>
    </w:p>
    <w:p w:rsidR="00E960F0" w:rsidRPr="00DF1857" w:rsidRDefault="00E960F0" w:rsidP="00E960F0">
      <w:pPr>
        <w:ind w:left="-993"/>
        <w:jc w:val="both"/>
      </w:pPr>
    </w:p>
    <w:p w:rsidR="00E960F0" w:rsidRDefault="00E960F0" w:rsidP="00E960F0">
      <w:pPr>
        <w:jc w:val="center"/>
        <w:rPr>
          <w:b/>
        </w:rPr>
      </w:pPr>
    </w:p>
    <w:p w:rsidR="00E960F0" w:rsidRPr="00AD2238" w:rsidRDefault="00E960F0" w:rsidP="00E960F0">
      <w:pPr>
        <w:jc w:val="both"/>
      </w:pPr>
      <w:r w:rsidRPr="00AD2238">
        <w:t xml:space="preserve">«03» мая  2018 г.                                                                             </w:t>
      </w:r>
      <w:r w:rsidR="00277233" w:rsidRPr="00AD2238">
        <w:t xml:space="preserve">       </w:t>
      </w:r>
      <w:r w:rsidRPr="00AD2238">
        <w:t xml:space="preserve">    № 0187300005818000140-1</w:t>
      </w:r>
    </w:p>
    <w:p w:rsidR="00E960F0" w:rsidRPr="00AD2238" w:rsidRDefault="00E960F0" w:rsidP="00E960F0">
      <w:pPr>
        <w:tabs>
          <w:tab w:val="left" w:pos="-142"/>
        </w:tabs>
        <w:jc w:val="both"/>
        <w:rPr>
          <w:bCs/>
        </w:rPr>
      </w:pPr>
      <w:r w:rsidRPr="00AD2238">
        <w:rPr>
          <w:bCs/>
        </w:rPr>
        <w:t xml:space="preserve">ПРИСУТСТВОВАЛИ: </w:t>
      </w:r>
    </w:p>
    <w:p w:rsidR="00E960F0" w:rsidRPr="00AD2238" w:rsidRDefault="00E960F0" w:rsidP="00E960F0">
      <w:pPr>
        <w:tabs>
          <w:tab w:val="left" w:pos="-142"/>
        </w:tabs>
        <w:jc w:val="both"/>
        <w:rPr>
          <w:bCs/>
        </w:rPr>
      </w:pPr>
      <w:r w:rsidRPr="00AD2238">
        <w:rPr>
          <w:bCs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AD2238">
        <w:rPr>
          <w:bCs/>
        </w:rPr>
        <w:t>Югорска</w:t>
      </w:r>
      <w:proofErr w:type="spellEnd"/>
      <w:r w:rsidRPr="00AD2238">
        <w:rPr>
          <w:bCs/>
        </w:rPr>
        <w:t xml:space="preserve"> (далее - комиссия) в следующем  составе:</w:t>
      </w:r>
    </w:p>
    <w:p w:rsidR="00E960F0" w:rsidRPr="00AD2238" w:rsidRDefault="00E960F0" w:rsidP="00E960F0">
      <w:pPr>
        <w:pStyle w:val="a7"/>
        <w:tabs>
          <w:tab w:val="left" w:pos="-142"/>
        </w:tabs>
        <w:ind w:left="0"/>
        <w:jc w:val="both"/>
        <w:rPr>
          <w:sz w:val="24"/>
          <w:szCs w:val="24"/>
        </w:rPr>
      </w:pPr>
      <w:r w:rsidRPr="00AD2238">
        <w:rPr>
          <w:sz w:val="24"/>
          <w:szCs w:val="24"/>
        </w:rPr>
        <w:t xml:space="preserve">1. </w:t>
      </w:r>
      <w:r w:rsidRPr="00AD2238">
        <w:rPr>
          <w:bCs/>
          <w:sz w:val="24"/>
          <w:szCs w:val="24"/>
        </w:rPr>
        <w:t xml:space="preserve">С.Д. </w:t>
      </w:r>
      <w:proofErr w:type="spellStart"/>
      <w:r w:rsidRPr="00AD2238">
        <w:rPr>
          <w:bCs/>
          <w:sz w:val="24"/>
          <w:szCs w:val="24"/>
        </w:rPr>
        <w:t>Голин</w:t>
      </w:r>
      <w:proofErr w:type="spellEnd"/>
      <w:r w:rsidRPr="00AD2238">
        <w:rPr>
          <w:bCs/>
          <w:sz w:val="24"/>
          <w:szCs w:val="24"/>
        </w:rPr>
        <w:t xml:space="preserve"> - </w:t>
      </w:r>
      <w:r w:rsidRPr="00AD2238">
        <w:rPr>
          <w:sz w:val="24"/>
          <w:szCs w:val="24"/>
        </w:rPr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AD2238">
        <w:rPr>
          <w:sz w:val="24"/>
          <w:szCs w:val="24"/>
        </w:rPr>
        <w:t>Югорска</w:t>
      </w:r>
      <w:proofErr w:type="spellEnd"/>
      <w:r w:rsidRPr="00AD2238">
        <w:rPr>
          <w:sz w:val="24"/>
          <w:szCs w:val="24"/>
        </w:rPr>
        <w:t>;</w:t>
      </w:r>
    </w:p>
    <w:p w:rsidR="00E960F0" w:rsidRPr="00AD2238" w:rsidRDefault="00E960F0" w:rsidP="00E960F0">
      <w:pPr>
        <w:pStyle w:val="a7"/>
        <w:tabs>
          <w:tab w:val="left" w:pos="-142"/>
        </w:tabs>
        <w:ind w:left="0"/>
        <w:jc w:val="both"/>
        <w:rPr>
          <w:sz w:val="24"/>
          <w:szCs w:val="24"/>
        </w:rPr>
      </w:pPr>
      <w:r w:rsidRPr="00AD2238">
        <w:rPr>
          <w:sz w:val="24"/>
          <w:szCs w:val="24"/>
        </w:rPr>
        <w:t xml:space="preserve">2. В.К. </w:t>
      </w:r>
      <w:proofErr w:type="spellStart"/>
      <w:r w:rsidRPr="00AD2238">
        <w:rPr>
          <w:sz w:val="24"/>
          <w:szCs w:val="24"/>
        </w:rPr>
        <w:t>Бандурин</w:t>
      </w:r>
      <w:proofErr w:type="spellEnd"/>
      <w:r w:rsidRPr="00AD2238">
        <w:rPr>
          <w:sz w:val="24"/>
          <w:szCs w:val="24"/>
        </w:rPr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AD2238">
        <w:rPr>
          <w:sz w:val="24"/>
          <w:szCs w:val="24"/>
        </w:rPr>
        <w:t>жилищно</w:t>
      </w:r>
      <w:proofErr w:type="spellEnd"/>
      <w:r w:rsidRPr="00AD2238">
        <w:rPr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AD2238">
        <w:rPr>
          <w:sz w:val="24"/>
          <w:szCs w:val="24"/>
        </w:rPr>
        <w:t>Югорска</w:t>
      </w:r>
      <w:proofErr w:type="spellEnd"/>
      <w:r w:rsidRPr="00AD2238">
        <w:rPr>
          <w:sz w:val="24"/>
          <w:szCs w:val="24"/>
        </w:rPr>
        <w:t>;</w:t>
      </w:r>
    </w:p>
    <w:p w:rsidR="00E960F0" w:rsidRPr="00AD2238" w:rsidRDefault="00E960F0" w:rsidP="00E960F0">
      <w:pPr>
        <w:pStyle w:val="a7"/>
        <w:tabs>
          <w:tab w:val="left" w:pos="-142"/>
        </w:tabs>
        <w:ind w:left="0"/>
        <w:jc w:val="both"/>
        <w:rPr>
          <w:bCs/>
          <w:sz w:val="24"/>
          <w:szCs w:val="24"/>
        </w:rPr>
      </w:pPr>
      <w:r w:rsidRPr="00AD2238">
        <w:rPr>
          <w:sz w:val="24"/>
          <w:szCs w:val="24"/>
        </w:rPr>
        <w:t xml:space="preserve">3.В.А.Климин - председатель Думы города </w:t>
      </w:r>
      <w:proofErr w:type="spellStart"/>
      <w:r w:rsidRPr="00AD2238">
        <w:rPr>
          <w:sz w:val="24"/>
          <w:szCs w:val="24"/>
        </w:rPr>
        <w:t>Югорска</w:t>
      </w:r>
      <w:proofErr w:type="spellEnd"/>
      <w:r w:rsidRPr="00AD2238">
        <w:rPr>
          <w:sz w:val="24"/>
          <w:szCs w:val="24"/>
        </w:rPr>
        <w:t>;</w:t>
      </w:r>
    </w:p>
    <w:p w:rsidR="00E960F0" w:rsidRPr="00AD2238" w:rsidRDefault="00E960F0" w:rsidP="00E960F0">
      <w:pPr>
        <w:tabs>
          <w:tab w:val="left" w:pos="-142"/>
        </w:tabs>
        <w:jc w:val="both"/>
        <w:rPr>
          <w:bCs/>
        </w:rPr>
      </w:pPr>
      <w:r w:rsidRPr="00AD2238">
        <w:rPr>
          <w:bCs/>
        </w:rPr>
        <w:t>4. Н.А. Морозова – советник руководителя;</w:t>
      </w:r>
    </w:p>
    <w:p w:rsidR="00E960F0" w:rsidRPr="00AD2238" w:rsidRDefault="00E960F0" w:rsidP="00E960F0">
      <w:pPr>
        <w:tabs>
          <w:tab w:val="left" w:pos="-142"/>
        </w:tabs>
        <w:jc w:val="both"/>
        <w:rPr>
          <w:bCs/>
        </w:rPr>
      </w:pPr>
      <w:r w:rsidRPr="00AD2238">
        <w:rPr>
          <w:bCs/>
        </w:rPr>
        <w:t xml:space="preserve">5. Ж.В. </w:t>
      </w:r>
      <w:proofErr w:type="spellStart"/>
      <w:r w:rsidRPr="00AD2238">
        <w:rPr>
          <w:bCs/>
        </w:rPr>
        <w:t>Резинкина</w:t>
      </w:r>
      <w:proofErr w:type="spellEnd"/>
      <w:r w:rsidRPr="00AD2238">
        <w:rPr>
          <w:bCs/>
        </w:rPr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AD2238">
        <w:rPr>
          <w:bCs/>
        </w:rPr>
        <w:t>Югорска</w:t>
      </w:r>
      <w:proofErr w:type="spellEnd"/>
      <w:r w:rsidRPr="00AD2238">
        <w:rPr>
          <w:bCs/>
        </w:rPr>
        <w:t>;</w:t>
      </w:r>
    </w:p>
    <w:p w:rsidR="00E960F0" w:rsidRPr="00AD2238" w:rsidRDefault="00E960F0" w:rsidP="00E960F0">
      <w:pPr>
        <w:tabs>
          <w:tab w:val="left" w:pos="-142"/>
        </w:tabs>
        <w:jc w:val="both"/>
        <w:rPr>
          <w:bCs/>
        </w:rPr>
      </w:pPr>
      <w:r w:rsidRPr="00AD2238">
        <w:rPr>
          <w:bCs/>
        </w:rPr>
        <w:t xml:space="preserve">6.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AD2238">
        <w:rPr>
          <w:bCs/>
        </w:rPr>
        <w:t>Югорска</w:t>
      </w:r>
      <w:proofErr w:type="spellEnd"/>
      <w:r w:rsidRPr="00AD2238">
        <w:rPr>
          <w:bCs/>
        </w:rPr>
        <w:t>;</w:t>
      </w:r>
    </w:p>
    <w:p w:rsidR="00E960F0" w:rsidRPr="00AD2238" w:rsidRDefault="00E960F0" w:rsidP="00E960F0">
      <w:pPr>
        <w:tabs>
          <w:tab w:val="left" w:pos="-142"/>
        </w:tabs>
        <w:jc w:val="both"/>
        <w:rPr>
          <w:bCs/>
        </w:rPr>
      </w:pPr>
      <w:r w:rsidRPr="00AD2238">
        <w:rPr>
          <w:bCs/>
        </w:rPr>
        <w:t>Всего присутствовали 6 членов комиссии из 8.</w:t>
      </w:r>
    </w:p>
    <w:p w:rsidR="00E960F0" w:rsidRPr="00EB4008" w:rsidRDefault="00E960F0" w:rsidP="00E960F0">
      <w:pPr>
        <w:pStyle w:val="a7"/>
        <w:widowControl/>
        <w:tabs>
          <w:tab w:val="left" w:pos="-142"/>
        </w:tabs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AD2238">
        <w:rPr>
          <w:bCs/>
          <w:sz w:val="24"/>
          <w:szCs w:val="24"/>
        </w:rPr>
        <w:t xml:space="preserve">Представитель заказчика: </w:t>
      </w:r>
      <w:proofErr w:type="spellStart"/>
      <w:r w:rsidRPr="00AD2238">
        <w:rPr>
          <w:bCs/>
          <w:sz w:val="24"/>
          <w:szCs w:val="24"/>
        </w:rPr>
        <w:t>Прошкина</w:t>
      </w:r>
      <w:proofErr w:type="spellEnd"/>
      <w:r w:rsidRPr="00AD2238">
        <w:rPr>
          <w:bCs/>
          <w:sz w:val="24"/>
          <w:szCs w:val="24"/>
        </w:rPr>
        <w:t xml:space="preserve"> Марина Леонидовна</w:t>
      </w:r>
      <w:r w:rsidRPr="00EB4008">
        <w:rPr>
          <w:bCs/>
          <w:sz w:val="24"/>
          <w:szCs w:val="24"/>
        </w:rPr>
        <w:t xml:space="preserve">, заместитель начальника управления жилищной политики администрации города </w:t>
      </w:r>
      <w:proofErr w:type="spellStart"/>
      <w:r w:rsidRPr="00EB4008">
        <w:rPr>
          <w:bCs/>
          <w:sz w:val="24"/>
          <w:szCs w:val="24"/>
        </w:rPr>
        <w:t>Югорска</w:t>
      </w:r>
      <w:proofErr w:type="spellEnd"/>
      <w:r w:rsidRPr="00EB4008">
        <w:rPr>
          <w:bCs/>
          <w:sz w:val="24"/>
          <w:szCs w:val="24"/>
        </w:rPr>
        <w:t>.</w:t>
      </w:r>
    </w:p>
    <w:p w:rsidR="00E960F0" w:rsidRPr="00EB4008" w:rsidRDefault="00E960F0" w:rsidP="00E960F0">
      <w:pPr>
        <w:pStyle w:val="a7"/>
        <w:widowControl/>
        <w:tabs>
          <w:tab w:val="left" w:pos="-142"/>
          <w:tab w:val="num" w:pos="142"/>
        </w:tabs>
        <w:autoSpaceDE w:val="0"/>
        <w:autoSpaceDN w:val="0"/>
        <w:adjustRightInd w:val="0"/>
        <w:ind w:left="0"/>
        <w:jc w:val="both"/>
        <w:rPr>
          <w:bCs/>
          <w:sz w:val="24"/>
          <w:szCs w:val="24"/>
        </w:rPr>
      </w:pPr>
      <w:r w:rsidRPr="00EB4008">
        <w:rPr>
          <w:bCs/>
          <w:sz w:val="24"/>
          <w:szCs w:val="24"/>
        </w:rPr>
        <w:t xml:space="preserve"> 1. Наименование аукциона: аукцион в электронной форме № 0187300005818000140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помещений.</w:t>
      </w:r>
    </w:p>
    <w:p w:rsidR="00E960F0" w:rsidRDefault="00E960F0" w:rsidP="00E960F0">
      <w:pPr>
        <w:tabs>
          <w:tab w:val="left" w:pos="-142"/>
        </w:tabs>
        <w:suppressAutoHyphens w:val="0"/>
        <w:autoSpaceDE w:val="0"/>
        <w:autoSpaceDN w:val="0"/>
        <w:adjustRightInd w:val="0"/>
        <w:jc w:val="both"/>
      </w:pPr>
      <w:r>
        <w:t xml:space="preserve">1.1 Номер извещения о проведении торгов на официальном сайте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t xml:space="preserve">, код аукциона 0187300005818000140, дата публикации 11.04.2018. </w:t>
      </w:r>
    </w:p>
    <w:p w:rsidR="00E960F0" w:rsidRDefault="00E960F0" w:rsidP="00E960F0">
      <w:pPr>
        <w:keepNext/>
        <w:keepLines/>
        <w:widowControl w:val="0"/>
        <w:suppressLineNumbers/>
        <w:tabs>
          <w:tab w:val="left" w:pos="-142"/>
        </w:tabs>
      </w:pPr>
      <w:r>
        <w:t xml:space="preserve">       Идентификационный код закупки: 183862201149086220100110230016810412.</w:t>
      </w:r>
    </w:p>
    <w:p w:rsidR="00E960F0" w:rsidRDefault="00E960F0" w:rsidP="00E960F0">
      <w:pPr>
        <w:tabs>
          <w:tab w:val="left" w:pos="-142"/>
          <w:tab w:val="num" w:pos="1075"/>
        </w:tabs>
        <w:autoSpaceDE w:val="0"/>
        <w:autoSpaceDN w:val="0"/>
        <w:adjustRightInd w:val="0"/>
        <w:jc w:val="both"/>
      </w:pPr>
      <w:r>
        <w:t xml:space="preserve"> 2. Заказчик: Департамент муниципальной собственности и градостроительства администрации города </w:t>
      </w:r>
      <w:proofErr w:type="spellStart"/>
      <w:r>
        <w:t>Югорска</w:t>
      </w:r>
      <w:proofErr w:type="spellEnd"/>
      <w:r>
        <w:t xml:space="preserve">.  </w:t>
      </w:r>
      <w:proofErr w:type="gramStart"/>
      <w:r>
        <w:rPr>
          <w:color w:val="000000"/>
          <w:spacing w:val="-6"/>
        </w:rPr>
        <w:t xml:space="preserve">Почтовый адрес: </w:t>
      </w:r>
      <w:r>
        <w:t xml:space="preserve">628260, Ханты - Мансийский автономный округ - Югра, Тюменская обл.,  г. </w:t>
      </w:r>
      <w:proofErr w:type="spellStart"/>
      <w:r>
        <w:t>Югорск</w:t>
      </w:r>
      <w:proofErr w:type="spellEnd"/>
      <w:r>
        <w:t>, ул. 40 лет Победы, 11.</w:t>
      </w:r>
      <w:proofErr w:type="gramEnd"/>
    </w:p>
    <w:p w:rsidR="00E960F0" w:rsidRDefault="00E960F0" w:rsidP="00E960F0">
      <w:pPr>
        <w:pStyle w:val="a7"/>
        <w:widowControl/>
        <w:tabs>
          <w:tab w:val="left" w:pos="-142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03 мая 2018 года, по адресу: ул. 40 лет Победы, 11, г. </w:t>
      </w:r>
      <w:proofErr w:type="spellStart"/>
      <w:r>
        <w:rPr>
          <w:sz w:val="24"/>
          <w:szCs w:val="24"/>
        </w:rPr>
        <w:t>Югорск</w:t>
      </w:r>
      <w:proofErr w:type="spellEnd"/>
      <w:r>
        <w:rPr>
          <w:sz w:val="24"/>
          <w:szCs w:val="24"/>
        </w:rPr>
        <w:t>, Ханты-Мансийский  автономный округ-Югра.</w:t>
      </w:r>
    </w:p>
    <w:p w:rsidR="00E960F0" w:rsidRPr="00094DF7" w:rsidRDefault="00E960F0" w:rsidP="00E960F0">
      <w:pPr>
        <w:jc w:val="both"/>
      </w:pPr>
      <w:r>
        <w:rPr>
          <w:b/>
        </w:rPr>
        <w:t xml:space="preserve"> </w:t>
      </w:r>
      <w:r w:rsidRPr="00094DF7">
        <w:t>4. </w:t>
      </w:r>
      <w:proofErr w:type="gramStart"/>
      <w:r w:rsidRPr="00094DF7">
        <w:t>До окончания указанного в извещении о проведении аукциона срока подачи заявок на участие в аукционе</w:t>
      </w:r>
      <w:proofErr w:type="gramEnd"/>
      <w:r w:rsidRPr="00094DF7">
        <w:t xml:space="preserve"> «</w:t>
      </w:r>
      <w:r w:rsidR="008B4045">
        <w:t xml:space="preserve">27» </w:t>
      </w:r>
      <w:r w:rsidRPr="00094DF7">
        <w:t>а</w:t>
      </w:r>
      <w:r w:rsidR="008B4045">
        <w:t xml:space="preserve">преля </w:t>
      </w:r>
      <w:r w:rsidRPr="00094DF7">
        <w:t xml:space="preserve"> 201</w:t>
      </w:r>
      <w:r w:rsidR="008B4045">
        <w:t xml:space="preserve">8 </w:t>
      </w:r>
      <w:r w:rsidRPr="00094DF7">
        <w:t>г. 10 часов 00 минут была подана: 1 (одна) заявка на участие</w:t>
      </w:r>
      <w:r w:rsidR="008B4045">
        <w:t xml:space="preserve"> в аукционе (под номером №</w:t>
      </w:r>
      <w:r w:rsidRPr="00094DF7">
        <w:t>1).</w:t>
      </w:r>
    </w:p>
    <w:p w:rsidR="00E960F0" w:rsidRPr="00094DF7" w:rsidRDefault="00E960F0" w:rsidP="00E960F0">
      <w:pPr>
        <w:jc w:val="both"/>
      </w:pPr>
      <w:r>
        <w:t>5</w:t>
      </w:r>
      <w:r w:rsidRPr="00094DF7">
        <w:t>. В соответствии с частью 16 статьи 6</w:t>
      </w:r>
      <w:r>
        <w:t>6 Федерального закона от</w:t>
      </w:r>
      <w:r w:rsidRPr="00094DF7">
        <w:t xml:space="preserve"> 05 апреля 2013 года № 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(подана только одна заявка).</w:t>
      </w:r>
    </w:p>
    <w:p w:rsidR="00E960F0" w:rsidRDefault="00E960F0" w:rsidP="00E960F0">
      <w:pPr>
        <w:jc w:val="both"/>
      </w:pPr>
      <w:r>
        <w:t>6</w:t>
      </w:r>
      <w:r w:rsidRPr="00094DF7">
        <w:t xml:space="preserve">. Комиссия рассмотрела </w:t>
      </w:r>
      <w:r>
        <w:t xml:space="preserve">единственную </w:t>
      </w:r>
      <w:r w:rsidRPr="00094DF7">
        <w:t>заявк</w:t>
      </w:r>
      <w:r>
        <w:t>у</w:t>
      </w:r>
      <w:r w:rsidRPr="00094DF7">
        <w:t xml:space="preserve"> на участие в аукционе на соответствие требованиям</w:t>
      </w:r>
      <w: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r w:rsidRPr="00094DF7">
        <w:t>документации об аукционе, и приняла решение</w:t>
      </w:r>
      <w:r>
        <w:t>:</w:t>
      </w:r>
    </w:p>
    <w:p w:rsidR="00E960F0" w:rsidRPr="00094DF7" w:rsidRDefault="00E960F0" w:rsidP="00E960F0">
      <w:pPr>
        <w:jc w:val="both"/>
      </w:pPr>
      <w:r>
        <w:t>6.1) о соответствии участника аукциона, подавшего единственную заявку на участие в аукционе, и поданной им заявки №</w:t>
      </w:r>
      <w:r w:rsidR="008B4045">
        <w:rPr>
          <w:spacing w:val="-6"/>
        </w:rPr>
        <w:t xml:space="preserve">1 </w:t>
      </w:r>
      <w:r>
        <w:t xml:space="preserve">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 </w:t>
      </w:r>
      <w:r w:rsidRPr="00094DF7">
        <w:t>документаци</w:t>
      </w:r>
      <w:r>
        <w:t>и</w:t>
      </w:r>
      <w:r w:rsidRPr="00094DF7">
        <w:t xml:space="preserve"> об аукционе.</w:t>
      </w:r>
    </w:p>
    <w:p w:rsidR="00E960F0" w:rsidRPr="00094DF7" w:rsidRDefault="00E960F0" w:rsidP="00E960F0">
      <w:pPr>
        <w:jc w:val="both"/>
      </w:pPr>
      <w:r>
        <w:t>7</w:t>
      </w:r>
      <w:r w:rsidRPr="00094DF7">
        <w:t xml:space="preserve">. Сведения об участнике </w:t>
      </w:r>
      <w:r>
        <w:t>закупки</w:t>
      </w:r>
      <w:r w:rsidRPr="00094DF7">
        <w:t xml:space="preserve">, подавшем </w:t>
      </w:r>
      <w:r>
        <w:t xml:space="preserve">единственную </w:t>
      </w:r>
      <w:r w:rsidRPr="00094DF7">
        <w:t>заявку на участие в аукционе в электронной форме:</w:t>
      </w: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E960F0" w:rsidRPr="00FB3485" w:rsidTr="003B4AEF">
        <w:trPr>
          <w:trHeight w:val="302"/>
        </w:trPr>
        <w:tc>
          <w:tcPr>
            <w:tcW w:w="1732" w:type="dxa"/>
            <w:vAlign w:val="center"/>
          </w:tcPr>
          <w:p w:rsidR="00E960F0" w:rsidRPr="00FB3485" w:rsidRDefault="00E960F0" w:rsidP="003B4AEF">
            <w:pPr>
              <w:pStyle w:val="a7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>Номер заявки</w:t>
            </w:r>
          </w:p>
        </w:tc>
        <w:tc>
          <w:tcPr>
            <w:tcW w:w="8441" w:type="dxa"/>
            <w:vAlign w:val="center"/>
          </w:tcPr>
          <w:p w:rsidR="00E960F0" w:rsidRPr="00FB3485" w:rsidRDefault="00E960F0" w:rsidP="003B4AEF">
            <w:pPr>
              <w:pStyle w:val="a7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 w:rsidRPr="00FB3485">
              <w:rPr>
                <w:spacing w:val="-6"/>
                <w:sz w:val="24"/>
                <w:szCs w:val="24"/>
              </w:rPr>
              <w:t xml:space="preserve">Наименование участника </w:t>
            </w:r>
            <w:r>
              <w:rPr>
                <w:spacing w:val="-6"/>
                <w:sz w:val="24"/>
                <w:szCs w:val="24"/>
              </w:rPr>
              <w:t>закупки</w:t>
            </w:r>
          </w:p>
        </w:tc>
      </w:tr>
      <w:tr w:rsidR="00E960F0" w:rsidRPr="00FB3485" w:rsidTr="003B4AEF">
        <w:trPr>
          <w:trHeight w:val="2025"/>
        </w:trPr>
        <w:tc>
          <w:tcPr>
            <w:tcW w:w="1732" w:type="dxa"/>
          </w:tcPr>
          <w:p w:rsidR="00E960F0" w:rsidRPr="00FB3485" w:rsidRDefault="00E960F0" w:rsidP="003B4AEF">
            <w:pPr>
              <w:pStyle w:val="a7"/>
              <w:tabs>
                <w:tab w:val="num" w:pos="567"/>
              </w:tabs>
              <w:ind w:left="0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8441" w:type="dxa"/>
          </w:tcPr>
          <w:tbl>
            <w:tblPr>
              <w:tblW w:w="8225" w:type="dxa"/>
              <w:tblCellSpacing w:w="15" w:type="dxa"/>
              <w:tblLook w:val="00A0" w:firstRow="1" w:lastRow="0" w:firstColumn="1" w:lastColumn="0" w:noHBand="0" w:noVBand="0"/>
            </w:tblPr>
            <w:tblGrid>
              <w:gridCol w:w="2970"/>
              <w:gridCol w:w="5255"/>
            </w:tblGrid>
            <w:tr w:rsidR="008B4045" w:rsidRPr="00FB3485" w:rsidTr="003B4AE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B4045" w:rsidRPr="008B4045" w:rsidRDefault="008B4045" w:rsidP="003B4AEF">
                  <w:r w:rsidRPr="008B4045">
                    <w:t xml:space="preserve">Наименование участника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B4045" w:rsidRPr="008B4045" w:rsidRDefault="008B4045" w:rsidP="008B4045">
                  <w:r w:rsidRPr="008B4045">
                    <w:rPr>
                      <w:b/>
                      <w:bCs/>
                    </w:rPr>
                    <w:t>ОБЩЕСТВО С ОГРАНИЧЕННОЙ ОТВЕТСТВЕННОСТЬЮ "СТРОЙКОМПЛЕКТ"</w:t>
                  </w:r>
                </w:p>
              </w:tc>
            </w:tr>
            <w:tr w:rsidR="008B4045" w:rsidRPr="00FB3485" w:rsidTr="003B4AE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B4045" w:rsidRPr="008B4045" w:rsidRDefault="008B4045" w:rsidP="003B4AEF">
                  <w:r w:rsidRPr="008B4045">
                    <w:t xml:space="preserve">Дата подтверждения аккредитации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B4045" w:rsidRPr="008B4045" w:rsidRDefault="008B4045" w:rsidP="003B4AEF">
                  <w:r w:rsidRPr="008B4045">
                    <w:t>16.05.2016</w:t>
                  </w:r>
                </w:p>
              </w:tc>
            </w:tr>
            <w:tr w:rsidR="008B4045" w:rsidRPr="00FB3485" w:rsidTr="003B4AE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B4045" w:rsidRPr="008B4045" w:rsidRDefault="008B4045" w:rsidP="003B4AEF">
                  <w:r w:rsidRPr="008B4045">
                    <w:t xml:space="preserve">ИНН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B4045" w:rsidRPr="008B4045" w:rsidRDefault="008B4045" w:rsidP="003B4AEF">
                  <w:r w:rsidRPr="008B4045">
                    <w:t>8622025206</w:t>
                  </w:r>
                </w:p>
              </w:tc>
            </w:tr>
            <w:tr w:rsidR="008B4045" w:rsidRPr="00FB3485" w:rsidTr="003B4AE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B4045" w:rsidRPr="008B4045" w:rsidRDefault="008B4045" w:rsidP="003B4AEF">
                  <w:r w:rsidRPr="008B4045">
                    <w:t xml:space="preserve">КПП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B4045" w:rsidRPr="008B4045" w:rsidRDefault="008B4045" w:rsidP="003B4AEF">
                  <w:r w:rsidRPr="008B4045">
                    <w:t>862201001</w:t>
                  </w:r>
                </w:p>
              </w:tc>
            </w:tr>
            <w:tr w:rsidR="008B4045" w:rsidRPr="00FB3485" w:rsidTr="003B4AE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B4045" w:rsidRPr="008B4045" w:rsidRDefault="008B4045" w:rsidP="003B4AEF">
                  <w:r w:rsidRPr="008B4045">
                    <w:t xml:space="preserve">Юридический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B4045" w:rsidRPr="008B4045" w:rsidRDefault="008B4045" w:rsidP="008B4045">
                  <w:r w:rsidRPr="008B4045">
                    <w:t xml:space="preserve">628260, Ханты-Мансийский автономный округ - Югра, </w:t>
                  </w:r>
                  <w:proofErr w:type="spellStart"/>
                  <w:r w:rsidRPr="008B4045">
                    <w:t>Югорск</w:t>
                  </w:r>
                  <w:proofErr w:type="spellEnd"/>
                  <w:r w:rsidRPr="008B4045">
                    <w:t xml:space="preserve"> г, </w:t>
                  </w:r>
                  <w:proofErr w:type="spellStart"/>
                  <w:r w:rsidRPr="008B4045">
                    <w:t>ул</w:t>
                  </w:r>
                  <w:proofErr w:type="gramStart"/>
                  <w:r w:rsidRPr="008B4045">
                    <w:t>.П</w:t>
                  </w:r>
                  <w:proofErr w:type="gramEnd"/>
                  <w:r w:rsidRPr="008B4045">
                    <w:t>ромышленная</w:t>
                  </w:r>
                  <w:proofErr w:type="spellEnd"/>
                  <w:r w:rsidRPr="008B4045">
                    <w:t>, д.5Б</w:t>
                  </w:r>
                </w:p>
              </w:tc>
            </w:tr>
            <w:tr w:rsidR="008B4045" w:rsidRPr="00FB3485" w:rsidTr="003B4AE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B4045" w:rsidRPr="008B4045" w:rsidRDefault="008B4045" w:rsidP="003B4AEF">
                  <w:r w:rsidRPr="008B4045">
                    <w:t xml:space="preserve">Почтовый адрес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B4045" w:rsidRPr="008B4045" w:rsidRDefault="008B4045" w:rsidP="008B4045">
                  <w:r w:rsidRPr="008B4045">
                    <w:t xml:space="preserve">628260, Ханты-Мансийский автономный округ - Югра, </w:t>
                  </w:r>
                  <w:proofErr w:type="spellStart"/>
                  <w:r w:rsidRPr="008B4045">
                    <w:t>Югорск</w:t>
                  </w:r>
                  <w:proofErr w:type="spellEnd"/>
                  <w:r w:rsidRPr="008B4045">
                    <w:t xml:space="preserve"> г, </w:t>
                  </w:r>
                  <w:proofErr w:type="spellStart"/>
                  <w:r w:rsidRPr="008B4045">
                    <w:t>ул</w:t>
                  </w:r>
                  <w:proofErr w:type="gramStart"/>
                  <w:r w:rsidRPr="008B4045">
                    <w:t>.П</w:t>
                  </w:r>
                  <w:proofErr w:type="gramEnd"/>
                  <w:r w:rsidRPr="008B4045">
                    <w:t>ромышленная</w:t>
                  </w:r>
                  <w:proofErr w:type="spellEnd"/>
                  <w:r w:rsidRPr="008B4045">
                    <w:t>, д.5Б</w:t>
                  </w:r>
                </w:p>
              </w:tc>
            </w:tr>
            <w:tr w:rsidR="008B4045" w:rsidRPr="00FB3485" w:rsidTr="003B4AE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B4045" w:rsidRPr="008B4045" w:rsidRDefault="008B4045" w:rsidP="003B4AEF">
                  <w:r w:rsidRPr="008B4045">
                    <w:t xml:space="preserve">Контактный телефон </w:t>
                  </w:r>
                </w:p>
              </w:tc>
              <w:tc>
                <w:tcPr>
                  <w:tcW w:w="521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8B4045" w:rsidRPr="008B4045" w:rsidRDefault="008B4045" w:rsidP="003B4AEF">
                  <w:r w:rsidRPr="008B4045">
                    <w:t>+73467568291</w:t>
                  </w:r>
                </w:p>
              </w:tc>
            </w:tr>
          </w:tbl>
          <w:p w:rsidR="00E960F0" w:rsidRPr="00FB3485" w:rsidRDefault="00E960F0" w:rsidP="003B4AEF">
            <w:pPr>
              <w:pStyle w:val="a7"/>
              <w:tabs>
                <w:tab w:val="num" w:pos="567"/>
              </w:tabs>
              <w:ind w:left="0"/>
              <w:jc w:val="both"/>
              <w:rPr>
                <w:spacing w:val="-6"/>
                <w:sz w:val="24"/>
                <w:szCs w:val="24"/>
              </w:rPr>
            </w:pPr>
          </w:p>
        </w:tc>
      </w:tr>
    </w:tbl>
    <w:p w:rsidR="00E960F0" w:rsidRPr="00094DF7" w:rsidRDefault="00E960F0" w:rsidP="00E960F0">
      <w:pPr>
        <w:jc w:val="both"/>
      </w:pPr>
      <w:r>
        <w:t>8</w:t>
      </w:r>
      <w:r w:rsidRPr="00094DF7">
        <w:t xml:space="preserve">. Настоящий протокол подлежит размещению на сайте оператора электронной площадки </w:t>
      </w:r>
      <w:hyperlink r:id="rId7" w:history="1">
        <w:r w:rsidRPr="00094DF7">
          <w:t>http://www.sberbank-ast.ru</w:t>
        </w:r>
      </w:hyperlink>
      <w:r w:rsidRPr="00094DF7">
        <w:t>.</w:t>
      </w:r>
    </w:p>
    <w:p w:rsidR="00E960F0" w:rsidRPr="00FB3485" w:rsidRDefault="00E960F0" w:rsidP="00E960F0">
      <w:pPr>
        <w:pStyle w:val="a7"/>
        <w:tabs>
          <w:tab w:val="num" w:pos="567"/>
        </w:tabs>
        <w:ind w:left="0"/>
        <w:jc w:val="both"/>
        <w:rPr>
          <w:spacing w:val="-6"/>
          <w:sz w:val="24"/>
          <w:szCs w:val="24"/>
        </w:rPr>
      </w:pPr>
    </w:p>
    <w:p w:rsidR="00E960F0" w:rsidRDefault="00E960F0" w:rsidP="00E960F0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E960F0" w:rsidRDefault="00E960F0" w:rsidP="00E960F0">
      <w:pPr>
        <w:jc w:val="center"/>
        <w:rPr>
          <w:noProof/>
        </w:rPr>
      </w:pPr>
      <w:r>
        <w:rPr>
          <w:noProof/>
        </w:rPr>
        <w:t xml:space="preserve">членов комиссии о </w:t>
      </w:r>
      <w:r w:rsidRPr="000A3FEE">
        <w:rPr>
          <w:noProof/>
        </w:rPr>
        <w:t xml:space="preserve">соответствии участника аукциона и поданной им заявки требованиям Федерального закона </w:t>
      </w:r>
      <w:r>
        <w:rPr>
          <w:spacing w:val="-6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0A3FEE">
        <w:rPr>
          <w:noProof/>
        </w:rPr>
        <w:t xml:space="preserve">и документации </w:t>
      </w:r>
      <w:r>
        <w:rPr>
          <w:noProof/>
        </w:rPr>
        <w:t xml:space="preserve">об </w:t>
      </w:r>
      <w:r w:rsidRPr="000A3FEE">
        <w:rPr>
          <w:noProof/>
        </w:rPr>
        <w:t xml:space="preserve">аукционе </w:t>
      </w:r>
    </w:p>
    <w:p w:rsidR="00E960F0" w:rsidRDefault="00E960F0" w:rsidP="00E960F0">
      <w:pPr>
        <w:jc w:val="center"/>
        <w:rPr>
          <w:noProof/>
        </w:rPr>
      </w:pPr>
    </w:p>
    <w:tbl>
      <w:tblPr>
        <w:tblW w:w="1085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306"/>
        <w:gridCol w:w="1559"/>
        <w:gridCol w:w="1985"/>
      </w:tblGrid>
      <w:tr w:rsidR="00E960F0" w:rsidTr="0027723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F0" w:rsidRDefault="00E960F0" w:rsidP="003B4AEF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F0" w:rsidRDefault="00E960F0" w:rsidP="003B4AEF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0F0" w:rsidRDefault="00E960F0" w:rsidP="003B4AEF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8B4045" w:rsidTr="0027723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45" w:rsidRDefault="008B4045" w:rsidP="003B4AEF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5" w:rsidRDefault="008B4045" w:rsidP="003B4AE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5" w:rsidRPr="00AD2238" w:rsidRDefault="008B4045" w:rsidP="003B4AEF">
            <w:pPr>
              <w:spacing w:after="60"/>
              <w:jc w:val="center"/>
              <w:rPr>
                <w:noProof/>
              </w:rPr>
            </w:pPr>
            <w:r w:rsidRPr="00AD2238">
              <w:rPr>
                <w:noProof/>
              </w:rPr>
              <w:t>С.Д.Голин</w:t>
            </w:r>
          </w:p>
        </w:tc>
      </w:tr>
      <w:tr w:rsidR="008B4045" w:rsidTr="0027723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45" w:rsidRDefault="008B4045" w:rsidP="003B4AEF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Мое решение о </w:t>
            </w:r>
            <w:r w:rsidRPr="00175E4A">
              <w:rPr>
                <w:noProof/>
                <w:sz w:val="16"/>
                <w:szCs w:val="16"/>
              </w:rPr>
              <w:t>соответствии участника аукциона и поданной им заявки требованиям Федерального закона 05</w:t>
            </w:r>
            <w:r>
              <w:rPr>
                <w:noProof/>
                <w:sz w:val="16"/>
                <w:szCs w:val="16"/>
              </w:rPr>
              <w:t>.04.2013</w:t>
            </w:r>
            <w:r w:rsidRPr="00175E4A">
              <w:rPr>
                <w:noProof/>
                <w:sz w:val="16"/>
                <w:szCs w:val="16"/>
              </w:rPr>
              <w:t xml:space="preserve"> № 44-ФЗ «О контрактной системе в сфере закупок товаров, работ, услуг для обеспечения государственных и муниципальных нужд» и документации </w:t>
            </w:r>
            <w:r>
              <w:rPr>
                <w:noProof/>
                <w:sz w:val="16"/>
                <w:szCs w:val="16"/>
              </w:rPr>
              <w:t>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5" w:rsidRDefault="008B4045" w:rsidP="003B4AE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45" w:rsidRPr="00AD2238" w:rsidRDefault="008B4045" w:rsidP="003B4AEF">
            <w:pPr>
              <w:spacing w:line="276" w:lineRule="auto"/>
              <w:jc w:val="center"/>
              <w:rPr>
                <w:rFonts w:eastAsia="Calibri"/>
              </w:rPr>
            </w:pPr>
            <w:r w:rsidRPr="00AD2238">
              <w:t>В.К.</w:t>
            </w:r>
            <w:r w:rsidR="00277233" w:rsidRPr="00AD2238">
              <w:t xml:space="preserve"> </w:t>
            </w:r>
            <w:proofErr w:type="spellStart"/>
            <w:r w:rsidRPr="00AD2238">
              <w:t>Бандурин</w:t>
            </w:r>
            <w:proofErr w:type="spellEnd"/>
          </w:p>
        </w:tc>
      </w:tr>
      <w:tr w:rsidR="008B4045" w:rsidTr="00277233">
        <w:trPr>
          <w:trHeight w:val="735"/>
        </w:trPr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45" w:rsidRPr="00B34584" w:rsidRDefault="008B4045" w:rsidP="003B4AEF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5" w:rsidRDefault="008B4045" w:rsidP="003B4AE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45" w:rsidRPr="00AD2238" w:rsidRDefault="008B4045" w:rsidP="003B4AEF">
            <w:pPr>
              <w:spacing w:line="276" w:lineRule="auto"/>
              <w:jc w:val="center"/>
              <w:rPr>
                <w:rFonts w:eastAsia="Calibri"/>
              </w:rPr>
            </w:pPr>
            <w:r w:rsidRPr="00AD2238">
              <w:rPr>
                <w:rFonts w:eastAsia="Calibri"/>
              </w:rPr>
              <w:t xml:space="preserve">В.А. </w:t>
            </w:r>
            <w:proofErr w:type="spellStart"/>
            <w:r w:rsidRPr="00AD2238">
              <w:rPr>
                <w:rFonts w:eastAsia="Calibri"/>
              </w:rPr>
              <w:t>Климин</w:t>
            </w:r>
            <w:proofErr w:type="spellEnd"/>
          </w:p>
        </w:tc>
      </w:tr>
      <w:tr w:rsidR="008B4045" w:rsidTr="0027723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045" w:rsidRPr="00B34584" w:rsidRDefault="008B4045" w:rsidP="003B4AEF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5" w:rsidRDefault="008B4045" w:rsidP="003B4AE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4045" w:rsidRPr="00AD2238" w:rsidRDefault="008B4045" w:rsidP="003B4AEF">
            <w:pPr>
              <w:spacing w:line="276" w:lineRule="auto"/>
              <w:jc w:val="center"/>
              <w:rPr>
                <w:rFonts w:eastAsia="Calibri"/>
              </w:rPr>
            </w:pPr>
            <w:r w:rsidRPr="00AD2238">
              <w:t>Н.А.</w:t>
            </w:r>
            <w:r w:rsidR="00277233" w:rsidRPr="00AD2238">
              <w:t xml:space="preserve"> </w:t>
            </w:r>
            <w:r w:rsidRPr="00AD2238">
              <w:t>Морозова</w:t>
            </w:r>
          </w:p>
        </w:tc>
      </w:tr>
      <w:tr w:rsidR="009F0A72" w:rsidTr="0027723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B34584" w:rsidRDefault="009F0A72" w:rsidP="003B4AEF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2" w:rsidRDefault="009F0A72" w:rsidP="003B4AE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2" w:rsidRPr="00AD2238" w:rsidRDefault="009F0A72" w:rsidP="003B4AEF">
            <w:pPr>
              <w:spacing w:line="276" w:lineRule="auto"/>
              <w:jc w:val="center"/>
            </w:pPr>
            <w:r w:rsidRPr="00AD2238">
              <w:t xml:space="preserve">Ж.В. </w:t>
            </w:r>
            <w:proofErr w:type="spellStart"/>
            <w:r w:rsidRPr="00AD2238">
              <w:t>Резинкина</w:t>
            </w:r>
            <w:proofErr w:type="spellEnd"/>
          </w:p>
        </w:tc>
      </w:tr>
      <w:tr w:rsidR="009F0A72" w:rsidTr="00277233">
        <w:tc>
          <w:tcPr>
            <w:tcW w:w="7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72" w:rsidRPr="00B34584" w:rsidRDefault="009F0A72" w:rsidP="003B4AEF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аукционе,  совпадает с решением, указанным в пункте 6 настоящего протокола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2" w:rsidRDefault="009F0A72" w:rsidP="003B4AE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D2238" w:rsidRDefault="009F0A72" w:rsidP="003B4AEF">
            <w:pPr>
              <w:spacing w:line="276" w:lineRule="auto"/>
              <w:jc w:val="center"/>
            </w:pPr>
            <w:r w:rsidRPr="00AD2238">
              <w:t>А.Т. Абдуллаев</w:t>
            </w:r>
          </w:p>
        </w:tc>
      </w:tr>
    </w:tbl>
    <w:p w:rsidR="009F0A72" w:rsidRDefault="009F0A72" w:rsidP="008B4045">
      <w:pPr>
        <w:ind w:left="426"/>
        <w:jc w:val="both"/>
        <w:rPr>
          <w:b/>
        </w:rPr>
      </w:pPr>
    </w:p>
    <w:p w:rsidR="008B4045" w:rsidRPr="00063871" w:rsidRDefault="008B4045" w:rsidP="008B4045">
      <w:pPr>
        <w:ind w:left="426"/>
        <w:jc w:val="both"/>
        <w:rPr>
          <w:b/>
        </w:rPr>
      </w:pPr>
      <w:r w:rsidRPr="00063871"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 w:rsidRPr="00063871">
        <w:rPr>
          <w:b/>
        </w:rPr>
        <w:t>Голин</w:t>
      </w:r>
      <w:proofErr w:type="spellEnd"/>
      <w:r w:rsidRPr="00063871">
        <w:rPr>
          <w:b/>
        </w:rPr>
        <w:t xml:space="preserve">     </w:t>
      </w:r>
    </w:p>
    <w:p w:rsidR="008B4045" w:rsidRPr="00063871" w:rsidRDefault="008B4045" w:rsidP="008B4045">
      <w:pPr>
        <w:ind w:left="426"/>
        <w:jc w:val="both"/>
        <w:rPr>
          <w:b/>
        </w:rPr>
      </w:pPr>
      <w:r w:rsidRPr="00063871">
        <w:rPr>
          <w:b/>
        </w:rPr>
        <w:t xml:space="preserve">             </w:t>
      </w:r>
    </w:p>
    <w:p w:rsidR="008B4045" w:rsidRPr="00063871" w:rsidRDefault="008B4045" w:rsidP="008B4045">
      <w:pPr>
        <w:ind w:left="426"/>
        <w:rPr>
          <w:b/>
        </w:rPr>
      </w:pPr>
      <w:r w:rsidRPr="00063871">
        <w:rPr>
          <w:b/>
        </w:rPr>
        <w:t xml:space="preserve">Члены  комиссии                                                                                                                                             </w:t>
      </w:r>
    </w:p>
    <w:p w:rsidR="008B4045" w:rsidRPr="00277233" w:rsidRDefault="008B4045" w:rsidP="00277233">
      <w:pPr>
        <w:ind w:left="-993"/>
        <w:jc w:val="right"/>
      </w:pPr>
      <w:r>
        <w:t>_______________</w:t>
      </w:r>
      <w:proofErr w:type="spellStart"/>
      <w:r w:rsidRPr="008B4045">
        <w:t>В.К.Бандурин</w:t>
      </w:r>
      <w:proofErr w:type="spellEnd"/>
      <w:r w:rsidRPr="008B4045">
        <w:t xml:space="preserve">                                               </w:t>
      </w:r>
    </w:p>
    <w:p w:rsidR="008B4045" w:rsidRPr="00063871" w:rsidRDefault="008B4045" w:rsidP="008B4045">
      <w:pPr>
        <w:tabs>
          <w:tab w:val="left" w:pos="7144"/>
          <w:tab w:val="right" w:pos="10348"/>
        </w:tabs>
        <w:ind w:left="-851"/>
        <w:jc w:val="right"/>
      </w:pPr>
      <w:r w:rsidRPr="00063871">
        <w:t xml:space="preserve">  ___________________</w:t>
      </w:r>
      <w:r w:rsidRPr="00063871">
        <w:rPr>
          <w:noProof/>
        </w:rPr>
        <w:t xml:space="preserve"> В.А.Климин</w:t>
      </w:r>
    </w:p>
    <w:p w:rsidR="008B4045" w:rsidRPr="00063871" w:rsidRDefault="008B4045" w:rsidP="008B4045">
      <w:pPr>
        <w:ind w:left="-851"/>
        <w:jc w:val="right"/>
      </w:pPr>
      <w:r w:rsidRPr="00063871">
        <w:t>__________________Н.А. Морозова</w:t>
      </w:r>
    </w:p>
    <w:p w:rsidR="008B4045" w:rsidRPr="00063871" w:rsidRDefault="008B4045" w:rsidP="008B4045">
      <w:pPr>
        <w:ind w:left="-851"/>
        <w:jc w:val="right"/>
      </w:pPr>
      <w:r w:rsidRPr="00063871">
        <w:t xml:space="preserve">__________________Ж.В. </w:t>
      </w:r>
      <w:proofErr w:type="spellStart"/>
      <w:r w:rsidRPr="00063871">
        <w:t>Резинкина</w:t>
      </w:r>
      <w:proofErr w:type="spellEnd"/>
    </w:p>
    <w:p w:rsidR="008B4045" w:rsidRPr="00063871" w:rsidRDefault="008B4045" w:rsidP="008B4045">
      <w:pPr>
        <w:ind w:left="-851"/>
        <w:jc w:val="right"/>
      </w:pPr>
      <w:r w:rsidRPr="00063871">
        <w:t>_________________ А.Т. Абдуллаев</w:t>
      </w:r>
    </w:p>
    <w:p w:rsidR="00E960F0" w:rsidRPr="002F1B70" w:rsidRDefault="00E960F0" w:rsidP="00E960F0">
      <w:pPr>
        <w:ind w:left="-993"/>
        <w:jc w:val="right"/>
      </w:pPr>
      <w:r w:rsidRPr="002F1B70">
        <w:t xml:space="preserve">                                                                                  </w:t>
      </w:r>
    </w:p>
    <w:p w:rsidR="00E960F0" w:rsidRDefault="00E960F0" w:rsidP="00E960F0">
      <w:pPr>
        <w:ind w:left="-993"/>
      </w:pPr>
      <w:r>
        <w:rPr>
          <w:color w:val="FF0000"/>
        </w:rPr>
        <w:t xml:space="preserve">    </w:t>
      </w:r>
      <w:r w:rsidR="00277233">
        <w:rPr>
          <w:color w:val="FF0000"/>
        </w:rPr>
        <w:t xml:space="preserve">                    </w:t>
      </w:r>
      <w:r>
        <w:t>Представитель заказчика</w:t>
      </w:r>
      <w:r w:rsidRPr="00376128">
        <w:t xml:space="preserve">                                    </w:t>
      </w:r>
      <w:r w:rsidR="00277233">
        <w:t xml:space="preserve">                           </w:t>
      </w:r>
      <w:r w:rsidRPr="00376128">
        <w:t>______________</w:t>
      </w:r>
      <w:r w:rsidR="00277233">
        <w:t>М</w:t>
      </w:r>
      <w:r w:rsidRPr="00013FA8">
        <w:t>.Л.</w:t>
      </w:r>
      <w:r w:rsidR="00277233">
        <w:t xml:space="preserve"> </w:t>
      </w:r>
      <w:proofErr w:type="spellStart"/>
      <w:r w:rsidR="00277233">
        <w:t>Прошкина</w:t>
      </w:r>
      <w:proofErr w:type="spellEnd"/>
    </w:p>
    <w:p w:rsidR="00B9757E" w:rsidRDefault="00B9757E" w:rsidP="009F0A72">
      <w:pPr>
        <w:ind w:hanging="426"/>
        <w:jc w:val="right"/>
        <w:rPr>
          <w:sz w:val="22"/>
          <w:szCs w:val="22"/>
        </w:rPr>
      </w:pPr>
    </w:p>
    <w:p w:rsidR="00B9757E" w:rsidRDefault="00B9757E" w:rsidP="009F0A72">
      <w:pPr>
        <w:ind w:hanging="426"/>
        <w:jc w:val="right"/>
        <w:rPr>
          <w:sz w:val="22"/>
          <w:szCs w:val="22"/>
        </w:rPr>
      </w:pPr>
    </w:p>
    <w:p w:rsidR="009F0A72" w:rsidRPr="009F0A72" w:rsidRDefault="009F0A72" w:rsidP="009F0A72">
      <w:pPr>
        <w:ind w:hanging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</w:p>
    <w:p w:rsidR="009F0A72" w:rsidRPr="009F0A72" w:rsidRDefault="009F0A72" w:rsidP="009F0A72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 w:rsidRPr="009F0A72">
        <w:rPr>
          <w:sz w:val="22"/>
          <w:szCs w:val="22"/>
        </w:rPr>
        <w:t>к протоколу рассмотрения единственной заявки</w:t>
      </w:r>
    </w:p>
    <w:p w:rsidR="009F0A72" w:rsidRPr="009F0A72" w:rsidRDefault="009F0A72" w:rsidP="009F0A72">
      <w:pPr>
        <w:tabs>
          <w:tab w:val="left" w:pos="0"/>
          <w:tab w:val="right" w:pos="9355"/>
        </w:tabs>
        <w:jc w:val="right"/>
        <w:rPr>
          <w:sz w:val="22"/>
          <w:szCs w:val="22"/>
        </w:rPr>
      </w:pPr>
      <w:r w:rsidRPr="009F0A72">
        <w:rPr>
          <w:sz w:val="22"/>
          <w:szCs w:val="22"/>
        </w:rPr>
        <w:t>на участие в аукционе в электронной форме</w:t>
      </w:r>
    </w:p>
    <w:p w:rsidR="009F0A72" w:rsidRDefault="009F0A72" w:rsidP="009F0A72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 w:rsidRPr="009F0A72">
        <w:rPr>
          <w:sz w:val="22"/>
          <w:szCs w:val="22"/>
        </w:rPr>
        <w:t>от «03» мая 2018 г. № 0187300005818000140-1</w:t>
      </w:r>
    </w:p>
    <w:p w:rsidR="009F0A72" w:rsidRPr="009F0A72" w:rsidRDefault="009F0A72" w:rsidP="009F0A72">
      <w:pPr>
        <w:tabs>
          <w:tab w:val="left" w:pos="3930"/>
          <w:tab w:val="right" w:pos="9355"/>
        </w:tabs>
        <w:ind w:left="142"/>
        <w:jc w:val="right"/>
        <w:rPr>
          <w:sz w:val="22"/>
          <w:szCs w:val="22"/>
        </w:rPr>
      </w:pPr>
    </w:p>
    <w:p w:rsidR="009F0A72" w:rsidRPr="009F0A72" w:rsidRDefault="009F0A72" w:rsidP="009F0A72">
      <w:pPr>
        <w:ind w:left="142"/>
        <w:jc w:val="center"/>
        <w:rPr>
          <w:sz w:val="22"/>
          <w:szCs w:val="22"/>
        </w:rPr>
      </w:pPr>
      <w:r w:rsidRPr="009F0A72">
        <w:rPr>
          <w:sz w:val="22"/>
          <w:szCs w:val="22"/>
        </w:rPr>
        <w:t>Таблица рассмотрения единственной заявки</w:t>
      </w:r>
    </w:p>
    <w:p w:rsidR="009F0A72" w:rsidRPr="009F0A72" w:rsidRDefault="009F0A72" w:rsidP="009F0A72">
      <w:pPr>
        <w:pStyle w:val="a7"/>
        <w:keepNext/>
        <w:keepLines/>
        <w:suppressLineNumbers/>
        <w:suppressAutoHyphens/>
        <w:ind w:left="142"/>
        <w:contextualSpacing w:val="0"/>
        <w:jc w:val="center"/>
        <w:rPr>
          <w:sz w:val="22"/>
          <w:szCs w:val="22"/>
        </w:rPr>
      </w:pPr>
      <w:r w:rsidRPr="009F0A72">
        <w:rPr>
          <w:sz w:val="22"/>
          <w:szCs w:val="22"/>
        </w:rPr>
        <w:t xml:space="preserve">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</w:p>
    <w:p w:rsidR="009F0A72" w:rsidRPr="009F0A72" w:rsidRDefault="009F0A72" w:rsidP="009F0A72">
      <w:pPr>
        <w:pStyle w:val="a7"/>
        <w:keepNext/>
        <w:keepLines/>
        <w:suppressLineNumbers/>
        <w:suppressAutoHyphens/>
        <w:ind w:left="142"/>
        <w:contextualSpacing w:val="0"/>
        <w:jc w:val="center"/>
        <w:rPr>
          <w:sz w:val="22"/>
          <w:szCs w:val="22"/>
        </w:rPr>
      </w:pPr>
      <w:r w:rsidRPr="009F0A72">
        <w:rPr>
          <w:sz w:val="22"/>
          <w:szCs w:val="22"/>
        </w:rPr>
        <w:t>на поставку жилых помещений</w:t>
      </w:r>
    </w:p>
    <w:p w:rsidR="009F0A72" w:rsidRPr="009F0A72" w:rsidRDefault="009F0A72" w:rsidP="009F0A72">
      <w:pPr>
        <w:pStyle w:val="a7"/>
        <w:keepNext/>
        <w:keepLines/>
        <w:suppressLineNumbers/>
        <w:suppressAutoHyphens/>
        <w:ind w:left="142"/>
        <w:contextualSpacing w:val="0"/>
        <w:jc w:val="center"/>
        <w:rPr>
          <w:sz w:val="22"/>
          <w:szCs w:val="22"/>
        </w:rPr>
      </w:pPr>
    </w:p>
    <w:p w:rsidR="009F0A72" w:rsidRDefault="009F0A72" w:rsidP="009F0A72">
      <w:r w:rsidRPr="00656EE3">
        <w:t xml:space="preserve">Заказчик: Департамент муниципальной собственности и градостроительства администрации города </w:t>
      </w:r>
      <w:proofErr w:type="spellStart"/>
      <w:r w:rsidRPr="00656EE3">
        <w:t>Югорска</w:t>
      </w:r>
      <w:proofErr w:type="spellEnd"/>
    </w:p>
    <w:tbl>
      <w:tblPr>
        <w:tblW w:w="10490" w:type="dxa"/>
        <w:tblInd w:w="-114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2"/>
        <w:gridCol w:w="3825"/>
        <w:gridCol w:w="593"/>
        <w:gridCol w:w="1542"/>
        <w:gridCol w:w="1838"/>
      </w:tblGrid>
      <w:tr w:rsidR="009F0A72" w:rsidRPr="00A5418C" w:rsidTr="00B9757E">
        <w:trPr>
          <w:trHeight w:val="330"/>
        </w:trPr>
        <w:tc>
          <w:tcPr>
            <w:tcW w:w="8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Порядковый номер </w:t>
            </w:r>
            <w:r>
              <w:rPr>
                <w:color w:val="000000"/>
                <w:sz w:val="16"/>
                <w:szCs w:val="16"/>
              </w:rPr>
              <w:t xml:space="preserve">заявки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9F0A72" w:rsidRPr="00A5418C" w:rsidTr="00B9757E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ind w:left="-28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ООО «</w:t>
            </w:r>
            <w:proofErr w:type="spellStart"/>
            <w:r>
              <w:rPr>
                <w:color w:val="000000"/>
                <w:sz w:val="16"/>
                <w:szCs w:val="16"/>
              </w:rPr>
              <w:t>Стройкомплект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» </w:t>
            </w:r>
          </w:p>
          <w:p w:rsidR="009F0A72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город </w:t>
            </w:r>
          </w:p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9F0A72" w:rsidRPr="00A5418C" w:rsidTr="00B9757E">
        <w:trPr>
          <w:trHeight w:val="708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1.</w:t>
            </w:r>
            <w:r w:rsidRPr="00A5418C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A5418C">
              <w:rPr>
                <w:bCs/>
                <w:sz w:val="16"/>
                <w:szCs w:val="16"/>
              </w:rPr>
              <w:t>закупки -</w:t>
            </w:r>
            <w:r w:rsidRPr="00A5418C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A5418C">
              <w:rPr>
                <w:bCs/>
                <w:sz w:val="16"/>
                <w:szCs w:val="16"/>
              </w:rPr>
              <w:t>закупки</w:t>
            </w:r>
            <w:r w:rsidRPr="00A5418C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A5418C">
              <w:rPr>
                <w:bCs/>
                <w:sz w:val="16"/>
                <w:szCs w:val="16"/>
              </w:rPr>
              <w:t>несостоятельным (</w:t>
            </w:r>
            <w:r w:rsidRPr="00A5418C">
              <w:rPr>
                <w:sz w:val="16"/>
                <w:szCs w:val="16"/>
              </w:rPr>
              <w:t>банкротом</w:t>
            </w:r>
            <w:r w:rsidRPr="00A5418C">
              <w:rPr>
                <w:bCs/>
                <w:sz w:val="16"/>
                <w:szCs w:val="16"/>
              </w:rPr>
              <w:t>)</w:t>
            </w:r>
            <w:r w:rsidRPr="00A5418C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F0A72" w:rsidRPr="00A5418C" w:rsidTr="00B9757E">
        <w:trPr>
          <w:trHeight w:val="387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F0A72" w:rsidRPr="00A5418C" w:rsidTr="00B9757E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3. </w:t>
            </w:r>
            <w:proofErr w:type="gramStart"/>
            <w:r w:rsidRPr="00A5418C">
              <w:rPr>
                <w:sz w:val="16"/>
                <w:szCs w:val="16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5418C">
              <w:rPr>
                <w:sz w:val="16"/>
                <w:szCs w:val="16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5418C">
              <w:rPr>
                <w:sz w:val="16"/>
                <w:szCs w:val="16"/>
              </w:rPr>
              <w:t>указанных</w:t>
            </w:r>
            <w:proofErr w:type="gramEnd"/>
            <w:r w:rsidRPr="00A5418C">
              <w:rPr>
                <w:sz w:val="16"/>
                <w:szCs w:val="16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F0A72" w:rsidRPr="00A5418C" w:rsidTr="00B9757E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72" w:rsidRDefault="009F0A72" w:rsidP="003B4AEF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4. </w:t>
            </w:r>
            <w:proofErr w:type="gramStart"/>
            <w:r>
              <w:rPr>
                <w:sz w:val="16"/>
                <w:szCs w:val="16"/>
              </w:rPr>
              <w:t>О</w:t>
            </w:r>
            <w:r w:rsidRPr="007618F6">
              <w:rPr>
                <w:sz w:val="16"/>
                <w:szCs w:val="16"/>
              </w:rPr>
              <w:t>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7618F6">
              <w:rPr>
                <w:sz w:val="16"/>
                <w:szCs w:val="16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  <w:p w:rsidR="009F0A72" w:rsidRPr="00A5418C" w:rsidRDefault="009F0A72" w:rsidP="003B4AE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F0A72" w:rsidRPr="00A5418C" w:rsidTr="00B9757E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ind w:left="105" w:right="120"/>
              <w:jc w:val="both"/>
              <w:rPr>
                <w:sz w:val="16"/>
                <w:szCs w:val="16"/>
              </w:rPr>
            </w:pPr>
            <w:r w:rsidRPr="00A5418C">
              <w:rPr>
                <w:sz w:val="16"/>
                <w:szCs w:val="16"/>
              </w:rPr>
              <w:t xml:space="preserve">5. </w:t>
            </w:r>
            <w:proofErr w:type="gramStart"/>
            <w:r w:rsidRPr="00A5418C">
              <w:rPr>
                <w:sz w:val="16"/>
                <w:szCs w:val="16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 w:rsidRPr="00A5418C">
              <w:rPr>
                <w:sz w:val="16"/>
                <w:szCs w:val="16"/>
              </w:rPr>
              <w:t xml:space="preserve"> </w:t>
            </w:r>
            <w:proofErr w:type="gramStart"/>
            <w:r w:rsidRPr="00A5418C">
              <w:rPr>
                <w:sz w:val="16"/>
                <w:szCs w:val="16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5418C">
              <w:rPr>
                <w:sz w:val="16"/>
                <w:szCs w:val="16"/>
              </w:rPr>
              <w:t>неполнородными</w:t>
            </w:r>
            <w:proofErr w:type="spellEnd"/>
            <w:r w:rsidRPr="00A5418C">
              <w:rPr>
                <w:sz w:val="16"/>
                <w:szCs w:val="16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5418C">
              <w:rPr>
                <w:sz w:val="16"/>
                <w:szCs w:val="16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</w:t>
            </w:r>
            <w:r w:rsidRPr="00A5418C">
              <w:rPr>
                <w:sz w:val="16"/>
                <w:szCs w:val="16"/>
              </w:rPr>
              <w:lastRenderedPageBreak/>
              <w:t>уставном капитале хозяйственного общества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декларация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 xml:space="preserve">информация </w:t>
            </w:r>
          </w:p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продекларирована</w:t>
            </w:r>
          </w:p>
        </w:tc>
      </w:tr>
      <w:tr w:rsidR="009F0A72" w:rsidRPr="00A5418C" w:rsidTr="00B9757E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lastRenderedPageBreak/>
              <w:t>6. Отсутствие в реестре недобросовестных поставщиков сведений об участнике закупки – юридическом лице, в том числе сведений об учредителях, о членах коллегиального исполнительного органа, лице, исполняющем функции единоличного исполнительного органа участника закупки – для юридического лица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pacing w:line="276" w:lineRule="auto"/>
              <w:jc w:val="center"/>
              <w:rPr>
                <w:sz w:val="16"/>
                <w:szCs w:val="16"/>
                <w:highlight w:val="yellow"/>
              </w:rPr>
            </w:pPr>
            <w:r w:rsidRPr="00A5418C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9F0A72" w:rsidRPr="00A5418C" w:rsidTr="00B9757E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Default="009F0A72" w:rsidP="003B4AE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</w:t>
            </w:r>
            <w:r w:rsidRPr="00092B86">
              <w:rPr>
                <w:sz w:val="22"/>
                <w:szCs w:val="22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Принадлежность </w:t>
            </w:r>
            <w:r>
              <w:rPr>
                <w:sz w:val="16"/>
                <w:szCs w:val="16"/>
              </w:rPr>
              <w:t>к офшорной компании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2" w:rsidRPr="007733BB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Непринадлежность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A72" w:rsidRPr="007733BB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Не принадлежит</w:t>
            </w:r>
          </w:p>
        </w:tc>
      </w:tr>
      <w:tr w:rsidR="009F0A72" w:rsidRPr="00A5418C" w:rsidTr="00B9757E">
        <w:trPr>
          <w:trHeight w:val="424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  <w:r w:rsidRPr="00A5418C">
              <w:rPr>
                <w:color w:val="000000"/>
                <w:sz w:val="16"/>
                <w:szCs w:val="16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объеме, указанном в документации  об аукционе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A5418C">
              <w:rPr>
                <w:color w:val="000000"/>
                <w:sz w:val="16"/>
                <w:szCs w:val="16"/>
              </w:rPr>
              <w:t>В полном объеме</w:t>
            </w:r>
          </w:p>
        </w:tc>
      </w:tr>
      <w:tr w:rsidR="009F0A72" w:rsidRPr="00A5418C" w:rsidTr="00B9757E"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72" w:rsidRPr="00A5418C" w:rsidRDefault="009F0A72" w:rsidP="003B4AEF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  <w:r w:rsidRPr="00A5418C">
              <w:rPr>
                <w:color w:val="000000"/>
                <w:sz w:val="16"/>
                <w:szCs w:val="16"/>
              </w:rPr>
              <w:t xml:space="preserve">. </w:t>
            </w:r>
            <w:r w:rsidRPr="00610267">
              <w:rPr>
                <w:color w:val="000000"/>
                <w:sz w:val="16"/>
                <w:szCs w:val="16"/>
              </w:rPr>
              <w:t>Начальная (м</w:t>
            </w:r>
            <w:r>
              <w:rPr>
                <w:color w:val="000000"/>
                <w:sz w:val="16"/>
                <w:szCs w:val="16"/>
              </w:rPr>
              <w:t>аксимальная) цена контракта – 19 377 270</w:t>
            </w:r>
            <w:r w:rsidRPr="00D36D35">
              <w:rPr>
                <w:b/>
                <w:color w:val="000000"/>
                <w:sz w:val="16"/>
                <w:szCs w:val="16"/>
              </w:rPr>
              <w:t>,</w:t>
            </w:r>
            <w:r w:rsidRPr="009223DE">
              <w:rPr>
                <w:color w:val="000000"/>
                <w:sz w:val="16"/>
                <w:szCs w:val="16"/>
              </w:rPr>
              <w:t>00</w:t>
            </w:r>
            <w:r w:rsidRPr="00610267">
              <w:rPr>
                <w:color w:val="000000"/>
                <w:sz w:val="16"/>
                <w:szCs w:val="16"/>
              </w:rPr>
              <w:t xml:space="preserve"> рублей.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72" w:rsidRPr="00465D1C" w:rsidRDefault="009F0A72" w:rsidP="003B4AEF">
            <w:pPr>
              <w:keepNext/>
              <w:keepLines/>
              <w:suppressLineNumbers/>
              <w:rPr>
                <w:iCs/>
                <w:sz w:val="23"/>
                <w:szCs w:val="23"/>
              </w:rPr>
            </w:pPr>
          </w:p>
        </w:tc>
      </w:tr>
      <w:tr w:rsidR="009F0A72" w:rsidRPr="00A5418C" w:rsidTr="00B9757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A5418C" w:rsidRDefault="009F0A72" w:rsidP="003B4AEF">
            <w:pPr>
              <w:snapToGrid w:val="0"/>
              <w:spacing w:line="276" w:lineRule="auto"/>
              <w:ind w:left="105" w:right="12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10. </w:t>
            </w:r>
            <w:r w:rsidRPr="00A5418C">
              <w:rPr>
                <w:sz w:val="16"/>
                <w:szCs w:val="16"/>
              </w:rPr>
              <w:t>Показатель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A5418C" w:rsidRDefault="009F0A72" w:rsidP="003B4AEF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 w:rsidRPr="00A5418C">
              <w:rPr>
                <w:b/>
                <w:color w:val="000000"/>
                <w:sz w:val="16"/>
                <w:szCs w:val="16"/>
              </w:rPr>
              <w:t>Характеристика квартиры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5C3653" w:rsidRDefault="009F0A72" w:rsidP="003B4AEF">
            <w:pPr>
              <w:snapToGrid w:val="0"/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ООО</w:t>
            </w:r>
            <w:r w:rsidRPr="005C3653">
              <w:rPr>
                <w:b/>
                <w:color w:val="000000"/>
                <w:sz w:val="16"/>
                <w:szCs w:val="16"/>
              </w:rPr>
              <w:t xml:space="preserve"> «</w:t>
            </w:r>
            <w:proofErr w:type="spellStart"/>
            <w:r w:rsidR="009763B2">
              <w:rPr>
                <w:b/>
                <w:color w:val="000000"/>
                <w:sz w:val="16"/>
                <w:szCs w:val="16"/>
              </w:rPr>
              <w:t>С</w:t>
            </w:r>
            <w:bookmarkStart w:id="0" w:name="_GoBack"/>
            <w:bookmarkEnd w:id="0"/>
            <w:r>
              <w:rPr>
                <w:b/>
                <w:color w:val="000000"/>
                <w:sz w:val="16"/>
                <w:szCs w:val="16"/>
              </w:rPr>
              <w:t>тройкомплект</w:t>
            </w:r>
            <w:proofErr w:type="spellEnd"/>
            <w:r w:rsidRPr="005C3653">
              <w:rPr>
                <w:b/>
                <w:color w:val="000000"/>
                <w:sz w:val="16"/>
                <w:szCs w:val="16"/>
              </w:rPr>
              <w:t xml:space="preserve">» </w:t>
            </w:r>
          </w:p>
          <w:p w:rsidR="009F0A72" w:rsidRPr="005C3653" w:rsidRDefault="009F0A72" w:rsidP="003B4AEF">
            <w:pPr>
              <w:snapToGrid w:val="0"/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5C3653">
              <w:rPr>
                <w:b/>
                <w:color w:val="000000"/>
                <w:sz w:val="16"/>
                <w:szCs w:val="16"/>
              </w:rPr>
              <w:t xml:space="preserve">город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Югорск</w:t>
            </w:r>
            <w:proofErr w:type="spellEnd"/>
          </w:p>
        </w:tc>
      </w:tr>
      <w:tr w:rsidR="009F0A72" w:rsidRPr="00A5418C" w:rsidTr="00B9757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BA1E39" w:rsidRDefault="009F0A72" w:rsidP="003B4AEF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Адрес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BA1E39" w:rsidRDefault="009F0A72" w:rsidP="003B4AEF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город </w:t>
            </w:r>
            <w:proofErr w:type="spellStart"/>
            <w:r w:rsidRPr="00BA1E39">
              <w:rPr>
                <w:sz w:val="16"/>
                <w:szCs w:val="16"/>
              </w:rPr>
              <w:t>Югорск</w:t>
            </w:r>
            <w:proofErr w:type="spellEnd"/>
            <w:r w:rsidRPr="00BA1E39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A2701B" w:rsidRDefault="009F0A72" w:rsidP="003B4AE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ул. Попова, д.93, </w:t>
            </w:r>
            <w:r w:rsidRPr="00A2701B">
              <w:rPr>
                <w:sz w:val="16"/>
                <w:szCs w:val="16"/>
              </w:rPr>
              <w:t xml:space="preserve">город </w:t>
            </w:r>
            <w:proofErr w:type="spellStart"/>
            <w:r w:rsidRPr="00A2701B">
              <w:rPr>
                <w:sz w:val="16"/>
                <w:szCs w:val="16"/>
              </w:rPr>
              <w:t>Югорск</w:t>
            </w:r>
            <w:proofErr w:type="spellEnd"/>
            <w:r w:rsidRPr="00A2701B">
              <w:rPr>
                <w:sz w:val="16"/>
                <w:szCs w:val="16"/>
              </w:rPr>
              <w:t>, Ханты-Мансийский автономный округ – Югра, Тюменская область, Россия</w:t>
            </w:r>
            <w:r>
              <w:rPr>
                <w:sz w:val="16"/>
                <w:szCs w:val="16"/>
              </w:rPr>
              <w:t xml:space="preserve"> (квартиры: № 9, № 11, № 12, № 13, № 14, № 15).</w:t>
            </w:r>
          </w:p>
        </w:tc>
      </w:tr>
      <w:tr w:rsidR="009F0A72" w:rsidRPr="00656EE3" w:rsidTr="00B9757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BA1E39" w:rsidRDefault="009F0A72" w:rsidP="003B4AEF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Иное описание (местоположение)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BA1E39" w:rsidRDefault="009F0A72" w:rsidP="003B4AEF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 xml:space="preserve">в многоквартирном жилом доме в городе </w:t>
            </w:r>
            <w:proofErr w:type="spellStart"/>
            <w:r w:rsidRPr="00BA1E39">
              <w:rPr>
                <w:sz w:val="16"/>
                <w:szCs w:val="16"/>
              </w:rPr>
              <w:t>Югорске</w:t>
            </w:r>
            <w:proofErr w:type="spellEnd"/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A2701B" w:rsidRDefault="009F0A72" w:rsidP="003B4AE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9F0A72" w:rsidRPr="00A5418C" w:rsidTr="00B9757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BA1E39" w:rsidRDefault="009F0A72" w:rsidP="003B4AEF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Исполнение дома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BA1E39" w:rsidRDefault="009F0A72" w:rsidP="003B4AEF">
            <w:pPr>
              <w:snapToGrid w:val="0"/>
              <w:jc w:val="center"/>
              <w:rPr>
                <w:sz w:val="16"/>
                <w:szCs w:val="16"/>
              </w:rPr>
            </w:pPr>
            <w:r w:rsidRPr="00BA1E39">
              <w:rPr>
                <w:sz w:val="16"/>
                <w:szCs w:val="16"/>
              </w:rPr>
              <w:t>Капитальное (кирпичное, блочное (все виды), каменное, монолитное)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A2701B" w:rsidRDefault="00B9757E" w:rsidP="003B4AE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9F0A72" w:rsidRPr="00656EE3" w:rsidTr="00B9757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BA1E39" w:rsidRDefault="009F0A72" w:rsidP="003B4AEF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Условие приобретения жилых помещений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333FB9" w:rsidRDefault="009F0A72" w:rsidP="003B4AEF">
            <w:pPr>
              <w:jc w:val="center"/>
              <w:rPr>
                <w:sz w:val="16"/>
                <w:szCs w:val="16"/>
              </w:rPr>
            </w:pPr>
            <w:r w:rsidRPr="00A8204A">
              <w:rPr>
                <w:sz w:val="16"/>
                <w:szCs w:val="16"/>
              </w:rPr>
              <w:t xml:space="preserve">У застройщиков в домах, введенных в эксплуатацию </w:t>
            </w:r>
            <w:r>
              <w:rPr>
                <w:sz w:val="16"/>
                <w:szCs w:val="16"/>
              </w:rPr>
              <w:t>в текущем</w:t>
            </w:r>
            <w:r w:rsidRPr="00A8204A">
              <w:rPr>
                <w:sz w:val="16"/>
                <w:szCs w:val="16"/>
              </w:rPr>
              <w:t xml:space="preserve"> году</w:t>
            </w:r>
            <w:r w:rsidRPr="00333FB9">
              <w:rPr>
                <w:sz w:val="16"/>
                <w:szCs w:val="16"/>
              </w:rPr>
              <w:t>.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A2701B" w:rsidRDefault="009F0A72" w:rsidP="003B4AE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Соответствует</w:t>
            </w:r>
          </w:p>
        </w:tc>
      </w:tr>
      <w:tr w:rsidR="009F0A72" w:rsidRPr="00656EE3" w:rsidTr="00B9757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BA1E39" w:rsidRDefault="009F0A72" w:rsidP="003B4AEF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 xml:space="preserve">Количество квартир 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BA1E39" w:rsidRDefault="009F0A72" w:rsidP="003B4AE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6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A2701B" w:rsidRDefault="009F0A72" w:rsidP="003B4AE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  <w:tr w:rsidR="009F0A72" w:rsidRPr="00656EE3" w:rsidTr="00B9757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BA1E39" w:rsidRDefault="009F0A72" w:rsidP="003B4AEF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Общая площадь квартир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BA1E39" w:rsidRDefault="009F0A72" w:rsidP="003B4AE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 менее 272,0</w:t>
            </w:r>
            <w:r w:rsidRPr="00BA1E39">
              <w:rPr>
                <w:color w:val="000000"/>
                <w:sz w:val="16"/>
                <w:szCs w:val="16"/>
              </w:rPr>
              <w:t xml:space="preserve"> кв. метра (за исключением балконов, лоджий)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A2701B" w:rsidRDefault="009F0A72" w:rsidP="003B4AEF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272,0</w:t>
            </w:r>
            <w:r w:rsidRPr="00BA1E39">
              <w:rPr>
                <w:color w:val="000000"/>
                <w:sz w:val="16"/>
                <w:szCs w:val="16"/>
              </w:rPr>
              <w:t xml:space="preserve"> </w:t>
            </w:r>
            <w:r w:rsidRPr="00A2701B">
              <w:rPr>
                <w:color w:val="000000"/>
                <w:sz w:val="16"/>
                <w:szCs w:val="16"/>
              </w:rPr>
              <w:t>кв. метра (за исключением балконов, лоджий)</w:t>
            </w:r>
          </w:p>
        </w:tc>
      </w:tr>
      <w:tr w:rsidR="009F0A72" w:rsidRPr="00656EE3" w:rsidTr="00B9757E"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BA1E39" w:rsidRDefault="009F0A72" w:rsidP="003B4AEF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BA1E39">
              <w:rPr>
                <w:b/>
                <w:sz w:val="16"/>
                <w:szCs w:val="16"/>
              </w:rPr>
              <w:t>Квартиры оборудованы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BA1E39" w:rsidRDefault="009F0A72" w:rsidP="003B4AEF">
            <w:pPr>
              <w:snapToGrid w:val="0"/>
              <w:rPr>
                <w:color w:val="000000"/>
                <w:sz w:val="16"/>
                <w:szCs w:val="16"/>
              </w:rPr>
            </w:pPr>
            <w:r w:rsidRPr="00BA1E39">
              <w:rPr>
                <w:color w:val="000000"/>
                <w:sz w:val="16"/>
                <w:szCs w:val="16"/>
              </w:rPr>
              <w:t xml:space="preserve">Наличие: </w:t>
            </w:r>
          </w:p>
          <w:p w:rsidR="009F0A72" w:rsidRPr="00D36D35" w:rsidRDefault="009F0A72" w:rsidP="003B4AEF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входной и межкомнатных дверей без механических повреждений с исправными замками и с полным комплектом ключей на каждый замок; </w:t>
            </w:r>
          </w:p>
          <w:p w:rsidR="009F0A72" w:rsidRPr="00D36D35" w:rsidRDefault="009F0A72" w:rsidP="003B4AEF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оконных блоков (пластиковые стеклопакеты) без механических повреждений с исправными замками; </w:t>
            </w:r>
          </w:p>
          <w:p w:rsidR="009F0A72" w:rsidRPr="00D36D35" w:rsidRDefault="009F0A72" w:rsidP="003B4AEF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электрической разводки, </w:t>
            </w:r>
            <w:proofErr w:type="spellStart"/>
            <w:r w:rsidRPr="00D36D35">
              <w:rPr>
                <w:color w:val="000000"/>
                <w:sz w:val="16"/>
                <w:szCs w:val="16"/>
              </w:rPr>
              <w:t>электророзеток</w:t>
            </w:r>
            <w:proofErr w:type="spellEnd"/>
            <w:r w:rsidRPr="00D36D35">
              <w:rPr>
                <w:color w:val="000000"/>
                <w:sz w:val="16"/>
                <w:szCs w:val="16"/>
              </w:rPr>
              <w:t xml:space="preserve"> и выключателей электросчётчика в исправном состоянии; </w:t>
            </w:r>
          </w:p>
          <w:p w:rsidR="009F0A72" w:rsidRPr="00D36D35" w:rsidRDefault="009F0A72" w:rsidP="003B4AEF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приборов учета горячей и холодной воды с незаконченным сроком эксплуатации и наличием паспортов на каждый узел учета; </w:t>
            </w:r>
          </w:p>
          <w:p w:rsidR="009F0A72" w:rsidRPr="00D36D35" w:rsidRDefault="009F0A72" w:rsidP="003B4AEF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центральной отопительной системы, сантехнических стояков, вентиляции в исправном состоянии; </w:t>
            </w:r>
          </w:p>
          <w:p w:rsidR="009F0A72" w:rsidRPr="00D36D35" w:rsidRDefault="009F0A72" w:rsidP="003B4AEF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чистовой отделки стен и потолков без механических повреждений,</w:t>
            </w:r>
          </w:p>
          <w:p w:rsidR="009F0A72" w:rsidRPr="00D36D35" w:rsidRDefault="009F0A72" w:rsidP="003B4AEF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электроплиты или газовой плиты в исправном состоянии без механических повреждений с паспортом на плиту; </w:t>
            </w:r>
          </w:p>
          <w:p w:rsidR="009F0A72" w:rsidRPr="00D36D35" w:rsidRDefault="009F0A72" w:rsidP="003B4AEF">
            <w:pPr>
              <w:tabs>
                <w:tab w:val="left" w:pos="7275"/>
              </w:tabs>
              <w:snapToGrid w:val="0"/>
              <w:ind w:left="187" w:right="141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 xml:space="preserve">- полов (настил всех видов) без механических повреждений, </w:t>
            </w:r>
          </w:p>
          <w:p w:rsidR="009F0A72" w:rsidRPr="00BA1E39" w:rsidRDefault="009F0A72" w:rsidP="003B4AEF">
            <w:pPr>
              <w:snapToGrid w:val="0"/>
              <w:rPr>
                <w:color w:val="000000"/>
                <w:sz w:val="16"/>
                <w:szCs w:val="16"/>
              </w:rPr>
            </w:pPr>
            <w:r w:rsidRPr="00D36D35">
              <w:rPr>
                <w:color w:val="000000"/>
                <w:sz w:val="16"/>
                <w:szCs w:val="16"/>
              </w:rPr>
              <w:t>- сантехнического оборудования: унитаз, ванна или душевая кабина, раковина со смесителями, мойка в исправном состоянии, без механических повреждений.</w:t>
            </w:r>
          </w:p>
        </w:tc>
        <w:tc>
          <w:tcPr>
            <w:tcW w:w="3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72" w:rsidRPr="00A2701B" w:rsidRDefault="009F0A72" w:rsidP="003B4AEF">
            <w:pPr>
              <w:snapToGrid w:val="0"/>
              <w:ind w:right="28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Соответствует</w:t>
            </w:r>
          </w:p>
        </w:tc>
      </w:tr>
    </w:tbl>
    <w:p w:rsidR="00E960F0" w:rsidRPr="00480B16" w:rsidRDefault="00E960F0" w:rsidP="00B9757E">
      <w:pPr>
        <w:ind w:left="-993"/>
        <w:rPr>
          <w:b/>
          <w:color w:val="FF0000"/>
          <w:sz w:val="16"/>
          <w:szCs w:val="16"/>
        </w:rPr>
      </w:pPr>
      <w:r>
        <w:rPr>
          <w:color w:val="FF0000"/>
        </w:rPr>
        <w:t xml:space="preserve"> </w:t>
      </w:r>
    </w:p>
    <w:sectPr w:rsidR="00E960F0" w:rsidRPr="00480B16" w:rsidSect="00B9757E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1.%2."/>
      <w:lvlJc w:val="left"/>
      <w:pPr>
        <w:tabs>
          <w:tab w:val="num" w:pos="1218"/>
        </w:tabs>
        <w:ind w:left="1218" w:hanging="432"/>
      </w:pPr>
    </w:lvl>
    <w:lvl w:ilvl="2">
      <w:start w:val="1"/>
      <w:numFmt w:val="decimal"/>
      <w:lvlText w:val="%1.%2.%3."/>
      <w:lvlJc w:val="left"/>
      <w:pPr>
        <w:tabs>
          <w:tab w:val="num" w:pos="1866"/>
        </w:tabs>
        <w:ind w:left="1650" w:hanging="504"/>
      </w:pPr>
    </w:lvl>
    <w:lvl w:ilvl="3">
      <w:start w:val="1"/>
      <w:numFmt w:val="decimal"/>
      <w:lvlText w:val="%1.%2.%3.%4."/>
      <w:lvlJc w:val="left"/>
      <w:pPr>
        <w:tabs>
          <w:tab w:val="num" w:pos="2586"/>
        </w:tabs>
        <w:ind w:left="2154" w:hanging="648"/>
      </w:pPr>
    </w:lvl>
    <w:lvl w:ilvl="4">
      <w:start w:val="1"/>
      <w:numFmt w:val="decimal"/>
      <w:lvlText w:val="%1.%2.%3.%4.%5."/>
      <w:lvlJc w:val="left"/>
      <w:pPr>
        <w:tabs>
          <w:tab w:val="num" w:pos="2946"/>
        </w:tabs>
        <w:ind w:left="2658" w:hanging="792"/>
      </w:pPr>
    </w:lvl>
    <w:lvl w:ilvl="5">
      <w:start w:val="1"/>
      <w:numFmt w:val="decimal"/>
      <w:lvlText w:val="%1.%2.%3.%4.%5.%6."/>
      <w:lvlJc w:val="left"/>
      <w:pPr>
        <w:tabs>
          <w:tab w:val="num" w:pos="3666"/>
        </w:tabs>
        <w:ind w:left="3162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86"/>
        </w:tabs>
        <w:ind w:left="3666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746"/>
        </w:tabs>
        <w:ind w:left="4170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66"/>
        </w:tabs>
        <w:ind w:left="4746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E5"/>
    <w:rsid w:val="001313CA"/>
    <w:rsid w:val="00277233"/>
    <w:rsid w:val="003D0D8A"/>
    <w:rsid w:val="004742E5"/>
    <w:rsid w:val="00823F29"/>
    <w:rsid w:val="008B4045"/>
    <w:rsid w:val="009763B2"/>
    <w:rsid w:val="009B295C"/>
    <w:rsid w:val="009F0A72"/>
    <w:rsid w:val="00AD2238"/>
    <w:rsid w:val="00B9757E"/>
    <w:rsid w:val="00BB75D2"/>
    <w:rsid w:val="00E960F0"/>
    <w:rsid w:val="00EB4008"/>
    <w:rsid w:val="00F01658"/>
    <w:rsid w:val="00FB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8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D0D8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D0D8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3D0D8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6">
    <w:name w:val="Абзац списка Знак"/>
    <w:link w:val="a7"/>
    <w:uiPriority w:val="99"/>
    <w:locked/>
    <w:rsid w:val="003D0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99"/>
    <w:qFormat/>
    <w:rsid w:val="003D0D8A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8">
    <w:name w:val="Emphasis"/>
    <w:uiPriority w:val="20"/>
    <w:qFormat/>
    <w:rsid w:val="009F0A7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D22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238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D8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D0D8A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D0D8A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3D0D8A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  <w:style w:type="character" w:customStyle="1" w:styleId="a6">
    <w:name w:val="Абзац списка Знак"/>
    <w:link w:val="a7"/>
    <w:uiPriority w:val="99"/>
    <w:locked/>
    <w:rsid w:val="003D0D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link w:val="a6"/>
    <w:uiPriority w:val="99"/>
    <w:qFormat/>
    <w:rsid w:val="003D0D8A"/>
    <w:pPr>
      <w:widowControl w:val="0"/>
      <w:suppressAutoHyphens w:val="0"/>
      <w:ind w:left="720"/>
      <w:contextualSpacing/>
    </w:pPr>
    <w:rPr>
      <w:kern w:val="0"/>
      <w:sz w:val="20"/>
      <w:szCs w:val="20"/>
      <w:lang w:eastAsia="ru-RU"/>
    </w:rPr>
  </w:style>
  <w:style w:type="character" w:styleId="a8">
    <w:name w:val="Emphasis"/>
    <w:uiPriority w:val="20"/>
    <w:qFormat/>
    <w:rsid w:val="009F0A7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AD223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2238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2180</Words>
  <Characters>12432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</cp:revision>
  <cp:lastPrinted>2018-05-03T04:16:00Z</cp:lastPrinted>
  <dcterms:created xsi:type="dcterms:W3CDTF">2018-04-25T11:29:00Z</dcterms:created>
  <dcterms:modified xsi:type="dcterms:W3CDTF">2018-05-03T07:19:00Z</dcterms:modified>
</cp:coreProperties>
</file>