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</w:t>
      </w:r>
    </w:p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техническому заданию</w:t>
      </w: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</w:p>
    <w:p w:rsidR="00573F76" w:rsidRDefault="00573F76" w:rsidP="00300C80">
      <w:pPr>
        <w:spacing w:after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Характеристика используемых товаров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127"/>
        <w:gridCol w:w="7796"/>
      </w:tblGrid>
      <w:tr w:rsidR="009A5ED2" w:rsidRPr="009A5ED2" w:rsidTr="001C299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9A5ED2" w:rsidRDefault="00573F76" w:rsidP="00573F76">
            <w:pPr>
              <w:spacing w:after="0"/>
              <w:ind w:left="-426" w:firstLine="4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ED2">
              <w:rPr>
                <w:b/>
                <w:color w:val="000000" w:themeColor="text1"/>
                <w:sz w:val="20"/>
                <w:szCs w:val="20"/>
              </w:rPr>
              <w:t>№     п./</w:t>
            </w:r>
            <w:proofErr w:type="gramStart"/>
            <w:r w:rsidRPr="009A5ED2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9A5ED2" w:rsidRDefault="00573F76" w:rsidP="00573F76">
            <w:pPr>
              <w:spacing w:after="0"/>
              <w:ind w:firstLine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ED2">
              <w:rPr>
                <w:b/>
                <w:color w:val="000000" w:themeColor="text1"/>
                <w:sz w:val="20"/>
                <w:szCs w:val="20"/>
              </w:rPr>
              <w:t>Наименование товара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9A5ED2" w:rsidRDefault="00573F76" w:rsidP="00573F76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9A5ED2">
              <w:rPr>
                <w:b/>
                <w:color w:val="000000" w:themeColor="text1"/>
                <w:sz w:val="20"/>
                <w:szCs w:val="20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9A5ED2" w:rsidRPr="009A5ED2" w:rsidTr="001C2993">
        <w:trPr>
          <w:trHeight w:val="708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F6" w:rsidRPr="009A5ED2" w:rsidRDefault="005E31F6">
            <w:pPr>
              <w:spacing w:after="0"/>
              <w:ind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F6" w:rsidRPr="009A5ED2" w:rsidRDefault="005E31F6" w:rsidP="003C139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Камень бортовой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F6" w:rsidRPr="009A5ED2" w:rsidRDefault="005E31F6" w:rsidP="003C139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 xml:space="preserve">Камень бортовой с характеристиками: </w:t>
            </w:r>
          </w:p>
          <w:p w:rsidR="005E31F6" w:rsidRPr="009A5ED2" w:rsidRDefault="005E31F6" w:rsidP="003C1398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ED2">
              <w:rPr>
                <w:color w:val="000000" w:themeColor="text1"/>
                <w:sz w:val="20"/>
                <w:szCs w:val="20"/>
                <w:shd w:val="clear" w:color="auto" w:fill="FFFFFF"/>
              </w:rPr>
              <w:t>размеры (</w:t>
            </w:r>
            <w:proofErr w:type="spellStart"/>
            <w:r w:rsidRPr="009A5ED2">
              <w:rPr>
                <w:color w:val="000000" w:themeColor="text1"/>
                <w:sz w:val="20"/>
                <w:szCs w:val="20"/>
                <w:shd w:val="clear" w:color="auto" w:fill="FFFFFF"/>
              </w:rPr>
              <w:t>ДхШхВ</w:t>
            </w:r>
            <w:proofErr w:type="spellEnd"/>
            <w:r w:rsidRPr="009A5ED2">
              <w:rPr>
                <w:color w:val="000000" w:themeColor="text1"/>
                <w:sz w:val="20"/>
                <w:szCs w:val="20"/>
                <w:shd w:val="clear" w:color="auto" w:fill="FFFFFF"/>
              </w:rPr>
              <w:t>): не менее 1000мм×300мм×150мм и не более 1020мм×320мм×170мм,</w:t>
            </w:r>
          </w:p>
          <w:p w:rsidR="005E31F6" w:rsidRPr="009A5ED2" w:rsidRDefault="005E31F6" w:rsidP="003C1398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класс бетона не менее</w:t>
            </w:r>
            <w:proofErr w:type="gramStart"/>
            <w:r w:rsidRPr="009A5ED2">
              <w:rPr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9A5ED2">
              <w:rPr>
                <w:color w:val="000000" w:themeColor="text1"/>
                <w:sz w:val="20"/>
                <w:szCs w:val="20"/>
              </w:rPr>
              <w:t xml:space="preserve"> 30, </w:t>
            </w:r>
          </w:p>
          <w:p w:rsidR="005E31F6" w:rsidRPr="009A5ED2" w:rsidRDefault="005E31F6" w:rsidP="003C1398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 xml:space="preserve">объем не менее 0,043м3, </w:t>
            </w:r>
          </w:p>
          <w:p w:rsidR="005E31F6" w:rsidRPr="009A5ED2" w:rsidRDefault="005E31F6" w:rsidP="003C1398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 xml:space="preserve">морозостойкость, не менее </w:t>
            </w:r>
            <w:r w:rsidRPr="009A5ED2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9A5ED2">
              <w:rPr>
                <w:color w:val="000000" w:themeColor="text1"/>
                <w:sz w:val="20"/>
                <w:szCs w:val="20"/>
              </w:rPr>
              <w:t xml:space="preserve">300, </w:t>
            </w:r>
          </w:p>
          <w:p w:rsidR="005E31F6" w:rsidRPr="009A5ED2" w:rsidRDefault="005E31F6" w:rsidP="003C1398">
            <w:pPr>
              <w:spacing w:after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A5ED2">
              <w:rPr>
                <w:color w:val="000000" w:themeColor="text1"/>
                <w:sz w:val="20"/>
                <w:szCs w:val="20"/>
              </w:rPr>
              <w:t>Водопоглощение</w:t>
            </w:r>
            <w:proofErr w:type="spellEnd"/>
            <w:r w:rsidRPr="009A5ED2">
              <w:rPr>
                <w:color w:val="000000" w:themeColor="text1"/>
                <w:sz w:val="20"/>
                <w:szCs w:val="20"/>
              </w:rPr>
              <w:t xml:space="preserve"> по массе, не более 6%</w:t>
            </w:r>
          </w:p>
        </w:tc>
      </w:tr>
      <w:tr w:rsidR="009A5ED2" w:rsidRPr="009A5ED2" w:rsidTr="001C2993">
        <w:trPr>
          <w:trHeight w:val="708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9A5ED2" w:rsidRDefault="005E31F6">
            <w:pPr>
              <w:spacing w:after="0"/>
              <w:ind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9A5ED2" w:rsidRDefault="0076349B" w:rsidP="005E31F6">
            <w:pPr>
              <w:spacing w:after="0"/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Щебень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9A5ED2" w:rsidRDefault="0076349B" w:rsidP="00E44BA4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 xml:space="preserve">Щебень с характеристиками: щебень для щебеночных покрытий и оснований, из природного камня, фракция в </w:t>
            </w:r>
            <w:proofErr w:type="gramStart"/>
            <w:r w:rsidRPr="009A5ED2">
              <w:rPr>
                <w:color w:val="000000" w:themeColor="text1"/>
                <w:sz w:val="20"/>
                <w:szCs w:val="20"/>
              </w:rPr>
              <w:t>диапазоне</w:t>
            </w:r>
            <w:proofErr w:type="gramEnd"/>
            <w:r w:rsidRPr="009A5ED2">
              <w:rPr>
                <w:color w:val="000000" w:themeColor="text1"/>
                <w:sz w:val="20"/>
                <w:szCs w:val="20"/>
              </w:rPr>
              <w:t xml:space="preserve"> включительно не менее </w:t>
            </w:r>
            <w:r w:rsidR="00E44BA4" w:rsidRPr="009A5ED2">
              <w:rPr>
                <w:color w:val="000000" w:themeColor="text1"/>
                <w:sz w:val="20"/>
                <w:szCs w:val="20"/>
              </w:rPr>
              <w:t>20</w:t>
            </w:r>
            <w:r w:rsidRPr="009A5ED2">
              <w:rPr>
                <w:color w:val="000000" w:themeColor="text1"/>
                <w:sz w:val="20"/>
                <w:szCs w:val="20"/>
              </w:rPr>
              <w:t xml:space="preserve"> мм и не более </w:t>
            </w:r>
            <w:r w:rsidR="00E44BA4" w:rsidRPr="009A5ED2">
              <w:rPr>
                <w:color w:val="000000" w:themeColor="text1"/>
                <w:sz w:val="20"/>
                <w:szCs w:val="20"/>
              </w:rPr>
              <w:t>40</w:t>
            </w:r>
            <w:r w:rsidRPr="009A5ED2">
              <w:rPr>
                <w:color w:val="000000" w:themeColor="text1"/>
                <w:sz w:val="20"/>
                <w:szCs w:val="20"/>
              </w:rPr>
              <w:t xml:space="preserve"> мм</w:t>
            </w:r>
          </w:p>
        </w:tc>
      </w:tr>
      <w:tr w:rsidR="009A5ED2" w:rsidRPr="009A5ED2" w:rsidTr="001C2993">
        <w:trPr>
          <w:trHeight w:val="708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13" w:rsidRPr="009A5ED2" w:rsidRDefault="005E31F6">
            <w:pPr>
              <w:spacing w:after="0"/>
              <w:ind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13" w:rsidRPr="009A5ED2" w:rsidRDefault="00702513" w:rsidP="005E31F6">
            <w:pPr>
              <w:spacing w:after="0"/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13" w:rsidRPr="009A5ED2" w:rsidRDefault="00702513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 xml:space="preserve">Бетон с характеристиками: бетон тяжелый, класс не менее В15. Морозостойкость не менее </w:t>
            </w:r>
            <w:r w:rsidRPr="009A5ED2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9A5ED2">
              <w:rPr>
                <w:color w:val="000000" w:themeColor="text1"/>
                <w:sz w:val="20"/>
                <w:szCs w:val="20"/>
              </w:rPr>
              <w:t xml:space="preserve">75 и не более    </w:t>
            </w:r>
            <w:r w:rsidRPr="009A5ED2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9A5ED2">
              <w:rPr>
                <w:color w:val="000000" w:themeColor="text1"/>
                <w:sz w:val="20"/>
                <w:szCs w:val="20"/>
              </w:rPr>
              <w:t>-150,  прочность не менее 196 кгс/</w:t>
            </w:r>
            <w:proofErr w:type="gramStart"/>
            <w:r w:rsidRPr="009A5ED2">
              <w:rPr>
                <w:color w:val="000000" w:themeColor="text1"/>
                <w:sz w:val="20"/>
                <w:szCs w:val="20"/>
              </w:rPr>
              <w:t>см</w:t>
            </w:r>
            <w:proofErr w:type="gramEnd"/>
            <w:r w:rsidRPr="009A5ED2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A5ED2" w:rsidRPr="009A5ED2" w:rsidTr="001C2993">
        <w:trPr>
          <w:trHeight w:val="708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BA4" w:rsidRPr="009A5ED2" w:rsidRDefault="005E31F6">
            <w:pPr>
              <w:spacing w:after="0"/>
              <w:ind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BA4" w:rsidRPr="009A5ED2" w:rsidRDefault="00E44BA4" w:rsidP="005E31F6">
            <w:pPr>
              <w:spacing w:after="0"/>
              <w:ind w:firstLine="175"/>
              <w:jc w:val="center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Смеси асфальтобетонные  дорожные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BA4" w:rsidRPr="009A5ED2" w:rsidRDefault="00E44BA4" w:rsidP="00300C8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Смеси асфальтобетонные дорожные с техническими характеристиками: смеси состоят из минеральных зерен:</w:t>
            </w:r>
          </w:p>
          <w:p w:rsidR="00E44BA4" w:rsidRPr="009A5ED2" w:rsidRDefault="00E44BA4" w:rsidP="00300C80">
            <w:pPr>
              <w:shd w:val="clear" w:color="auto" w:fill="FFFFFF"/>
              <w:spacing w:after="0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- мелкозернистых с размером зерен не более 20 мм;</w:t>
            </w:r>
          </w:p>
          <w:p w:rsidR="00E44BA4" w:rsidRPr="009A5ED2" w:rsidRDefault="00E44BA4" w:rsidP="00300C80">
            <w:pPr>
              <w:shd w:val="clear" w:color="auto" w:fill="FFFFFF"/>
              <w:spacing w:after="0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Содержание щебня, диапазон от 40 % до 50 %;</w:t>
            </w:r>
          </w:p>
          <w:p w:rsidR="00E44BA4" w:rsidRPr="009A5ED2" w:rsidRDefault="00E44BA4" w:rsidP="00300C80">
            <w:pPr>
              <w:spacing w:after="0"/>
              <w:rPr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Пористость минеральной части асфальтобетонов из горячих смесей, диапазон от 14 % до 19%;</w:t>
            </w:r>
          </w:p>
          <w:p w:rsidR="00E44BA4" w:rsidRPr="009A5ED2" w:rsidRDefault="00E44BA4" w:rsidP="00300C80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Предел прочности при сжатии при температуре +50</w:t>
            </w:r>
            <w:proofErr w:type="gramStart"/>
            <w:r w:rsidRPr="009A5ED2">
              <w:rPr>
                <w:color w:val="000000" w:themeColor="text1"/>
                <w:sz w:val="20"/>
                <w:szCs w:val="20"/>
              </w:rPr>
              <w:t xml:space="preserve"> °С</w:t>
            </w:r>
            <w:proofErr w:type="gramEnd"/>
            <w:r w:rsidRPr="009A5ED2">
              <w:rPr>
                <w:color w:val="000000" w:themeColor="text1"/>
                <w:sz w:val="20"/>
                <w:szCs w:val="20"/>
              </w:rPr>
              <w:t>, не менее 0,7 Мпа.</w:t>
            </w:r>
          </w:p>
          <w:p w:rsidR="00E44BA4" w:rsidRPr="009A5ED2" w:rsidRDefault="00E44BA4" w:rsidP="001C2993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 xml:space="preserve">Остаточная пористость, диапазон от 2,5 % до 5,0 % </w:t>
            </w:r>
            <w:r w:rsidR="001C2993" w:rsidRPr="009A5ED2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A5ED2" w:rsidRPr="009A5ED2" w:rsidTr="001C2993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2993" w:rsidRPr="009A5ED2" w:rsidRDefault="001C2993">
            <w:pPr>
              <w:spacing w:after="0"/>
              <w:ind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2993" w:rsidRPr="009A5ED2" w:rsidRDefault="001C2993" w:rsidP="005E31F6">
            <w:pPr>
              <w:spacing w:after="0" w:line="276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Смеси асфальтобетонные  дорожные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2993" w:rsidRPr="009A5ED2" w:rsidRDefault="001C2993" w:rsidP="001C29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Смеси асфальтобетонные дорожные с техническими характеристиками: смеси состоят из минеральных зерен:</w:t>
            </w:r>
          </w:p>
          <w:p w:rsidR="001C2993" w:rsidRPr="009A5ED2" w:rsidRDefault="001C2993" w:rsidP="001C2993">
            <w:pPr>
              <w:shd w:val="clear" w:color="auto" w:fill="FFFFFF"/>
              <w:spacing w:after="0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- крупнозернистых с размером зерен не более 40 мм;</w:t>
            </w:r>
          </w:p>
          <w:p w:rsidR="001C2993" w:rsidRPr="009A5ED2" w:rsidRDefault="001C2993" w:rsidP="001C2993">
            <w:pPr>
              <w:spacing w:after="0"/>
              <w:rPr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Пористость минеральной части асфальтобетонов из горячих смесей, не более  23%;</w:t>
            </w:r>
          </w:p>
          <w:p w:rsidR="001C2993" w:rsidRPr="009A5ED2" w:rsidRDefault="001C2993" w:rsidP="001C2993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>Предел прочности при сжатии при температуре +50</w:t>
            </w:r>
            <w:proofErr w:type="gramStart"/>
            <w:r w:rsidRPr="009A5ED2">
              <w:rPr>
                <w:color w:val="000000" w:themeColor="text1"/>
                <w:sz w:val="20"/>
                <w:szCs w:val="20"/>
              </w:rPr>
              <w:t xml:space="preserve"> °С</w:t>
            </w:r>
            <w:proofErr w:type="gramEnd"/>
            <w:r w:rsidRPr="009A5ED2">
              <w:rPr>
                <w:color w:val="000000" w:themeColor="text1"/>
                <w:sz w:val="20"/>
                <w:szCs w:val="20"/>
              </w:rPr>
              <w:t>, не менее 0,7 Мпа.</w:t>
            </w:r>
          </w:p>
          <w:p w:rsidR="001C2993" w:rsidRPr="009A5ED2" w:rsidRDefault="001C2993" w:rsidP="001C2993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A5ED2">
              <w:rPr>
                <w:color w:val="000000" w:themeColor="text1"/>
                <w:sz w:val="20"/>
                <w:szCs w:val="20"/>
              </w:rPr>
              <w:t xml:space="preserve">Остаточная пористость, диапазон от 5,0 % до 10,0 %. </w:t>
            </w:r>
          </w:p>
        </w:tc>
      </w:tr>
    </w:tbl>
    <w:p w:rsidR="001F6238" w:rsidRDefault="001F6238" w:rsidP="001F6238">
      <w:pPr>
        <w:spacing w:after="0"/>
        <w:rPr>
          <w:b/>
          <w:sz w:val="22"/>
          <w:szCs w:val="22"/>
        </w:rPr>
      </w:pPr>
    </w:p>
    <w:p w:rsidR="00154A2E" w:rsidRPr="00300C80" w:rsidRDefault="00573F76" w:rsidP="001F6238">
      <w:pPr>
        <w:spacing w:after="0"/>
        <w:rPr>
          <w:b/>
          <w:sz w:val="22"/>
          <w:szCs w:val="22"/>
        </w:rPr>
      </w:pPr>
      <w:r>
        <w:rPr>
          <w:sz w:val="22"/>
          <w:szCs w:val="22"/>
        </w:rPr>
        <w:t>*Нестандартные показатели не используются</w:t>
      </w:r>
      <w:bookmarkStart w:id="0" w:name="_GoBack"/>
      <w:bookmarkEnd w:id="0"/>
    </w:p>
    <w:sectPr w:rsidR="00154A2E" w:rsidRPr="00300C80" w:rsidSect="001F623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7299"/>
    <w:multiLevelType w:val="multilevel"/>
    <w:tmpl w:val="762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76"/>
    <w:rsid w:val="00013285"/>
    <w:rsid w:val="000C5C8D"/>
    <w:rsid w:val="00154A2E"/>
    <w:rsid w:val="001C2993"/>
    <w:rsid w:val="001F6238"/>
    <w:rsid w:val="00300C80"/>
    <w:rsid w:val="00306F51"/>
    <w:rsid w:val="003575AE"/>
    <w:rsid w:val="00510711"/>
    <w:rsid w:val="00573F76"/>
    <w:rsid w:val="00596E85"/>
    <w:rsid w:val="005E31F6"/>
    <w:rsid w:val="0060613B"/>
    <w:rsid w:val="00644293"/>
    <w:rsid w:val="006A2A1F"/>
    <w:rsid w:val="00702513"/>
    <w:rsid w:val="0076349B"/>
    <w:rsid w:val="009A5ED2"/>
    <w:rsid w:val="00A123DA"/>
    <w:rsid w:val="00E4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Глухова Марина Евгениевна</cp:lastModifiedBy>
  <cp:revision>12</cp:revision>
  <cp:lastPrinted>2016-06-20T06:53:00Z</cp:lastPrinted>
  <dcterms:created xsi:type="dcterms:W3CDTF">2016-04-21T07:53:00Z</dcterms:created>
  <dcterms:modified xsi:type="dcterms:W3CDTF">2016-06-29T05:04:00Z</dcterms:modified>
</cp:coreProperties>
</file>