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78" w:rsidRDefault="00E27E78" w:rsidP="00E27E78">
      <w:pPr>
        <w:jc w:val="center"/>
        <w:rPr>
          <w:b/>
          <w:sz w:val="24"/>
        </w:rPr>
      </w:pPr>
      <w:r>
        <w:rPr>
          <w:b/>
          <w:sz w:val="24"/>
        </w:rPr>
        <w:t>Муниципальное образование  городской округ – город Югорск</w:t>
      </w:r>
    </w:p>
    <w:p w:rsidR="00E27E78" w:rsidRDefault="00E27E78" w:rsidP="00E27E78">
      <w:pPr>
        <w:jc w:val="center"/>
        <w:rPr>
          <w:b/>
          <w:sz w:val="24"/>
        </w:rPr>
      </w:pPr>
      <w:r>
        <w:rPr>
          <w:b/>
          <w:sz w:val="24"/>
        </w:rPr>
        <w:t xml:space="preserve">Администрация города </w:t>
      </w:r>
      <w:proofErr w:type="spellStart"/>
      <w:r>
        <w:rPr>
          <w:b/>
          <w:sz w:val="24"/>
        </w:rPr>
        <w:t>Югорска</w:t>
      </w:r>
      <w:proofErr w:type="spellEnd"/>
    </w:p>
    <w:p w:rsidR="00E27E78" w:rsidRDefault="00E27E78" w:rsidP="00E27E78">
      <w:pPr>
        <w:jc w:val="center"/>
        <w:rPr>
          <w:b/>
          <w:sz w:val="24"/>
        </w:rPr>
      </w:pPr>
      <w:r>
        <w:rPr>
          <w:b/>
          <w:sz w:val="24"/>
        </w:rPr>
        <w:t>ПРОТОКОЛ</w:t>
      </w:r>
    </w:p>
    <w:p w:rsidR="00E27E78" w:rsidRDefault="00E27E78" w:rsidP="00E27E78">
      <w:pPr>
        <w:jc w:val="center"/>
        <w:rPr>
          <w:b/>
          <w:sz w:val="24"/>
        </w:rPr>
      </w:pPr>
      <w:r>
        <w:rPr>
          <w:b/>
          <w:sz w:val="24"/>
        </w:rPr>
        <w:t>подведения итогов аукциона в электронной форме</w:t>
      </w:r>
    </w:p>
    <w:p w:rsidR="00D44A4F" w:rsidRDefault="00D44A4F" w:rsidP="00E27E78">
      <w:pPr>
        <w:jc w:val="center"/>
        <w:rPr>
          <w:b/>
          <w:sz w:val="24"/>
        </w:rPr>
      </w:pPr>
    </w:p>
    <w:p w:rsidR="00E27E78" w:rsidRDefault="00E27E78" w:rsidP="00E27E78">
      <w:pPr>
        <w:jc w:val="both"/>
        <w:rPr>
          <w:rFonts w:ascii="PT Astra Serif" w:hAnsi="PT Astra Serif"/>
          <w:sz w:val="24"/>
          <w:szCs w:val="24"/>
        </w:rPr>
      </w:pPr>
      <w:r>
        <w:rPr>
          <w:rFonts w:ascii="PT Astra Serif" w:hAnsi="PT Astra Serif"/>
          <w:sz w:val="24"/>
        </w:rPr>
        <w:t>«</w:t>
      </w:r>
      <w:r w:rsidR="00D44A4F">
        <w:rPr>
          <w:rFonts w:ascii="PT Astra Serif" w:hAnsi="PT Astra Serif"/>
          <w:sz w:val="24"/>
        </w:rPr>
        <w:t>2</w:t>
      </w:r>
      <w:r w:rsidR="009F5730">
        <w:rPr>
          <w:rFonts w:ascii="PT Astra Serif" w:hAnsi="PT Astra Serif"/>
          <w:sz w:val="24"/>
        </w:rPr>
        <w:t>9</w:t>
      </w:r>
      <w:r>
        <w:rPr>
          <w:rFonts w:ascii="PT Astra Serif" w:hAnsi="PT Astra Serif"/>
          <w:sz w:val="24"/>
        </w:rPr>
        <w:t xml:space="preserve">» июля 2021 г.                                                                                          </w:t>
      </w:r>
      <w:r w:rsidR="00BF0D4F">
        <w:rPr>
          <w:rFonts w:ascii="PT Astra Serif" w:hAnsi="PT Astra Serif"/>
          <w:sz w:val="24"/>
        </w:rPr>
        <w:t xml:space="preserve">  </w:t>
      </w:r>
      <w:r>
        <w:rPr>
          <w:rFonts w:ascii="PT Astra Serif" w:hAnsi="PT Astra Serif"/>
          <w:sz w:val="24"/>
        </w:rPr>
        <w:t xml:space="preserve">   </w:t>
      </w:r>
      <w:r>
        <w:rPr>
          <w:rFonts w:ascii="PT Astra Serif" w:hAnsi="PT Astra Serif"/>
          <w:sz w:val="24"/>
          <w:szCs w:val="24"/>
        </w:rPr>
        <w:t>№ 01873000058210002</w:t>
      </w:r>
      <w:r w:rsidR="00DB3A40">
        <w:rPr>
          <w:rFonts w:ascii="PT Astra Serif" w:hAnsi="PT Astra Serif"/>
          <w:sz w:val="24"/>
          <w:szCs w:val="24"/>
        </w:rPr>
        <w:t>7</w:t>
      </w:r>
      <w:r w:rsidR="008B3FB9">
        <w:rPr>
          <w:rFonts w:ascii="PT Astra Serif" w:hAnsi="PT Astra Serif"/>
          <w:sz w:val="24"/>
          <w:szCs w:val="24"/>
        </w:rPr>
        <w:t>4</w:t>
      </w:r>
      <w:r>
        <w:rPr>
          <w:rFonts w:ascii="PT Astra Serif" w:hAnsi="PT Astra Serif"/>
          <w:sz w:val="24"/>
          <w:szCs w:val="24"/>
        </w:rPr>
        <w:t>-3</w:t>
      </w:r>
    </w:p>
    <w:p w:rsidR="002431E7" w:rsidRDefault="002431E7" w:rsidP="00E27E78">
      <w:pPr>
        <w:jc w:val="both"/>
        <w:rPr>
          <w:rFonts w:ascii="PT Astra Serif" w:hAnsi="PT Astra Serif"/>
          <w:sz w:val="24"/>
          <w:szCs w:val="24"/>
        </w:rPr>
      </w:pPr>
    </w:p>
    <w:p w:rsidR="008B3FB9" w:rsidRPr="00B2296B" w:rsidRDefault="008B3FB9" w:rsidP="008B3FB9">
      <w:pPr>
        <w:jc w:val="both"/>
        <w:rPr>
          <w:rFonts w:ascii="PT Astra Serif" w:hAnsi="PT Astra Serif"/>
          <w:spacing w:val="-6"/>
          <w:sz w:val="24"/>
          <w:szCs w:val="24"/>
        </w:rPr>
      </w:pPr>
      <w:r w:rsidRPr="00B2296B">
        <w:rPr>
          <w:rFonts w:ascii="PT Astra Serif" w:hAnsi="PT Astra Serif"/>
          <w:spacing w:val="-6"/>
          <w:sz w:val="24"/>
          <w:szCs w:val="24"/>
        </w:rPr>
        <w:t xml:space="preserve">ПРИСУТСТВОВАЛИ: </w:t>
      </w:r>
    </w:p>
    <w:p w:rsidR="008B3FB9" w:rsidRPr="00B2296B" w:rsidRDefault="008B3FB9" w:rsidP="008B3FB9">
      <w:pPr>
        <w:tabs>
          <w:tab w:val="left" w:pos="-284"/>
          <w:tab w:val="left" w:pos="0"/>
        </w:tabs>
        <w:ind w:right="-1"/>
        <w:jc w:val="both"/>
        <w:rPr>
          <w:rFonts w:ascii="PT Astra Serif" w:hAnsi="PT Astra Serif"/>
          <w:spacing w:val="-6"/>
          <w:sz w:val="24"/>
          <w:szCs w:val="24"/>
        </w:rPr>
      </w:pPr>
      <w:r w:rsidRPr="00B2296B">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B2296B">
        <w:rPr>
          <w:rFonts w:ascii="PT Astra Serif" w:hAnsi="PT Astra Serif"/>
          <w:spacing w:val="-6"/>
          <w:sz w:val="24"/>
          <w:szCs w:val="24"/>
        </w:rPr>
        <w:t>Югорска</w:t>
      </w:r>
      <w:proofErr w:type="spellEnd"/>
      <w:r w:rsidRPr="00B2296B">
        <w:rPr>
          <w:rFonts w:ascii="PT Astra Serif" w:hAnsi="PT Astra Serif"/>
          <w:spacing w:val="-6"/>
          <w:sz w:val="24"/>
          <w:szCs w:val="24"/>
        </w:rPr>
        <w:t xml:space="preserve"> (далее - комиссия) в следующем  составе:</w:t>
      </w:r>
    </w:p>
    <w:p w:rsidR="008B3FB9" w:rsidRPr="00B2296B" w:rsidRDefault="008B3FB9" w:rsidP="008B3FB9">
      <w:pPr>
        <w:tabs>
          <w:tab w:val="left" w:pos="-284"/>
          <w:tab w:val="left" w:pos="0"/>
        </w:tabs>
        <w:ind w:right="-1"/>
        <w:jc w:val="both"/>
        <w:rPr>
          <w:rFonts w:ascii="PT Astra Serif" w:hAnsi="PT Astra Serif"/>
          <w:spacing w:val="-6"/>
          <w:sz w:val="24"/>
          <w:szCs w:val="24"/>
        </w:rPr>
      </w:pPr>
      <w:r w:rsidRPr="00B2296B">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B3FB9" w:rsidRPr="00B2296B" w:rsidRDefault="008B3FB9" w:rsidP="008B3FB9">
      <w:pPr>
        <w:tabs>
          <w:tab w:val="left" w:pos="-284"/>
          <w:tab w:val="left" w:pos="0"/>
        </w:tabs>
        <w:ind w:right="-1"/>
        <w:jc w:val="both"/>
        <w:rPr>
          <w:rFonts w:ascii="PT Astra Serif" w:hAnsi="PT Astra Serif"/>
          <w:spacing w:val="-6"/>
          <w:sz w:val="24"/>
          <w:szCs w:val="24"/>
        </w:rPr>
      </w:pPr>
      <w:r w:rsidRPr="00B2296B">
        <w:rPr>
          <w:rFonts w:ascii="PT Astra Serif" w:hAnsi="PT Astra Serif"/>
          <w:spacing w:val="-6"/>
          <w:sz w:val="24"/>
          <w:szCs w:val="24"/>
        </w:rPr>
        <w:t>Члены комиссии:</w:t>
      </w:r>
    </w:p>
    <w:p w:rsidR="008B3FB9" w:rsidRPr="00B2296B" w:rsidRDefault="008B3FB9" w:rsidP="000B17F2">
      <w:pPr>
        <w:tabs>
          <w:tab w:val="left" w:pos="-284"/>
          <w:tab w:val="left" w:pos="0"/>
        </w:tabs>
        <w:ind w:right="-1"/>
        <w:jc w:val="both"/>
        <w:rPr>
          <w:rFonts w:ascii="PT Astra Serif" w:hAnsi="PT Astra Serif"/>
          <w:spacing w:val="-6"/>
          <w:sz w:val="24"/>
          <w:szCs w:val="24"/>
        </w:rPr>
      </w:pPr>
      <w:r w:rsidRPr="00B2296B">
        <w:rPr>
          <w:rFonts w:ascii="PT Astra Serif" w:hAnsi="PT Astra Serif"/>
          <w:spacing w:val="-6"/>
          <w:sz w:val="24"/>
          <w:szCs w:val="24"/>
        </w:rPr>
        <w:t xml:space="preserve">2. О.С. </w:t>
      </w:r>
      <w:proofErr w:type="spellStart"/>
      <w:r w:rsidRPr="00B2296B">
        <w:rPr>
          <w:rFonts w:ascii="PT Astra Serif" w:hAnsi="PT Astra Serif"/>
          <w:spacing w:val="-6"/>
          <w:sz w:val="24"/>
          <w:szCs w:val="24"/>
        </w:rPr>
        <w:t>Валинурова</w:t>
      </w:r>
      <w:proofErr w:type="spellEnd"/>
      <w:r w:rsidRPr="00B2296B">
        <w:rPr>
          <w:rFonts w:ascii="PT Astra Serif" w:hAnsi="PT Astra Serif"/>
          <w:spacing w:val="-6"/>
          <w:sz w:val="24"/>
          <w:szCs w:val="24"/>
        </w:rPr>
        <w:t xml:space="preserve"> - </w:t>
      </w:r>
      <w:r w:rsidRPr="00B2296B">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B2296B">
        <w:rPr>
          <w:rFonts w:ascii="PT Astra Serif" w:hAnsi="PT Astra Serif"/>
          <w:sz w:val="24"/>
          <w:szCs w:val="24"/>
          <w:lang w:eastAsia="ar-SA"/>
        </w:rPr>
        <w:t>жилищно</w:t>
      </w:r>
      <w:proofErr w:type="spellEnd"/>
      <w:r w:rsidRPr="00B2296B">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B2296B">
        <w:rPr>
          <w:rFonts w:ascii="PT Astra Serif" w:hAnsi="PT Astra Serif"/>
          <w:sz w:val="24"/>
          <w:szCs w:val="24"/>
          <w:lang w:eastAsia="ar-SA"/>
        </w:rPr>
        <w:t>Югорска</w:t>
      </w:r>
      <w:proofErr w:type="spellEnd"/>
      <w:r w:rsidRPr="00B2296B">
        <w:rPr>
          <w:rFonts w:ascii="PT Astra Serif" w:hAnsi="PT Astra Serif"/>
          <w:sz w:val="24"/>
          <w:szCs w:val="24"/>
          <w:lang w:eastAsia="ar-SA"/>
        </w:rPr>
        <w:t>;</w:t>
      </w:r>
    </w:p>
    <w:p w:rsidR="008B3FB9" w:rsidRPr="00B2296B" w:rsidRDefault="000B17F2" w:rsidP="008B3FB9">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3</w:t>
      </w:r>
      <w:r w:rsidR="008B3FB9" w:rsidRPr="00B2296B">
        <w:rPr>
          <w:rFonts w:ascii="PT Astra Serif" w:hAnsi="PT Astra Serif"/>
          <w:spacing w:val="-6"/>
          <w:sz w:val="24"/>
          <w:szCs w:val="24"/>
        </w:rPr>
        <w:t xml:space="preserve">. Т.И. </w:t>
      </w:r>
      <w:proofErr w:type="spellStart"/>
      <w:r w:rsidR="008B3FB9" w:rsidRPr="00B2296B">
        <w:rPr>
          <w:rFonts w:ascii="PT Astra Serif" w:hAnsi="PT Astra Serif"/>
          <w:spacing w:val="-6"/>
          <w:sz w:val="24"/>
          <w:szCs w:val="24"/>
        </w:rPr>
        <w:t>Долгодворова</w:t>
      </w:r>
      <w:proofErr w:type="spellEnd"/>
      <w:r w:rsidR="008B3FB9" w:rsidRPr="00B2296B">
        <w:rPr>
          <w:rFonts w:ascii="PT Astra Serif" w:hAnsi="PT Astra Serif"/>
          <w:spacing w:val="-6"/>
          <w:sz w:val="24"/>
          <w:szCs w:val="24"/>
        </w:rPr>
        <w:t xml:space="preserve"> - заместитель главы города </w:t>
      </w:r>
      <w:proofErr w:type="spellStart"/>
      <w:r w:rsidR="008B3FB9" w:rsidRPr="00B2296B">
        <w:rPr>
          <w:rFonts w:ascii="PT Astra Serif" w:hAnsi="PT Astra Serif"/>
          <w:spacing w:val="-6"/>
          <w:sz w:val="24"/>
          <w:szCs w:val="24"/>
        </w:rPr>
        <w:t>Югорска</w:t>
      </w:r>
      <w:proofErr w:type="spellEnd"/>
      <w:r w:rsidR="008B3FB9" w:rsidRPr="00B2296B">
        <w:rPr>
          <w:rFonts w:ascii="PT Astra Serif" w:hAnsi="PT Astra Serif"/>
          <w:spacing w:val="-6"/>
          <w:sz w:val="24"/>
          <w:szCs w:val="24"/>
        </w:rPr>
        <w:t>;</w:t>
      </w:r>
    </w:p>
    <w:p w:rsidR="008B3FB9" w:rsidRPr="00B2296B" w:rsidRDefault="000B17F2" w:rsidP="008B3FB9">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4</w:t>
      </w:r>
      <w:r w:rsidR="008B3FB9" w:rsidRPr="00B2296B">
        <w:rPr>
          <w:rFonts w:ascii="PT Astra Serif" w:hAnsi="PT Astra Serif"/>
          <w:spacing w:val="-6"/>
          <w:sz w:val="24"/>
          <w:szCs w:val="24"/>
        </w:rPr>
        <w:t xml:space="preserve">. Ж.В. </w:t>
      </w:r>
      <w:proofErr w:type="spellStart"/>
      <w:r w:rsidR="008B3FB9" w:rsidRPr="00B2296B">
        <w:rPr>
          <w:rFonts w:ascii="PT Astra Serif" w:hAnsi="PT Astra Serif"/>
          <w:spacing w:val="-6"/>
          <w:sz w:val="24"/>
          <w:szCs w:val="24"/>
        </w:rPr>
        <w:t>Резинкина</w:t>
      </w:r>
      <w:proofErr w:type="spellEnd"/>
      <w:r w:rsidR="008B3FB9" w:rsidRPr="00B2296B">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008B3FB9" w:rsidRPr="00B2296B">
        <w:rPr>
          <w:rFonts w:ascii="PT Astra Serif" w:hAnsi="PT Astra Serif"/>
          <w:spacing w:val="-6"/>
          <w:sz w:val="24"/>
          <w:szCs w:val="24"/>
        </w:rPr>
        <w:t>Югорска</w:t>
      </w:r>
      <w:proofErr w:type="spellEnd"/>
      <w:r w:rsidR="008B3FB9" w:rsidRPr="00B2296B">
        <w:rPr>
          <w:rFonts w:ascii="PT Astra Serif" w:hAnsi="PT Astra Serif"/>
          <w:spacing w:val="-6"/>
          <w:sz w:val="24"/>
          <w:szCs w:val="24"/>
        </w:rPr>
        <w:t>;</w:t>
      </w:r>
    </w:p>
    <w:p w:rsidR="008B3FB9" w:rsidRPr="00B2296B" w:rsidRDefault="000B17F2" w:rsidP="008B3FB9">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5</w:t>
      </w:r>
      <w:r w:rsidR="008B3FB9" w:rsidRPr="00B2296B">
        <w:rPr>
          <w:rFonts w:ascii="PT Astra Serif" w:hAnsi="PT Astra Serif"/>
          <w:spacing w:val="-6"/>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8B3FB9" w:rsidRPr="00B2296B">
        <w:rPr>
          <w:rFonts w:ascii="PT Astra Serif" w:hAnsi="PT Astra Serif"/>
          <w:spacing w:val="-6"/>
          <w:sz w:val="24"/>
          <w:szCs w:val="24"/>
        </w:rPr>
        <w:t>Югорска</w:t>
      </w:r>
      <w:proofErr w:type="spellEnd"/>
      <w:r w:rsidR="008B3FB9" w:rsidRPr="00B2296B">
        <w:rPr>
          <w:rFonts w:ascii="PT Astra Serif" w:hAnsi="PT Astra Serif"/>
          <w:spacing w:val="-6"/>
          <w:sz w:val="24"/>
          <w:szCs w:val="24"/>
        </w:rPr>
        <w:t>;</w:t>
      </w:r>
    </w:p>
    <w:p w:rsidR="008B3FB9" w:rsidRPr="00B2296B" w:rsidRDefault="008B3FB9" w:rsidP="008B3FB9">
      <w:pPr>
        <w:tabs>
          <w:tab w:val="left" w:pos="-284"/>
          <w:tab w:val="left" w:pos="0"/>
        </w:tabs>
        <w:ind w:right="-1"/>
        <w:jc w:val="both"/>
        <w:rPr>
          <w:rFonts w:ascii="PT Astra Serif" w:hAnsi="PT Astra Serif"/>
          <w:spacing w:val="-6"/>
          <w:sz w:val="24"/>
          <w:szCs w:val="24"/>
        </w:rPr>
      </w:pPr>
      <w:r w:rsidRPr="00B2296B">
        <w:rPr>
          <w:rFonts w:ascii="PT Astra Serif" w:hAnsi="PT Astra Serif"/>
          <w:spacing w:val="-6"/>
          <w:sz w:val="24"/>
          <w:szCs w:val="24"/>
        </w:rPr>
        <w:t xml:space="preserve">Всего присутствовали </w:t>
      </w:r>
      <w:r w:rsidR="000B17F2">
        <w:rPr>
          <w:rFonts w:ascii="PT Astra Serif" w:hAnsi="PT Astra Serif"/>
          <w:spacing w:val="-6"/>
          <w:sz w:val="24"/>
          <w:szCs w:val="24"/>
        </w:rPr>
        <w:t xml:space="preserve">5 </w:t>
      </w:r>
      <w:r w:rsidRPr="00B2296B">
        <w:rPr>
          <w:rFonts w:ascii="PT Astra Serif" w:hAnsi="PT Astra Serif"/>
          <w:spacing w:val="-6"/>
          <w:sz w:val="24"/>
          <w:szCs w:val="24"/>
        </w:rPr>
        <w:t xml:space="preserve"> членов комиссии из 8.</w:t>
      </w:r>
    </w:p>
    <w:p w:rsidR="008B3FB9" w:rsidRPr="00B2296B" w:rsidRDefault="008B3FB9" w:rsidP="008B3FB9">
      <w:pPr>
        <w:jc w:val="both"/>
        <w:rPr>
          <w:rFonts w:ascii="PT Astra Serif" w:hAnsi="PT Astra Serif"/>
          <w:sz w:val="24"/>
          <w:szCs w:val="24"/>
        </w:rPr>
      </w:pPr>
      <w:r w:rsidRPr="00B2296B">
        <w:rPr>
          <w:rFonts w:ascii="PT Astra Serif" w:hAnsi="PT Astra Serif"/>
          <w:spacing w:val="-6"/>
          <w:sz w:val="24"/>
          <w:szCs w:val="24"/>
        </w:rPr>
        <w:t xml:space="preserve">Представитель </w:t>
      </w:r>
      <w:r w:rsidRPr="00B2296B">
        <w:rPr>
          <w:rFonts w:ascii="PT Astra Serif" w:hAnsi="PT Astra Serif"/>
          <w:sz w:val="24"/>
          <w:szCs w:val="24"/>
        </w:rPr>
        <w:t xml:space="preserve">заказчика: </w:t>
      </w:r>
      <w:r>
        <w:rPr>
          <w:rFonts w:ascii="PT Astra Serif" w:hAnsi="PT Astra Serif"/>
          <w:sz w:val="24"/>
          <w:szCs w:val="24"/>
        </w:rPr>
        <w:t xml:space="preserve">Королева Наталья Борисовна, главный специалист управления бухгалтерского учета и отчетности </w:t>
      </w:r>
      <w:r w:rsidRPr="00B2296B">
        <w:rPr>
          <w:rFonts w:ascii="PT Astra Serif" w:hAnsi="PT Astra Serif"/>
          <w:spacing w:val="-6"/>
          <w:sz w:val="24"/>
          <w:szCs w:val="24"/>
        </w:rPr>
        <w:t xml:space="preserve">администрации города </w:t>
      </w:r>
      <w:proofErr w:type="spellStart"/>
      <w:r w:rsidRPr="00B2296B">
        <w:rPr>
          <w:rFonts w:ascii="PT Astra Serif" w:hAnsi="PT Astra Serif"/>
          <w:spacing w:val="-6"/>
          <w:sz w:val="24"/>
          <w:szCs w:val="24"/>
        </w:rPr>
        <w:t>Югорска</w:t>
      </w:r>
      <w:proofErr w:type="spellEnd"/>
      <w:r>
        <w:rPr>
          <w:rFonts w:ascii="PT Astra Serif" w:hAnsi="PT Astra Serif"/>
          <w:spacing w:val="-6"/>
          <w:sz w:val="24"/>
          <w:szCs w:val="24"/>
        </w:rPr>
        <w:t>.</w:t>
      </w:r>
    </w:p>
    <w:p w:rsidR="008B3FB9" w:rsidRPr="00D56A1B" w:rsidRDefault="008B3FB9" w:rsidP="008B3FB9">
      <w:pPr>
        <w:jc w:val="both"/>
        <w:rPr>
          <w:rFonts w:ascii="PT Astra Serif" w:hAnsi="PT Astra Serif"/>
          <w:sz w:val="24"/>
          <w:szCs w:val="24"/>
        </w:rPr>
      </w:pPr>
      <w:r w:rsidRPr="00B2296B">
        <w:rPr>
          <w:rFonts w:ascii="PT Astra Serif" w:hAnsi="PT Astra Serif"/>
          <w:sz w:val="24"/>
          <w:szCs w:val="24"/>
        </w:rPr>
        <w:t>1. Наименование аукциона: аукцион в электронной форме № 018730000582100027</w:t>
      </w:r>
      <w:r>
        <w:rPr>
          <w:rFonts w:ascii="PT Astra Serif" w:hAnsi="PT Astra Serif"/>
          <w:sz w:val="24"/>
          <w:szCs w:val="24"/>
        </w:rPr>
        <w:t xml:space="preserve">4 </w:t>
      </w:r>
      <w:r w:rsidRPr="00D56A1B">
        <w:rPr>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Pr="00D56A1B">
        <w:rPr>
          <w:rFonts w:eastAsia="Calibri"/>
          <w:color w:val="000000"/>
          <w:sz w:val="24"/>
          <w:szCs w:val="24"/>
        </w:rPr>
        <w:t>оказание образовательных услуг по дополнительной профессиональной программе повышения квалификации «Противодействие коррупции на муниципальной службе».</w:t>
      </w:r>
    </w:p>
    <w:p w:rsidR="008B3FB9" w:rsidRPr="00D56A1B" w:rsidRDefault="008B3FB9" w:rsidP="008B3FB9">
      <w:pPr>
        <w:jc w:val="both"/>
        <w:rPr>
          <w:sz w:val="24"/>
          <w:szCs w:val="24"/>
        </w:rPr>
      </w:pPr>
      <w:r w:rsidRPr="00B2296B">
        <w:rPr>
          <w:rFonts w:ascii="PT Astra Serif" w:hAnsi="PT Astra Serif"/>
          <w:sz w:val="24"/>
          <w:szCs w:val="24"/>
        </w:rPr>
        <w:t xml:space="preserve">Номер извещения о проведении торгов на официальном сайте </w:t>
      </w:r>
      <w:r w:rsidRPr="00C04F80">
        <w:rPr>
          <w:sz w:val="24"/>
          <w:szCs w:val="24"/>
        </w:rPr>
        <w:t xml:space="preserve">Единой </w:t>
      </w:r>
      <w:r w:rsidRPr="00D56A1B">
        <w:rPr>
          <w:sz w:val="24"/>
          <w:szCs w:val="24"/>
        </w:rPr>
        <w:t xml:space="preserve">информационной системы в сфере закупок – </w:t>
      </w:r>
      <w:hyperlink r:id="rId6" w:history="1">
        <w:r w:rsidRPr="00D56A1B">
          <w:rPr>
            <w:sz w:val="24"/>
            <w:szCs w:val="24"/>
          </w:rPr>
          <w:t>http://zakupki.gov.ru/</w:t>
        </w:r>
      </w:hyperlink>
      <w:r w:rsidRPr="00D56A1B">
        <w:rPr>
          <w:sz w:val="24"/>
          <w:szCs w:val="24"/>
        </w:rPr>
        <w:t xml:space="preserve">, код аукциона 0187300005821000274. </w:t>
      </w:r>
    </w:p>
    <w:p w:rsidR="008B3FB9" w:rsidRPr="00D56A1B" w:rsidRDefault="008B3FB9" w:rsidP="008B3FB9">
      <w:pPr>
        <w:jc w:val="both"/>
        <w:rPr>
          <w:sz w:val="24"/>
          <w:szCs w:val="24"/>
        </w:rPr>
      </w:pPr>
      <w:r w:rsidRPr="00D56A1B">
        <w:rPr>
          <w:sz w:val="24"/>
          <w:szCs w:val="24"/>
        </w:rPr>
        <w:t>Идентификационный код закупки: 213862200236886220100101520018542244.</w:t>
      </w:r>
    </w:p>
    <w:p w:rsidR="008B3FB9" w:rsidRPr="00915C61" w:rsidRDefault="008B3FB9" w:rsidP="008B3FB9">
      <w:pPr>
        <w:jc w:val="both"/>
        <w:rPr>
          <w:rFonts w:ascii="PT Astra Serif" w:hAnsi="PT Astra Serif"/>
          <w:sz w:val="24"/>
        </w:rPr>
      </w:pPr>
      <w:r w:rsidRPr="00915C61">
        <w:rPr>
          <w:rFonts w:ascii="PT Astra Serif" w:hAnsi="PT Astra Serif"/>
          <w:sz w:val="24"/>
        </w:rPr>
        <w:t xml:space="preserve">2. </w:t>
      </w:r>
      <w:r w:rsidRPr="00915C61">
        <w:rPr>
          <w:rFonts w:ascii="PT Astra Serif" w:hAnsi="PT Astra Serif"/>
          <w:sz w:val="24"/>
          <w:szCs w:val="24"/>
        </w:rPr>
        <w:t xml:space="preserve">Заказчик: </w:t>
      </w:r>
      <w:r w:rsidRPr="00B2296B">
        <w:rPr>
          <w:rFonts w:ascii="PT Astra Serif" w:hAnsi="PT Astra Serif"/>
          <w:sz w:val="24"/>
          <w:szCs w:val="24"/>
        </w:rPr>
        <w:t xml:space="preserve">Администрация города </w:t>
      </w:r>
      <w:proofErr w:type="spellStart"/>
      <w:r w:rsidRPr="00B2296B">
        <w:rPr>
          <w:rFonts w:ascii="PT Astra Serif" w:hAnsi="PT Astra Serif"/>
          <w:sz w:val="24"/>
          <w:szCs w:val="24"/>
        </w:rPr>
        <w:t>Югорска</w:t>
      </w:r>
      <w:proofErr w:type="spellEnd"/>
      <w:r w:rsidRPr="00B2296B">
        <w:rPr>
          <w:rFonts w:ascii="PT Astra Serif" w:hAnsi="PT Astra Serif"/>
          <w:sz w:val="24"/>
          <w:szCs w:val="24"/>
        </w:rPr>
        <w:t xml:space="preserve">. </w:t>
      </w:r>
      <w:proofErr w:type="gramStart"/>
      <w:r w:rsidRPr="00B2296B">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B2296B">
        <w:rPr>
          <w:rFonts w:ascii="PT Astra Serif" w:hAnsi="PT Astra Serif"/>
          <w:sz w:val="24"/>
          <w:szCs w:val="24"/>
        </w:rPr>
        <w:t>Югорск</w:t>
      </w:r>
      <w:proofErr w:type="spellEnd"/>
      <w:r w:rsidRPr="00B2296B">
        <w:rPr>
          <w:rFonts w:ascii="PT Astra Serif" w:hAnsi="PT Astra Serif"/>
          <w:sz w:val="24"/>
          <w:szCs w:val="24"/>
        </w:rPr>
        <w:t>, ул. 40 лет Победы, 11.</w:t>
      </w:r>
      <w:proofErr w:type="gramEnd"/>
    </w:p>
    <w:p w:rsidR="008B3FB9" w:rsidRDefault="008B3FB9" w:rsidP="008B3FB9">
      <w:pPr>
        <w:pStyle w:val="a5"/>
        <w:ind w:left="0"/>
        <w:jc w:val="both"/>
        <w:rPr>
          <w:rFonts w:ascii="PT Astra Serif" w:hAnsi="PT Astra Serif"/>
        </w:rPr>
      </w:pPr>
      <w:r>
        <w:rPr>
          <w:rFonts w:ascii="PT Astra Serif" w:hAnsi="PT Astra Serif"/>
        </w:rPr>
        <w:t xml:space="preserve">3. Процедура рассмотрения первых частей заявок на участие в аукционе была проведена комиссией в 10.00 часов 27 июля 2021 года, по адресу: ул. 40 лет Победы, 11, г. </w:t>
      </w:r>
      <w:proofErr w:type="spellStart"/>
      <w:r>
        <w:rPr>
          <w:rFonts w:ascii="PT Astra Serif" w:hAnsi="PT Astra Serif"/>
        </w:rPr>
        <w:t>Югорск</w:t>
      </w:r>
      <w:proofErr w:type="spellEnd"/>
      <w:r>
        <w:rPr>
          <w:rFonts w:ascii="PT Astra Serif" w:hAnsi="PT Astra Serif"/>
        </w:rPr>
        <w:t xml:space="preserve">, Ханты-Мансийский  автономный  округ-Югра, Тюменская область. </w:t>
      </w:r>
    </w:p>
    <w:p w:rsidR="002431E7" w:rsidRDefault="00E27E78" w:rsidP="00E27E78">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D44A4F">
        <w:rPr>
          <w:rFonts w:ascii="PT Astra Serif" w:hAnsi="PT Astra Serif"/>
          <w:sz w:val="24"/>
          <w:szCs w:val="24"/>
        </w:rPr>
        <w:t>2</w:t>
      </w:r>
      <w:r w:rsidR="009F5730">
        <w:rPr>
          <w:rFonts w:ascii="PT Astra Serif" w:hAnsi="PT Astra Serif"/>
          <w:sz w:val="24"/>
          <w:szCs w:val="24"/>
        </w:rPr>
        <w:t>8</w:t>
      </w:r>
      <w:r>
        <w:rPr>
          <w:rFonts w:ascii="PT Astra Serif" w:hAnsi="PT Astra Serif"/>
          <w:sz w:val="24"/>
          <w:szCs w:val="24"/>
        </w:rPr>
        <w:t xml:space="preserve">.07.2021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E27E78" w:rsidTr="00E27E78">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E201A4" w:rsidTr="00E27E78">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E201A4" w:rsidRPr="001859EF" w:rsidRDefault="00E201A4">
            <w:pPr>
              <w:spacing w:line="276" w:lineRule="auto"/>
              <w:rPr>
                <w:rFonts w:ascii="PT Astra Serif" w:hAnsi="PT Astra Serif"/>
                <w:sz w:val="22"/>
                <w:szCs w:val="22"/>
                <w:lang w:eastAsia="en-US"/>
              </w:rPr>
            </w:pPr>
            <w:r w:rsidRPr="001859EF">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E201A4" w:rsidRPr="001859EF" w:rsidRDefault="00E201A4" w:rsidP="00E201A4">
            <w:pPr>
              <w:jc w:val="cente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251</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E201A4" w:rsidRPr="001859E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b/>
                      <w:bCs/>
                      <w:color w:val="000000"/>
                      <w:sz w:val="22"/>
                      <w:szCs w:val="22"/>
                    </w:rPr>
                    <w:t>АВТОНОМНАЯ НЕКОММЕРЧЕСКАЯ ОРГАНИЗАЦИЯ ДОПОЛНИТЕЛЬНОГО ПРОФЕССИОНАЛЬНОГО ОБРАЗОВАНИЯ "НИЖНЕВАРТОВСКИЙ ПРОФОРИЕНТАЦИОННЫЙ УЧЕБНЫЙ ЦЕНТР"</w:t>
                  </w:r>
                </w:p>
              </w:tc>
            </w:tr>
            <w:tr w:rsidR="00E201A4" w:rsidRPr="001859E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05.03.2019</w:t>
                  </w:r>
                </w:p>
              </w:tc>
            </w:tr>
            <w:tr w:rsidR="00E201A4" w:rsidRPr="001859E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3600.00</w:t>
                  </w:r>
                </w:p>
              </w:tc>
            </w:tr>
            <w:tr w:rsidR="00E201A4" w:rsidRPr="001859E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8603229420</w:t>
                  </w:r>
                </w:p>
              </w:tc>
            </w:tr>
            <w:tr w:rsidR="00E201A4" w:rsidRPr="001859E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860301001</w:t>
                  </w:r>
                </w:p>
              </w:tc>
            </w:tr>
            <w:tr w:rsidR="00E201A4" w:rsidRPr="001859E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628615, АО ХАНТЫ-МАНСИЙСКИЙ АВТОНОМНЫЙ ОКРУГ - ЮГРА, Г НИЖНЕВАРТОВСК, УЛ ИНТЕРНАЦИОНАЛЬНАЯ, ДОМ 14Б, КВАРТИРА 99</w:t>
                  </w:r>
                </w:p>
              </w:tc>
            </w:tr>
            <w:tr w:rsidR="00E201A4" w:rsidRPr="001859E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628615 Нижневартовск Интернациональная дом 14 б </w:t>
                  </w:r>
                  <w:proofErr w:type="spellStart"/>
                  <w:r w:rsidRPr="001859EF">
                    <w:rPr>
                      <w:rFonts w:ascii="PT Astra Serif" w:eastAsia="Calibri" w:hAnsi="PT Astra Serif" w:cs="Calibri"/>
                      <w:color w:val="000000"/>
                      <w:sz w:val="22"/>
                      <w:szCs w:val="22"/>
                    </w:rPr>
                    <w:t>кв</w:t>
                  </w:r>
                  <w:proofErr w:type="spellEnd"/>
                  <w:r w:rsidRPr="001859EF">
                    <w:rPr>
                      <w:rFonts w:ascii="PT Astra Serif" w:eastAsia="Calibri" w:hAnsi="PT Astra Serif" w:cs="Calibri"/>
                      <w:color w:val="000000"/>
                      <w:sz w:val="22"/>
                      <w:szCs w:val="22"/>
                    </w:rPr>
                    <w:t xml:space="preserve"> 99</w:t>
                  </w:r>
                </w:p>
              </w:tc>
            </w:tr>
            <w:tr w:rsidR="00E201A4" w:rsidRPr="001859E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79028552198</w:t>
                  </w:r>
                </w:p>
              </w:tc>
            </w:tr>
          </w:tbl>
          <w:p w:rsidR="00E201A4" w:rsidRPr="001859EF" w:rsidRDefault="00E201A4">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3600.00</w:t>
            </w:r>
          </w:p>
        </w:tc>
      </w:tr>
      <w:tr w:rsidR="00E201A4" w:rsidTr="00E27E78">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E201A4" w:rsidRPr="001859EF" w:rsidRDefault="00E201A4">
            <w:pPr>
              <w:spacing w:line="276" w:lineRule="auto"/>
              <w:rPr>
                <w:rFonts w:ascii="PT Astra Serif" w:hAnsi="PT Astra Serif"/>
                <w:sz w:val="22"/>
                <w:szCs w:val="22"/>
                <w:lang w:eastAsia="en-US"/>
              </w:rPr>
            </w:pPr>
            <w:r w:rsidRPr="001859EF">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E201A4" w:rsidRPr="001859EF" w:rsidRDefault="00E201A4" w:rsidP="00E201A4">
            <w:pPr>
              <w:jc w:val="cente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192</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E201A4" w:rsidRPr="001859E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b/>
                      <w:bCs/>
                      <w:color w:val="000000"/>
                      <w:sz w:val="22"/>
                      <w:szCs w:val="22"/>
                    </w:rPr>
                    <w:t>ИП КЛИМОВА ОЛЬГА ВЛАДИМИРОВНА</w:t>
                  </w:r>
                </w:p>
                <w:p w:rsidR="00E201A4" w:rsidRPr="001859EF" w:rsidRDefault="00E201A4" w:rsidP="0064184E">
                  <w:pPr>
                    <w:rPr>
                      <w:rFonts w:ascii="PT Astra Serif" w:eastAsia="Calibri" w:hAnsi="PT Astra Serif" w:cs="Calibri"/>
                      <w:color w:val="000000"/>
                      <w:sz w:val="22"/>
                      <w:szCs w:val="22"/>
                    </w:rPr>
                  </w:pPr>
                </w:p>
              </w:tc>
            </w:tr>
            <w:tr w:rsidR="00E201A4" w:rsidRPr="001859E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04.10.2019</w:t>
                  </w:r>
                </w:p>
              </w:tc>
            </w:tr>
            <w:tr w:rsidR="00E201A4" w:rsidRPr="001859E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3800.00</w:t>
                  </w:r>
                </w:p>
              </w:tc>
            </w:tr>
            <w:tr w:rsidR="00E201A4" w:rsidRPr="001859E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632112541504</w:t>
                  </w:r>
                </w:p>
              </w:tc>
            </w:tr>
            <w:tr w:rsidR="00E201A4" w:rsidRPr="001859E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ОБЛ САМАРСКАЯ, Г ТОЛЬЯТТИ,</w:t>
                  </w:r>
                </w:p>
              </w:tc>
            </w:tr>
            <w:tr w:rsidR="00E201A4" w:rsidRPr="001859E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ОБЛ САМАРСКАЯ, Г ТОЛЬЯТТИ,</w:t>
                  </w:r>
                </w:p>
              </w:tc>
            </w:tr>
            <w:tr w:rsidR="00E201A4" w:rsidRPr="001859E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79270052719</w:t>
                  </w:r>
                </w:p>
              </w:tc>
            </w:tr>
          </w:tbl>
          <w:p w:rsidR="00E201A4" w:rsidRPr="001859EF" w:rsidRDefault="00E201A4">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3800.00</w:t>
            </w:r>
          </w:p>
        </w:tc>
      </w:tr>
      <w:tr w:rsidR="00E201A4" w:rsidTr="00E27E78">
        <w:trPr>
          <w:cantSplit/>
          <w:trHeight w:val="284"/>
        </w:trPr>
        <w:tc>
          <w:tcPr>
            <w:tcW w:w="852" w:type="dxa"/>
            <w:tcBorders>
              <w:top w:val="single" w:sz="6" w:space="0" w:color="auto"/>
              <w:left w:val="single" w:sz="6" w:space="0" w:color="auto"/>
              <w:bottom w:val="single" w:sz="6" w:space="0" w:color="auto"/>
              <w:right w:val="single" w:sz="6" w:space="0" w:color="auto"/>
            </w:tcBorders>
          </w:tcPr>
          <w:p w:rsidR="00E201A4" w:rsidRPr="001859EF" w:rsidRDefault="00E201A4">
            <w:pPr>
              <w:spacing w:line="276" w:lineRule="auto"/>
              <w:rPr>
                <w:rFonts w:ascii="PT Astra Serif" w:hAnsi="PT Astra Serif"/>
                <w:sz w:val="22"/>
                <w:szCs w:val="22"/>
                <w:lang w:eastAsia="en-US"/>
              </w:rPr>
            </w:pPr>
            <w:r w:rsidRPr="001859EF">
              <w:rPr>
                <w:rFonts w:ascii="PT Astra Serif" w:hAnsi="PT Astra Serif"/>
                <w:sz w:val="22"/>
                <w:szCs w:val="22"/>
                <w:lang w:eastAsia="en-US"/>
              </w:rPr>
              <w:lastRenderedPageBreak/>
              <w:t>3</w:t>
            </w:r>
          </w:p>
        </w:tc>
        <w:tc>
          <w:tcPr>
            <w:tcW w:w="1419" w:type="dxa"/>
            <w:tcBorders>
              <w:top w:val="single" w:sz="6" w:space="0" w:color="auto"/>
              <w:left w:val="single" w:sz="6" w:space="0" w:color="auto"/>
              <w:bottom w:val="single" w:sz="6" w:space="0" w:color="auto"/>
              <w:right w:val="single" w:sz="6" w:space="0" w:color="auto"/>
            </w:tcBorders>
          </w:tcPr>
          <w:p w:rsidR="00E201A4" w:rsidRPr="001859EF" w:rsidRDefault="00E201A4" w:rsidP="00E201A4">
            <w:pPr>
              <w:jc w:val="cente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67</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b/>
                      <w:bCs/>
                      <w:color w:val="000000"/>
                      <w:sz w:val="22"/>
                      <w:szCs w:val="22"/>
                    </w:rPr>
                    <w:t>ОБЩЕСТВО С ОГРАНИЧЕННОЙ ОТВЕТСТВЕННОСТЬЮ НАУЧНО-ПРАКТИЧЕСКИЙ ЦЕНТР ДОПОЛНИТЕЛЬНОГО ПРОФЕССИОНАЛЬНОГО ОБРАЗОВАНИЯ "ЮНЕКОМС"</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28.05.2019</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15000.00</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7453271523</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745301001</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454080, ОБЛ ЧЕЛЯБИНСКАЯ, Г ЧЕЛЯБИНСК, ПР-КТ ЛЕНИНА, 81, ОФИС 618</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454080, г. Челябинск, а/я 12349</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73512009378</w:t>
                  </w:r>
                </w:p>
              </w:tc>
            </w:tr>
          </w:tbl>
          <w:p w:rsidR="00E201A4" w:rsidRPr="001859EF" w:rsidRDefault="00E201A4" w:rsidP="008C142E">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15000.00</w:t>
            </w:r>
          </w:p>
        </w:tc>
      </w:tr>
      <w:tr w:rsidR="00E201A4" w:rsidTr="00E27E78">
        <w:trPr>
          <w:cantSplit/>
          <w:trHeight w:val="284"/>
        </w:trPr>
        <w:tc>
          <w:tcPr>
            <w:tcW w:w="852" w:type="dxa"/>
            <w:tcBorders>
              <w:top w:val="single" w:sz="6" w:space="0" w:color="auto"/>
              <w:left w:val="single" w:sz="6" w:space="0" w:color="auto"/>
              <w:bottom w:val="single" w:sz="6" w:space="0" w:color="auto"/>
              <w:right w:val="single" w:sz="6" w:space="0" w:color="auto"/>
            </w:tcBorders>
          </w:tcPr>
          <w:p w:rsidR="00E201A4" w:rsidRPr="001859EF" w:rsidRDefault="00E201A4">
            <w:pPr>
              <w:spacing w:line="276" w:lineRule="auto"/>
              <w:rPr>
                <w:rFonts w:ascii="PT Astra Serif" w:hAnsi="PT Astra Serif"/>
                <w:sz w:val="22"/>
                <w:szCs w:val="22"/>
                <w:lang w:eastAsia="en-US"/>
              </w:rPr>
            </w:pPr>
            <w:r w:rsidRPr="001859EF">
              <w:rPr>
                <w:rFonts w:ascii="PT Astra Serif" w:hAnsi="PT Astra Serif"/>
                <w:sz w:val="22"/>
                <w:szCs w:val="22"/>
                <w:lang w:eastAsia="en-US"/>
              </w:rPr>
              <w:t>4</w:t>
            </w:r>
          </w:p>
        </w:tc>
        <w:tc>
          <w:tcPr>
            <w:tcW w:w="1419" w:type="dxa"/>
            <w:tcBorders>
              <w:top w:val="single" w:sz="6" w:space="0" w:color="auto"/>
              <w:left w:val="single" w:sz="6" w:space="0" w:color="auto"/>
              <w:bottom w:val="single" w:sz="6" w:space="0" w:color="auto"/>
              <w:right w:val="single" w:sz="6" w:space="0" w:color="auto"/>
            </w:tcBorders>
          </w:tcPr>
          <w:p w:rsidR="00E201A4" w:rsidRPr="001859EF" w:rsidRDefault="00E201A4" w:rsidP="00E201A4">
            <w:pPr>
              <w:jc w:val="cente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187</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b/>
                      <w:bCs/>
                      <w:color w:val="000000"/>
                      <w:sz w:val="22"/>
                      <w:szCs w:val="22"/>
                    </w:rPr>
                    <w:t>ЧАСТНОЕ УЧРЕЖДЕНИЕ ДОПОЛНИТЕЛЬНОГО ПРОФЕССИОНАЛЬНОГО ОБРАЗОВАНИЯ "СИБИРСКИЙ КОРПОРАТИВНЫЙ ЭНЕРГЕТИЧЕСКИЙ УЧЕБНЫЙ ЦЕНТР"</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08.06.2019</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19000.00</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5503073533</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246501001</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660022, КРАЙ КРАСНОЯРСКИЙ, Г КРАСНОЯРСК, УЛ ПАРТИЗАНА ЖЕЛЕЗНЯКА, 2, Б,</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660022, Красноярский край, Красноярск г, Партизана Железняка </w:t>
                  </w:r>
                  <w:proofErr w:type="spellStart"/>
                  <w:r w:rsidRPr="001859EF">
                    <w:rPr>
                      <w:rFonts w:ascii="PT Astra Serif" w:eastAsia="Calibri" w:hAnsi="PT Astra Serif" w:cs="Calibri"/>
                      <w:color w:val="000000"/>
                      <w:sz w:val="22"/>
                      <w:szCs w:val="22"/>
                    </w:rPr>
                    <w:t>ул</w:t>
                  </w:r>
                  <w:proofErr w:type="spellEnd"/>
                  <w:r w:rsidRPr="001859EF">
                    <w:rPr>
                      <w:rFonts w:ascii="PT Astra Serif" w:eastAsia="Calibri" w:hAnsi="PT Astra Serif" w:cs="Calibri"/>
                      <w:color w:val="000000"/>
                      <w:sz w:val="22"/>
                      <w:szCs w:val="22"/>
                    </w:rPr>
                    <w:t>, дом № 2Б</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73812628006</w:t>
                  </w:r>
                </w:p>
              </w:tc>
            </w:tr>
          </w:tbl>
          <w:p w:rsidR="00E201A4" w:rsidRPr="001859EF" w:rsidRDefault="00E201A4" w:rsidP="008C142E">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19000.00</w:t>
            </w:r>
          </w:p>
        </w:tc>
      </w:tr>
      <w:tr w:rsidR="00E201A4" w:rsidTr="00E27E78">
        <w:trPr>
          <w:cantSplit/>
          <w:trHeight w:val="284"/>
        </w:trPr>
        <w:tc>
          <w:tcPr>
            <w:tcW w:w="852" w:type="dxa"/>
            <w:tcBorders>
              <w:top w:val="single" w:sz="6" w:space="0" w:color="auto"/>
              <w:left w:val="single" w:sz="6" w:space="0" w:color="auto"/>
              <w:bottom w:val="single" w:sz="6" w:space="0" w:color="auto"/>
              <w:right w:val="single" w:sz="6" w:space="0" w:color="auto"/>
            </w:tcBorders>
          </w:tcPr>
          <w:p w:rsidR="00E201A4" w:rsidRPr="001859EF" w:rsidRDefault="00E201A4">
            <w:pPr>
              <w:spacing w:line="276" w:lineRule="auto"/>
              <w:rPr>
                <w:rFonts w:ascii="PT Astra Serif" w:hAnsi="PT Astra Serif"/>
                <w:sz w:val="22"/>
                <w:szCs w:val="22"/>
                <w:lang w:eastAsia="en-US"/>
              </w:rPr>
            </w:pPr>
            <w:r w:rsidRPr="001859EF">
              <w:rPr>
                <w:rFonts w:ascii="PT Astra Serif" w:hAnsi="PT Astra Serif"/>
                <w:sz w:val="22"/>
                <w:szCs w:val="22"/>
                <w:lang w:eastAsia="en-US"/>
              </w:rPr>
              <w:lastRenderedPageBreak/>
              <w:t>5</w:t>
            </w:r>
          </w:p>
        </w:tc>
        <w:tc>
          <w:tcPr>
            <w:tcW w:w="1419" w:type="dxa"/>
            <w:tcBorders>
              <w:top w:val="single" w:sz="6" w:space="0" w:color="auto"/>
              <w:left w:val="single" w:sz="6" w:space="0" w:color="auto"/>
              <w:bottom w:val="single" w:sz="6" w:space="0" w:color="auto"/>
              <w:right w:val="single" w:sz="6" w:space="0" w:color="auto"/>
            </w:tcBorders>
          </w:tcPr>
          <w:p w:rsidR="00E201A4" w:rsidRPr="001859EF" w:rsidRDefault="00E201A4" w:rsidP="00E201A4">
            <w:pPr>
              <w:jc w:val="cente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242</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b/>
                      <w:bCs/>
                      <w:color w:val="000000"/>
                      <w:sz w:val="22"/>
                      <w:szCs w:val="22"/>
                    </w:rPr>
                    <w:t>ЧАСТНОЕ ОБРАЗОВАТЕЛЬНОЕ УЧРЕЖДЕНИЕ ДОПОЛНИТЕЛЬНОГО ПРОФЕССИОНАЛЬНОГО ОБРАЗОВАНИЯ «ВЫСШАЯ ШКОЛА ЭКСПЕРТИЗЫ И ПРАВА»</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01.12.2020</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20800.00</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7728468887</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772801001</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117246, Г МОСКВА, ПРОЕЗД НАУЧНЫЙ, ДОМ 8, СТРОЕНИЕ 1, ОФИС 201</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117246, Г МОСКВА, ПРОЕЗД НАУЧНЫЙ, ДОМ 8, СТРОЕНИЕ 1, ОФИС 201</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79168230707</w:t>
                  </w:r>
                </w:p>
              </w:tc>
            </w:tr>
          </w:tbl>
          <w:p w:rsidR="00E201A4" w:rsidRPr="001859EF" w:rsidRDefault="00E201A4" w:rsidP="008C142E">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20800.00</w:t>
            </w:r>
          </w:p>
        </w:tc>
      </w:tr>
      <w:tr w:rsidR="00E201A4" w:rsidTr="00E27E78">
        <w:trPr>
          <w:cantSplit/>
          <w:trHeight w:val="284"/>
        </w:trPr>
        <w:tc>
          <w:tcPr>
            <w:tcW w:w="852" w:type="dxa"/>
            <w:tcBorders>
              <w:top w:val="single" w:sz="6" w:space="0" w:color="auto"/>
              <w:left w:val="single" w:sz="6" w:space="0" w:color="auto"/>
              <w:bottom w:val="single" w:sz="6" w:space="0" w:color="auto"/>
              <w:right w:val="single" w:sz="6" w:space="0" w:color="auto"/>
            </w:tcBorders>
          </w:tcPr>
          <w:p w:rsidR="00E201A4" w:rsidRPr="001859EF" w:rsidRDefault="00E201A4">
            <w:pPr>
              <w:spacing w:line="276" w:lineRule="auto"/>
              <w:rPr>
                <w:rFonts w:ascii="PT Astra Serif" w:hAnsi="PT Astra Serif"/>
                <w:sz w:val="22"/>
                <w:szCs w:val="22"/>
                <w:lang w:eastAsia="en-US"/>
              </w:rPr>
            </w:pPr>
            <w:r w:rsidRPr="001859EF">
              <w:rPr>
                <w:rFonts w:ascii="PT Astra Serif" w:hAnsi="PT Astra Serif"/>
                <w:sz w:val="22"/>
                <w:szCs w:val="22"/>
                <w:lang w:eastAsia="en-US"/>
              </w:rPr>
              <w:t>6</w:t>
            </w:r>
          </w:p>
        </w:tc>
        <w:tc>
          <w:tcPr>
            <w:tcW w:w="1419" w:type="dxa"/>
            <w:tcBorders>
              <w:top w:val="single" w:sz="6" w:space="0" w:color="auto"/>
              <w:left w:val="single" w:sz="6" w:space="0" w:color="auto"/>
              <w:bottom w:val="single" w:sz="6" w:space="0" w:color="auto"/>
              <w:right w:val="single" w:sz="6" w:space="0" w:color="auto"/>
            </w:tcBorders>
          </w:tcPr>
          <w:p w:rsidR="00E201A4" w:rsidRPr="001859EF" w:rsidRDefault="00E201A4" w:rsidP="00E201A4">
            <w:pPr>
              <w:jc w:val="cente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216</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b/>
                      <w:bCs/>
                      <w:color w:val="000000"/>
                      <w:sz w:val="22"/>
                      <w:szCs w:val="22"/>
                    </w:rPr>
                    <w:t>НЕГОСУДАРСТВЕННОЕ ОБРАЗОВАТЕЛЬНОЕ ЧАСТНОЕ УЧРЕЖДЕНИЕ ВЫСШЕГО ОБРАЗОВАНИЯ "МОСКОВСКИЙ ФИНАНСОВО-ПРОМЫШЛЕННЫЙ УНИВЕРСИТЕТ "СИНЕРГИЯ"</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06.03.2019</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22800.00</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7729152149</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770201001</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129090, Г МОСКВА, УЛ МЕЩАНСКАЯ, 9/14, СТР. 1,</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Россия, 125190, г. Москва, Ленинградский проспект, дом 80, корпус Г</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74956639388</w:t>
                  </w:r>
                </w:p>
              </w:tc>
            </w:tr>
          </w:tbl>
          <w:p w:rsidR="00E201A4" w:rsidRPr="001859EF" w:rsidRDefault="00E201A4" w:rsidP="008C142E">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22800.00</w:t>
            </w:r>
          </w:p>
        </w:tc>
      </w:tr>
      <w:tr w:rsidR="00E201A4" w:rsidTr="00E27E78">
        <w:trPr>
          <w:cantSplit/>
          <w:trHeight w:val="284"/>
        </w:trPr>
        <w:tc>
          <w:tcPr>
            <w:tcW w:w="852" w:type="dxa"/>
            <w:tcBorders>
              <w:top w:val="single" w:sz="6" w:space="0" w:color="auto"/>
              <w:left w:val="single" w:sz="6" w:space="0" w:color="auto"/>
              <w:bottom w:val="single" w:sz="6" w:space="0" w:color="auto"/>
              <w:right w:val="single" w:sz="6" w:space="0" w:color="auto"/>
            </w:tcBorders>
          </w:tcPr>
          <w:p w:rsidR="00E201A4" w:rsidRPr="001859EF" w:rsidRDefault="00E201A4">
            <w:pPr>
              <w:spacing w:line="276" w:lineRule="auto"/>
              <w:rPr>
                <w:rFonts w:ascii="PT Astra Serif" w:hAnsi="PT Astra Serif"/>
                <w:sz w:val="22"/>
                <w:szCs w:val="22"/>
                <w:lang w:eastAsia="en-US"/>
              </w:rPr>
            </w:pPr>
            <w:r w:rsidRPr="001859EF">
              <w:rPr>
                <w:rFonts w:ascii="PT Astra Serif" w:hAnsi="PT Astra Serif"/>
                <w:sz w:val="22"/>
                <w:szCs w:val="22"/>
                <w:lang w:eastAsia="en-US"/>
              </w:rPr>
              <w:lastRenderedPageBreak/>
              <w:t>7</w:t>
            </w:r>
          </w:p>
        </w:tc>
        <w:tc>
          <w:tcPr>
            <w:tcW w:w="1419" w:type="dxa"/>
            <w:tcBorders>
              <w:top w:val="single" w:sz="6" w:space="0" w:color="auto"/>
              <w:left w:val="single" w:sz="6" w:space="0" w:color="auto"/>
              <w:bottom w:val="single" w:sz="6" w:space="0" w:color="auto"/>
              <w:right w:val="single" w:sz="6" w:space="0" w:color="auto"/>
            </w:tcBorders>
          </w:tcPr>
          <w:p w:rsidR="00E201A4" w:rsidRPr="001859EF" w:rsidRDefault="00E201A4" w:rsidP="00E201A4">
            <w:pPr>
              <w:jc w:val="cente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71</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b/>
                      <w:bCs/>
                      <w:color w:val="000000"/>
                      <w:sz w:val="22"/>
                      <w:szCs w:val="22"/>
                    </w:rPr>
                    <w:t>ЧАСТНОЕ ОБРАЗОВАТЕЛЬНОЕ УЧРЕЖДЕНИЕ ДОПОЛНИТЕЛЬНОГО ПРОФЕССИОНАЛЬНОГО ОБРАЗОВАНИЯ "НАУЧНО-ОБРАЗОВАТЕЛЬНЫЙ ЦЕНТР СОЦИАЛЬНО-ЭКОНОМИЧЕСКИХ ТЕХНОЛОГИЙ"</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02.10.2019</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26200.00</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8610999042</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720301001</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625003, ОБЛ ТЮМЕНСКАЯ, Г ТЮМЕНЬ, УЛ ГЕРЦЕНА, ДОМ 53</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625003, ОБЛ ТЮМЕНСКАЯ, Г ТЮМЕНЬ, УЛ ГЕРЦЕНА, ДОМ 53</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79323229629</w:t>
                  </w:r>
                </w:p>
              </w:tc>
            </w:tr>
          </w:tbl>
          <w:p w:rsidR="00E201A4" w:rsidRPr="001859EF" w:rsidRDefault="00E201A4" w:rsidP="008C142E">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26200.00</w:t>
            </w:r>
          </w:p>
        </w:tc>
      </w:tr>
      <w:tr w:rsidR="00E201A4" w:rsidTr="00E27E78">
        <w:trPr>
          <w:cantSplit/>
          <w:trHeight w:val="284"/>
        </w:trPr>
        <w:tc>
          <w:tcPr>
            <w:tcW w:w="852" w:type="dxa"/>
            <w:tcBorders>
              <w:top w:val="single" w:sz="6" w:space="0" w:color="auto"/>
              <w:left w:val="single" w:sz="6" w:space="0" w:color="auto"/>
              <w:bottom w:val="single" w:sz="6" w:space="0" w:color="auto"/>
              <w:right w:val="single" w:sz="6" w:space="0" w:color="auto"/>
            </w:tcBorders>
          </w:tcPr>
          <w:p w:rsidR="00E201A4" w:rsidRPr="001859EF" w:rsidRDefault="00E201A4">
            <w:pPr>
              <w:spacing w:line="276" w:lineRule="auto"/>
              <w:rPr>
                <w:rFonts w:ascii="PT Astra Serif" w:hAnsi="PT Astra Serif"/>
                <w:sz w:val="22"/>
                <w:szCs w:val="22"/>
                <w:lang w:eastAsia="en-US"/>
              </w:rPr>
            </w:pPr>
            <w:r w:rsidRPr="001859EF">
              <w:rPr>
                <w:rFonts w:ascii="PT Astra Serif" w:hAnsi="PT Astra Serif"/>
                <w:sz w:val="22"/>
                <w:szCs w:val="22"/>
                <w:lang w:eastAsia="en-US"/>
              </w:rPr>
              <w:t>8</w:t>
            </w:r>
          </w:p>
        </w:tc>
        <w:tc>
          <w:tcPr>
            <w:tcW w:w="1419" w:type="dxa"/>
            <w:tcBorders>
              <w:top w:val="single" w:sz="6" w:space="0" w:color="auto"/>
              <w:left w:val="single" w:sz="6" w:space="0" w:color="auto"/>
              <w:bottom w:val="single" w:sz="6" w:space="0" w:color="auto"/>
              <w:right w:val="single" w:sz="6" w:space="0" w:color="auto"/>
            </w:tcBorders>
          </w:tcPr>
          <w:p w:rsidR="00E201A4" w:rsidRPr="001859EF" w:rsidRDefault="00E201A4" w:rsidP="00E201A4">
            <w:pPr>
              <w:jc w:val="cente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196</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b/>
                      <w:bCs/>
                      <w:color w:val="000000"/>
                      <w:sz w:val="22"/>
                      <w:szCs w:val="22"/>
                    </w:rPr>
                    <w:t>ОБЩЕСТВО С ОГРАНИЧЕННОЙ ОТВЕТСТВЕННОСТЬЮ "ЕДИНЫЙ УЧЕБНЫЙ ЦЕНТР"</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18.09.2019</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29895.00</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5433969764</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540301001</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630048, ОБЛ НОВОСИБИРСКАЯ, Г НОВОСИБИРСК, УЛ НЕМИРОВИЧА-ДАНЧЕНКО, ДОМ 104, ОФИС 411</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630048, ОБЛ НОВОСИБИРСКАЯ, Г НОВОСИБИРСК, УЛ НЕМИРОВИЧА-ДАНЧЕНКО, ДОМ 104, ОФИС 411</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79137042850</w:t>
                  </w:r>
                </w:p>
              </w:tc>
            </w:tr>
          </w:tbl>
          <w:p w:rsidR="00E201A4" w:rsidRPr="001859EF" w:rsidRDefault="00E201A4" w:rsidP="008C142E">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29895.00</w:t>
            </w:r>
          </w:p>
        </w:tc>
      </w:tr>
      <w:tr w:rsidR="00E201A4" w:rsidTr="00E27E78">
        <w:trPr>
          <w:cantSplit/>
          <w:trHeight w:val="284"/>
        </w:trPr>
        <w:tc>
          <w:tcPr>
            <w:tcW w:w="852" w:type="dxa"/>
            <w:tcBorders>
              <w:top w:val="single" w:sz="6" w:space="0" w:color="auto"/>
              <w:left w:val="single" w:sz="6" w:space="0" w:color="auto"/>
              <w:bottom w:val="single" w:sz="6" w:space="0" w:color="auto"/>
              <w:right w:val="single" w:sz="6" w:space="0" w:color="auto"/>
            </w:tcBorders>
          </w:tcPr>
          <w:p w:rsidR="00E201A4" w:rsidRPr="001859EF" w:rsidRDefault="00E201A4">
            <w:pPr>
              <w:spacing w:line="276" w:lineRule="auto"/>
              <w:rPr>
                <w:rFonts w:ascii="PT Astra Serif" w:hAnsi="PT Astra Serif"/>
                <w:sz w:val="22"/>
                <w:szCs w:val="22"/>
                <w:lang w:eastAsia="en-US"/>
              </w:rPr>
            </w:pPr>
            <w:r w:rsidRPr="001859EF">
              <w:rPr>
                <w:rFonts w:ascii="PT Astra Serif" w:hAnsi="PT Astra Serif"/>
                <w:sz w:val="22"/>
                <w:szCs w:val="22"/>
                <w:lang w:eastAsia="en-US"/>
              </w:rPr>
              <w:lastRenderedPageBreak/>
              <w:t>9</w:t>
            </w:r>
          </w:p>
        </w:tc>
        <w:tc>
          <w:tcPr>
            <w:tcW w:w="1419" w:type="dxa"/>
            <w:tcBorders>
              <w:top w:val="single" w:sz="6" w:space="0" w:color="auto"/>
              <w:left w:val="single" w:sz="6" w:space="0" w:color="auto"/>
              <w:bottom w:val="single" w:sz="6" w:space="0" w:color="auto"/>
              <w:right w:val="single" w:sz="6" w:space="0" w:color="auto"/>
            </w:tcBorders>
          </w:tcPr>
          <w:p w:rsidR="00E201A4" w:rsidRPr="001859EF" w:rsidRDefault="00E201A4" w:rsidP="00E201A4">
            <w:pPr>
              <w:jc w:val="cente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248</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b/>
                      <w:bCs/>
                      <w:color w:val="000000"/>
                      <w:sz w:val="22"/>
                      <w:szCs w:val="22"/>
                    </w:rPr>
                    <w:t>АВТОНОМНАЯ НЕКОММЕРЧЕСКАЯ ОРГАНИЗАЦИЯ ДОПОЛНИТЕЛЬНОГО ПРОФЕССИОНАЛЬНОГО ОБРАЗОВАНИЯ "ВОСТОЧНО-ЕВРОПЕЙСКОЕ УЧЕБНОЕ ЗАВЕДЕНИЕ "ИНСТИТУТ МЕНЕДЖМЕНТА, МАРКЕТИНГА И ПРАВА"</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16.10.2019</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39000.00</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6321070900</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632101001</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445028, ОБЛ САМАРСКАЯ, Г ТОЛЬЯТТИ, ПР-КТ МОСКОВСКИЙ, 37</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445028, ОБЛ САМАРСКАЯ, Г ТОЛЬЯТТИ, ПР-КТ МОСКОВСКИЙ, 37</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78482356314</w:t>
                  </w:r>
                </w:p>
              </w:tc>
            </w:tr>
          </w:tbl>
          <w:p w:rsidR="00E201A4" w:rsidRPr="001859EF" w:rsidRDefault="00E201A4" w:rsidP="008C142E">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39000.00</w:t>
            </w:r>
          </w:p>
        </w:tc>
      </w:tr>
      <w:tr w:rsidR="00E201A4" w:rsidTr="00E27E78">
        <w:trPr>
          <w:cantSplit/>
          <w:trHeight w:val="284"/>
        </w:trPr>
        <w:tc>
          <w:tcPr>
            <w:tcW w:w="852" w:type="dxa"/>
            <w:tcBorders>
              <w:top w:val="single" w:sz="6" w:space="0" w:color="auto"/>
              <w:left w:val="single" w:sz="6" w:space="0" w:color="auto"/>
              <w:bottom w:val="single" w:sz="6" w:space="0" w:color="auto"/>
              <w:right w:val="single" w:sz="6" w:space="0" w:color="auto"/>
            </w:tcBorders>
          </w:tcPr>
          <w:p w:rsidR="00E201A4" w:rsidRPr="001859EF" w:rsidRDefault="00E201A4">
            <w:pPr>
              <w:spacing w:line="276" w:lineRule="auto"/>
              <w:rPr>
                <w:rFonts w:ascii="PT Astra Serif" w:hAnsi="PT Astra Serif"/>
                <w:sz w:val="22"/>
                <w:szCs w:val="22"/>
                <w:lang w:eastAsia="en-US"/>
              </w:rPr>
            </w:pPr>
            <w:r w:rsidRPr="001859EF">
              <w:rPr>
                <w:rFonts w:ascii="PT Astra Serif" w:hAnsi="PT Astra Serif"/>
                <w:sz w:val="22"/>
                <w:szCs w:val="22"/>
                <w:lang w:eastAsia="en-US"/>
              </w:rPr>
              <w:t>10</w:t>
            </w:r>
          </w:p>
        </w:tc>
        <w:tc>
          <w:tcPr>
            <w:tcW w:w="1419" w:type="dxa"/>
            <w:tcBorders>
              <w:top w:val="single" w:sz="6" w:space="0" w:color="auto"/>
              <w:left w:val="single" w:sz="6" w:space="0" w:color="auto"/>
              <w:bottom w:val="single" w:sz="6" w:space="0" w:color="auto"/>
              <w:right w:val="single" w:sz="6" w:space="0" w:color="auto"/>
            </w:tcBorders>
          </w:tcPr>
          <w:p w:rsidR="00E201A4" w:rsidRPr="001859EF" w:rsidRDefault="00E201A4" w:rsidP="00E201A4">
            <w:pPr>
              <w:jc w:val="cente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233</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b/>
                      <w:bCs/>
                      <w:color w:val="000000"/>
                      <w:sz w:val="22"/>
                      <w:szCs w:val="22"/>
                    </w:rPr>
                    <w:t>АВТОНОМНАЯ НЕКОММЕРЧЕСКАЯ ОРГАНИЗАЦИЯ ДОПОЛНИТЕЛЬНОГО ПРОФЕССИОНАЛЬНОГО ОБРАЗОВАНИЯ "УЧЕБНЫЙ ЦЕНТР "РАЗВИТИЕ"</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14.03.2019</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39400.00</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8602998493</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860201001</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628418, АО ХАНТЫ-МАНСИЙСКИЙ АВТОНОМНЫЙ ОКРУГ - ЮГРА, Г. Сургут, УЛ. ОСТРОВСКОГО, Д. 30,</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628418, Тюменская область, ХМАО-Югра, г. Сургут, ул. Островского, д. 30</w:t>
                  </w:r>
                </w:p>
              </w:tc>
            </w:tr>
            <w:tr w:rsidR="00E201A4" w:rsidRPr="001859EF"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79226531189</w:t>
                  </w:r>
                </w:p>
              </w:tc>
            </w:tr>
          </w:tbl>
          <w:p w:rsidR="00E201A4" w:rsidRPr="001859EF" w:rsidRDefault="00E201A4" w:rsidP="008C142E">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tcPr>
          <w:p w:rsidR="00E201A4" w:rsidRPr="001859EF" w:rsidRDefault="00E201A4" w:rsidP="0064184E">
            <w:pPr>
              <w:rPr>
                <w:rFonts w:ascii="PT Astra Serif" w:eastAsia="Calibri" w:hAnsi="PT Astra Serif" w:cs="Calibri"/>
                <w:color w:val="000000"/>
                <w:sz w:val="22"/>
                <w:szCs w:val="22"/>
              </w:rPr>
            </w:pPr>
            <w:r w:rsidRPr="001859EF">
              <w:rPr>
                <w:rFonts w:ascii="PT Astra Serif" w:eastAsia="Calibri" w:hAnsi="PT Astra Serif" w:cs="Calibri"/>
                <w:color w:val="000000"/>
                <w:sz w:val="22"/>
                <w:szCs w:val="22"/>
              </w:rPr>
              <w:t>39400.00</w:t>
            </w:r>
          </w:p>
        </w:tc>
      </w:tr>
    </w:tbl>
    <w:p w:rsidR="00E27E78" w:rsidRPr="00EA5CDE" w:rsidRDefault="00E27E78" w:rsidP="009E245E">
      <w:pPr>
        <w:suppressAutoHyphens/>
        <w:jc w:val="both"/>
        <w:rPr>
          <w:rFonts w:ascii="PT Astra Serif" w:hAnsi="PT Astra Serif"/>
          <w:sz w:val="24"/>
          <w:szCs w:val="24"/>
        </w:rPr>
      </w:pPr>
      <w:r w:rsidRPr="00EA5CDE">
        <w:rPr>
          <w:rFonts w:ascii="PT Astra Serif" w:hAnsi="PT Astra Serif"/>
          <w:sz w:val="24"/>
          <w:szCs w:val="24"/>
        </w:rPr>
        <w:t>5. В результате рассмотрения вторых частей заявок принято решение:</w:t>
      </w:r>
    </w:p>
    <w:p w:rsidR="00E27E78" w:rsidRPr="001859EF" w:rsidRDefault="00E27E78" w:rsidP="001859EF">
      <w:pPr>
        <w:suppressAutoHyphens/>
        <w:jc w:val="both"/>
        <w:rPr>
          <w:rFonts w:ascii="PT Astra Serif" w:hAnsi="PT Astra Serif"/>
          <w:sz w:val="24"/>
          <w:szCs w:val="24"/>
        </w:rPr>
      </w:pPr>
      <w:r w:rsidRPr="00EA5CDE">
        <w:rPr>
          <w:rFonts w:ascii="PT Astra Serif" w:hAnsi="PT Astra Serif"/>
          <w:sz w:val="24"/>
          <w:szCs w:val="24"/>
        </w:rPr>
        <w:t xml:space="preserve">5.1. о соответствии следующих заявок на участие в аукционе требованиям, установленным </w:t>
      </w:r>
      <w:r w:rsidRPr="001859EF">
        <w:rPr>
          <w:rFonts w:ascii="PT Astra Serif" w:hAnsi="PT Astra Serif"/>
          <w:sz w:val="24"/>
          <w:szCs w:val="24"/>
        </w:rPr>
        <w:t>документацией об аукционе в электронной форме:</w:t>
      </w:r>
    </w:p>
    <w:p w:rsidR="00E27E78" w:rsidRPr="001859EF" w:rsidRDefault="00E27E78" w:rsidP="001859EF">
      <w:pPr>
        <w:tabs>
          <w:tab w:val="left" w:pos="709"/>
        </w:tabs>
        <w:rPr>
          <w:rFonts w:ascii="PT Astra Serif" w:eastAsia="Calibri" w:hAnsi="PT Astra Serif" w:cs="Calibri"/>
          <w:color w:val="000000"/>
          <w:sz w:val="24"/>
          <w:szCs w:val="24"/>
        </w:rPr>
      </w:pPr>
      <w:r w:rsidRPr="001859EF">
        <w:rPr>
          <w:rFonts w:ascii="PT Astra Serif" w:hAnsi="PT Astra Serif"/>
          <w:sz w:val="24"/>
          <w:szCs w:val="24"/>
        </w:rPr>
        <w:t>-</w:t>
      </w:r>
      <w:r w:rsidR="00676BB3" w:rsidRPr="001859EF">
        <w:rPr>
          <w:rFonts w:ascii="PT Astra Serif" w:hAnsi="PT Astra Serif"/>
          <w:sz w:val="24"/>
          <w:szCs w:val="24"/>
        </w:rPr>
        <w:t xml:space="preserve"> </w:t>
      </w:r>
      <w:r w:rsidR="001859EF" w:rsidRPr="001859EF">
        <w:rPr>
          <w:rFonts w:ascii="PT Astra Serif" w:eastAsia="Calibri" w:hAnsi="PT Astra Serif" w:cs="Calibri"/>
          <w:bCs/>
          <w:color w:val="000000"/>
          <w:sz w:val="24"/>
          <w:szCs w:val="24"/>
        </w:rPr>
        <w:t>АВТОНОМНАЯ НЕКОММЕРЧЕСКАЯ ОРГАНИЗАЦИЯ ДОПОЛНИТЕЛЬНОГО ПРОФЕССИОНАЛЬНОГО ОБРАЗОВАНИЯ "НИЖНЕВАРТОВСКИЙ ПРОФОРИЕНТАЦИОННЫЙ УЧЕБНЫЙ ЦЕНТР"</w:t>
      </w:r>
      <w:r w:rsidRPr="001859EF">
        <w:rPr>
          <w:rFonts w:ascii="PT Astra Serif" w:hAnsi="PT Astra Serif"/>
          <w:sz w:val="24"/>
          <w:szCs w:val="24"/>
        </w:rPr>
        <w:t>;</w:t>
      </w:r>
    </w:p>
    <w:p w:rsidR="002431E7" w:rsidRPr="001859EF" w:rsidRDefault="00E27E78" w:rsidP="001859EF">
      <w:pPr>
        <w:tabs>
          <w:tab w:val="left" w:pos="709"/>
        </w:tabs>
        <w:rPr>
          <w:rFonts w:ascii="PT Astra Serif" w:eastAsia="Calibri" w:hAnsi="PT Astra Serif" w:cs="Calibri"/>
          <w:bCs/>
          <w:color w:val="000000"/>
          <w:sz w:val="24"/>
          <w:szCs w:val="24"/>
        </w:rPr>
      </w:pPr>
      <w:r w:rsidRPr="001859EF">
        <w:rPr>
          <w:rFonts w:ascii="PT Astra Serif" w:hAnsi="PT Astra Serif"/>
          <w:sz w:val="24"/>
          <w:szCs w:val="24"/>
        </w:rPr>
        <w:t xml:space="preserve">- </w:t>
      </w:r>
      <w:r w:rsidR="001859EF" w:rsidRPr="001859EF">
        <w:rPr>
          <w:rFonts w:ascii="PT Astra Serif" w:hAnsi="PT Astra Serif"/>
          <w:sz w:val="24"/>
          <w:szCs w:val="24"/>
        </w:rPr>
        <w:t xml:space="preserve">    </w:t>
      </w:r>
      <w:r w:rsidR="001859EF" w:rsidRPr="001859EF">
        <w:rPr>
          <w:rFonts w:ascii="PT Astra Serif" w:eastAsia="Calibri" w:hAnsi="PT Astra Serif" w:cs="Calibri"/>
          <w:bCs/>
          <w:color w:val="000000"/>
          <w:sz w:val="24"/>
          <w:szCs w:val="24"/>
        </w:rPr>
        <w:t>ОБЩЕСТВО С ОГРАНИЧЕННОЙ ОТВЕТСТВЕННОСТЬЮ НАУЧНО-ПРАКТИЧЕСКИЙ ЦЕНТР ДОПОЛНИТЕЛЬНОГО ПРОФЕССИОНАЛЬНОГО ОБРАЗОВАНИЯ "ЮНЕКОМС";</w:t>
      </w:r>
    </w:p>
    <w:p w:rsidR="001859EF" w:rsidRPr="001859EF" w:rsidRDefault="001859EF" w:rsidP="001859EF">
      <w:pPr>
        <w:tabs>
          <w:tab w:val="left" w:pos="709"/>
        </w:tabs>
        <w:rPr>
          <w:rFonts w:ascii="PT Astra Serif" w:eastAsia="Calibri" w:hAnsi="PT Astra Serif" w:cs="Calibri"/>
          <w:bCs/>
          <w:color w:val="000000"/>
          <w:sz w:val="24"/>
          <w:szCs w:val="24"/>
        </w:rPr>
      </w:pPr>
      <w:r w:rsidRPr="001859EF">
        <w:rPr>
          <w:rFonts w:ascii="PT Astra Serif" w:eastAsia="Calibri" w:hAnsi="PT Astra Serif" w:cs="Calibri"/>
          <w:bCs/>
          <w:color w:val="000000"/>
          <w:sz w:val="24"/>
          <w:szCs w:val="24"/>
        </w:rPr>
        <w:t xml:space="preserve">- </w:t>
      </w:r>
      <w:r>
        <w:rPr>
          <w:rFonts w:ascii="PT Astra Serif" w:eastAsia="Calibri" w:hAnsi="PT Astra Serif" w:cs="Calibri"/>
          <w:bCs/>
          <w:color w:val="000000"/>
          <w:sz w:val="24"/>
          <w:szCs w:val="24"/>
        </w:rPr>
        <w:t xml:space="preserve">   </w:t>
      </w:r>
      <w:r w:rsidRPr="001859EF">
        <w:rPr>
          <w:rFonts w:ascii="PT Astra Serif" w:eastAsia="Calibri" w:hAnsi="PT Astra Serif" w:cs="Calibri"/>
          <w:bCs/>
          <w:color w:val="000000"/>
          <w:sz w:val="24"/>
          <w:szCs w:val="24"/>
        </w:rPr>
        <w:t>ЧАСТНОЕ УЧРЕЖДЕНИЕ ДОПОЛНИТЕЛЬНОГО ПРОФЕССИОНАЛЬНОГО ОБРАЗОВАНИЯ "СИБИРСКИЙ КОРПОРАТИВНЫЙ ЭНЕРГЕТИЧЕСКИЙ УЧЕБНЫЙ ЦЕНТР";</w:t>
      </w:r>
    </w:p>
    <w:p w:rsidR="001859EF" w:rsidRPr="001859EF" w:rsidRDefault="001859EF" w:rsidP="001859EF">
      <w:pPr>
        <w:tabs>
          <w:tab w:val="left" w:pos="426"/>
        </w:tabs>
        <w:rPr>
          <w:rFonts w:ascii="PT Astra Serif" w:eastAsia="Calibri" w:hAnsi="PT Astra Serif" w:cs="Calibri"/>
          <w:bCs/>
          <w:color w:val="000000"/>
          <w:sz w:val="24"/>
          <w:szCs w:val="24"/>
        </w:rPr>
      </w:pPr>
      <w:r w:rsidRPr="001859EF">
        <w:rPr>
          <w:rFonts w:ascii="PT Astra Serif" w:eastAsia="Calibri" w:hAnsi="PT Astra Serif" w:cs="Calibri"/>
          <w:bCs/>
          <w:color w:val="000000"/>
          <w:sz w:val="24"/>
          <w:szCs w:val="24"/>
        </w:rPr>
        <w:t>- ЧАСТНОЕ ОБРАЗОВАТЕЛЬНОЕ УЧРЕЖДЕНИЕ ДОПОЛНИТЕЛЬНОГО ПРОФЕССИОНАЛЬНОГО ОБРАЗОВАНИЯ «ВЫСШАЯ ШКОЛА ЭКСПЕРТИЗЫ И ПРАВА»;</w:t>
      </w:r>
    </w:p>
    <w:p w:rsidR="001859EF" w:rsidRPr="001859EF" w:rsidRDefault="001859EF" w:rsidP="001859EF">
      <w:pPr>
        <w:tabs>
          <w:tab w:val="left" w:pos="709"/>
        </w:tabs>
        <w:rPr>
          <w:rFonts w:ascii="PT Astra Serif" w:eastAsia="Calibri" w:hAnsi="PT Astra Serif" w:cs="Calibri"/>
          <w:bCs/>
          <w:color w:val="000000"/>
          <w:sz w:val="24"/>
          <w:szCs w:val="24"/>
        </w:rPr>
      </w:pPr>
      <w:r w:rsidRPr="001859EF">
        <w:rPr>
          <w:rFonts w:ascii="PT Astra Serif" w:eastAsia="Calibri" w:hAnsi="PT Astra Serif" w:cs="Calibri"/>
          <w:bCs/>
          <w:color w:val="000000"/>
          <w:sz w:val="24"/>
          <w:szCs w:val="24"/>
        </w:rPr>
        <w:lastRenderedPageBreak/>
        <w:t>- НЕГОСУДАРСТВЕННОЕ ОБРАЗОВАТЕЛЬНОЕ ЧАСТНОЕ УЧРЕЖДЕНИЕ ВЫСШЕГО ОБРАЗОВАНИЯ "МОСКОВСКИЙ ФИНАНСОВО-ПРОМЫШЛЕННЫЙ УНИВЕРСИТЕТ "СИНЕРГИЯ";</w:t>
      </w:r>
    </w:p>
    <w:p w:rsidR="001859EF" w:rsidRPr="001859EF" w:rsidRDefault="001859EF" w:rsidP="001859EF">
      <w:pPr>
        <w:tabs>
          <w:tab w:val="left" w:pos="709"/>
        </w:tabs>
        <w:rPr>
          <w:rFonts w:ascii="PT Astra Serif" w:eastAsia="Calibri" w:hAnsi="PT Astra Serif" w:cs="Calibri"/>
          <w:bCs/>
          <w:color w:val="000000"/>
          <w:sz w:val="24"/>
          <w:szCs w:val="24"/>
        </w:rPr>
      </w:pPr>
      <w:r w:rsidRPr="001859EF">
        <w:rPr>
          <w:rFonts w:ascii="PT Astra Serif" w:eastAsia="Calibri" w:hAnsi="PT Astra Serif" w:cs="Calibri"/>
          <w:bCs/>
          <w:color w:val="000000"/>
          <w:sz w:val="24"/>
          <w:szCs w:val="24"/>
        </w:rPr>
        <w:t>- ЧАСТНОЕ ОБРАЗОВАТЕЛЬНОЕ УЧРЕЖДЕНИЕ ДОПОЛНИТЕЛЬНОГО ПРОФЕССИОНАЛЬНОГО ОБРАЗОВАНИЯ "НАУЧНО-ОБРАЗОВАТЕЛЬНЫЙ ЦЕНТР СОЦИАЛЬНО-ЭКОНОМИЧЕСКИХ ТЕХНОЛОГИЙ";</w:t>
      </w:r>
    </w:p>
    <w:p w:rsidR="001859EF" w:rsidRPr="001859EF" w:rsidRDefault="001859EF" w:rsidP="001859EF">
      <w:pPr>
        <w:tabs>
          <w:tab w:val="left" w:pos="709"/>
        </w:tabs>
        <w:rPr>
          <w:rFonts w:ascii="PT Astra Serif" w:eastAsia="Calibri" w:hAnsi="PT Astra Serif" w:cs="Calibri"/>
          <w:bCs/>
          <w:color w:val="000000"/>
          <w:sz w:val="24"/>
          <w:szCs w:val="24"/>
        </w:rPr>
      </w:pPr>
      <w:r w:rsidRPr="001859EF">
        <w:rPr>
          <w:rFonts w:ascii="PT Astra Serif" w:eastAsia="Calibri" w:hAnsi="PT Astra Serif" w:cs="Calibri"/>
          <w:bCs/>
          <w:color w:val="000000"/>
          <w:sz w:val="24"/>
          <w:szCs w:val="24"/>
        </w:rPr>
        <w:t>- ОБЩЕСТВО С ОГРАНИЧЕННОЙ ОТВЕТСТВЕННОСТЬЮ "ЕДИНЫЙ УЧЕБНЫЙ ЦЕНТР";</w:t>
      </w:r>
    </w:p>
    <w:p w:rsidR="001859EF" w:rsidRPr="001859EF" w:rsidRDefault="001859EF" w:rsidP="001859EF">
      <w:pPr>
        <w:tabs>
          <w:tab w:val="left" w:pos="709"/>
        </w:tabs>
        <w:rPr>
          <w:rFonts w:ascii="PT Astra Serif" w:eastAsia="Calibri" w:hAnsi="PT Astra Serif" w:cs="Calibri"/>
          <w:bCs/>
          <w:color w:val="000000"/>
          <w:sz w:val="24"/>
          <w:szCs w:val="24"/>
        </w:rPr>
      </w:pPr>
      <w:r w:rsidRPr="001859EF">
        <w:rPr>
          <w:rFonts w:ascii="PT Astra Serif" w:eastAsia="Calibri" w:hAnsi="PT Astra Serif" w:cs="Calibri"/>
          <w:bCs/>
          <w:color w:val="000000"/>
          <w:sz w:val="24"/>
          <w:szCs w:val="24"/>
        </w:rPr>
        <w:t>- АВТОНОМНАЯ НЕКОММЕРЧЕСКАЯ ОРГАНИЗАЦИЯ ДОПОЛНИТЕЛЬНОГО ПРОФЕССИОНАЛЬНОГО ОБРАЗОВАНИЯ "ВОСТОЧНО-ЕВРОПЕЙСКОЕ УЧЕБНОЕ ЗАВЕДЕНИЕ "ИНСТИТУТ МЕНЕДЖМЕНТА, МАРКЕТИНГА И ПРАВА";</w:t>
      </w:r>
    </w:p>
    <w:p w:rsidR="001859EF" w:rsidRDefault="001859EF" w:rsidP="001859EF">
      <w:pPr>
        <w:tabs>
          <w:tab w:val="left" w:pos="709"/>
        </w:tabs>
        <w:rPr>
          <w:rFonts w:ascii="PT Astra Serif" w:eastAsia="Calibri" w:hAnsi="PT Astra Serif" w:cs="Calibri"/>
          <w:bCs/>
          <w:color w:val="000000"/>
          <w:sz w:val="24"/>
          <w:szCs w:val="24"/>
        </w:rPr>
      </w:pPr>
      <w:r w:rsidRPr="001859EF">
        <w:rPr>
          <w:rFonts w:ascii="PT Astra Serif" w:eastAsia="Calibri" w:hAnsi="PT Astra Serif" w:cs="Calibri"/>
          <w:bCs/>
          <w:color w:val="000000"/>
          <w:sz w:val="24"/>
          <w:szCs w:val="24"/>
        </w:rPr>
        <w:t>- АВТОНОМНАЯ НЕКОММЕРЧЕСКАЯ ОРГАНИЗАЦИЯ ДОПОЛНИТЕЛЬНОГО ПРОФЕССИОНАЛЬНОГО ОБРАЗОВАНИЯ "УЧЕБНЫЙ ЦЕНТР "РАЗВИТИЕ"</w:t>
      </w:r>
      <w:r>
        <w:rPr>
          <w:rFonts w:ascii="PT Astra Serif" w:eastAsia="Calibri" w:hAnsi="PT Astra Serif" w:cs="Calibri"/>
          <w:bCs/>
          <w:color w:val="000000"/>
          <w:sz w:val="24"/>
          <w:szCs w:val="24"/>
        </w:rPr>
        <w:t>;</w:t>
      </w:r>
    </w:p>
    <w:p w:rsidR="001859EF" w:rsidRDefault="001859EF" w:rsidP="001859EF">
      <w:pPr>
        <w:suppressAutoHyphens/>
        <w:jc w:val="both"/>
        <w:rPr>
          <w:sz w:val="24"/>
        </w:rPr>
      </w:pPr>
      <w:r>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63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3015"/>
        <w:gridCol w:w="1701"/>
        <w:gridCol w:w="1701"/>
        <w:gridCol w:w="1844"/>
      </w:tblGrid>
      <w:tr w:rsidR="001859EF" w:rsidTr="001859EF">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1859EF" w:rsidRDefault="001859EF" w:rsidP="0064184E">
            <w:pPr>
              <w:jc w:val="center"/>
              <w:rPr>
                <w:lang w:eastAsia="en-US"/>
              </w:rPr>
            </w:pPr>
            <w:r>
              <w:rPr>
                <w:lang w:eastAsia="en-US"/>
              </w:rPr>
              <w:t xml:space="preserve">Наименование участника закупки, идентификационный номер заявки </w:t>
            </w:r>
          </w:p>
        </w:tc>
        <w:tc>
          <w:tcPr>
            <w:tcW w:w="3015" w:type="dxa"/>
            <w:vMerge w:val="restart"/>
            <w:tcBorders>
              <w:top w:val="single" w:sz="6" w:space="0" w:color="auto"/>
              <w:left w:val="single" w:sz="6" w:space="0" w:color="auto"/>
              <w:bottom w:val="single" w:sz="6" w:space="0" w:color="auto"/>
              <w:right w:val="single" w:sz="4" w:space="0" w:color="auto"/>
            </w:tcBorders>
            <w:vAlign w:val="center"/>
            <w:hideMark/>
          </w:tcPr>
          <w:p w:rsidR="001859EF" w:rsidRDefault="001859EF" w:rsidP="0064184E">
            <w:pPr>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1859EF" w:rsidRDefault="001859EF" w:rsidP="0064184E">
            <w:pPr>
              <w:jc w:val="center"/>
              <w:rPr>
                <w:lang w:eastAsia="en-US"/>
              </w:rPr>
            </w:pPr>
            <w:r>
              <w:rPr>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1859EF" w:rsidRDefault="001859EF" w:rsidP="0064184E">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1859EF" w:rsidTr="001859EF">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1859EF" w:rsidRDefault="001859EF" w:rsidP="0064184E">
            <w:pPr>
              <w:widowControl/>
              <w:rPr>
                <w:lang w:eastAsia="en-US"/>
              </w:rPr>
            </w:pPr>
          </w:p>
        </w:tc>
        <w:tc>
          <w:tcPr>
            <w:tcW w:w="3015" w:type="dxa"/>
            <w:vMerge/>
            <w:tcBorders>
              <w:top w:val="single" w:sz="6" w:space="0" w:color="auto"/>
              <w:left w:val="single" w:sz="6" w:space="0" w:color="auto"/>
              <w:bottom w:val="single" w:sz="6" w:space="0" w:color="auto"/>
              <w:right w:val="single" w:sz="4" w:space="0" w:color="auto"/>
            </w:tcBorders>
            <w:vAlign w:val="center"/>
            <w:hideMark/>
          </w:tcPr>
          <w:p w:rsidR="001859EF" w:rsidRDefault="001859EF" w:rsidP="0064184E">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1859EF" w:rsidRDefault="001859EF" w:rsidP="0064184E">
            <w:pPr>
              <w:jc w:val="center"/>
              <w:rPr>
                <w:lang w:eastAsia="en-US"/>
              </w:rPr>
            </w:pPr>
            <w:r>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1859EF" w:rsidRDefault="001859EF" w:rsidP="0064184E">
            <w:pPr>
              <w:jc w:val="center"/>
              <w:rPr>
                <w:lang w:eastAsia="en-US"/>
              </w:rPr>
            </w:pPr>
            <w:r>
              <w:rPr>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1859EF" w:rsidRDefault="001859EF" w:rsidP="0064184E">
            <w:pPr>
              <w:widowControl/>
              <w:rPr>
                <w:lang w:eastAsia="en-US"/>
              </w:rPr>
            </w:pPr>
          </w:p>
        </w:tc>
      </w:tr>
      <w:tr w:rsidR="001859EF" w:rsidTr="001859EF">
        <w:trPr>
          <w:cantSplit/>
          <w:trHeight w:val="1662"/>
        </w:trPr>
        <w:tc>
          <w:tcPr>
            <w:tcW w:w="2372" w:type="dxa"/>
            <w:tcBorders>
              <w:top w:val="single" w:sz="6" w:space="0" w:color="auto"/>
              <w:left w:val="single" w:sz="6" w:space="0" w:color="auto"/>
              <w:right w:val="single" w:sz="6" w:space="0" w:color="auto"/>
            </w:tcBorders>
            <w:vAlign w:val="center"/>
            <w:hideMark/>
          </w:tcPr>
          <w:p w:rsidR="001859EF" w:rsidRPr="00743F84" w:rsidRDefault="001859EF" w:rsidP="0064184E">
            <w:pPr>
              <w:suppressAutoHyphens/>
              <w:jc w:val="center"/>
              <w:rPr>
                <w:b/>
                <w:sz w:val="24"/>
              </w:rPr>
            </w:pPr>
            <w:r w:rsidRPr="00743F84">
              <w:rPr>
                <w:b/>
                <w:sz w:val="24"/>
              </w:rPr>
              <w:t>№ 1</w:t>
            </w:r>
            <w:r w:rsidR="006C2D50">
              <w:rPr>
                <w:b/>
                <w:sz w:val="24"/>
              </w:rPr>
              <w:t>92</w:t>
            </w:r>
          </w:p>
          <w:p w:rsidR="001859EF" w:rsidRPr="000F536D" w:rsidRDefault="001859EF" w:rsidP="0064184E">
            <w:pPr>
              <w:jc w:val="center"/>
              <w:rPr>
                <w:rFonts w:ascii="PT Astra Serif" w:eastAsia="Calibri" w:hAnsi="PT Astra Serif" w:cs="Calibri"/>
                <w:color w:val="000000"/>
                <w:sz w:val="24"/>
                <w:szCs w:val="24"/>
              </w:rPr>
            </w:pPr>
            <w:r w:rsidRPr="000F536D">
              <w:rPr>
                <w:rFonts w:ascii="PT Astra Serif" w:eastAsia="Calibri" w:hAnsi="PT Astra Serif" w:cs="Calibri"/>
                <w:b/>
                <w:bCs/>
                <w:color w:val="000000"/>
                <w:sz w:val="24"/>
                <w:szCs w:val="24"/>
              </w:rPr>
              <w:t>ИП КЛИМОВА ОЛЬГА ВЛАДИМИРОВНА</w:t>
            </w:r>
          </w:p>
          <w:p w:rsidR="001859EF" w:rsidRPr="00ED0F52" w:rsidRDefault="001859EF" w:rsidP="0064184E">
            <w:pPr>
              <w:suppressAutoHyphens/>
              <w:jc w:val="center"/>
              <w:rPr>
                <w:sz w:val="24"/>
              </w:rPr>
            </w:pPr>
          </w:p>
        </w:tc>
        <w:tc>
          <w:tcPr>
            <w:tcW w:w="3015" w:type="dxa"/>
            <w:tcBorders>
              <w:top w:val="single" w:sz="6" w:space="0" w:color="auto"/>
              <w:left w:val="single" w:sz="6" w:space="0" w:color="auto"/>
              <w:bottom w:val="single" w:sz="6" w:space="0" w:color="auto"/>
              <w:right w:val="single" w:sz="4" w:space="0" w:color="auto"/>
            </w:tcBorders>
            <w:vAlign w:val="center"/>
            <w:hideMark/>
          </w:tcPr>
          <w:p w:rsidR="001859EF" w:rsidRDefault="001859EF" w:rsidP="0064184E">
            <w:pPr>
              <w:ind w:left="-38" w:hanging="7"/>
              <w:jc w:val="center"/>
              <w:rPr>
                <w:lang w:eastAsia="en-US"/>
              </w:rPr>
            </w:pPr>
            <w:proofErr w:type="gramStart"/>
            <w:r>
              <w:rPr>
                <w:szCs w:val="16"/>
                <w:lang w:eastAsia="en-US"/>
              </w:rPr>
              <w:t xml:space="preserve">Отсутствуют  документы </w:t>
            </w:r>
            <w:r w:rsidRPr="006C6EA8">
              <w:rPr>
                <w:szCs w:val="16"/>
                <w:lang w:eastAsia="en-US"/>
              </w:rPr>
              <w:t xml:space="preserve">или копии этих документов, подтверждающие соответствие участника аукциона требованиям, установленным пунктом 1 части 1 статьи 31 Федерального закона от 05.04.2013 №44-ФЗ  (отсутствует </w:t>
            </w:r>
            <w:r w:rsidRPr="006C6EA8">
              <w:rPr>
                <w:rFonts w:ascii="PT Astra Serif" w:hAnsi="PT Astra Serif"/>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 или выписка из</w:t>
            </w:r>
            <w:proofErr w:type="gramEnd"/>
            <w:r w:rsidRPr="006C6EA8">
              <w:rPr>
                <w:rFonts w:ascii="PT Astra Serif" w:hAnsi="PT Astra Serif"/>
              </w:rPr>
              <w:t xml:space="preserve"> реестра лицензий</w:t>
            </w:r>
            <w:r w:rsidRPr="006C6EA8">
              <w:rPr>
                <w:rFonts w:ascii="PT Astra Serif" w:hAnsi="PT Astra Serif"/>
                <w:lang w:eastAsia="en-US"/>
              </w:rPr>
              <w:t xml:space="preserve">) </w:t>
            </w:r>
            <w:r w:rsidRPr="006C6EA8">
              <w:rPr>
                <w:szCs w:val="16"/>
                <w:lang w:eastAsia="en-US"/>
              </w:rPr>
              <w:t xml:space="preserve">(пункт </w:t>
            </w:r>
            <w:r>
              <w:rPr>
                <w:szCs w:val="16"/>
                <w:lang w:eastAsia="en-US"/>
              </w:rPr>
              <w:t>2</w:t>
            </w:r>
            <w:r w:rsidRPr="006C6EA8">
              <w:rPr>
                <w:szCs w:val="16"/>
                <w:lang w:eastAsia="en-US"/>
              </w:rPr>
              <w:t xml:space="preserve"> части 6 статьи 69 Федерального </w:t>
            </w:r>
            <w:r>
              <w:rPr>
                <w:szCs w:val="16"/>
                <w:lang w:eastAsia="en-US"/>
              </w:rPr>
              <w:t xml:space="preserve">закона </w:t>
            </w:r>
            <w:r>
              <w:rPr>
                <w:bCs/>
                <w:szCs w:val="16"/>
                <w:lang w:eastAsia="en-US"/>
              </w:rPr>
              <w:t>от 05.04.2013</w:t>
            </w:r>
            <w:r>
              <w:rPr>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1859EF" w:rsidRDefault="001859EF" w:rsidP="0064184E">
            <w:pPr>
              <w:ind w:hanging="45"/>
              <w:jc w:val="center"/>
              <w:rPr>
                <w:lang w:eastAsia="en-US"/>
              </w:rPr>
            </w:pPr>
            <w:r>
              <w:rPr>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1859EF" w:rsidRDefault="001859EF" w:rsidP="0064184E">
            <w:pPr>
              <w:ind w:hanging="45"/>
              <w:jc w:val="center"/>
              <w:rPr>
                <w:sz w:val="24"/>
                <w:szCs w:val="24"/>
                <w:lang w:eastAsia="en-US"/>
              </w:rPr>
            </w:pPr>
            <w:r>
              <w:rPr>
                <w:sz w:val="18"/>
                <w:lang w:eastAsia="en-US"/>
              </w:rPr>
              <w:t>подпункт 2 а)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1859EF" w:rsidRDefault="001859EF" w:rsidP="0064184E">
            <w:pPr>
              <w:ind w:hanging="45"/>
              <w:jc w:val="center"/>
              <w:rPr>
                <w:sz w:val="18"/>
                <w:lang w:eastAsia="en-US"/>
              </w:rPr>
            </w:pPr>
            <w:r>
              <w:rPr>
                <w:sz w:val="18"/>
                <w:lang w:eastAsia="en-US"/>
              </w:rPr>
              <w:t xml:space="preserve">Вторая часть заявки </w:t>
            </w:r>
          </w:p>
        </w:tc>
      </w:tr>
    </w:tbl>
    <w:p w:rsidR="001859EF" w:rsidRPr="001859EF" w:rsidRDefault="001859EF" w:rsidP="001859EF">
      <w:pPr>
        <w:tabs>
          <w:tab w:val="left" w:pos="709"/>
        </w:tabs>
        <w:jc w:val="both"/>
        <w:rPr>
          <w:rFonts w:ascii="PT Astra Serif" w:eastAsia="Calibri" w:hAnsi="PT Astra Serif" w:cs="Calibri"/>
          <w:color w:val="000000"/>
          <w:sz w:val="24"/>
          <w:szCs w:val="24"/>
        </w:rPr>
      </w:pPr>
    </w:p>
    <w:p w:rsidR="001859EF" w:rsidRDefault="00E27E78" w:rsidP="001859EF">
      <w:pPr>
        <w:jc w:val="center"/>
        <w:rPr>
          <w:rFonts w:ascii="PT Astra Serif" w:hAnsi="PT Astra Serif"/>
          <w:sz w:val="24"/>
          <w:szCs w:val="24"/>
        </w:rPr>
      </w:pPr>
      <w:r w:rsidRPr="00EA5CDE">
        <w:rPr>
          <w:rFonts w:ascii="PT Astra Serif" w:hAnsi="PT Astra Serif"/>
          <w:sz w:val="24"/>
          <w:szCs w:val="24"/>
        </w:rPr>
        <w:t>6</w:t>
      </w:r>
      <w:r w:rsidRPr="00452FDF">
        <w:rPr>
          <w:rFonts w:ascii="PT Astra Serif" w:hAnsi="PT Astra Serif"/>
          <w:sz w:val="24"/>
          <w:szCs w:val="24"/>
        </w:rPr>
        <w:t xml:space="preserve">. В результате рассмотрения вторых частей заявок и на основании протокола проведения аукциона в электронной форме от </w:t>
      </w:r>
      <w:r w:rsidR="00D44A4F" w:rsidRPr="00452FDF">
        <w:rPr>
          <w:rFonts w:ascii="PT Astra Serif" w:hAnsi="PT Astra Serif"/>
          <w:sz w:val="24"/>
          <w:szCs w:val="24"/>
        </w:rPr>
        <w:t>2</w:t>
      </w:r>
      <w:r w:rsidR="009F5730">
        <w:rPr>
          <w:rFonts w:ascii="PT Astra Serif" w:hAnsi="PT Astra Serif"/>
          <w:sz w:val="24"/>
          <w:szCs w:val="24"/>
        </w:rPr>
        <w:t>8</w:t>
      </w:r>
      <w:r w:rsidRPr="00452FDF">
        <w:rPr>
          <w:rFonts w:ascii="PT Astra Serif" w:hAnsi="PT Astra Serif"/>
          <w:sz w:val="24"/>
          <w:szCs w:val="24"/>
        </w:rPr>
        <w:t xml:space="preserve">.07.2021 победителем аукциона в электронной форме признается </w:t>
      </w:r>
      <w:r w:rsidR="001859EF" w:rsidRPr="001859EF">
        <w:rPr>
          <w:rFonts w:ascii="PT Astra Serif" w:eastAsia="Calibri" w:hAnsi="PT Astra Serif" w:cs="Calibri"/>
          <w:bCs/>
          <w:color w:val="000000"/>
          <w:sz w:val="24"/>
          <w:szCs w:val="24"/>
        </w:rPr>
        <w:t>АВТОНОМНАЯ НЕКОММЕРЧЕСКАЯ ОРГАНИЗАЦИЯ ДОПОЛНИТЕЛЬНОГО ПРОФЕССИОНАЛЬНОГО ОБРАЗОВАНИЯ "НИЖНЕВАРТОВСКИЙ ПРОФОРИЕНТАЦИОННЫЙ УЧЕБНЫЙ ЦЕНТР"</w:t>
      </w:r>
      <w:r w:rsidRPr="001859EF">
        <w:rPr>
          <w:rFonts w:ascii="PT Astra Serif" w:hAnsi="PT Astra Serif"/>
          <w:sz w:val="24"/>
          <w:szCs w:val="24"/>
        </w:rPr>
        <w:t xml:space="preserve">, с ценой </w:t>
      </w:r>
      <w:r w:rsidR="002431E7" w:rsidRPr="001859EF">
        <w:rPr>
          <w:rFonts w:ascii="PT Astra Serif" w:hAnsi="PT Astra Serif"/>
          <w:sz w:val="24"/>
          <w:szCs w:val="24"/>
        </w:rPr>
        <w:t>муниципального контракта</w:t>
      </w:r>
      <w:r w:rsidRPr="001859EF">
        <w:rPr>
          <w:rFonts w:ascii="PT Astra Serif" w:hAnsi="PT Astra Serif"/>
          <w:sz w:val="24"/>
          <w:szCs w:val="24"/>
        </w:rPr>
        <w:t xml:space="preserve"> </w:t>
      </w:r>
    </w:p>
    <w:p w:rsidR="00E27E78" w:rsidRPr="001859EF" w:rsidRDefault="001859EF" w:rsidP="001859EF">
      <w:pPr>
        <w:jc w:val="center"/>
        <w:rPr>
          <w:rFonts w:ascii="PT Astra Serif" w:hAnsi="PT Astra Serif"/>
          <w:sz w:val="24"/>
          <w:szCs w:val="24"/>
        </w:rPr>
      </w:pPr>
      <w:r w:rsidRPr="001859EF">
        <w:rPr>
          <w:rFonts w:ascii="PT Astra Serif" w:eastAsia="Calibri" w:hAnsi="PT Astra Serif" w:cs="Calibri"/>
          <w:color w:val="000000"/>
          <w:sz w:val="22"/>
          <w:szCs w:val="22"/>
        </w:rPr>
        <w:t xml:space="preserve">3600.00 </w:t>
      </w:r>
      <w:r w:rsidR="00E27E78" w:rsidRPr="001859EF">
        <w:rPr>
          <w:rFonts w:ascii="PT Astra Serif" w:hAnsi="PT Astra Serif"/>
          <w:sz w:val="24"/>
          <w:szCs w:val="24"/>
        </w:rPr>
        <w:t>рублей.</w:t>
      </w:r>
    </w:p>
    <w:p w:rsidR="00DB796D" w:rsidRPr="00452FDF" w:rsidRDefault="00DB796D" w:rsidP="002431E7">
      <w:pPr>
        <w:jc w:val="both"/>
        <w:rPr>
          <w:rFonts w:ascii="PT Astra Serif" w:hAnsi="PT Astra Serif"/>
          <w:sz w:val="24"/>
          <w:szCs w:val="24"/>
        </w:rPr>
      </w:pPr>
      <w:r w:rsidRPr="001859EF">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27E78" w:rsidRPr="00EA5CDE" w:rsidRDefault="00DB796D" w:rsidP="009E245E">
      <w:pPr>
        <w:suppressAutoHyphens/>
        <w:jc w:val="both"/>
        <w:rPr>
          <w:rFonts w:ascii="PT Astra Serif" w:hAnsi="PT Astra Serif"/>
          <w:sz w:val="24"/>
          <w:szCs w:val="24"/>
        </w:rPr>
      </w:pPr>
      <w:r>
        <w:rPr>
          <w:rFonts w:ascii="PT Astra Serif" w:hAnsi="PT Astra Serif"/>
          <w:sz w:val="24"/>
          <w:szCs w:val="24"/>
        </w:rPr>
        <w:t>8</w:t>
      </w:r>
      <w:r w:rsidR="00D44A4F" w:rsidRPr="00452FDF">
        <w:rPr>
          <w:rFonts w:ascii="PT Astra Serif" w:hAnsi="PT Astra Serif"/>
          <w:sz w:val="24"/>
          <w:szCs w:val="24"/>
        </w:rPr>
        <w:t xml:space="preserve">. </w:t>
      </w:r>
      <w:r w:rsidR="00E27E78" w:rsidRPr="00EA5CDE">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27E78" w:rsidRPr="00EA5CDE">
          <w:rPr>
            <w:rFonts w:ascii="PT Astra Serif" w:hAnsi="PT Astra Serif"/>
            <w:sz w:val="24"/>
            <w:szCs w:val="24"/>
          </w:rPr>
          <w:t>http://www.sberbank-ast.ru</w:t>
        </w:r>
      </w:hyperlink>
      <w:r w:rsidR="00E27E78" w:rsidRPr="00EA5CDE">
        <w:rPr>
          <w:rFonts w:ascii="PT Astra Serif" w:hAnsi="PT Astra Serif"/>
          <w:sz w:val="24"/>
          <w:szCs w:val="24"/>
        </w:rPr>
        <w:t>.</w:t>
      </w:r>
    </w:p>
    <w:p w:rsidR="00DB796D" w:rsidRDefault="00DB796D" w:rsidP="008B3FB9">
      <w:pPr>
        <w:rPr>
          <w:sz w:val="22"/>
          <w:szCs w:val="22"/>
        </w:rPr>
      </w:pPr>
    </w:p>
    <w:p w:rsidR="001859EF" w:rsidRDefault="001859EF" w:rsidP="00EA5CDE">
      <w:pPr>
        <w:jc w:val="center"/>
        <w:rPr>
          <w:sz w:val="22"/>
          <w:szCs w:val="22"/>
        </w:rPr>
      </w:pPr>
    </w:p>
    <w:p w:rsidR="00EA5CDE" w:rsidRDefault="00EA5CDE" w:rsidP="00EA5CDE">
      <w:pPr>
        <w:jc w:val="center"/>
        <w:rPr>
          <w:sz w:val="22"/>
          <w:szCs w:val="22"/>
        </w:rPr>
      </w:pPr>
      <w:r>
        <w:rPr>
          <w:sz w:val="22"/>
          <w:szCs w:val="22"/>
        </w:rPr>
        <w:lastRenderedPageBreak/>
        <w:t xml:space="preserve">Сведения о решении </w:t>
      </w:r>
    </w:p>
    <w:p w:rsidR="00EA5CDE" w:rsidRDefault="00EA5CDE" w:rsidP="00EA5CDE">
      <w:pPr>
        <w:jc w:val="center"/>
        <w:rPr>
          <w:sz w:val="22"/>
          <w:szCs w:val="22"/>
        </w:rPr>
      </w:pPr>
      <w:r>
        <w:rPr>
          <w:sz w:val="22"/>
          <w:szCs w:val="22"/>
        </w:rPr>
        <w:t xml:space="preserve">членов комиссии о соответствии/несоответствии заявок участников закупки </w:t>
      </w:r>
    </w:p>
    <w:p w:rsidR="00EA5CDE" w:rsidRDefault="00EA5CDE" w:rsidP="00EA5CDE">
      <w:pPr>
        <w:jc w:val="center"/>
        <w:rPr>
          <w:sz w:val="22"/>
          <w:szCs w:val="22"/>
        </w:rPr>
      </w:pPr>
      <w:r>
        <w:rPr>
          <w:sz w:val="22"/>
          <w:szCs w:val="22"/>
        </w:rPr>
        <w:t>требованиям документации об аукционе</w:t>
      </w:r>
    </w:p>
    <w:p w:rsidR="00EA5CDE" w:rsidRDefault="00EA5CDE" w:rsidP="00EA5CDE">
      <w:pPr>
        <w:jc w:val="center"/>
        <w:rPr>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EA5CDE" w:rsidTr="00232832">
        <w:tc>
          <w:tcPr>
            <w:tcW w:w="5246"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Член комиссии</w:t>
            </w:r>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after="200" w:line="276" w:lineRule="auto"/>
              <w:jc w:val="center"/>
              <w:rPr>
                <w:sz w:val="24"/>
                <w:szCs w:val="24"/>
                <w:lang w:eastAsia="en-US"/>
              </w:rPr>
            </w:pPr>
            <w:r>
              <w:rPr>
                <w:sz w:val="24"/>
                <w:lang w:eastAsia="en-US"/>
              </w:rPr>
              <w:t>С.Д. Голин</w:t>
            </w:r>
          </w:p>
        </w:tc>
      </w:tr>
      <w:tr w:rsidR="00EA5CDE" w:rsidTr="00232832">
        <w:tc>
          <w:tcPr>
            <w:tcW w:w="5246" w:type="dxa"/>
            <w:tcBorders>
              <w:top w:val="single" w:sz="4" w:space="0" w:color="auto"/>
              <w:left w:val="single" w:sz="4" w:space="0" w:color="auto"/>
              <w:bottom w:val="single" w:sz="4" w:space="0" w:color="auto"/>
              <w:right w:val="single" w:sz="4" w:space="0" w:color="auto"/>
            </w:tcBorders>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EA5CDE" w:rsidP="00232832">
            <w:pPr>
              <w:spacing w:after="200" w:line="276" w:lineRule="auto"/>
              <w:jc w:val="center"/>
              <w:rPr>
                <w:sz w:val="24"/>
                <w:lang w:eastAsia="en-US"/>
              </w:rPr>
            </w:pPr>
            <w:r>
              <w:rPr>
                <w:sz w:val="24"/>
                <w:lang w:eastAsia="en-US"/>
              </w:rPr>
              <w:t xml:space="preserve">О.С. </w:t>
            </w:r>
            <w:proofErr w:type="spellStart"/>
            <w:r>
              <w:rPr>
                <w:sz w:val="24"/>
                <w:lang w:eastAsia="en-US"/>
              </w:rPr>
              <w:t>Валинурова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after="200" w:line="276" w:lineRule="auto"/>
              <w:jc w:val="center"/>
              <w:rPr>
                <w:sz w:val="24"/>
                <w:lang w:eastAsia="en-US"/>
              </w:rPr>
            </w:pPr>
            <w:r>
              <w:rPr>
                <w:sz w:val="24"/>
                <w:lang w:eastAsia="en-US"/>
              </w:rPr>
              <w:t xml:space="preserve">Т.И. </w:t>
            </w:r>
            <w:proofErr w:type="spellStart"/>
            <w:r>
              <w:rPr>
                <w:sz w:val="24"/>
                <w:lang w:eastAsia="en-US"/>
              </w:rPr>
              <w:t>Долгодворова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EA5CDE" w:rsidP="00232832">
            <w:pPr>
              <w:spacing w:after="200" w:line="276" w:lineRule="auto"/>
              <w:jc w:val="center"/>
              <w:rPr>
                <w:sz w:val="24"/>
                <w:szCs w:val="24"/>
                <w:lang w:eastAsia="en-US"/>
              </w:rPr>
            </w:pPr>
            <w:r>
              <w:rPr>
                <w:sz w:val="24"/>
                <w:lang w:eastAsia="en-US"/>
              </w:rPr>
              <w:t xml:space="preserve">Ж.В. </w:t>
            </w:r>
            <w:proofErr w:type="spellStart"/>
            <w:r>
              <w:rPr>
                <w:sz w:val="24"/>
                <w:lang w:eastAsia="en-US"/>
              </w:rPr>
              <w:t>Резинкина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after="200" w:line="276" w:lineRule="auto"/>
              <w:jc w:val="center"/>
              <w:rPr>
                <w:sz w:val="24"/>
                <w:lang w:eastAsia="en-US"/>
              </w:rPr>
            </w:pPr>
            <w:r>
              <w:rPr>
                <w:sz w:val="24"/>
                <w:lang w:eastAsia="en-US"/>
              </w:rPr>
              <w:t>А.Т. Абдуллаев</w:t>
            </w:r>
          </w:p>
        </w:tc>
      </w:tr>
    </w:tbl>
    <w:p w:rsidR="00EA5CDE" w:rsidRDefault="00EA5CDE" w:rsidP="00EA5CDE">
      <w:pPr>
        <w:jc w:val="both"/>
        <w:rPr>
          <w:rFonts w:ascii="PT Serif" w:hAnsi="PT Serif"/>
          <w:b/>
          <w:sz w:val="24"/>
          <w:szCs w:val="24"/>
        </w:rPr>
      </w:pPr>
    </w:p>
    <w:p w:rsidR="00EA5CDE" w:rsidRDefault="00EA5CDE" w:rsidP="00EA5CDE">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                                                                С.Д. Голин</w:t>
      </w:r>
    </w:p>
    <w:p w:rsidR="00EA5CDE" w:rsidRDefault="00EA5CDE" w:rsidP="00EA5CDE">
      <w:pPr>
        <w:jc w:val="both"/>
        <w:rPr>
          <w:sz w:val="24"/>
        </w:rPr>
      </w:pPr>
      <w:r>
        <w:rPr>
          <w:b/>
          <w:sz w:val="32"/>
          <w:szCs w:val="24"/>
        </w:rPr>
        <w:t xml:space="preserve">     </w:t>
      </w:r>
      <w:r>
        <w:rPr>
          <w:b/>
          <w:sz w:val="24"/>
        </w:rPr>
        <w:t xml:space="preserve">Члены  комиссии                                                                                                                                                                                                </w:t>
      </w:r>
    </w:p>
    <w:p w:rsidR="00EA5CDE" w:rsidRDefault="00EA5CDE" w:rsidP="00EA5CDE">
      <w:pPr>
        <w:jc w:val="right"/>
        <w:rPr>
          <w:sz w:val="24"/>
        </w:rPr>
      </w:pPr>
      <w:r>
        <w:rPr>
          <w:sz w:val="24"/>
        </w:rPr>
        <w:t>__________________О.С.</w:t>
      </w:r>
      <w:r w:rsidR="00D44A4F">
        <w:rPr>
          <w:sz w:val="24"/>
        </w:rPr>
        <w:t xml:space="preserve"> </w:t>
      </w:r>
      <w:proofErr w:type="spellStart"/>
      <w:r>
        <w:rPr>
          <w:sz w:val="24"/>
        </w:rPr>
        <w:t>Валинурова</w:t>
      </w:r>
      <w:proofErr w:type="spellEnd"/>
      <w:r>
        <w:rPr>
          <w:sz w:val="24"/>
        </w:rPr>
        <w:t xml:space="preserve">                                                               </w:t>
      </w:r>
    </w:p>
    <w:p w:rsidR="00EA5CDE" w:rsidRDefault="00EA5CDE" w:rsidP="000B17F2">
      <w:pPr>
        <w:jc w:val="right"/>
        <w:rPr>
          <w:sz w:val="24"/>
        </w:rPr>
      </w:pPr>
      <w:r>
        <w:rPr>
          <w:sz w:val="24"/>
        </w:rPr>
        <w:t xml:space="preserve">________________Т.И. </w:t>
      </w:r>
      <w:proofErr w:type="spellStart"/>
      <w:r>
        <w:rPr>
          <w:sz w:val="24"/>
        </w:rPr>
        <w:t>Долгодворова</w:t>
      </w:r>
      <w:proofErr w:type="spellEnd"/>
      <w:r>
        <w:rPr>
          <w:sz w:val="24"/>
        </w:rPr>
        <w:t xml:space="preserve">                                                                                      </w:t>
      </w:r>
    </w:p>
    <w:p w:rsidR="00EA5CDE" w:rsidRDefault="00EA5CDE" w:rsidP="00EA5CDE">
      <w:pPr>
        <w:jc w:val="right"/>
        <w:rPr>
          <w:sz w:val="24"/>
        </w:rPr>
      </w:pPr>
      <w:r>
        <w:rPr>
          <w:sz w:val="24"/>
        </w:rPr>
        <w:t xml:space="preserve">__________________Ж.В. </w:t>
      </w:r>
      <w:proofErr w:type="spellStart"/>
      <w:r>
        <w:rPr>
          <w:sz w:val="24"/>
        </w:rPr>
        <w:t>Резинкина</w:t>
      </w:r>
      <w:proofErr w:type="spellEnd"/>
    </w:p>
    <w:p w:rsidR="00EA5CDE" w:rsidRDefault="00EA5CDE" w:rsidP="00EA5CDE">
      <w:pPr>
        <w:jc w:val="right"/>
        <w:rPr>
          <w:sz w:val="24"/>
        </w:rPr>
      </w:pPr>
      <w:r>
        <w:rPr>
          <w:sz w:val="24"/>
        </w:rPr>
        <w:tab/>
      </w:r>
      <w:r>
        <w:rPr>
          <w:sz w:val="24"/>
        </w:rPr>
        <w:tab/>
      </w:r>
      <w:r>
        <w:rPr>
          <w:sz w:val="24"/>
        </w:rPr>
        <w:tab/>
      </w:r>
      <w:r>
        <w:rPr>
          <w:sz w:val="24"/>
        </w:rPr>
        <w:tab/>
      </w:r>
      <w:r>
        <w:rPr>
          <w:sz w:val="24"/>
        </w:rPr>
        <w:tab/>
      </w:r>
      <w:r>
        <w:rPr>
          <w:sz w:val="24"/>
        </w:rPr>
        <w:tab/>
        <w:t>__________________</w:t>
      </w:r>
      <w:r w:rsidRPr="00D2420B">
        <w:rPr>
          <w:sz w:val="24"/>
        </w:rPr>
        <w:t xml:space="preserve"> </w:t>
      </w:r>
      <w:r>
        <w:rPr>
          <w:sz w:val="24"/>
        </w:rPr>
        <w:t>А.Т. Абдуллаев</w:t>
      </w:r>
    </w:p>
    <w:p w:rsidR="00EA5CDE" w:rsidRDefault="00EA5CDE" w:rsidP="00EA5CD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EA5CDE" w:rsidRDefault="00EA5CDE" w:rsidP="00EA5CDE">
      <w:pPr>
        <w:ind w:left="-993"/>
        <w:jc w:val="right"/>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r w:rsidR="009F5730">
        <w:rPr>
          <w:rFonts w:ascii="PT Astra Serif" w:hAnsi="PT Astra Serif"/>
          <w:sz w:val="24"/>
          <w:szCs w:val="24"/>
        </w:rPr>
        <w:t>Н.Б. Королева</w:t>
      </w:r>
    </w:p>
    <w:p w:rsidR="00EA5CDE" w:rsidRDefault="00EA5CDE"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Pr="002A3BA4" w:rsidRDefault="009F5730" w:rsidP="009F5730">
      <w:pPr>
        <w:snapToGrid w:val="0"/>
        <w:ind w:right="120"/>
        <w:rPr>
          <w:u w:val="single"/>
        </w:rPr>
      </w:pPr>
    </w:p>
    <w:p w:rsidR="009F5730" w:rsidRPr="002A3BA4" w:rsidRDefault="009F5730" w:rsidP="009F5730">
      <w:pPr>
        <w:snapToGrid w:val="0"/>
        <w:ind w:right="120"/>
        <w:rPr>
          <w:u w:val="single"/>
        </w:rPr>
      </w:pPr>
    </w:p>
    <w:p w:rsidR="00EB54DB" w:rsidRDefault="00EB54DB" w:rsidP="00EB54DB">
      <w:pPr>
        <w:ind w:right="-66"/>
        <w:jc w:val="right"/>
        <w:sectPr w:rsidR="00EB54DB" w:rsidSect="009F5730">
          <w:pgSz w:w="11906" w:h="16838"/>
          <w:pgMar w:top="567" w:right="851" w:bottom="851" w:left="709" w:header="709" w:footer="709" w:gutter="0"/>
          <w:cols w:space="708"/>
          <w:docGrid w:linePitch="360"/>
        </w:sectPr>
      </w:pPr>
    </w:p>
    <w:p w:rsidR="00EB54DB" w:rsidRPr="00F81B8F" w:rsidRDefault="00EB54DB" w:rsidP="00EB54DB">
      <w:pPr>
        <w:ind w:right="-66"/>
        <w:jc w:val="right"/>
      </w:pPr>
      <w:r w:rsidRPr="00F81B8F">
        <w:lastRenderedPageBreak/>
        <w:t>Приложение</w:t>
      </w:r>
    </w:p>
    <w:p w:rsidR="00EB54DB" w:rsidRDefault="00EB54DB" w:rsidP="00EB54DB">
      <w:pPr>
        <w:tabs>
          <w:tab w:val="left" w:pos="3930"/>
          <w:tab w:val="right" w:pos="9355"/>
        </w:tabs>
        <w:ind w:right="-66"/>
        <w:jc w:val="right"/>
      </w:pPr>
      <w:r w:rsidRPr="00F81B8F">
        <w:t xml:space="preserve">                                                                                                                      к протоколу подведения итогов аукциона в электронной форме</w:t>
      </w:r>
      <w:r>
        <w:t xml:space="preserve"> </w:t>
      </w:r>
    </w:p>
    <w:p w:rsidR="00EB54DB" w:rsidRPr="00F81B8F" w:rsidRDefault="00EB54DB" w:rsidP="00EB54DB">
      <w:pPr>
        <w:tabs>
          <w:tab w:val="left" w:pos="3930"/>
          <w:tab w:val="right" w:pos="9355"/>
        </w:tabs>
        <w:ind w:right="-66"/>
        <w:jc w:val="right"/>
      </w:pPr>
      <w:r w:rsidRPr="00F81B8F">
        <w:t>от «</w:t>
      </w:r>
      <w:r>
        <w:t>29</w:t>
      </w:r>
      <w:r w:rsidRPr="00F81B8F">
        <w:t xml:space="preserve">» </w:t>
      </w:r>
      <w:r>
        <w:t>июля</w:t>
      </w:r>
      <w:r w:rsidRPr="00F81B8F">
        <w:t xml:space="preserve"> 20</w:t>
      </w:r>
      <w:r>
        <w:t>21</w:t>
      </w:r>
      <w:r w:rsidRPr="00F81B8F">
        <w:t xml:space="preserve"> г. № </w:t>
      </w:r>
      <w:r w:rsidRPr="00EB54DB">
        <w:t>0187300005821000274-3</w:t>
      </w:r>
    </w:p>
    <w:p w:rsidR="00EB54DB" w:rsidRPr="0025253B" w:rsidRDefault="00EB54DB" w:rsidP="00EB54DB">
      <w:pPr>
        <w:tabs>
          <w:tab w:val="left" w:pos="3930"/>
          <w:tab w:val="right" w:pos="9355"/>
        </w:tabs>
        <w:ind w:right="-136"/>
        <w:jc w:val="right"/>
        <w:rPr>
          <w:highlight w:val="yellow"/>
        </w:rPr>
      </w:pPr>
    </w:p>
    <w:p w:rsidR="00EB54DB" w:rsidRPr="00EB54DB" w:rsidRDefault="00EB54DB" w:rsidP="00EB54DB">
      <w:pPr>
        <w:widowControl/>
        <w:suppressAutoHyphens/>
        <w:jc w:val="center"/>
        <w:rPr>
          <w:rFonts w:ascii="PT Astra Serif" w:hAnsi="PT Astra Serif"/>
          <w:sz w:val="22"/>
          <w:szCs w:val="22"/>
          <w:lang w:eastAsia="ar-SA"/>
        </w:rPr>
      </w:pPr>
      <w:r w:rsidRPr="00EB54DB">
        <w:rPr>
          <w:rFonts w:ascii="PT Astra Serif" w:hAnsi="PT Astra Serif"/>
          <w:sz w:val="22"/>
          <w:szCs w:val="22"/>
          <w:lang w:eastAsia="ar-SA"/>
        </w:rPr>
        <w:t>Таблица подведения итогов аукциона в электронной форме</w:t>
      </w:r>
    </w:p>
    <w:p w:rsidR="00EB54DB" w:rsidRPr="00EB54DB" w:rsidRDefault="00EB54DB" w:rsidP="00EB54DB">
      <w:pPr>
        <w:widowControl/>
        <w:tabs>
          <w:tab w:val="num" w:pos="567"/>
        </w:tabs>
        <w:autoSpaceDE w:val="0"/>
        <w:autoSpaceDN w:val="0"/>
        <w:adjustRightInd w:val="0"/>
        <w:jc w:val="center"/>
        <w:rPr>
          <w:rFonts w:ascii="PT Astra Serif" w:hAnsi="PT Astra Serif"/>
          <w:sz w:val="22"/>
          <w:szCs w:val="22"/>
        </w:rPr>
      </w:pPr>
      <w:r w:rsidRPr="00EB54DB">
        <w:rPr>
          <w:rFonts w:ascii="PT Astra Serif" w:hAnsi="PT Astra Serif"/>
          <w:sz w:val="22"/>
          <w:szCs w:val="22"/>
        </w:rPr>
        <w:t xml:space="preserve">№ </w:t>
      </w:r>
      <w:r w:rsidRPr="00EB54DB">
        <w:rPr>
          <w:rFonts w:ascii="PT Astra Serif" w:hAnsi="PT Astra Serif"/>
          <w:color w:val="000000"/>
          <w:sz w:val="22"/>
          <w:szCs w:val="22"/>
          <w:shd w:val="clear" w:color="auto" w:fill="F8F8F8"/>
        </w:rPr>
        <w:t xml:space="preserve">0187300005821000274 </w:t>
      </w:r>
      <w:r w:rsidRPr="00EB54DB">
        <w:rPr>
          <w:rFonts w:ascii="PT Astra Serif" w:hAnsi="PT Astra Serif"/>
          <w:sz w:val="22"/>
          <w:szCs w:val="22"/>
        </w:rPr>
        <w:t xml:space="preserve"> среди субъектов малого предпринимательства и социально ориентированных некоммерческих организаций</w:t>
      </w:r>
    </w:p>
    <w:p w:rsidR="00EB54DB" w:rsidRPr="00EB54DB" w:rsidRDefault="00EB54DB" w:rsidP="00EB54DB">
      <w:pPr>
        <w:widowControl/>
        <w:tabs>
          <w:tab w:val="num" w:pos="567"/>
        </w:tabs>
        <w:autoSpaceDE w:val="0"/>
        <w:autoSpaceDN w:val="0"/>
        <w:adjustRightInd w:val="0"/>
        <w:jc w:val="center"/>
        <w:rPr>
          <w:rFonts w:ascii="PT Astra Serif" w:hAnsi="PT Astra Serif"/>
          <w:sz w:val="22"/>
          <w:szCs w:val="22"/>
        </w:rPr>
      </w:pPr>
      <w:r w:rsidRPr="00EB54DB">
        <w:rPr>
          <w:rFonts w:ascii="PT Astra Serif" w:hAnsi="PT Astra Serif"/>
          <w:sz w:val="22"/>
          <w:szCs w:val="22"/>
        </w:rPr>
        <w:t xml:space="preserve"> на право заключения муниципального </w:t>
      </w:r>
      <w:proofErr w:type="gramStart"/>
      <w:r w:rsidRPr="00EB54DB">
        <w:rPr>
          <w:rFonts w:ascii="PT Astra Serif" w:hAnsi="PT Astra Serif"/>
          <w:sz w:val="22"/>
          <w:szCs w:val="22"/>
        </w:rPr>
        <w:t>контракта</w:t>
      </w:r>
      <w:proofErr w:type="gramEnd"/>
      <w:r w:rsidRPr="00EB54DB">
        <w:rPr>
          <w:rFonts w:ascii="PT Astra Serif" w:hAnsi="PT Astra Serif"/>
          <w:sz w:val="22"/>
          <w:szCs w:val="22"/>
        </w:rPr>
        <w:t xml:space="preserve"> на оказание образовательных услуг по дополнительной профессиональной программе повышения квалификации «Противодействие коррупции на муниципальной службе»</w:t>
      </w:r>
    </w:p>
    <w:p w:rsidR="00EB54DB" w:rsidRPr="00EB54DB" w:rsidRDefault="00EB54DB" w:rsidP="00EB54DB">
      <w:pPr>
        <w:widowControl/>
        <w:tabs>
          <w:tab w:val="num" w:pos="567"/>
        </w:tabs>
        <w:autoSpaceDE w:val="0"/>
        <w:autoSpaceDN w:val="0"/>
        <w:adjustRightInd w:val="0"/>
        <w:jc w:val="center"/>
        <w:rPr>
          <w:rFonts w:ascii="PT Astra Serif" w:hAnsi="PT Astra Serif"/>
          <w:sz w:val="22"/>
          <w:szCs w:val="22"/>
        </w:rPr>
      </w:pPr>
    </w:p>
    <w:p w:rsidR="00EB54DB" w:rsidRPr="00EB54DB" w:rsidRDefault="00EB54DB" w:rsidP="00EB54DB">
      <w:pPr>
        <w:widowControl/>
        <w:tabs>
          <w:tab w:val="num" w:pos="567"/>
        </w:tabs>
        <w:autoSpaceDE w:val="0"/>
        <w:autoSpaceDN w:val="0"/>
        <w:adjustRightInd w:val="0"/>
        <w:rPr>
          <w:rFonts w:ascii="PT Astra Serif" w:hAnsi="PT Astra Serif"/>
          <w:sz w:val="22"/>
          <w:szCs w:val="22"/>
        </w:rPr>
      </w:pPr>
      <w:r w:rsidRPr="00EB54DB">
        <w:rPr>
          <w:rFonts w:ascii="PT Astra Serif" w:hAnsi="PT Astra Serif"/>
          <w:sz w:val="22"/>
          <w:szCs w:val="22"/>
        </w:rPr>
        <w:t xml:space="preserve">  Заказчик: Администрация города </w:t>
      </w:r>
      <w:proofErr w:type="spellStart"/>
      <w:r w:rsidRPr="00EB54DB">
        <w:rPr>
          <w:rFonts w:ascii="PT Astra Serif" w:hAnsi="PT Astra Serif"/>
          <w:sz w:val="22"/>
          <w:szCs w:val="22"/>
        </w:rPr>
        <w:t>Югорска</w:t>
      </w:r>
      <w:proofErr w:type="spellEnd"/>
    </w:p>
    <w:p w:rsidR="00EB54DB" w:rsidRPr="00717FBC" w:rsidRDefault="00EB54DB" w:rsidP="00EB54DB">
      <w:pPr>
        <w:widowControl/>
        <w:tabs>
          <w:tab w:val="num" w:pos="567"/>
        </w:tabs>
        <w:autoSpaceDE w:val="0"/>
        <w:autoSpaceDN w:val="0"/>
        <w:adjustRightInd w:val="0"/>
        <w:jc w:val="center"/>
        <w:rPr>
          <w:sz w:val="24"/>
          <w:szCs w:val="24"/>
        </w:rPr>
      </w:pPr>
    </w:p>
    <w:tbl>
      <w:tblPr>
        <w:tblW w:w="16302" w:type="dxa"/>
        <w:tblInd w:w="-398" w:type="dxa"/>
        <w:tblLayout w:type="fixed"/>
        <w:tblCellMar>
          <w:top w:w="28" w:type="dxa"/>
          <w:left w:w="28" w:type="dxa"/>
          <w:bottom w:w="28" w:type="dxa"/>
          <w:right w:w="28" w:type="dxa"/>
        </w:tblCellMar>
        <w:tblLook w:val="0000" w:firstRow="0" w:lastRow="0" w:firstColumn="0" w:lastColumn="0" w:noHBand="0" w:noVBand="0"/>
      </w:tblPr>
      <w:tblGrid>
        <w:gridCol w:w="1986"/>
        <w:gridCol w:w="1134"/>
        <w:gridCol w:w="1275"/>
        <w:gridCol w:w="1276"/>
        <w:gridCol w:w="1276"/>
        <w:gridCol w:w="1276"/>
        <w:gridCol w:w="1275"/>
        <w:gridCol w:w="1276"/>
        <w:gridCol w:w="1276"/>
        <w:gridCol w:w="1276"/>
        <w:gridCol w:w="1418"/>
        <w:gridCol w:w="1558"/>
      </w:tblGrid>
      <w:tr w:rsidR="00EB54DB" w:rsidRPr="00E61BDD" w:rsidTr="00EB54DB">
        <w:trPr>
          <w:cantSplit/>
          <w:trHeight w:val="20"/>
        </w:trPr>
        <w:tc>
          <w:tcPr>
            <w:tcW w:w="3120" w:type="dxa"/>
            <w:gridSpan w:val="2"/>
            <w:tcBorders>
              <w:top w:val="single" w:sz="8" w:space="0" w:color="000000"/>
              <w:left w:val="single" w:sz="8" w:space="0" w:color="000000"/>
              <w:bottom w:val="single" w:sz="8" w:space="0" w:color="000000"/>
            </w:tcBorders>
            <w:vAlign w:val="center"/>
          </w:tcPr>
          <w:p w:rsidR="00EB54DB" w:rsidRPr="00E61BDD" w:rsidRDefault="00EB54DB" w:rsidP="00397F91">
            <w:pPr>
              <w:widowControl/>
              <w:suppressAutoHyphens/>
              <w:snapToGrid w:val="0"/>
              <w:jc w:val="center"/>
              <w:rPr>
                <w:color w:val="000000"/>
                <w:sz w:val="14"/>
                <w:szCs w:val="14"/>
                <w:lang w:eastAsia="ar-SA"/>
              </w:rPr>
            </w:pPr>
            <w:r w:rsidRPr="00E61BDD">
              <w:rPr>
                <w:color w:val="000000"/>
                <w:sz w:val="14"/>
                <w:szCs w:val="14"/>
                <w:lang w:eastAsia="ar-SA"/>
              </w:rPr>
              <w:t xml:space="preserve">Идентификационный номер заявки </w:t>
            </w:r>
          </w:p>
        </w:tc>
        <w:tc>
          <w:tcPr>
            <w:tcW w:w="1275" w:type="dxa"/>
            <w:tcBorders>
              <w:top w:val="single" w:sz="8" w:space="0" w:color="000000"/>
              <w:left w:val="single" w:sz="8" w:space="0" w:color="000000"/>
              <w:bottom w:val="single" w:sz="8" w:space="0" w:color="000000"/>
              <w:right w:val="single" w:sz="8" w:space="0" w:color="000000"/>
            </w:tcBorders>
          </w:tcPr>
          <w:p w:rsidR="00EB54DB" w:rsidRPr="00E61BDD" w:rsidRDefault="00EB54DB" w:rsidP="00397F91">
            <w:pPr>
              <w:widowControl/>
              <w:suppressAutoHyphens/>
              <w:jc w:val="center"/>
              <w:rPr>
                <w:color w:val="000000"/>
                <w:sz w:val="14"/>
                <w:szCs w:val="14"/>
                <w:lang w:eastAsia="ar-SA"/>
              </w:rPr>
            </w:pPr>
            <w:r>
              <w:rPr>
                <w:color w:val="000000"/>
                <w:sz w:val="14"/>
                <w:szCs w:val="14"/>
                <w:lang w:eastAsia="ar-SA"/>
              </w:rPr>
              <w:t>251</w:t>
            </w:r>
          </w:p>
        </w:tc>
        <w:tc>
          <w:tcPr>
            <w:tcW w:w="1276" w:type="dxa"/>
            <w:tcBorders>
              <w:top w:val="single" w:sz="8" w:space="0" w:color="000000"/>
              <w:left w:val="single" w:sz="8" w:space="0" w:color="000000"/>
              <w:bottom w:val="single" w:sz="8" w:space="0" w:color="000000"/>
              <w:right w:val="single" w:sz="8" w:space="0" w:color="000000"/>
            </w:tcBorders>
          </w:tcPr>
          <w:p w:rsidR="00EB54DB" w:rsidRPr="00E61BDD" w:rsidRDefault="00EB54DB" w:rsidP="00397F91">
            <w:pPr>
              <w:widowControl/>
              <w:suppressAutoHyphens/>
              <w:jc w:val="center"/>
              <w:rPr>
                <w:color w:val="000000"/>
                <w:sz w:val="14"/>
                <w:szCs w:val="14"/>
                <w:lang w:eastAsia="ar-SA"/>
              </w:rPr>
            </w:pPr>
            <w:r>
              <w:rPr>
                <w:color w:val="000000"/>
                <w:sz w:val="14"/>
                <w:szCs w:val="14"/>
                <w:lang w:eastAsia="ar-SA"/>
              </w:rPr>
              <w:t>192</w:t>
            </w:r>
          </w:p>
        </w:tc>
        <w:tc>
          <w:tcPr>
            <w:tcW w:w="1276" w:type="dxa"/>
            <w:tcBorders>
              <w:top w:val="single" w:sz="8" w:space="0" w:color="000000"/>
              <w:left w:val="single" w:sz="8" w:space="0" w:color="000000"/>
              <w:bottom w:val="single" w:sz="8" w:space="0" w:color="000000"/>
              <w:right w:val="single" w:sz="8" w:space="0" w:color="000000"/>
            </w:tcBorders>
          </w:tcPr>
          <w:p w:rsidR="00EB54DB" w:rsidRPr="00E61BDD" w:rsidRDefault="00EB54DB" w:rsidP="00397F91">
            <w:pPr>
              <w:widowControl/>
              <w:suppressAutoHyphens/>
              <w:jc w:val="center"/>
              <w:rPr>
                <w:color w:val="000000"/>
                <w:sz w:val="14"/>
                <w:szCs w:val="14"/>
                <w:lang w:eastAsia="ar-SA"/>
              </w:rPr>
            </w:pPr>
            <w:r>
              <w:rPr>
                <w:color w:val="000000"/>
                <w:sz w:val="14"/>
                <w:szCs w:val="14"/>
                <w:lang w:eastAsia="ar-SA"/>
              </w:rPr>
              <w:t>67</w:t>
            </w:r>
          </w:p>
        </w:tc>
        <w:tc>
          <w:tcPr>
            <w:tcW w:w="1276" w:type="dxa"/>
            <w:tcBorders>
              <w:top w:val="single" w:sz="8" w:space="0" w:color="000000"/>
              <w:left w:val="single" w:sz="8" w:space="0" w:color="000000"/>
              <w:bottom w:val="single" w:sz="8" w:space="0" w:color="000000"/>
              <w:right w:val="single" w:sz="8" w:space="0" w:color="000000"/>
            </w:tcBorders>
          </w:tcPr>
          <w:p w:rsidR="00EB54DB" w:rsidRPr="00E61BDD" w:rsidRDefault="00EB54DB" w:rsidP="00397F91">
            <w:pPr>
              <w:widowControl/>
              <w:suppressAutoHyphens/>
              <w:jc w:val="center"/>
              <w:rPr>
                <w:color w:val="000000"/>
                <w:sz w:val="14"/>
                <w:szCs w:val="14"/>
                <w:lang w:eastAsia="ar-SA"/>
              </w:rPr>
            </w:pPr>
            <w:r>
              <w:rPr>
                <w:color w:val="000000"/>
                <w:sz w:val="14"/>
                <w:szCs w:val="14"/>
                <w:lang w:eastAsia="ar-SA"/>
              </w:rPr>
              <w:t>187</w:t>
            </w:r>
          </w:p>
        </w:tc>
        <w:tc>
          <w:tcPr>
            <w:tcW w:w="1275" w:type="dxa"/>
            <w:tcBorders>
              <w:top w:val="single" w:sz="8" w:space="0" w:color="000000"/>
              <w:left w:val="single" w:sz="8" w:space="0" w:color="000000"/>
              <w:bottom w:val="single" w:sz="8" w:space="0" w:color="000000"/>
              <w:right w:val="single" w:sz="8" w:space="0" w:color="000000"/>
            </w:tcBorders>
          </w:tcPr>
          <w:p w:rsidR="00EB54DB" w:rsidRPr="00E61BDD" w:rsidRDefault="00EB54DB" w:rsidP="00397F91">
            <w:pPr>
              <w:widowControl/>
              <w:suppressAutoHyphens/>
              <w:jc w:val="center"/>
              <w:rPr>
                <w:color w:val="000000"/>
                <w:sz w:val="14"/>
                <w:szCs w:val="14"/>
                <w:lang w:eastAsia="ar-SA"/>
              </w:rPr>
            </w:pPr>
            <w:r>
              <w:rPr>
                <w:color w:val="000000"/>
                <w:sz w:val="14"/>
                <w:szCs w:val="14"/>
                <w:lang w:eastAsia="ar-SA"/>
              </w:rPr>
              <w:t>242</w:t>
            </w:r>
          </w:p>
        </w:tc>
        <w:tc>
          <w:tcPr>
            <w:tcW w:w="1276" w:type="dxa"/>
            <w:tcBorders>
              <w:top w:val="single" w:sz="8" w:space="0" w:color="000000"/>
              <w:left w:val="single" w:sz="8" w:space="0" w:color="000000"/>
              <w:bottom w:val="single" w:sz="8" w:space="0" w:color="000000"/>
              <w:right w:val="single" w:sz="8" w:space="0" w:color="000000"/>
            </w:tcBorders>
          </w:tcPr>
          <w:p w:rsidR="00EB54DB" w:rsidRPr="00E61BDD" w:rsidRDefault="00EB54DB" w:rsidP="00397F91">
            <w:pPr>
              <w:widowControl/>
              <w:suppressAutoHyphens/>
              <w:jc w:val="center"/>
              <w:rPr>
                <w:color w:val="000000"/>
                <w:sz w:val="14"/>
                <w:szCs w:val="14"/>
                <w:lang w:eastAsia="ar-SA"/>
              </w:rPr>
            </w:pPr>
            <w:r>
              <w:rPr>
                <w:color w:val="000000"/>
                <w:sz w:val="14"/>
                <w:szCs w:val="14"/>
                <w:lang w:eastAsia="ar-SA"/>
              </w:rPr>
              <w:t>216</w:t>
            </w:r>
          </w:p>
        </w:tc>
        <w:tc>
          <w:tcPr>
            <w:tcW w:w="1276" w:type="dxa"/>
            <w:tcBorders>
              <w:top w:val="single" w:sz="8" w:space="0" w:color="000000"/>
              <w:left w:val="single" w:sz="8" w:space="0" w:color="000000"/>
              <w:bottom w:val="single" w:sz="8" w:space="0" w:color="000000"/>
              <w:right w:val="single" w:sz="8" w:space="0" w:color="000000"/>
            </w:tcBorders>
          </w:tcPr>
          <w:p w:rsidR="00EB54DB" w:rsidRPr="00E61BDD" w:rsidRDefault="00EB54DB" w:rsidP="00397F91">
            <w:pPr>
              <w:widowControl/>
              <w:suppressAutoHyphens/>
              <w:jc w:val="center"/>
              <w:rPr>
                <w:color w:val="000000"/>
                <w:sz w:val="14"/>
                <w:szCs w:val="14"/>
                <w:lang w:eastAsia="ar-SA"/>
              </w:rPr>
            </w:pPr>
            <w:r>
              <w:rPr>
                <w:color w:val="000000"/>
                <w:sz w:val="14"/>
                <w:szCs w:val="14"/>
                <w:lang w:eastAsia="ar-SA"/>
              </w:rPr>
              <w:t>71</w:t>
            </w:r>
          </w:p>
        </w:tc>
        <w:tc>
          <w:tcPr>
            <w:tcW w:w="1276" w:type="dxa"/>
            <w:tcBorders>
              <w:top w:val="single" w:sz="8" w:space="0" w:color="000000"/>
              <w:left w:val="single" w:sz="8" w:space="0" w:color="000000"/>
              <w:bottom w:val="single" w:sz="8" w:space="0" w:color="000000"/>
              <w:right w:val="single" w:sz="8" w:space="0" w:color="000000"/>
            </w:tcBorders>
          </w:tcPr>
          <w:p w:rsidR="00EB54DB" w:rsidRPr="00E61BDD" w:rsidRDefault="00EB54DB" w:rsidP="00397F91">
            <w:pPr>
              <w:widowControl/>
              <w:suppressAutoHyphens/>
              <w:jc w:val="center"/>
              <w:rPr>
                <w:color w:val="000000"/>
                <w:sz w:val="14"/>
                <w:szCs w:val="14"/>
                <w:lang w:eastAsia="ar-SA"/>
              </w:rPr>
            </w:pPr>
            <w:r>
              <w:rPr>
                <w:color w:val="000000"/>
                <w:sz w:val="14"/>
                <w:szCs w:val="14"/>
                <w:lang w:eastAsia="ar-SA"/>
              </w:rPr>
              <w:t>196</w:t>
            </w:r>
          </w:p>
        </w:tc>
        <w:tc>
          <w:tcPr>
            <w:tcW w:w="1418" w:type="dxa"/>
            <w:tcBorders>
              <w:top w:val="single" w:sz="8" w:space="0" w:color="000000"/>
              <w:left w:val="single" w:sz="8" w:space="0" w:color="000000"/>
              <w:bottom w:val="single" w:sz="8" w:space="0" w:color="000000"/>
              <w:right w:val="single" w:sz="8" w:space="0" w:color="000000"/>
            </w:tcBorders>
          </w:tcPr>
          <w:p w:rsidR="00EB54DB" w:rsidRPr="00E61BDD" w:rsidRDefault="00EB54DB" w:rsidP="00397F91">
            <w:pPr>
              <w:widowControl/>
              <w:suppressAutoHyphens/>
              <w:jc w:val="center"/>
              <w:rPr>
                <w:color w:val="000000"/>
                <w:sz w:val="14"/>
                <w:szCs w:val="14"/>
                <w:lang w:eastAsia="ar-SA"/>
              </w:rPr>
            </w:pPr>
            <w:r>
              <w:rPr>
                <w:color w:val="000000"/>
                <w:sz w:val="14"/>
                <w:szCs w:val="14"/>
                <w:lang w:eastAsia="ar-SA"/>
              </w:rPr>
              <w:t>248</w:t>
            </w:r>
          </w:p>
        </w:tc>
        <w:tc>
          <w:tcPr>
            <w:tcW w:w="1558" w:type="dxa"/>
            <w:tcBorders>
              <w:top w:val="single" w:sz="8" w:space="0" w:color="000000"/>
              <w:left w:val="single" w:sz="8" w:space="0" w:color="000000"/>
              <w:bottom w:val="single" w:sz="8" w:space="0" w:color="000000"/>
              <w:right w:val="single" w:sz="8" w:space="0" w:color="000000"/>
            </w:tcBorders>
          </w:tcPr>
          <w:p w:rsidR="00EB54DB" w:rsidRDefault="00EB54DB" w:rsidP="00397F91">
            <w:pPr>
              <w:widowControl/>
              <w:suppressAutoHyphens/>
              <w:jc w:val="center"/>
              <w:rPr>
                <w:color w:val="000000"/>
                <w:sz w:val="14"/>
                <w:szCs w:val="14"/>
                <w:lang w:eastAsia="ar-SA"/>
              </w:rPr>
            </w:pPr>
            <w:r>
              <w:rPr>
                <w:color w:val="000000"/>
                <w:sz w:val="14"/>
                <w:szCs w:val="14"/>
                <w:lang w:eastAsia="ar-SA"/>
              </w:rPr>
              <w:t>233</w:t>
            </w:r>
          </w:p>
        </w:tc>
      </w:tr>
      <w:tr w:rsidR="00EB54DB" w:rsidRPr="00E61BDD" w:rsidTr="00EB54DB">
        <w:trPr>
          <w:cantSplit/>
          <w:trHeight w:val="20"/>
        </w:trPr>
        <w:tc>
          <w:tcPr>
            <w:tcW w:w="1986" w:type="dxa"/>
            <w:tcBorders>
              <w:left w:val="single" w:sz="8" w:space="0" w:color="000000"/>
              <w:bottom w:val="single" w:sz="8" w:space="0" w:color="000000"/>
            </w:tcBorders>
            <w:vAlign w:val="center"/>
          </w:tcPr>
          <w:p w:rsidR="00EB54DB" w:rsidRPr="00E61BDD" w:rsidRDefault="00EB54DB" w:rsidP="00397F91">
            <w:pPr>
              <w:widowControl/>
              <w:suppressAutoHyphens/>
              <w:snapToGrid w:val="0"/>
              <w:ind w:left="397"/>
              <w:jc w:val="center"/>
              <w:rPr>
                <w:color w:val="000000"/>
                <w:sz w:val="14"/>
                <w:szCs w:val="14"/>
                <w:lang w:eastAsia="ar-SA"/>
              </w:rPr>
            </w:pPr>
            <w:r w:rsidRPr="00E61BDD">
              <w:rPr>
                <w:color w:val="000000"/>
                <w:sz w:val="14"/>
                <w:szCs w:val="14"/>
                <w:lang w:eastAsia="ar-SA"/>
              </w:rPr>
              <w:t>Показатель</w:t>
            </w:r>
          </w:p>
        </w:tc>
        <w:tc>
          <w:tcPr>
            <w:tcW w:w="1134" w:type="dxa"/>
            <w:tcBorders>
              <w:left w:val="single" w:sz="8" w:space="0" w:color="000000"/>
              <w:bottom w:val="single" w:sz="8" w:space="0" w:color="000000"/>
            </w:tcBorders>
            <w:vAlign w:val="center"/>
          </w:tcPr>
          <w:p w:rsidR="00EB54DB" w:rsidRPr="00E61BDD" w:rsidRDefault="00EB54DB" w:rsidP="00397F91">
            <w:pPr>
              <w:widowControl/>
              <w:suppressAutoHyphens/>
              <w:snapToGrid w:val="0"/>
              <w:jc w:val="center"/>
              <w:rPr>
                <w:color w:val="000000"/>
                <w:sz w:val="14"/>
                <w:szCs w:val="14"/>
                <w:lang w:eastAsia="ar-SA"/>
              </w:rPr>
            </w:pPr>
            <w:r w:rsidRPr="00E61BDD">
              <w:rPr>
                <w:color w:val="000000"/>
                <w:sz w:val="14"/>
                <w:szCs w:val="14"/>
                <w:lang w:eastAsia="ar-SA"/>
              </w:rPr>
              <w:t>Обязательные требования</w:t>
            </w:r>
          </w:p>
        </w:tc>
        <w:tc>
          <w:tcPr>
            <w:tcW w:w="1275" w:type="dxa"/>
            <w:tcBorders>
              <w:left w:val="single" w:sz="8" w:space="0" w:color="000000"/>
              <w:bottom w:val="single" w:sz="8" w:space="0" w:color="000000"/>
              <w:right w:val="single" w:sz="4" w:space="0" w:color="auto"/>
            </w:tcBorders>
          </w:tcPr>
          <w:p w:rsidR="00EB54DB" w:rsidRPr="00E61BDD" w:rsidRDefault="00EB54DB" w:rsidP="00397F91">
            <w:pPr>
              <w:widowControl/>
              <w:suppressAutoHyphens/>
              <w:jc w:val="center"/>
              <w:rPr>
                <w:color w:val="000000"/>
                <w:sz w:val="14"/>
                <w:szCs w:val="14"/>
                <w:lang w:eastAsia="ar-SA"/>
              </w:rPr>
            </w:pPr>
            <w:r w:rsidRPr="00E61BDD">
              <w:rPr>
                <w:color w:val="000000"/>
                <w:sz w:val="14"/>
                <w:szCs w:val="14"/>
                <w:lang w:eastAsia="ar-SA"/>
              </w:rPr>
              <w:t xml:space="preserve">АНО ДПО "НПУЦ", </w:t>
            </w:r>
          </w:p>
          <w:p w:rsidR="00EB54DB" w:rsidRPr="00E61BDD" w:rsidRDefault="00EB54DB" w:rsidP="00397F91">
            <w:pPr>
              <w:widowControl/>
              <w:suppressAutoHyphens/>
              <w:jc w:val="center"/>
              <w:rPr>
                <w:color w:val="000000"/>
                <w:sz w:val="14"/>
                <w:szCs w:val="14"/>
                <w:lang w:eastAsia="ar-SA"/>
              </w:rPr>
            </w:pPr>
            <w:r w:rsidRPr="00E61BDD">
              <w:rPr>
                <w:color w:val="000000"/>
                <w:sz w:val="14"/>
                <w:szCs w:val="14"/>
                <w:lang w:eastAsia="ar-SA"/>
              </w:rPr>
              <w:t>г. Нижневартовск</w:t>
            </w:r>
          </w:p>
        </w:tc>
        <w:tc>
          <w:tcPr>
            <w:tcW w:w="1276" w:type="dxa"/>
            <w:tcBorders>
              <w:left w:val="single" w:sz="8" w:space="0" w:color="000000"/>
              <w:bottom w:val="single" w:sz="8" w:space="0" w:color="000000"/>
              <w:right w:val="single" w:sz="4" w:space="0" w:color="auto"/>
            </w:tcBorders>
          </w:tcPr>
          <w:p w:rsidR="00EB54DB" w:rsidRPr="00E61BDD" w:rsidRDefault="00EB54DB" w:rsidP="00397F91">
            <w:pPr>
              <w:widowControl/>
              <w:suppressAutoHyphens/>
              <w:jc w:val="center"/>
              <w:rPr>
                <w:color w:val="000000"/>
                <w:sz w:val="14"/>
                <w:szCs w:val="14"/>
                <w:lang w:eastAsia="ar-SA"/>
              </w:rPr>
            </w:pPr>
            <w:r w:rsidRPr="00E61BDD">
              <w:rPr>
                <w:color w:val="000000"/>
                <w:sz w:val="14"/>
                <w:szCs w:val="14"/>
                <w:lang w:eastAsia="ar-SA"/>
              </w:rPr>
              <w:t>Индивидуальный предприниматель</w:t>
            </w:r>
          </w:p>
          <w:p w:rsidR="00EB54DB" w:rsidRPr="00E61BDD" w:rsidRDefault="00EB54DB" w:rsidP="00397F91">
            <w:pPr>
              <w:widowControl/>
              <w:suppressAutoHyphens/>
              <w:jc w:val="center"/>
              <w:rPr>
                <w:color w:val="000000"/>
                <w:sz w:val="14"/>
                <w:szCs w:val="14"/>
                <w:lang w:eastAsia="ar-SA"/>
              </w:rPr>
            </w:pPr>
            <w:r w:rsidRPr="00E61BDD">
              <w:rPr>
                <w:color w:val="000000"/>
                <w:sz w:val="14"/>
                <w:szCs w:val="14"/>
                <w:lang w:eastAsia="ar-SA"/>
              </w:rPr>
              <w:t>КЛИМОВА ОЛЬГА ВЛАДИМИРОВНА, г.  Тольятти</w:t>
            </w:r>
          </w:p>
        </w:tc>
        <w:tc>
          <w:tcPr>
            <w:tcW w:w="1276" w:type="dxa"/>
            <w:tcBorders>
              <w:left w:val="single" w:sz="8" w:space="0" w:color="000000"/>
              <w:bottom w:val="single" w:sz="8" w:space="0" w:color="000000"/>
              <w:right w:val="single" w:sz="4" w:space="0" w:color="auto"/>
            </w:tcBorders>
          </w:tcPr>
          <w:p w:rsidR="00EB54DB" w:rsidRDefault="00EB54DB" w:rsidP="00397F91">
            <w:pPr>
              <w:widowControl/>
              <w:suppressAutoHyphens/>
              <w:jc w:val="center"/>
              <w:rPr>
                <w:color w:val="000000"/>
                <w:sz w:val="14"/>
                <w:szCs w:val="14"/>
                <w:lang w:eastAsia="ar-SA"/>
              </w:rPr>
            </w:pPr>
            <w:r w:rsidRPr="00704B0D">
              <w:rPr>
                <w:color w:val="000000"/>
                <w:sz w:val="14"/>
                <w:szCs w:val="14"/>
                <w:lang w:eastAsia="ar-SA"/>
              </w:rPr>
              <w:t>ОБЩЕСТВО С ОГРАНИЧЕННОЙ ОТВЕТСТВЕННОСТЬЮ НАУЧНО-ПРАКТИЧЕСКИЙ ЦЕНТР ДОПОЛНИТЕЛЬНОГО ПРОФЕССИОНАЛЬНОГО ОБРАЗОВАНИЯ "ЮНЕКОМС"</w:t>
            </w:r>
            <w:r>
              <w:rPr>
                <w:color w:val="000000"/>
                <w:sz w:val="14"/>
                <w:szCs w:val="14"/>
                <w:lang w:eastAsia="ar-SA"/>
              </w:rPr>
              <w:t xml:space="preserve">, </w:t>
            </w:r>
          </w:p>
          <w:p w:rsidR="00EB54DB" w:rsidRPr="00E61BDD" w:rsidRDefault="00EB54DB" w:rsidP="00397F91">
            <w:pPr>
              <w:widowControl/>
              <w:suppressAutoHyphens/>
              <w:jc w:val="center"/>
              <w:rPr>
                <w:color w:val="000000"/>
                <w:sz w:val="14"/>
                <w:szCs w:val="14"/>
                <w:highlight w:val="yellow"/>
                <w:lang w:eastAsia="ar-SA"/>
              </w:rPr>
            </w:pPr>
            <w:r>
              <w:rPr>
                <w:color w:val="000000"/>
                <w:sz w:val="14"/>
                <w:szCs w:val="14"/>
                <w:lang w:eastAsia="ar-SA"/>
              </w:rPr>
              <w:t>г. Челябинск</w:t>
            </w:r>
          </w:p>
        </w:tc>
        <w:tc>
          <w:tcPr>
            <w:tcW w:w="1276" w:type="dxa"/>
            <w:tcBorders>
              <w:left w:val="single" w:sz="8" w:space="0" w:color="000000"/>
              <w:bottom w:val="single" w:sz="8" w:space="0" w:color="000000"/>
              <w:right w:val="single" w:sz="4" w:space="0" w:color="auto"/>
            </w:tcBorders>
          </w:tcPr>
          <w:p w:rsidR="00EB54DB" w:rsidRDefault="00EB54DB" w:rsidP="00397F91">
            <w:pPr>
              <w:widowControl/>
              <w:suppressAutoHyphens/>
              <w:jc w:val="center"/>
              <w:rPr>
                <w:color w:val="000000"/>
                <w:sz w:val="14"/>
                <w:szCs w:val="14"/>
                <w:lang w:eastAsia="ar-SA"/>
              </w:rPr>
            </w:pPr>
            <w:r w:rsidRPr="00307E62">
              <w:rPr>
                <w:color w:val="000000"/>
                <w:sz w:val="14"/>
                <w:szCs w:val="14"/>
                <w:lang w:eastAsia="ar-SA"/>
              </w:rPr>
              <w:t>ЧАСТНОЕ УЧРЕЖДЕНИЕ ДОПОЛНИТЕЛЬНОГО ПРОФЕССИОНАЛЬНОГО ОБРАЗОВАНИЯ "СИБИРСКИЙ КОРПОРАТИВНЫЙ ЭНЕРГЕТИЧЕСКИЙ УЧЕБНЫЙ ЦЕНТР"</w:t>
            </w:r>
            <w:r>
              <w:rPr>
                <w:color w:val="000000"/>
                <w:sz w:val="14"/>
                <w:szCs w:val="14"/>
                <w:lang w:eastAsia="ar-SA"/>
              </w:rPr>
              <w:t xml:space="preserve">, </w:t>
            </w:r>
          </w:p>
          <w:p w:rsidR="00EB54DB" w:rsidRPr="00E61BDD" w:rsidRDefault="00EB54DB" w:rsidP="00397F91">
            <w:pPr>
              <w:widowControl/>
              <w:suppressAutoHyphens/>
              <w:jc w:val="center"/>
              <w:rPr>
                <w:color w:val="000000"/>
                <w:sz w:val="14"/>
                <w:szCs w:val="14"/>
                <w:lang w:eastAsia="ar-SA"/>
              </w:rPr>
            </w:pPr>
            <w:r>
              <w:rPr>
                <w:color w:val="000000"/>
                <w:sz w:val="14"/>
                <w:szCs w:val="14"/>
                <w:lang w:eastAsia="ar-SA"/>
              </w:rPr>
              <w:t>г. Красноярск</w:t>
            </w:r>
          </w:p>
        </w:tc>
        <w:tc>
          <w:tcPr>
            <w:tcW w:w="1275" w:type="dxa"/>
            <w:tcBorders>
              <w:left w:val="single" w:sz="8" w:space="0" w:color="000000"/>
              <w:bottom w:val="single" w:sz="8" w:space="0" w:color="000000"/>
              <w:right w:val="single" w:sz="4" w:space="0" w:color="auto"/>
            </w:tcBorders>
          </w:tcPr>
          <w:p w:rsidR="00EB54DB" w:rsidRPr="00E61BDD" w:rsidRDefault="00EB54DB" w:rsidP="00397F91">
            <w:pPr>
              <w:widowControl/>
              <w:suppressAutoHyphens/>
              <w:jc w:val="center"/>
              <w:rPr>
                <w:color w:val="000000"/>
                <w:sz w:val="14"/>
                <w:szCs w:val="14"/>
                <w:lang w:eastAsia="ar-SA"/>
              </w:rPr>
            </w:pPr>
            <w:r w:rsidRPr="003D276A">
              <w:rPr>
                <w:color w:val="000000"/>
                <w:sz w:val="14"/>
                <w:szCs w:val="14"/>
                <w:lang w:eastAsia="ar-SA"/>
              </w:rPr>
              <w:t>ЧАСТНОЕ ОБРАЗОВАТЕЛЬНОЕ УЧРЕЖДЕНИЕ ДОПОЛНИТЕЛЬНОГО ПРОФЕССИОНАЛЬНОГО ОБРАЗОВАНИЯ «ВЫСШАЯ ШКОЛА ЭКСПЕРТИЗЫ И ПРАВА», г. Москва</w:t>
            </w:r>
          </w:p>
        </w:tc>
        <w:tc>
          <w:tcPr>
            <w:tcW w:w="1276" w:type="dxa"/>
            <w:tcBorders>
              <w:left w:val="single" w:sz="8" w:space="0" w:color="000000"/>
              <w:bottom w:val="single" w:sz="8" w:space="0" w:color="000000"/>
              <w:right w:val="single" w:sz="4" w:space="0" w:color="auto"/>
            </w:tcBorders>
          </w:tcPr>
          <w:p w:rsidR="00EB54DB" w:rsidRPr="00E61BDD" w:rsidRDefault="00EB54DB" w:rsidP="00397F91">
            <w:pPr>
              <w:widowControl/>
              <w:suppressAutoHyphens/>
              <w:jc w:val="center"/>
              <w:rPr>
                <w:color w:val="000000"/>
                <w:sz w:val="14"/>
                <w:szCs w:val="14"/>
                <w:lang w:eastAsia="ar-SA"/>
              </w:rPr>
            </w:pPr>
            <w:r w:rsidRPr="003D276A">
              <w:rPr>
                <w:color w:val="000000"/>
                <w:sz w:val="14"/>
                <w:szCs w:val="14"/>
                <w:lang w:eastAsia="ar-SA"/>
              </w:rPr>
              <w:t>НЕГОСУДАРСТВЕННОЕ ОБРАЗОВАТЕЛЬНОЕ ЧАСТНОЕ УЧРЕЖДЕНИЕ ВЫСШЕГО ОБРАЗОВАНИЯ "МОСКОВСКИЙ ФИНАНСОВО-ПРОМЫШЛЕННЫЙ УНИВЕРСИТЕТ "СИНЕРГИЯ"</w:t>
            </w:r>
            <w:r>
              <w:rPr>
                <w:color w:val="000000"/>
                <w:sz w:val="14"/>
                <w:szCs w:val="14"/>
                <w:lang w:eastAsia="ar-SA"/>
              </w:rPr>
              <w:t xml:space="preserve">, </w:t>
            </w:r>
            <w:proofErr w:type="spellStart"/>
            <w:r>
              <w:rPr>
                <w:color w:val="000000"/>
                <w:sz w:val="14"/>
                <w:szCs w:val="14"/>
                <w:lang w:eastAsia="ar-SA"/>
              </w:rPr>
              <w:t>г</w:t>
            </w:r>
            <w:proofErr w:type="gramStart"/>
            <w:r>
              <w:rPr>
                <w:color w:val="000000"/>
                <w:sz w:val="14"/>
                <w:szCs w:val="14"/>
                <w:lang w:eastAsia="ar-SA"/>
              </w:rPr>
              <w:t>.М</w:t>
            </w:r>
            <w:proofErr w:type="gramEnd"/>
            <w:r>
              <w:rPr>
                <w:color w:val="000000"/>
                <w:sz w:val="14"/>
                <w:szCs w:val="14"/>
                <w:lang w:eastAsia="ar-SA"/>
              </w:rPr>
              <w:t>осква</w:t>
            </w:r>
            <w:proofErr w:type="spellEnd"/>
          </w:p>
        </w:tc>
        <w:tc>
          <w:tcPr>
            <w:tcW w:w="1276" w:type="dxa"/>
            <w:tcBorders>
              <w:left w:val="single" w:sz="8" w:space="0" w:color="000000"/>
              <w:bottom w:val="single" w:sz="8" w:space="0" w:color="000000"/>
              <w:right w:val="single" w:sz="4" w:space="0" w:color="auto"/>
            </w:tcBorders>
          </w:tcPr>
          <w:p w:rsidR="00EB54DB" w:rsidRPr="00E61BDD" w:rsidRDefault="00EB54DB" w:rsidP="00397F91">
            <w:pPr>
              <w:widowControl/>
              <w:suppressAutoHyphens/>
              <w:jc w:val="center"/>
              <w:rPr>
                <w:color w:val="000000"/>
                <w:sz w:val="14"/>
                <w:szCs w:val="14"/>
                <w:lang w:eastAsia="ar-SA"/>
              </w:rPr>
            </w:pPr>
            <w:r w:rsidRPr="00B4584A">
              <w:rPr>
                <w:color w:val="000000"/>
                <w:sz w:val="14"/>
                <w:szCs w:val="14"/>
                <w:lang w:eastAsia="ar-SA"/>
              </w:rPr>
              <w:t>ЧАСТНОЕ ОБРАЗОВАТЕЛЬНОЕ УЧРЕЖДЕНИЕ ДОПОЛНИТЕЛЬНОГО ПРОФЕССИОНАЛЬНОГО ОБРАЗОВАНИЯ "НАУЧНО-ОБРАЗОВАТЕЛЬНЫЙ ЦЕНТР СОЦИАЛЬНО-ЭКОНОМИЧЕСКИХ ТЕХНОЛОГИЙ", г. Тюмень</w:t>
            </w:r>
          </w:p>
        </w:tc>
        <w:tc>
          <w:tcPr>
            <w:tcW w:w="1276" w:type="dxa"/>
            <w:tcBorders>
              <w:left w:val="single" w:sz="8" w:space="0" w:color="000000"/>
              <w:bottom w:val="single" w:sz="8" w:space="0" w:color="000000"/>
              <w:right w:val="single" w:sz="4" w:space="0" w:color="auto"/>
            </w:tcBorders>
          </w:tcPr>
          <w:p w:rsidR="00EB54DB" w:rsidRPr="00E61BDD" w:rsidRDefault="00EB54DB" w:rsidP="00397F91">
            <w:pPr>
              <w:widowControl/>
              <w:suppressAutoHyphens/>
              <w:jc w:val="center"/>
              <w:rPr>
                <w:color w:val="000000"/>
                <w:sz w:val="14"/>
                <w:szCs w:val="14"/>
                <w:lang w:eastAsia="ar-SA"/>
              </w:rPr>
            </w:pPr>
            <w:r w:rsidRPr="00B4584A">
              <w:rPr>
                <w:color w:val="000000"/>
                <w:sz w:val="14"/>
                <w:szCs w:val="14"/>
                <w:lang w:eastAsia="ar-SA"/>
              </w:rPr>
              <w:t>ОБЩЕСТВО С ОГРАНИЧЕННОЙ ОТВЕТСТВЕННОСТЬЮ "ЕДИНЫЙ УЧЕБНЫЙ ЦЕНТР"</w:t>
            </w:r>
            <w:r>
              <w:rPr>
                <w:color w:val="000000"/>
                <w:sz w:val="14"/>
                <w:szCs w:val="14"/>
                <w:lang w:eastAsia="ar-SA"/>
              </w:rPr>
              <w:t>, г. Новосибирск</w:t>
            </w:r>
          </w:p>
        </w:tc>
        <w:tc>
          <w:tcPr>
            <w:tcW w:w="1418" w:type="dxa"/>
            <w:tcBorders>
              <w:left w:val="single" w:sz="8" w:space="0" w:color="000000"/>
              <w:bottom w:val="single" w:sz="8" w:space="0" w:color="000000"/>
              <w:right w:val="single" w:sz="4" w:space="0" w:color="auto"/>
            </w:tcBorders>
          </w:tcPr>
          <w:p w:rsidR="00EB54DB" w:rsidRPr="00E61BDD" w:rsidRDefault="00EB54DB" w:rsidP="00397F91">
            <w:pPr>
              <w:widowControl/>
              <w:suppressAutoHyphens/>
              <w:jc w:val="center"/>
              <w:rPr>
                <w:color w:val="000000"/>
                <w:sz w:val="14"/>
                <w:szCs w:val="14"/>
                <w:lang w:eastAsia="ar-SA"/>
              </w:rPr>
            </w:pPr>
            <w:r w:rsidRPr="00FC4429">
              <w:rPr>
                <w:color w:val="000000"/>
                <w:sz w:val="14"/>
                <w:szCs w:val="14"/>
                <w:lang w:eastAsia="ar-SA"/>
              </w:rPr>
              <w:t>АВТОНОМНАЯ НЕКОММЕРЧЕСКАЯ ОРГАНИЗАЦИЯ ДОПОЛНИТЕЛЬНОГО ПРОФЕССИОНАЛЬНОГО ОБРАЗОВАНИЯ "ВОСТОЧНО-ЕВРОПЕЙСКОЕ УЧЕБНОЕ ЗАВЕДЕНИЕ "ИНСТИТУТ МЕНЕДЖМЕНТА, МАРКЕТИНГА И ПРАВА"</w:t>
            </w:r>
          </w:p>
        </w:tc>
        <w:tc>
          <w:tcPr>
            <w:tcW w:w="1558" w:type="dxa"/>
            <w:tcBorders>
              <w:left w:val="single" w:sz="8" w:space="0" w:color="000000"/>
              <w:bottom w:val="single" w:sz="8" w:space="0" w:color="000000"/>
              <w:right w:val="single" w:sz="4" w:space="0" w:color="auto"/>
            </w:tcBorders>
          </w:tcPr>
          <w:p w:rsidR="00EB54DB" w:rsidRDefault="00EB54DB" w:rsidP="00397F91">
            <w:pPr>
              <w:widowControl/>
              <w:suppressAutoHyphens/>
              <w:jc w:val="center"/>
              <w:rPr>
                <w:rFonts w:ascii="PT Astra Serif" w:eastAsia="Calibri" w:hAnsi="PT Astra Serif" w:cs="Calibri"/>
                <w:bCs/>
                <w:color w:val="000000"/>
                <w:sz w:val="16"/>
                <w:szCs w:val="16"/>
              </w:rPr>
            </w:pPr>
            <w:r w:rsidRPr="00EB54DB">
              <w:rPr>
                <w:rFonts w:ascii="PT Astra Serif" w:eastAsia="Calibri" w:hAnsi="PT Astra Serif" w:cs="Calibri"/>
                <w:bCs/>
                <w:color w:val="000000"/>
                <w:sz w:val="16"/>
                <w:szCs w:val="16"/>
              </w:rPr>
              <w:t>АВТОНОМНАЯ НЕКОММЕРЧЕСКАЯ ОРГАНИЗАЦИЯ ДОПОЛНИТЕЛЬНОГО ПРОФЕССИОНАЛЬНОГО ОБРАЗОВАНИЯ "УЧЕБНЫЙ ЦЕНТР "РАЗВИТИЕ"</w:t>
            </w:r>
            <w:r>
              <w:rPr>
                <w:rFonts w:ascii="PT Astra Serif" w:eastAsia="Calibri" w:hAnsi="PT Astra Serif" w:cs="Calibri"/>
                <w:bCs/>
                <w:color w:val="000000"/>
                <w:sz w:val="16"/>
                <w:szCs w:val="16"/>
              </w:rPr>
              <w:t>,</w:t>
            </w:r>
          </w:p>
          <w:p w:rsidR="00EB54DB" w:rsidRPr="00EB54DB" w:rsidRDefault="00EB54DB" w:rsidP="00397F91">
            <w:pPr>
              <w:widowControl/>
              <w:suppressAutoHyphens/>
              <w:jc w:val="center"/>
              <w:rPr>
                <w:color w:val="000000"/>
                <w:sz w:val="16"/>
                <w:szCs w:val="16"/>
                <w:lang w:eastAsia="ar-SA"/>
              </w:rPr>
            </w:pPr>
            <w:r>
              <w:rPr>
                <w:rFonts w:ascii="PT Astra Serif" w:eastAsia="Calibri" w:hAnsi="PT Astra Serif" w:cs="Calibri"/>
                <w:bCs/>
                <w:color w:val="000000"/>
                <w:sz w:val="16"/>
                <w:szCs w:val="16"/>
              </w:rPr>
              <w:t>г. Сургут</w:t>
            </w:r>
          </w:p>
        </w:tc>
      </w:tr>
      <w:tr w:rsidR="00EB54DB" w:rsidRPr="00E61BDD" w:rsidTr="00EB54DB">
        <w:trPr>
          <w:cantSplit/>
          <w:trHeight w:val="20"/>
        </w:trPr>
        <w:tc>
          <w:tcPr>
            <w:tcW w:w="1986" w:type="dxa"/>
            <w:tcBorders>
              <w:left w:val="single" w:sz="8" w:space="0" w:color="000000"/>
              <w:bottom w:val="single" w:sz="8" w:space="0" w:color="000000"/>
            </w:tcBorders>
            <w:vAlign w:val="center"/>
          </w:tcPr>
          <w:p w:rsidR="00EB54DB" w:rsidRPr="00E61BDD" w:rsidRDefault="00EB54DB" w:rsidP="00397F91">
            <w:pPr>
              <w:jc w:val="both"/>
              <w:rPr>
                <w:sz w:val="14"/>
                <w:szCs w:val="14"/>
              </w:rPr>
            </w:pPr>
            <w:r w:rsidRPr="00E61BDD">
              <w:rPr>
                <w:color w:val="000000"/>
                <w:sz w:val="14"/>
                <w:szCs w:val="14"/>
              </w:rPr>
              <w:t xml:space="preserve">1.Непроведение ликвидации участника </w:t>
            </w:r>
            <w:r w:rsidRPr="00E61BDD">
              <w:rPr>
                <w:bCs/>
                <w:color w:val="000000"/>
                <w:sz w:val="14"/>
                <w:szCs w:val="14"/>
              </w:rPr>
              <w:t>закупки -</w:t>
            </w:r>
            <w:r w:rsidRPr="00E61BDD">
              <w:rPr>
                <w:color w:val="000000"/>
                <w:sz w:val="14"/>
                <w:szCs w:val="14"/>
              </w:rPr>
              <w:t xml:space="preserve"> юридического лица и отсутствие решения арбитражного суда о признании участника </w:t>
            </w:r>
            <w:r w:rsidRPr="00E61BDD">
              <w:rPr>
                <w:bCs/>
                <w:color w:val="000000"/>
                <w:sz w:val="14"/>
                <w:szCs w:val="14"/>
              </w:rPr>
              <w:t>закупки</w:t>
            </w:r>
            <w:r w:rsidRPr="00E61BDD">
              <w:rPr>
                <w:color w:val="000000"/>
                <w:sz w:val="14"/>
                <w:szCs w:val="14"/>
              </w:rPr>
              <w:t xml:space="preserve"> - юридического лица, индивидуального предпринимателя </w:t>
            </w:r>
            <w:r w:rsidRPr="00E61BDD">
              <w:rPr>
                <w:bCs/>
                <w:color w:val="000000"/>
                <w:sz w:val="14"/>
                <w:szCs w:val="14"/>
              </w:rPr>
              <w:t>несостоятельным (</w:t>
            </w:r>
            <w:r w:rsidRPr="00E61BDD">
              <w:rPr>
                <w:color w:val="000000"/>
                <w:sz w:val="14"/>
                <w:szCs w:val="14"/>
              </w:rPr>
              <w:t>банкротом</w:t>
            </w:r>
            <w:r w:rsidRPr="00E61BDD">
              <w:rPr>
                <w:bCs/>
                <w:color w:val="000000"/>
                <w:sz w:val="14"/>
                <w:szCs w:val="14"/>
              </w:rPr>
              <w:t>)</w:t>
            </w:r>
            <w:r w:rsidRPr="00E61BDD">
              <w:rPr>
                <w:color w:val="000000"/>
                <w:sz w:val="14"/>
                <w:szCs w:val="14"/>
              </w:rPr>
              <w:t xml:space="preserve"> и об открытии конкурсного производства.</w:t>
            </w:r>
          </w:p>
        </w:tc>
        <w:tc>
          <w:tcPr>
            <w:tcW w:w="1134" w:type="dxa"/>
            <w:tcBorders>
              <w:left w:val="single" w:sz="8" w:space="0" w:color="000000"/>
              <w:bottom w:val="single" w:sz="8" w:space="0" w:color="000000"/>
            </w:tcBorders>
            <w:vAlign w:val="center"/>
          </w:tcPr>
          <w:p w:rsidR="00EB54DB" w:rsidRPr="00E61BDD" w:rsidRDefault="00EB54DB" w:rsidP="00397F91">
            <w:pPr>
              <w:widowControl/>
              <w:suppressAutoHyphens/>
              <w:snapToGrid w:val="0"/>
              <w:jc w:val="center"/>
              <w:rPr>
                <w:color w:val="000000"/>
                <w:sz w:val="14"/>
                <w:szCs w:val="14"/>
                <w:lang w:eastAsia="ar-SA"/>
              </w:rPr>
            </w:pPr>
            <w:r w:rsidRPr="00E61BDD">
              <w:rPr>
                <w:color w:val="000000"/>
                <w:sz w:val="14"/>
                <w:szCs w:val="14"/>
                <w:lang w:eastAsia="ar-SA"/>
              </w:rPr>
              <w:t>декларация</w:t>
            </w:r>
          </w:p>
        </w:tc>
        <w:tc>
          <w:tcPr>
            <w:tcW w:w="1275" w:type="dxa"/>
            <w:tcBorders>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275" w:type="dxa"/>
            <w:tcBorders>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558" w:type="dxa"/>
            <w:tcBorders>
              <w:left w:val="single" w:sz="8" w:space="0" w:color="000000"/>
              <w:bottom w:val="single" w:sz="8" w:space="0" w:color="000000"/>
              <w:right w:val="single" w:sz="4" w:space="0" w:color="auto"/>
            </w:tcBorders>
            <w:vAlign w:val="center"/>
          </w:tcPr>
          <w:p w:rsidR="00EB54DB" w:rsidRDefault="00EB54DB" w:rsidP="00EB54DB">
            <w:pPr>
              <w:jc w:val="center"/>
            </w:pPr>
            <w:r w:rsidRPr="004476D9">
              <w:rPr>
                <w:color w:val="000000"/>
                <w:sz w:val="14"/>
                <w:szCs w:val="14"/>
                <w:lang w:eastAsia="ar-SA"/>
              </w:rPr>
              <w:t>Информация продекларирована</w:t>
            </w:r>
          </w:p>
        </w:tc>
      </w:tr>
      <w:tr w:rsidR="00EB54DB" w:rsidRPr="00E61BDD" w:rsidTr="00EB54DB">
        <w:trPr>
          <w:cantSplit/>
          <w:trHeight w:val="563"/>
        </w:trPr>
        <w:tc>
          <w:tcPr>
            <w:tcW w:w="1986" w:type="dxa"/>
            <w:tcBorders>
              <w:left w:val="single" w:sz="8" w:space="0" w:color="000000"/>
              <w:bottom w:val="single" w:sz="8" w:space="0" w:color="000000"/>
            </w:tcBorders>
            <w:vAlign w:val="center"/>
          </w:tcPr>
          <w:p w:rsidR="00EB54DB" w:rsidRPr="00E61BDD" w:rsidRDefault="00EB54DB" w:rsidP="00397F91">
            <w:pPr>
              <w:jc w:val="both"/>
              <w:rPr>
                <w:sz w:val="14"/>
                <w:szCs w:val="14"/>
              </w:rPr>
            </w:pPr>
            <w:r w:rsidRPr="00E61BDD">
              <w:rPr>
                <w:color w:val="000000"/>
                <w:sz w:val="14"/>
                <w:szCs w:val="14"/>
              </w:rPr>
              <w:t>2.</w:t>
            </w:r>
            <w:r w:rsidRPr="00E61BDD">
              <w:rPr>
                <w:sz w:val="14"/>
                <w:szCs w:val="14"/>
              </w:rPr>
              <w:t xml:space="preserve">Неприостановление деятельности участника </w:t>
            </w:r>
            <w:r w:rsidRPr="00E61BDD">
              <w:rPr>
                <w:bCs/>
                <w:sz w:val="14"/>
                <w:szCs w:val="14"/>
              </w:rPr>
              <w:t>закупки</w:t>
            </w:r>
            <w:r w:rsidRPr="00E61BDD">
              <w:rPr>
                <w:sz w:val="14"/>
                <w:szCs w:val="14"/>
              </w:rPr>
              <w:t xml:space="preserve"> в порядке, </w:t>
            </w:r>
            <w:r w:rsidRPr="00E61BDD">
              <w:rPr>
                <w:bCs/>
                <w:sz w:val="14"/>
                <w:szCs w:val="14"/>
              </w:rPr>
              <w:t>установленном</w:t>
            </w:r>
            <w:r w:rsidRPr="00E61BDD">
              <w:rPr>
                <w:sz w:val="14"/>
                <w:szCs w:val="14"/>
              </w:rPr>
              <w:t xml:space="preserve"> Кодексом Российской Федерации об административных правонарушениях, на день подачи заявки на участие в закупке</w:t>
            </w:r>
          </w:p>
        </w:tc>
        <w:tc>
          <w:tcPr>
            <w:tcW w:w="1134" w:type="dxa"/>
            <w:tcBorders>
              <w:left w:val="single" w:sz="8" w:space="0" w:color="000000"/>
              <w:bottom w:val="single" w:sz="8" w:space="0" w:color="000000"/>
            </w:tcBorders>
            <w:vAlign w:val="center"/>
          </w:tcPr>
          <w:p w:rsidR="00EB54DB" w:rsidRPr="00E61BDD" w:rsidRDefault="00EB54DB" w:rsidP="00397F91">
            <w:pPr>
              <w:widowControl/>
              <w:suppressAutoHyphens/>
              <w:snapToGrid w:val="0"/>
              <w:jc w:val="center"/>
              <w:rPr>
                <w:color w:val="000000"/>
                <w:sz w:val="14"/>
                <w:szCs w:val="14"/>
                <w:lang w:eastAsia="ar-SA"/>
              </w:rPr>
            </w:pPr>
            <w:r w:rsidRPr="00E61BDD">
              <w:rPr>
                <w:color w:val="000000"/>
                <w:sz w:val="14"/>
                <w:szCs w:val="14"/>
                <w:lang w:eastAsia="ar-SA"/>
              </w:rPr>
              <w:t>декларация</w:t>
            </w:r>
          </w:p>
        </w:tc>
        <w:tc>
          <w:tcPr>
            <w:tcW w:w="1275" w:type="dxa"/>
            <w:tcBorders>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275" w:type="dxa"/>
            <w:tcBorders>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558" w:type="dxa"/>
            <w:tcBorders>
              <w:left w:val="single" w:sz="8" w:space="0" w:color="000000"/>
              <w:bottom w:val="single" w:sz="8" w:space="0" w:color="000000"/>
              <w:right w:val="single" w:sz="4" w:space="0" w:color="auto"/>
            </w:tcBorders>
            <w:vAlign w:val="center"/>
          </w:tcPr>
          <w:p w:rsidR="00EB54DB" w:rsidRDefault="00EB54DB" w:rsidP="00EB54DB">
            <w:pPr>
              <w:jc w:val="center"/>
            </w:pPr>
            <w:r w:rsidRPr="004476D9">
              <w:rPr>
                <w:color w:val="000000"/>
                <w:sz w:val="14"/>
                <w:szCs w:val="14"/>
                <w:lang w:eastAsia="ar-SA"/>
              </w:rPr>
              <w:t>Информация продекларирована</w:t>
            </w:r>
          </w:p>
        </w:tc>
      </w:tr>
      <w:tr w:rsidR="00EB54DB" w:rsidRPr="00E61BDD" w:rsidTr="00EB54DB">
        <w:trPr>
          <w:cantSplit/>
          <w:trHeight w:val="20"/>
        </w:trPr>
        <w:tc>
          <w:tcPr>
            <w:tcW w:w="1986" w:type="dxa"/>
            <w:tcBorders>
              <w:left w:val="single" w:sz="8" w:space="0" w:color="000000"/>
              <w:bottom w:val="single" w:sz="8" w:space="0" w:color="000000"/>
            </w:tcBorders>
            <w:vAlign w:val="center"/>
          </w:tcPr>
          <w:p w:rsidR="00EB54DB" w:rsidRPr="00E61BDD" w:rsidRDefault="00EB54DB" w:rsidP="00397F91">
            <w:pPr>
              <w:jc w:val="both"/>
              <w:rPr>
                <w:sz w:val="14"/>
                <w:szCs w:val="14"/>
              </w:rPr>
            </w:pPr>
            <w:r w:rsidRPr="00E61BDD">
              <w:rPr>
                <w:color w:val="000000"/>
                <w:sz w:val="14"/>
                <w:szCs w:val="14"/>
              </w:rPr>
              <w:lastRenderedPageBreak/>
              <w:t xml:space="preserve">3. </w:t>
            </w:r>
            <w:proofErr w:type="gramStart"/>
            <w:r w:rsidRPr="00E61BDD">
              <w:rPr>
                <w:color w:val="000000"/>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61BDD">
              <w:rPr>
                <w:color w:val="000000"/>
                <w:sz w:val="14"/>
                <w:szCs w:val="14"/>
              </w:rPr>
              <w:t xml:space="preserve"> </w:t>
            </w:r>
            <w:proofErr w:type="gramStart"/>
            <w:r w:rsidRPr="00E61BDD">
              <w:rPr>
                <w:color w:val="000000"/>
                <w:sz w:val="14"/>
                <w:szCs w:val="14"/>
              </w:rPr>
              <w:t>заявителя по уплате этих сумм исполненной и</w:t>
            </w:r>
            <w:r w:rsidR="000B17F2">
              <w:rPr>
                <w:color w:val="000000"/>
                <w:sz w:val="14"/>
                <w:szCs w:val="14"/>
              </w:rPr>
              <w:t>ли</w:t>
            </w:r>
            <w:r w:rsidRPr="00E61BDD">
              <w:rPr>
                <w:color w:val="000000"/>
                <w:sz w:val="14"/>
                <w:szCs w:val="14"/>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61BDD">
              <w:rPr>
                <w:color w:val="000000"/>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61BDD">
              <w:rPr>
                <w:color w:val="000000"/>
                <w:sz w:val="14"/>
                <w:szCs w:val="14"/>
              </w:rPr>
              <w:t>указанных</w:t>
            </w:r>
            <w:proofErr w:type="gramEnd"/>
            <w:r w:rsidRPr="00E61BDD">
              <w:rPr>
                <w:color w:val="000000"/>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left w:val="single" w:sz="8" w:space="0" w:color="000000"/>
              <w:bottom w:val="single" w:sz="8" w:space="0" w:color="000000"/>
            </w:tcBorders>
            <w:vAlign w:val="center"/>
          </w:tcPr>
          <w:p w:rsidR="00EB54DB" w:rsidRPr="00E61BDD" w:rsidRDefault="00EB54DB" w:rsidP="00397F91">
            <w:pPr>
              <w:widowControl/>
              <w:suppressAutoHyphens/>
              <w:snapToGrid w:val="0"/>
              <w:jc w:val="center"/>
              <w:rPr>
                <w:color w:val="000000"/>
                <w:sz w:val="14"/>
                <w:szCs w:val="14"/>
                <w:lang w:eastAsia="ar-SA"/>
              </w:rPr>
            </w:pPr>
            <w:r w:rsidRPr="00E61BDD">
              <w:rPr>
                <w:color w:val="000000"/>
                <w:sz w:val="14"/>
                <w:szCs w:val="14"/>
                <w:lang w:eastAsia="ar-SA"/>
              </w:rPr>
              <w:t>декларация</w:t>
            </w:r>
          </w:p>
        </w:tc>
        <w:tc>
          <w:tcPr>
            <w:tcW w:w="1275" w:type="dxa"/>
            <w:tcBorders>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275" w:type="dxa"/>
            <w:tcBorders>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558" w:type="dxa"/>
            <w:tcBorders>
              <w:left w:val="single" w:sz="8" w:space="0" w:color="000000"/>
              <w:bottom w:val="single" w:sz="8" w:space="0" w:color="000000"/>
              <w:right w:val="single" w:sz="4" w:space="0" w:color="auto"/>
            </w:tcBorders>
            <w:vAlign w:val="center"/>
          </w:tcPr>
          <w:p w:rsidR="00EB54DB" w:rsidRPr="00E61BDD" w:rsidRDefault="00EB54DB" w:rsidP="00EB54DB">
            <w:pPr>
              <w:widowControl/>
              <w:suppressAutoHyphens/>
              <w:jc w:val="center"/>
              <w:rPr>
                <w:color w:val="000000"/>
                <w:sz w:val="14"/>
                <w:szCs w:val="14"/>
                <w:lang w:eastAsia="ar-SA"/>
              </w:rPr>
            </w:pPr>
            <w:r w:rsidRPr="00E61BDD">
              <w:rPr>
                <w:color w:val="000000"/>
                <w:sz w:val="14"/>
                <w:szCs w:val="14"/>
                <w:lang w:eastAsia="ar-SA"/>
              </w:rPr>
              <w:t>Информация продекларирована</w:t>
            </w:r>
          </w:p>
        </w:tc>
      </w:tr>
      <w:tr w:rsidR="00EB54DB" w:rsidRPr="00E61BDD" w:rsidTr="00EB54DB">
        <w:trPr>
          <w:cantSplit/>
          <w:trHeight w:val="20"/>
        </w:trPr>
        <w:tc>
          <w:tcPr>
            <w:tcW w:w="1986" w:type="dxa"/>
            <w:tcBorders>
              <w:left w:val="single" w:sz="8" w:space="0" w:color="000000"/>
              <w:bottom w:val="single" w:sz="8" w:space="0" w:color="000000"/>
              <w:right w:val="single" w:sz="4" w:space="0" w:color="auto"/>
            </w:tcBorders>
            <w:vAlign w:val="center"/>
          </w:tcPr>
          <w:p w:rsidR="00EB54DB" w:rsidRPr="00E61BDD" w:rsidRDefault="00EB54DB" w:rsidP="00397F91">
            <w:pPr>
              <w:jc w:val="both"/>
              <w:rPr>
                <w:sz w:val="14"/>
                <w:szCs w:val="14"/>
              </w:rPr>
            </w:pPr>
            <w:r w:rsidRPr="00E61BDD">
              <w:rPr>
                <w:color w:val="000000"/>
                <w:sz w:val="14"/>
                <w:szCs w:val="14"/>
              </w:rPr>
              <w:lastRenderedPageBreak/>
              <w:t xml:space="preserve">4. </w:t>
            </w:r>
            <w:proofErr w:type="gramStart"/>
            <w:r w:rsidRPr="00E61BDD">
              <w:rPr>
                <w:color w:val="000000"/>
                <w:sz w:val="14"/>
                <w:szCs w:val="1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61BDD">
              <w:rPr>
                <w:color w:val="000000"/>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134" w:type="dxa"/>
            <w:tcBorders>
              <w:left w:val="single" w:sz="4" w:space="0" w:color="auto"/>
              <w:bottom w:val="single" w:sz="8" w:space="0" w:color="000000"/>
            </w:tcBorders>
            <w:vAlign w:val="center"/>
          </w:tcPr>
          <w:p w:rsidR="00EB54DB" w:rsidRPr="00E61BDD" w:rsidRDefault="00EB54DB" w:rsidP="00397F91">
            <w:pPr>
              <w:widowControl/>
              <w:suppressAutoHyphens/>
              <w:snapToGrid w:val="0"/>
              <w:jc w:val="center"/>
              <w:rPr>
                <w:color w:val="000000"/>
                <w:sz w:val="14"/>
                <w:szCs w:val="14"/>
                <w:lang w:eastAsia="ar-SA"/>
              </w:rPr>
            </w:pPr>
            <w:r w:rsidRPr="00E61BDD">
              <w:rPr>
                <w:color w:val="000000"/>
                <w:sz w:val="14"/>
                <w:szCs w:val="14"/>
                <w:lang w:eastAsia="ar-SA"/>
              </w:rPr>
              <w:t>декларация</w:t>
            </w:r>
          </w:p>
        </w:tc>
        <w:tc>
          <w:tcPr>
            <w:tcW w:w="1275" w:type="dxa"/>
            <w:tcBorders>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jc w:val="center"/>
              <w:rPr>
                <w:sz w:val="14"/>
                <w:szCs w:val="14"/>
                <w:lang w:eastAsia="ar-SA"/>
              </w:rPr>
            </w:pPr>
            <w:r w:rsidRPr="00E61BDD">
              <w:rPr>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jc w:val="center"/>
              <w:rPr>
                <w:sz w:val="14"/>
                <w:szCs w:val="14"/>
                <w:lang w:eastAsia="ar-SA"/>
              </w:rPr>
            </w:pPr>
            <w:r w:rsidRPr="00E61BDD">
              <w:rPr>
                <w:sz w:val="14"/>
                <w:szCs w:val="14"/>
                <w:lang w:eastAsia="ar-SA"/>
              </w:rPr>
              <w:t>Информация продекларирована</w:t>
            </w:r>
          </w:p>
        </w:tc>
        <w:tc>
          <w:tcPr>
            <w:tcW w:w="1275" w:type="dxa"/>
            <w:tcBorders>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jc w:val="center"/>
              <w:rPr>
                <w:sz w:val="14"/>
                <w:szCs w:val="14"/>
                <w:lang w:eastAsia="ar-SA"/>
              </w:rPr>
            </w:pPr>
            <w:r w:rsidRPr="00E61BDD">
              <w:rPr>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jc w:val="center"/>
              <w:rPr>
                <w:sz w:val="14"/>
                <w:szCs w:val="14"/>
                <w:lang w:eastAsia="ar-SA"/>
              </w:rPr>
            </w:pPr>
            <w:r w:rsidRPr="00E61BDD">
              <w:rPr>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jc w:val="center"/>
              <w:rPr>
                <w:sz w:val="14"/>
                <w:szCs w:val="14"/>
                <w:lang w:eastAsia="ar-SA"/>
              </w:rPr>
            </w:pPr>
            <w:r w:rsidRPr="00E61BDD">
              <w:rPr>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jc w:val="center"/>
              <w:rPr>
                <w:sz w:val="14"/>
                <w:szCs w:val="14"/>
                <w:lang w:eastAsia="ar-SA"/>
              </w:rPr>
            </w:pPr>
            <w:r w:rsidRPr="00E61BDD">
              <w:rPr>
                <w:sz w:val="14"/>
                <w:szCs w:val="14"/>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558" w:type="dxa"/>
            <w:tcBorders>
              <w:left w:val="single" w:sz="8" w:space="0" w:color="000000"/>
              <w:bottom w:val="single" w:sz="8" w:space="0" w:color="000000"/>
              <w:right w:val="single" w:sz="4" w:space="0" w:color="auto"/>
            </w:tcBorders>
            <w:vAlign w:val="center"/>
          </w:tcPr>
          <w:p w:rsidR="00EB54DB" w:rsidRPr="00E61BDD" w:rsidRDefault="00EB54DB" w:rsidP="00EB54DB">
            <w:pPr>
              <w:widowControl/>
              <w:suppressAutoHyphens/>
              <w:jc w:val="center"/>
              <w:rPr>
                <w:color w:val="000000"/>
                <w:sz w:val="14"/>
                <w:szCs w:val="14"/>
                <w:lang w:eastAsia="ar-SA"/>
              </w:rPr>
            </w:pPr>
            <w:r w:rsidRPr="00E61BDD">
              <w:rPr>
                <w:color w:val="000000"/>
                <w:sz w:val="14"/>
                <w:szCs w:val="14"/>
                <w:lang w:eastAsia="ar-SA"/>
              </w:rPr>
              <w:t>Информация продекларирована</w:t>
            </w:r>
          </w:p>
        </w:tc>
      </w:tr>
      <w:tr w:rsidR="00EB54DB" w:rsidRPr="00E61BDD" w:rsidTr="00EB54DB">
        <w:trPr>
          <w:cantSplit/>
          <w:trHeight w:val="20"/>
        </w:trPr>
        <w:tc>
          <w:tcPr>
            <w:tcW w:w="1986" w:type="dxa"/>
            <w:tcBorders>
              <w:left w:val="single" w:sz="8" w:space="0" w:color="000000"/>
              <w:bottom w:val="single" w:sz="8" w:space="0" w:color="000000"/>
            </w:tcBorders>
            <w:vAlign w:val="center"/>
          </w:tcPr>
          <w:p w:rsidR="00EB54DB" w:rsidRPr="00E61BDD" w:rsidRDefault="00EB54DB" w:rsidP="00397F91">
            <w:pPr>
              <w:jc w:val="both"/>
              <w:rPr>
                <w:color w:val="000000"/>
                <w:sz w:val="14"/>
                <w:szCs w:val="14"/>
              </w:rPr>
            </w:pPr>
            <w:r w:rsidRPr="00E61BDD">
              <w:rPr>
                <w:color w:val="000000"/>
                <w:sz w:val="14"/>
                <w:szCs w:val="14"/>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34" w:type="dxa"/>
            <w:tcBorders>
              <w:left w:val="single" w:sz="8" w:space="0" w:color="000000"/>
              <w:bottom w:val="single" w:sz="8" w:space="0" w:color="000000"/>
            </w:tcBorders>
            <w:vAlign w:val="center"/>
          </w:tcPr>
          <w:p w:rsidR="00EB54DB" w:rsidRPr="00E61BDD" w:rsidRDefault="00EB54DB" w:rsidP="00397F91">
            <w:pPr>
              <w:widowControl/>
              <w:suppressAutoHyphens/>
              <w:snapToGrid w:val="0"/>
              <w:jc w:val="center"/>
              <w:rPr>
                <w:color w:val="000000"/>
                <w:sz w:val="14"/>
                <w:szCs w:val="14"/>
                <w:lang w:eastAsia="ar-SA"/>
              </w:rPr>
            </w:pPr>
            <w:r w:rsidRPr="00E61BDD">
              <w:rPr>
                <w:color w:val="000000"/>
                <w:sz w:val="14"/>
                <w:szCs w:val="14"/>
                <w:lang w:eastAsia="ar-SA"/>
              </w:rPr>
              <w:t>декларация</w:t>
            </w:r>
          </w:p>
        </w:tc>
        <w:tc>
          <w:tcPr>
            <w:tcW w:w="1275" w:type="dxa"/>
            <w:tcBorders>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jc w:val="center"/>
              <w:rPr>
                <w:b/>
                <w:sz w:val="14"/>
                <w:szCs w:val="14"/>
                <w:lang w:eastAsia="ar-SA"/>
              </w:rPr>
            </w:pPr>
            <w:r w:rsidRPr="00E61BDD">
              <w:rPr>
                <w:color w:val="000000"/>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jc w:val="center"/>
              <w:rPr>
                <w:sz w:val="14"/>
                <w:szCs w:val="14"/>
                <w:lang w:eastAsia="ar-SA"/>
              </w:rPr>
            </w:pPr>
            <w:r w:rsidRPr="00E61BDD">
              <w:rPr>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jc w:val="center"/>
              <w:rPr>
                <w:sz w:val="14"/>
                <w:szCs w:val="14"/>
                <w:lang w:eastAsia="ar-SA"/>
              </w:rPr>
            </w:pPr>
            <w:r w:rsidRPr="00E61BDD">
              <w:rPr>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jc w:val="center"/>
              <w:rPr>
                <w:sz w:val="14"/>
                <w:szCs w:val="14"/>
                <w:lang w:eastAsia="ar-SA"/>
              </w:rPr>
            </w:pPr>
            <w:r w:rsidRPr="00E61BDD">
              <w:rPr>
                <w:sz w:val="14"/>
                <w:szCs w:val="14"/>
                <w:lang w:eastAsia="ar-SA"/>
              </w:rPr>
              <w:t>Информация продекларирована</w:t>
            </w:r>
          </w:p>
        </w:tc>
        <w:tc>
          <w:tcPr>
            <w:tcW w:w="1275" w:type="dxa"/>
            <w:tcBorders>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jc w:val="center"/>
              <w:rPr>
                <w:sz w:val="14"/>
                <w:szCs w:val="14"/>
                <w:lang w:eastAsia="ar-SA"/>
              </w:rPr>
            </w:pPr>
            <w:r w:rsidRPr="00E61BDD">
              <w:rPr>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jc w:val="center"/>
              <w:rPr>
                <w:sz w:val="14"/>
                <w:szCs w:val="14"/>
                <w:lang w:eastAsia="ar-SA"/>
              </w:rPr>
            </w:pPr>
            <w:r w:rsidRPr="00E61BDD">
              <w:rPr>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jc w:val="center"/>
              <w:rPr>
                <w:sz w:val="14"/>
                <w:szCs w:val="14"/>
                <w:lang w:eastAsia="ar-SA"/>
              </w:rPr>
            </w:pPr>
            <w:r w:rsidRPr="00E61BDD">
              <w:rPr>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jc w:val="center"/>
              <w:rPr>
                <w:sz w:val="14"/>
                <w:szCs w:val="14"/>
                <w:lang w:eastAsia="ar-SA"/>
              </w:rPr>
            </w:pPr>
            <w:r w:rsidRPr="00E61BDD">
              <w:rPr>
                <w:sz w:val="14"/>
                <w:szCs w:val="14"/>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558" w:type="dxa"/>
            <w:tcBorders>
              <w:left w:val="single" w:sz="8" w:space="0" w:color="000000"/>
              <w:bottom w:val="single" w:sz="8" w:space="0" w:color="000000"/>
              <w:right w:val="single" w:sz="4" w:space="0" w:color="auto"/>
            </w:tcBorders>
            <w:vAlign w:val="center"/>
          </w:tcPr>
          <w:p w:rsidR="00EB54DB" w:rsidRPr="00E61BDD" w:rsidRDefault="00EB54DB" w:rsidP="00EB54DB">
            <w:pPr>
              <w:widowControl/>
              <w:suppressAutoHyphens/>
              <w:jc w:val="center"/>
              <w:rPr>
                <w:color w:val="000000"/>
                <w:sz w:val="14"/>
                <w:szCs w:val="14"/>
                <w:lang w:eastAsia="ar-SA"/>
              </w:rPr>
            </w:pPr>
            <w:r w:rsidRPr="00E61BDD">
              <w:rPr>
                <w:color w:val="000000"/>
                <w:sz w:val="14"/>
                <w:szCs w:val="14"/>
                <w:lang w:eastAsia="ar-SA"/>
              </w:rPr>
              <w:t>Информация продекларирована</w:t>
            </w:r>
          </w:p>
        </w:tc>
      </w:tr>
      <w:tr w:rsidR="00EB54DB" w:rsidRPr="00E61BDD" w:rsidTr="00EB54DB">
        <w:trPr>
          <w:cantSplit/>
          <w:trHeight w:val="20"/>
        </w:trPr>
        <w:tc>
          <w:tcPr>
            <w:tcW w:w="1986" w:type="dxa"/>
            <w:tcBorders>
              <w:left w:val="single" w:sz="8" w:space="0" w:color="000000"/>
              <w:bottom w:val="single" w:sz="8" w:space="0" w:color="000000"/>
            </w:tcBorders>
            <w:vAlign w:val="center"/>
          </w:tcPr>
          <w:p w:rsidR="00EB54DB" w:rsidRPr="00E61BDD" w:rsidRDefault="00EB54DB" w:rsidP="00397F91">
            <w:pPr>
              <w:widowControl/>
              <w:suppressAutoHyphens/>
              <w:snapToGrid w:val="0"/>
              <w:ind w:right="120"/>
              <w:rPr>
                <w:color w:val="000000"/>
                <w:sz w:val="14"/>
                <w:szCs w:val="14"/>
                <w:lang w:eastAsia="ar-SA"/>
              </w:rPr>
            </w:pPr>
            <w:r w:rsidRPr="00E61BDD">
              <w:rPr>
                <w:color w:val="000000"/>
                <w:sz w:val="14"/>
                <w:szCs w:val="14"/>
                <w:lang w:eastAsia="ar-SA"/>
              </w:rPr>
              <w:t xml:space="preserve">5. </w:t>
            </w:r>
            <w:r w:rsidRPr="00E61BDD">
              <w:rPr>
                <w:sz w:val="14"/>
                <w:szCs w:val="14"/>
                <w:lang w:eastAsia="ar-SA"/>
              </w:rPr>
              <w:t xml:space="preserve">Отсутствие в реестре недобросовестных поставщиков сведений об участнике </w:t>
            </w:r>
            <w:r w:rsidRPr="00E61BDD">
              <w:rPr>
                <w:bCs/>
                <w:sz w:val="14"/>
                <w:szCs w:val="14"/>
                <w:lang w:eastAsia="ar-SA"/>
              </w:rPr>
              <w:t>закупки – юридическом лице</w:t>
            </w:r>
            <w:r w:rsidRPr="00E61BDD">
              <w:rPr>
                <w:sz w:val="14"/>
                <w:szCs w:val="14"/>
                <w:lang w:eastAsia="ar-SA"/>
              </w:rPr>
              <w:t xml:space="preserve">, </w:t>
            </w:r>
            <w:r w:rsidRPr="00E61BDD">
              <w:rPr>
                <w:bCs/>
                <w:sz w:val="14"/>
                <w:szCs w:val="14"/>
                <w:lang w:eastAsia="ar-SA"/>
              </w:rPr>
              <w:t>в том числе</w:t>
            </w:r>
            <w:r w:rsidRPr="00E61BDD">
              <w:rPr>
                <w:sz w:val="14"/>
                <w:szCs w:val="14"/>
                <w:lang w:eastAsia="ar-SA"/>
              </w:rPr>
              <w:t xml:space="preserve"> сведений об учредителях, </w:t>
            </w:r>
            <w:r w:rsidRPr="00E61BDD">
              <w:rPr>
                <w:bCs/>
                <w:sz w:val="14"/>
                <w:szCs w:val="14"/>
                <w:lang w:eastAsia="ar-SA"/>
              </w:rPr>
              <w:t>о</w:t>
            </w:r>
            <w:r w:rsidRPr="00E61BDD">
              <w:rPr>
                <w:sz w:val="14"/>
                <w:szCs w:val="14"/>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E61BDD">
              <w:rPr>
                <w:bCs/>
                <w:sz w:val="14"/>
                <w:szCs w:val="14"/>
                <w:lang w:eastAsia="ar-SA"/>
              </w:rPr>
              <w:t>закупки – для юридического лица</w:t>
            </w:r>
          </w:p>
        </w:tc>
        <w:tc>
          <w:tcPr>
            <w:tcW w:w="1134" w:type="dxa"/>
            <w:tcBorders>
              <w:left w:val="single" w:sz="8" w:space="0" w:color="000000"/>
              <w:bottom w:val="single" w:sz="8" w:space="0" w:color="000000"/>
            </w:tcBorders>
            <w:vAlign w:val="center"/>
          </w:tcPr>
          <w:p w:rsidR="00EB54DB" w:rsidRPr="00E61BDD" w:rsidRDefault="00EB54DB" w:rsidP="00397F91">
            <w:pPr>
              <w:widowControl/>
              <w:suppressAutoHyphens/>
              <w:jc w:val="center"/>
              <w:rPr>
                <w:sz w:val="14"/>
                <w:szCs w:val="14"/>
                <w:lang w:eastAsia="ar-SA"/>
              </w:rPr>
            </w:pPr>
            <w:r w:rsidRPr="00E61BDD">
              <w:rPr>
                <w:color w:val="000000"/>
                <w:sz w:val="14"/>
                <w:szCs w:val="14"/>
                <w:lang w:eastAsia="ar-SA"/>
              </w:rPr>
              <w:t>отсутствие</w:t>
            </w:r>
          </w:p>
        </w:tc>
        <w:tc>
          <w:tcPr>
            <w:tcW w:w="1275" w:type="dxa"/>
            <w:tcBorders>
              <w:left w:val="single" w:sz="8" w:space="0" w:color="000000"/>
              <w:bottom w:val="single" w:sz="4" w:space="0" w:color="auto"/>
              <w:right w:val="single" w:sz="4" w:space="0" w:color="auto"/>
            </w:tcBorders>
            <w:vAlign w:val="center"/>
          </w:tcPr>
          <w:p w:rsidR="00EB54DB" w:rsidRPr="00E61BDD" w:rsidRDefault="00EB54DB" w:rsidP="00EB54DB">
            <w:pPr>
              <w:widowControl/>
              <w:suppressAutoHyphens/>
              <w:jc w:val="center"/>
              <w:rPr>
                <w:sz w:val="14"/>
                <w:szCs w:val="14"/>
                <w:lang w:eastAsia="ar-SA"/>
              </w:rPr>
            </w:pPr>
            <w:r w:rsidRPr="00E61BDD">
              <w:rPr>
                <w:color w:val="000000"/>
                <w:sz w:val="14"/>
                <w:szCs w:val="14"/>
                <w:lang w:eastAsia="ar-SA"/>
              </w:rPr>
              <w:t>Информация отсутствует</w:t>
            </w:r>
          </w:p>
        </w:tc>
        <w:tc>
          <w:tcPr>
            <w:tcW w:w="1276" w:type="dxa"/>
            <w:tcBorders>
              <w:left w:val="single" w:sz="8" w:space="0" w:color="000000"/>
              <w:bottom w:val="single" w:sz="4" w:space="0" w:color="auto"/>
              <w:right w:val="single" w:sz="4" w:space="0" w:color="auto"/>
            </w:tcBorders>
            <w:vAlign w:val="center"/>
          </w:tcPr>
          <w:p w:rsidR="00EB54DB" w:rsidRPr="00E61BDD" w:rsidRDefault="00EB54DB" w:rsidP="00EB54DB">
            <w:pPr>
              <w:widowControl/>
              <w:suppressAutoHyphens/>
              <w:jc w:val="center"/>
              <w:rPr>
                <w:sz w:val="14"/>
                <w:szCs w:val="14"/>
                <w:lang w:eastAsia="ar-SA"/>
              </w:rPr>
            </w:pPr>
            <w:r w:rsidRPr="00E61BDD">
              <w:rPr>
                <w:color w:val="000000"/>
                <w:sz w:val="14"/>
                <w:szCs w:val="14"/>
                <w:lang w:eastAsia="ar-SA"/>
              </w:rPr>
              <w:t>Информация отсутствует</w:t>
            </w:r>
          </w:p>
        </w:tc>
        <w:tc>
          <w:tcPr>
            <w:tcW w:w="1276" w:type="dxa"/>
            <w:tcBorders>
              <w:left w:val="single" w:sz="8" w:space="0" w:color="000000"/>
              <w:bottom w:val="single" w:sz="4" w:space="0" w:color="auto"/>
              <w:right w:val="single" w:sz="4" w:space="0" w:color="auto"/>
            </w:tcBorders>
            <w:vAlign w:val="center"/>
          </w:tcPr>
          <w:p w:rsidR="00EB54DB" w:rsidRPr="00E61BDD" w:rsidRDefault="00EB54DB" w:rsidP="00EB54DB">
            <w:pPr>
              <w:widowControl/>
              <w:suppressAutoHyphens/>
              <w:jc w:val="center"/>
              <w:rPr>
                <w:sz w:val="14"/>
                <w:szCs w:val="14"/>
                <w:lang w:eastAsia="ar-SA"/>
              </w:rPr>
            </w:pPr>
            <w:r w:rsidRPr="00E61BDD">
              <w:rPr>
                <w:color w:val="000000"/>
                <w:sz w:val="14"/>
                <w:szCs w:val="14"/>
                <w:lang w:eastAsia="ar-SA"/>
              </w:rPr>
              <w:t>Информация отсутствует</w:t>
            </w:r>
          </w:p>
        </w:tc>
        <w:tc>
          <w:tcPr>
            <w:tcW w:w="1276" w:type="dxa"/>
            <w:tcBorders>
              <w:left w:val="single" w:sz="8" w:space="0" w:color="000000"/>
              <w:bottom w:val="single" w:sz="4" w:space="0" w:color="auto"/>
              <w:right w:val="single" w:sz="4" w:space="0" w:color="auto"/>
            </w:tcBorders>
            <w:vAlign w:val="center"/>
          </w:tcPr>
          <w:p w:rsidR="00EB54DB" w:rsidRPr="00E61BDD" w:rsidRDefault="00EB54DB" w:rsidP="00EB54DB">
            <w:pPr>
              <w:widowControl/>
              <w:suppressAutoHyphens/>
              <w:jc w:val="center"/>
              <w:rPr>
                <w:color w:val="000000"/>
                <w:sz w:val="14"/>
                <w:szCs w:val="14"/>
                <w:lang w:eastAsia="ar-SA"/>
              </w:rPr>
            </w:pPr>
            <w:r w:rsidRPr="00E61BDD">
              <w:rPr>
                <w:color w:val="000000"/>
                <w:sz w:val="14"/>
                <w:szCs w:val="14"/>
                <w:lang w:eastAsia="ar-SA"/>
              </w:rPr>
              <w:t>Информация отсутствует</w:t>
            </w:r>
          </w:p>
        </w:tc>
        <w:tc>
          <w:tcPr>
            <w:tcW w:w="1275" w:type="dxa"/>
            <w:tcBorders>
              <w:left w:val="single" w:sz="8" w:space="0" w:color="000000"/>
              <w:bottom w:val="single" w:sz="4" w:space="0" w:color="auto"/>
              <w:right w:val="single" w:sz="4" w:space="0" w:color="auto"/>
            </w:tcBorders>
            <w:vAlign w:val="center"/>
          </w:tcPr>
          <w:p w:rsidR="00EB54DB" w:rsidRPr="00E61BDD" w:rsidRDefault="00EB54DB" w:rsidP="00EB54DB">
            <w:pPr>
              <w:widowControl/>
              <w:suppressAutoHyphens/>
              <w:jc w:val="center"/>
              <w:rPr>
                <w:color w:val="000000"/>
                <w:sz w:val="14"/>
                <w:szCs w:val="14"/>
                <w:lang w:eastAsia="ar-SA"/>
              </w:rPr>
            </w:pPr>
            <w:r w:rsidRPr="00E61BDD">
              <w:rPr>
                <w:color w:val="000000"/>
                <w:sz w:val="14"/>
                <w:szCs w:val="14"/>
                <w:lang w:eastAsia="ar-SA"/>
              </w:rPr>
              <w:t>Информация отсутствует</w:t>
            </w:r>
          </w:p>
        </w:tc>
        <w:tc>
          <w:tcPr>
            <w:tcW w:w="1276" w:type="dxa"/>
            <w:tcBorders>
              <w:left w:val="single" w:sz="8" w:space="0" w:color="000000"/>
              <w:bottom w:val="single" w:sz="4" w:space="0" w:color="auto"/>
              <w:right w:val="single" w:sz="4" w:space="0" w:color="auto"/>
            </w:tcBorders>
            <w:vAlign w:val="center"/>
          </w:tcPr>
          <w:p w:rsidR="00EB54DB" w:rsidRPr="00E61BDD" w:rsidRDefault="00EB54DB" w:rsidP="00EB54DB">
            <w:pPr>
              <w:widowControl/>
              <w:suppressAutoHyphens/>
              <w:jc w:val="center"/>
              <w:rPr>
                <w:color w:val="000000"/>
                <w:sz w:val="14"/>
                <w:szCs w:val="14"/>
                <w:lang w:eastAsia="ar-SA"/>
              </w:rPr>
            </w:pPr>
            <w:r w:rsidRPr="00E61BDD">
              <w:rPr>
                <w:color w:val="000000"/>
                <w:sz w:val="14"/>
                <w:szCs w:val="14"/>
                <w:lang w:eastAsia="ar-SA"/>
              </w:rPr>
              <w:t>Информация отсутствует</w:t>
            </w:r>
          </w:p>
        </w:tc>
        <w:tc>
          <w:tcPr>
            <w:tcW w:w="1276" w:type="dxa"/>
            <w:tcBorders>
              <w:left w:val="single" w:sz="8" w:space="0" w:color="000000"/>
              <w:bottom w:val="single" w:sz="4" w:space="0" w:color="auto"/>
              <w:right w:val="single" w:sz="4" w:space="0" w:color="auto"/>
            </w:tcBorders>
            <w:vAlign w:val="center"/>
          </w:tcPr>
          <w:p w:rsidR="00EB54DB" w:rsidRPr="00E61BDD" w:rsidRDefault="00EB54DB" w:rsidP="00EB54DB">
            <w:pPr>
              <w:widowControl/>
              <w:suppressAutoHyphens/>
              <w:jc w:val="center"/>
              <w:rPr>
                <w:color w:val="000000"/>
                <w:sz w:val="14"/>
                <w:szCs w:val="14"/>
                <w:lang w:eastAsia="ar-SA"/>
              </w:rPr>
            </w:pPr>
            <w:r w:rsidRPr="00E61BDD">
              <w:rPr>
                <w:color w:val="000000"/>
                <w:sz w:val="14"/>
                <w:szCs w:val="14"/>
                <w:lang w:eastAsia="ar-SA"/>
              </w:rPr>
              <w:t>Информация отсутствует</w:t>
            </w:r>
          </w:p>
        </w:tc>
        <w:tc>
          <w:tcPr>
            <w:tcW w:w="1276" w:type="dxa"/>
            <w:tcBorders>
              <w:left w:val="single" w:sz="8" w:space="0" w:color="000000"/>
              <w:bottom w:val="single" w:sz="4" w:space="0" w:color="auto"/>
              <w:right w:val="single" w:sz="4" w:space="0" w:color="auto"/>
            </w:tcBorders>
            <w:vAlign w:val="center"/>
          </w:tcPr>
          <w:p w:rsidR="00EB54DB" w:rsidRPr="00E61BDD" w:rsidRDefault="00EB54DB" w:rsidP="00EB54DB">
            <w:pPr>
              <w:widowControl/>
              <w:suppressAutoHyphens/>
              <w:jc w:val="center"/>
              <w:rPr>
                <w:color w:val="000000"/>
                <w:sz w:val="14"/>
                <w:szCs w:val="14"/>
                <w:lang w:eastAsia="ar-SA"/>
              </w:rPr>
            </w:pPr>
            <w:r w:rsidRPr="00E61BDD">
              <w:rPr>
                <w:color w:val="000000"/>
                <w:sz w:val="14"/>
                <w:szCs w:val="14"/>
                <w:lang w:eastAsia="ar-SA"/>
              </w:rPr>
              <w:t>Информация отсутствует</w:t>
            </w:r>
          </w:p>
        </w:tc>
        <w:tc>
          <w:tcPr>
            <w:tcW w:w="1418" w:type="dxa"/>
            <w:tcBorders>
              <w:left w:val="single" w:sz="8" w:space="0" w:color="000000"/>
              <w:bottom w:val="single" w:sz="4" w:space="0" w:color="auto"/>
              <w:right w:val="single" w:sz="4" w:space="0" w:color="auto"/>
            </w:tcBorders>
            <w:vAlign w:val="center"/>
          </w:tcPr>
          <w:p w:rsidR="00EB54DB" w:rsidRPr="00E61BDD" w:rsidRDefault="00EB54DB" w:rsidP="00EB54DB">
            <w:pPr>
              <w:widowControl/>
              <w:suppressAutoHyphens/>
              <w:jc w:val="center"/>
              <w:rPr>
                <w:color w:val="000000"/>
                <w:sz w:val="14"/>
                <w:szCs w:val="14"/>
                <w:lang w:eastAsia="ar-SA"/>
              </w:rPr>
            </w:pPr>
            <w:r w:rsidRPr="00E61BDD">
              <w:rPr>
                <w:color w:val="000000"/>
                <w:sz w:val="14"/>
                <w:szCs w:val="14"/>
                <w:lang w:eastAsia="ar-SA"/>
              </w:rPr>
              <w:t>Информация отсутствует</w:t>
            </w:r>
          </w:p>
        </w:tc>
        <w:tc>
          <w:tcPr>
            <w:tcW w:w="1558" w:type="dxa"/>
            <w:tcBorders>
              <w:left w:val="single" w:sz="8" w:space="0" w:color="000000"/>
              <w:bottom w:val="single" w:sz="4" w:space="0" w:color="auto"/>
              <w:right w:val="single" w:sz="4" w:space="0" w:color="auto"/>
            </w:tcBorders>
            <w:vAlign w:val="center"/>
          </w:tcPr>
          <w:p w:rsidR="00EB54DB" w:rsidRPr="00E61BDD" w:rsidRDefault="00EB54DB" w:rsidP="00EB54DB">
            <w:pPr>
              <w:widowControl/>
              <w:suppressAutoHyphens/>
              <w:jc w:val="center"/>
              <w:rPr>
                <w:color w:val="000000"/>
                <w:sz w:val="14"/>
                <w:szCs w:val="14"/>
                <w:lang w:eastAsia="ar-SA"/>
              </w:rPr>
            </w:pPr>
            <w:r w:rsidRPr="00E61BDD">
              <w:rPr>
                <w:color w:val="000000"/>
                <w:sz w:val="14"/>
                <w:szCs w:val="14"/>
                <w:lang w:eastAsia="ar-SA"/>
              </w:rPr>
              <w:t>Информация отсутствует</w:t>
            </w:r>
          </w:p>
        </w:tc>
      </w:tr>
      <w:tr w:rsidR="00EB54DB" w:rsidRPr="00E61BDD" w:rsidTr="00EB54DB">
        <w:trPr>
          <w:cantSplit/>
          <w:trHeight w:val="20"/>
        </w:trPr>
        <w:tc>
          <w:tcPr>
            <w:tcW w:w="1986" w:type="dxa"/>
            <w:tcBorders>
              <w:left w:val="single" w:sz="8" w:space="0" w:color="000000"/>
              <w:bottom w:val="single" w:sz="8" w:space="0" w:color="000000"/>
            </w:tcBorders>
            <w:vAlign w:val="center"/>
          </w:tcPr>
          <w:p w:rsidR="00EB54DB" w:rsidRPr="00E61BDD" w:rsidRDefault="00EB54DB" w:rsidP="00397F91">
            <w:pPr>
              <w:widowControl/>
              <w:suppressAutoHyphens/>
              <w:snapToGrid w:val="0"/>
              <w:ind w:left="105" w:right="120"/>
              <w:rPr>
                <w:color w:val="000000"/>
                <w:sz w:val="14"/>
                <w:szCs w:val="14"/>
                <w:lang w:eastAsia="ar-SA"/>
              </w:rPr>
            </w:pPr>
            <w:r w:rsidRPr="00E61BDD">
              <w:rPr>
                <w:color w:val="000000"/>
                <w:sz w:val="14"/>
                <w:szCs w:val="14"/>
                <w:lang w:eastAsia="ar-SA"/>
              </w:rPr>
              <w:lastRenderedPageBreak/>
              <w:t xml:space="preserve">6. </w:t>
            </w:r>
            <w:r w:rsidRPr="00E61BDD">
              <w:rPr>
                <w:sz w:val="14"/>
                <w:szCs w:val="14"/>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w:t>
            </w:r>
          </w:p>
        </w:tc>
        <w:tc>
          <w:tcPr>
            <w:tcW w:w="1134" w:type="dxa"/>
            <w:tcBorders>
              <w:left w:val="single" w:sz="8" w:space="0" w:color="000000"/>
              <w:bottom w:val="single" w:sz="8" w:space="0" w:color="000000"/>
            </w:tcBorders>
            <w:vAlign w:val="center"/>
          </w:tcPr>
          <w:p w:rsidR="00EB54DB" w:rsidRPr="00E61BDD" w:rsidRDefault="00EB54DB" w:rsidP="00397F91">
            <w:pPr>
              <w:widowControl/>
              <w:suppressAutoHyphens/>
              <w:snapToGrid w:val="0"/>
              <w:jc w:val="center"/>
              <w:rPr>
                <w:color w:val="000000"/>
                <w:sz w:val="14"/>
                <w:szCs w:val="14"/>
                <w:highlight w:val="yellow"/>
                <w:lang w:eastAsia="ar-SA"/>
              </w:rPr>
            </w:pPr>
            <w:r w:rsidRPr="00E61BDD">
              <w:rPr>
                <w:sz w:val="14"/>
                <w:szCs w:val="14"/>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1275" w:type="dxa"/>
            <w:tcBorders>
              <w:top w:val="single" w:sz="4" w:space="0" w:color="auto"/>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snapToGrid w:val="0"/>
              <w:ind w:left="11"/>
              <w:jc w:val="center"/>
              <w:rPr>
                <w:color w:val="000000"/>
                <w:sz w:val="14"/>
                <w:szCs w:val="14"/>
                <w:lang w:eastAsia="ar-SA"/>
              </w:rPr>
            </w:pPr>
          </w:p>
          <w:p w:rsidR="00EB54DB" w:rsidRPr="00E61BDD" w:rsidRDefault="00EB54DB" w:rsidP="00397F91">
            <w:pPr>
              <w:widowControl/>
              <w:suppressAutoHyphens/>
              <w:snapToGrid w:val="0"/>
              <w:ind w:left="11"/>
              <w:jc w:val="center"/>
              <w:rPr>
                <w:color w:val="000000"/>
                <w:sz w:val="14"/>
                <w:szCs w:val="14"/>
                <w:lang w:eastAsia="ar-SA"/>
              </w:rPr>
            </w:pPr>
            <w:r w:rsidRPr="00E61BDD">
              <w:rPr>
                <w:color w:val="000000"/>
                <w:sz w:val="14"/>
                <w:szCs w:val="14"/>
                <w:lang w:eastAsia="ar-SA"/>
              </w:rPr>
              <w:t xml:space="preserve">Лицензия на право осуществления образовательной деятельности </w:t>
            </w:r>
            <w:r w:rsidRPr="00E61BDD">
              <w:rPr>
                <w:sz w:val="14"/>
                <w:szCs w:val="14"/>
              </w:rPr>
              <w:t xml:space="preserve"> </w:t>
            </w:r>
            <w:r>
              <w:rPr>
                <w:color w:val="000000"/>
                <w:sz w:val="14"/>
                <w:szCs w:val="14"/>
                <w:lang w:eastAsia="ar-SA"/>
              </w:rPr>
              <w:t xml:space="preserve">от 29.01.2018 г. № 3037 </w:t>
            </w:r>
          </w:p>
        </w:tc>
        <w:tc>
          <w:tcPr>
            <w:tcW w:w="1276" w:type="dxa"/>
            <w:tcBorders>
              <w:top w:val="single" w:sz="4" w:space="0" w:color="auto"/>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snapToGrid w:val="0"/>
              <w:ind w:left="11"/>
              <w:jc w:val="center"/>
              <w:rPr>
                <w:color w:val="000000"/>
                <w:sz w:val="14"/>
                <w:szCs w:val="14"/>
                <w:lang w:eastAsia="ar-SA"/>
              </w:rPr>
            </w:pPr>
            <w:r w:rsidRPr="00E61BDD">
              <w:rPr>
                <w:color w:val="000000"/>
                <w:sz w:val="14"/>
                <w:szCs w:val="14"/>
                <w:lang w:eastAsia="ar-SA"/>
              </w:rPr>
              <w:t>Лицензия на право осуществления образовательной деятельности  отсутствует</w:t>
            </w:r>
          </w:p>
        </w:tc>
        <w:tc>
          <w:tcPr>
            <w:tcW w:w="1276" w:type="dxa"/>
            <w:tcBorders>
              <w:top w:val="single" w:sz="4" w:space="0" w:color="auto"/>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snapToGrid w:val="0"/>
              <w:ind w:left="11"/>
              <w:jc w:val="center"/>
              <w:rPr>
                <w:color w:val="000000"/>
                <w:sz w:val="14"/>
                <w:szCs w:val="14"/>
                <w:lang w:eastAsia="ar-SA"/>
              </w:rPr>
            </w:pPr>
            <w:r w:rsidRPr="00E61BDD">
              <w:rPr>
                <w:color w:val="000000"/>
                <w:sz w:val="14"/>
                <w:szCs w:val="14"/>
                <w:lang w:eastAsia="ar-SA"/>
              </w:rPr>
              <w:t xml:space="preserve">Лицензия на право осуществления образовательной деятельности от </w:t>
            </w:r>
            <w:r>
              <w:rPr>
                <w:color w:val="000000"/>
                <w:sz w:val="14"/>
                <w:szCs w:val="14"/>
                <w:lang w:eastAsia="ar-SA"/>
              </w:rPr>
              <w:t xml:space="preserve">02.03.2017 </w:t>
            </w:r>
            <w:r w:rsidRPr="00E61BDD">
              <w:rPr>
                <w:color w:val="000000"/>
                <w:sz w:val="14"/>
                <w:szCs w:val="14"/>
                <w:lang w:eastAsia="ar-SA"/>
              </w:rPr>
              <w:t>№</w:t>
            </w:r>
            <w:r>
              <w:rPr>
                <w:color w:val="000000"/>
                <w:sz w:val="14"/>
                <w:szCs w:val="14"/>
                <w:lang w:eastAsia="ar-SA"/>
              </w:rPr>
              <w:t xml:space="preserve"> 13644</w:t>
            </w:r>
            <w:r w:rsidRPr="00E61BDD">
              <w:rPr>
                <w:color w:val="000000"/>
                <w:sz w:val="14"/>
                <w:szCs w:val="14"/>
                <w:lang w:eastAsia="ar-SA"/>
              </w:rPr>
              <w:t xml:space="preserve"> </w:t>
            </w:r>
          </w:p>
        </w:tc>
        <w:tc>
          <w:tcPr>
            <w:tcW w:w="1276" w:type="dxa"/>
            <w:tcBorders>
              <w:top w:val="single" w:sz="4" w:space="0" w:color="auto"/>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snapToGrid w:val="0"/>
              <w:ind w:left="11"/>
              <w:jc w:val="center"/>
              <w:rPr>
                <w:color w:val="000000"/>
                <w:sz w:val="14"/>
                <w:szCs w:val="14"/>
                <w:lang w:eastAsia="ar-SA"/>
              </w:rPr>
            </w:pPr>
            <w:r w:rsidRPr="00E61BDD">
              <w:rPr>
                <w:color w:val="000000"/>
                <w:sz w:val="14"/>
                <w:szCs w:val="14"/>
                <w:lang w:eastAsia="ar-SA"/>
              </w:rPr>
              <w:t>Лицензия на право осуществления образовательной дея</w:t>
            </w:r>
            <w:r>
              <w:rPr>
                <w:color w:val="000000"/>
                <w:sz w:val="14"/>
                <w:szCs w:val="14"/>
                <w:lang w:eastAsia="ar-SA"/>
              </w:rPr>
              <w:t xml:space="preserve">тельности от 28.06.2013 № 7316-л </w:t>
            </w:r>
          </w:p>
        </w:tc>
        <w:tc>
          <w:tcPr>
            <w:tcW w:w="1275" w:type="dxa"/>
            <w:tcBorders>
              <w:top w:val="single" w:sz="4" w:space="0" w:color="auto"/>
              <w:left w:val="single" w:sz="8" w:space="0" w:color="000000"/>
              <w:bottom w:val="single" w:sz="8" w:space="0" w:color="000000"/>
              <w:right w:val="single" w:sz="4" w:space="0" w:color="auto"/>
            </w:tcBorders>
          </w:tcPr>
          <w:p w:rsidR="00EB54DB" w:rsidRPr="00E61BDD" w:rsidRDefault="00EB54DB" w:rsidP="00397F91">
            <w:pPr>
              <w:widowControl/>
              <w:suppressAutoHyphens/>
              <w:snapToGrid w:val="0"/>
              <w:ind w:left="11"/>
              <w:jc w:val="center"/>
              <w:rPr>
                <w:color w:val="000000"/>
                <w:sz w:val="14"/>
                <w:szCs w:val="14"/>
                <w:lang w:eastAsia="ar-SA"/>
              </w:rPr>
            </w:pPr>
          </w:p>
          <w:p w:rsidR="00EB54DB" w:rsidRPr="00E61BDD" w:rsidRDefault="00EB54DB" w:rsidP="00397F91">
            <w:pPr>
              <w:widowControl/>
              <w:suppressAutoHyphens/>
              <w:snapToGrid w:val="0"/>
              <w:ind w:left="11"/>
              <w:jc w:val="center"/>
              <w:rPr>
                <w:color w:val="000000"/>
                <w:sz w:val="14"/>
                <w:szCs w:val="14"/>
                <w:lang w:eastAsia="ar-SA"/>
              </w:rPr>
            </w:pPr>
          </w:p>
          <w:p w:rsidR="00EB54DB" w:rsidRPr="00E61BDD" w:rsidRDefault="00EB54DB" w:rsidP="00397F91">
            <w:pPr>
              <w:widowControl/>
              <w:suppressAutoHyphens/>
              <w:snapToGrid w:val="0"/>
              <w:ind w:left="11"/>
              <w:jc w:val="center"/>
              <w:rPr>
                <w:color w:val="000000"/>
                <w:sz w:val="14"/>
                <w:szCs w:val="14"/>
                <w:lang w:eastAsia="ar-SA"/>
              </w:rPr>
            </w:pPr>
          </w:p>
          <w:p w:rsidR="00EB54DB" w:rsidRPr="00E61BDD" w:rsidRDefault="00EB54DB" w:rsidP="00397F91">
            <w:pPr>
              <w:widowControl/>
              <w:suppressAutoHyphens/>
              <w:snapToGrid w:val="0"/>
              <w:ind w:left="11"/>
              <w:jc w:val="center"/>
              <w:rPr>
                <w:color w:val="000000"/>
                <w:sz w:val="14"/>
                <w:szCs w:val="14"/>
                <w:lang w:eastAsia="ar-SA"/>
              </w:rPr>
            </w:pPr>
          </w:p>
          <w:p w:rsidR="00EB54DB" w:rsidRPr="00E61BDD" w:rsidRDefault="00EB54DB" w:rsidP="00397F91">
            <w:pPr>
              <w:widowControl/>
              <w:suppressAutoHyphens/>
              <w:snapToGrid w:val="0"/>
              <w:ind w:left="11"/>
              <w:jc w:val="center"/>
              <w:rPr>
                <w:color w:val="000000"/>
                <w:sz w:val="14"/>
                <w:szCs w:val="14"/>
                <w:lang w:eastAsia="ar-SA"/>
              </w:rPr>
            </w:pPr>
          </w:p>
          <w:p w:rsidR="00EB54DB" w:rsidRPr="00E61BDD" w:rsidRDefault="00EB54DB" w:rsidP="00397F91">
            <w:pPr>
              <w:widowControl/>
              <w:suppressAutoHyphens/>
              <w:snapToGrid w:val="0"/>
              <w:ind w:left="11"/>
              <w:jc w:val="center"/>
              <w:rPr>
                <w:color w:val="000000"/>
                <w:sz w:val="14"/>
                <w:szCs w:val="14"/>
                <w:lang w:eastAsia="ar-SA"/>
              </w:rPr>
            </w:pPr>
          </w:p>
          <w:p w:rsidR="00EB54DB" w:rsidRPr="00E61BDD" w:rsidRDefault="00EB54DB" w:rsidP="00397F91">
            <w:pPr>
              <w:widowControl/>
              <w:suppressAutoHyphens/>
              <w:snapToGrid w:val="0"/>
              <w:ind w:left="11"/>
              <w:jc w:val="center"/>
              <w:rPr>
                <w:color w:val="000000"/>
                <w:sz w:val="14"/>
                <w:szCs w:val="14"/>
                <w:lang w:eastAsia="ar-SA"/>
              </w:rPr>
            </w:pPr>
          </w:p>
          <w:p w:rsidR="00EB54DB" w:rsidRPr="00E61BDD" w:rsidRDefault="00EB54DB" w:rsidP="00397F91">
            <w:pPr>
              <w:widowControl/>
              <w:suppressAutoHyphens/>
              <w:snapToGrid w:val="0"/>
              <w:ind w:left="11"/>
              <w:jc w:val="center"/>
              <w:rPr>
                <w:color w:val="000000"/>
                <w:sz w:val="14"/>
                <w:szCs w:val="14"/>
                <w:lang w:eastAsia="ar-SA"/>
              </w:rPr>
            </w:pPr>
          </w:p>
          <w:p w:rsidR="00EB54DB" w:rsidRPr="00E61BDD" w:rsidRDefault="00EB54DB" w:rsidP="00397F91">
            <w:pPr>
              <w:widowControl/>
              <w:suppressAutoHyphens/>
              <w:snapToGrid w:val="0"/>
              <w:ind w:left="11"/>
              <w:jc w:val="center"/>
              <w:rPr>
                <w:color w:val="000000"/>
                <w:sz w:val="14"/>
                <w:szCs w:val="14"/>
                <w:lang w:eastAsia="ar-SA"/>
              </w:rPr>
            </w:pPr>
          </w:p>
          <w:p w:rsidR="00EB54DB" w:rsidRPr="00E61BDD" w:rsidRDefault="00EB54DB" w:rsidP="00397F91">
            <w:pPr>
              <w:widowControl/>
              <w:suppressAutoHyphens/>
              <w:snapToGrid w:val="0"/>
              <w:ind w:left="11"/>
              <w:jc w:val="center"/>
              <w:rPr>
                <w:color w:val="000000"/>
                <w:sz w:val="14"/>
                <w:szCs w:val="14"/>
                <w:lang w:eastAsia="ar-SA"/>
              </w:rPr>
            </w:pPr>
            <w:r w:rsidRPr="003D276A">
              <w:rPr>
                <w:color w:val="000000"/>
                <w:sz w:val="14"/>
                <w:szCs w:val="14"/>
                <w:lang w:eastAsia="ar-SA"/>
              </w:rPr>
              <w:t>Лицензия на право осуществления образовательной деятельности от 25.02.2020 № 040658</w:t>
            </w:r>
          </w:p>
        </w:tc>
        <w:tc>
          <w:tcPr>
            <w:tcW w:w="1276" w:type="dxa"/>
            <w:tcBorders>
              <w:top w:val="single" w:sz="4" w:space="0" w:color="auto"/>
              <w:left w:val="single" w:sz="8" w:space="0" w:color="000000"/>
              <w:bottom w:val="single" w:sz="8" w:space="0" w:color="000000"/>
              <w:right w:val="single" w:sz="4" w:space="0" w:color="auto"/>
            </w:tcBorders>
          </w:tcPr>
          <w:p w:rsidR="00EB54DB" w:rsidRPr="00E61BDD" w:rsidRDefault="00EB54DB" w:rsidP="00397F91">
            <w:pPr>
              <w:widowControl/>
              <w:suppressAutoHyphens/>
              <w:snapToGrid w:val="0"/>
              <w:ind w:left="11"/>
              <w:jc w:val="center"/>
              <w:rPr>
                <w:color w:val="000000"/>
                <w:sz w:val="14"/>
                <w:szCs w:val="14"/>
                <w:lang w:eastAsia="ar-SA"/>
              </w:rPr>
            </w:pPr>
          </w:p>
          <w:p w:rsidR="00EB54DB" w:rsidRPr="00E61BDD" w:rsidRDefault="00EB54DB" w:rsidP="00397F91">
            <w:pPr>
              <w:widowControl/>
              <w:suppressAutoHyphens/>
              <w:snapToGrid w:val="0"/>
              <w:ind w:left="11"/>
              <w:jc w:val="center"/>
              <w:rPr>
                <w:color w:val="000000"/>
                <w:sz w:val="14"/>
                <w:szCs w:val="14"/>
                <w:lang w:eastAsia="ar-SA"/>
              </w:rPr>
            </w:pPr>
          </w:p>
          <w:p w:rsidR="00EB54DB" w:rsidRPr="00E61BDD" w:rsidRDefault="00EB54DB" w:rsidP="00397F91">
            <w:pPr>
              <w:widowControl/>
              <w:suppressAutoHyphens/>
              <w:snapToGrid w:val="0"/>
              <w:ind w:left="11"/>
              <w:jc w:val="center"/>
              <w:rPr>
                <w:color w:val="000000"/>
                <w:sz w:val="14"/>
                <w:szCs w:val="14"/>
                <w:lang w:eastAsia="ar-SA"/>
              </w:rPr>
            </w:pPr>
          </w:p>
          <w:p w:rsidR="00EB54DB" w:rsidRPr="00E61BDD" w:rsidRDefault="00EB54DB" w:rsidP="00397F91">
            <w:pPr>
              <w:widowControl/>
              <w:suppressAutoHyphens/>
              <w:snapToGrid w:val="0"/>
              <w:ind w:left="11"/>
              <w:jc w:val="center"/>
              <w:rPr>
                <w:color w:val="000000"/>
                <w:sz w:val="14"/>
                <w:szCs w:val="14"/>
                <w:lang w:eastAsia="ar-SA"/>
              </w:rPr>
            </w:pPr>
          </w:p>
          <w:p w:rsidR="00EB54DB" w:rsidRPr="00E61BDD" w:rsidRDefault="00EB54DB" w:rsidP="00397F91">
            <w:pPr>
              <w:widowControl/>
              <w:suppressAutoHyphens/>
              <w:snapToGrid w:val="0"/>
              <w:ind w:left="11"/>
              <w:jc w:val="center"/>
              <w:rPr>
                <w:color w:val="000000"/>
                <w:sz w:val="14"/>
                <w:szCs w:val="14"/>
                <w:lang w:eastAsia="ar-SA"/>
              </w:rPr>
            </w:pPr>
          </w:p>
          <w:p w:rsidR="00EB54DB" w:rsidRPr="00E61BDD" w:rsidRDefault="00EB54DB" w:rsidP="00397F91">
            <w:pPr>
              <w:widowControl/>
              <w:suppressAutoHyphens/>
              <w:snapToGrid w:val="0"/>
              <w:ind w:left="11"/>
              <w:jc w:val="center"/>
              <w:rPr>
                <w:color w:val="000000"/>
                <w:sz w:val="14"/>
                <w:szCs w:val="14"/>
                <w:lang w:eastAsia="ar-SA"/>
              </w:rPr>
            </w:pPr>
          </w:p>
          <w:p w:rsidR="00EB54DB" w:rsidRPr="00E61BDD" w:rsidRDefault="00EB54DB" w:rsidP="00397F91">
            <w:pPr>
              <w:widowControl/>
              <w:suppressAutoHyphens/>
              <w:snapToGrid w:val="0"/>
              <w:ind w:left="11"/>
              <w:jc w:val="center"/>
              <w:rPr>
                <w:color w:val="000000"/>
                <w:sz w:val="14"/>
                <w:szCs w:val="14"/>
                <w:lang w:eastAsia="ar-SA"/>
              </w:rPr>
            </w:pPr>
          </w:p>
          <w:p w:rsidR="00EB54DB" w:rsidRPr="00E61BDD" w:rsidRDefault="00EB54DB" w:rsidP="00397F91">
            <w:pPr>
              <w:widowControl/>
              <w:suppressAutoHyphens/>
              <w:snapToGrid w:val="0"/>
              <w:ind w:left="11"/>
              <w:jc w:val="center"/>
              <w:rPr>
                <w:color w:val="000000"/>
                <w:sz w:val="14"/>
                <w:szCs w:val="14"/>
                <w:lang w:eastAsia="ar-SA"/>
              </w:rPr>
            </w:pPr>
          </w:p>
          <w:p w:rsidR="00EB54DB" w:rsidRPr="00E61BDD" w:rsidRDefault="00EB54DB" w:rsidP="00397F91">
            <w:pPr>
              <w:widowControl/>
              <w:suppressAutoHyphens/>
              <w:snapToGrid w:val="0"/>
              <w:ind w:left="11"/>
              <w:jc w:val="center"/>
              <w:rPr>
                <w:color w:val="000000"/>
                <w:sz w:val="14"/>
                <w:szCs w:val="14"/>
                <w:lang w:eastAsia="ar-SA"/>
              </w:rPr>
            </w:pPr>
          </w:p>
          <w:p w:rsidR="00EB54DB" w:rsidRPr="00E61BDD" w:rsidRDefault="00EB54DB" w:rsidP="00397F91">
            <w:pPr>
              <w:widowControl/>
              <w:suppressAutoHyphens/>
              <w:snapToGrid w:val="0"/>
              <w:ind w:left="11"/>
              <w:jc w:val="center"/>
              <w:rPr>
                <w:color w:val="000000"/>
                <w:sz w:val="14"/>
                <w:szCs w:val="14"/>
                <w:lang w:eastAsia="ar-SA"/>
              </w:rPr>
            </w:pPr>
            <w:r w:rsidRPr="00E61BDD">
              <w:rPr>
                <w:color w:val="000000"/>
                <w:sz w:val="14"/>
                <w:szCs w:val="14"/>
                <w:lang w:eastAsia="ar-SA"/>
              </w:rPr>
              <w:t>Лицензия на право осуществления образовательной деятельности от</w:t>
            </w:r>
            <w:r>
              <w:rPr>
                <w:color w:val="000000"/>
                <w:sz w:val="14"/>
                <w:szCs w:val="14"/>
                <w:lang w:eastAsia="ar-SA"/>
              </w:rPr>
              <w:t xml:space="preserve"> 28.01.2016 № 1900</w:t>
            </w:r>
            <w:r w:rsidRPr="00E61BDD">
              <w:rPr>
                <w:color w:val="000000"/>
                <w:sz w:val="14"/>
                <w:szCs w:val="14"/>
                <w:lang w:eastAsia="ar-SA"/>
              </w:rPr>
              <w:t xml:space="preserve"> </w:t>
            </w:r>
          </w:p>
        </w:tc>
        <w:tc>
          <w:tcPr>
            <w:tcW w:w="1276" w:type="dxa"/>
            <w:tcBorders>
              <w:top w:val="single" w:sz="4" w:space="0" w:color="auto"/>
              <w:left w:val="single" w:sz="8" w:space="0" w:color="000000"/>
              <w:bottom w:val="single" w:sz="8" w:space="0" w:color="000000"/>
              <w:right w:val="single" w:sz="4" w:space="0" w:color="auto"/>
            </w:tcBorders>
          </w:tcPr>
          <w:p w:rsidR="00EB54DB" w:rsidRPr="00E61BDD" w:rsidRDefault="00EB54DB" w:rsidP="00397F91">
            <w:pPr>
              <w:widowControl/>
              <w:suppressAutoHyphens/>
              <w:snapToGrid w:val="0"/>
              <w:ind w:left="11"/>
              <w:jc w:val="center"/>
              <w:rPr>
                <w:color w:val="000000"/>
                <w:sz w:val="14"/>
                <w:szCs w:val="14"/>
                <w:lang w:eastAsia="ar-SA"/>
              </w:rPr>
            </w:pPr>
          </w:p>
          <w:p w:rsidR="00EB54DB" w:rsidRPr="00E61BDD" w:rsidRDefault="00EB54DB" w:rsidP="00397F91">
            <w:pPr>
              <w:widowControl/>
              <w:suppressAutoHyphens/>
              <w:snapToGrid w:val="0"/>
              <w:ind w:left="11"/>
              <w:jc w:val="center"/>
              <w:rPr>
                <w:color w:val="000000"/>
                <w:sz w:val="14"/>
                <w:szCs w:val="14"/>
                <w:lang w:eastAsia="ar-SA"/>
              </w:rPr>
            </w:pPr>
          </w:p>
          <w:p w:rsidR="00EB54DB" w:rsidRPr="00E61BDD" w:rsidRDefault="00EB54DB" w:rsidP="00397F91">
            <w:pPr>
              <w:widowControl/>
              <w:suppressAutoHyphens/>
              <w:snapToGrid w:val="0"/>
              <w:ind w:left="11"/>
              <w:jc w:val="center"/>
              <w:rPr>
                <w:color w:val="000000"/>
                <w:sz w:val="14"/>
                <w:szCs w:val="14"/>
                <w:lang w:eastAsia="ar-SA"/>
              </w:rPr>
            </w:pPr>
          </w:p>
          <w:p w:rsidR="00EB54DB" w:rsidRPr="00E61BDD" w:rsidRDefault="00EB54DB" w:rsidP="00397F91">
            <w:pPr>
              <w:widowControl/>
              <w:suppressAutoHyphens/>
              <w:snapToGrid w:val="0"/>
              <w:ind w:left="11"/>
              <w:jc w:val="center"/>
              <w:rPr>
                <w:color w:val="000000"/>
                <w:sz w:val="14"/>
                <w:szCs w:val="14"/>
                <w:lang w:eastAsia="ar-SA"/>
              </w:rPr>
            </w:pPr>
          </w:p>
          <w:p w:rsidR="00EB54DB" w:rsidRPr="00E61BDD" w:rsidRDefault="00EB54DB" w:rsidP="00397F91">
            <w:pPr>
              <w:widowControl/>
              <w:suppressAutoHyphens/>
              <w:snapToGrid w:val="0"/>
              <w:ind w:left="11"/>
              <w:jc w:val="center"/>
              <w:rPr>
                <w:color w:val="000000"/>
                <w:sz w:val="14"/>
                <w:szCs w:val="14"/>
                <w:lang w:eastAsia="ar-SA"/>
              </w:rPr>
            </w:pPr>
          </w:p>
          <w:p w:rsidR="00EB54DB" w:rsidRPr="00E61BDD" w:rsidRDefault="00EB54DB" w:rsidP="00397F91">
            <w:pPr>
              <w:widowControl/>
              <w:suppressAutoHyphens/>
              <w:snapToGrid w:val="0"/>
              <w:ind w:left="11"/>
              <w:jc w:val="center"/>
              <w:rPr>
                <w:color w:val="000000"/>
                <w:sz w:val="14"/>
                <w:szCs w:val="14"/>
                <w:lang w:eastAsia="ar-SA"/>
              </w:rPr>
            </w:pPr>
          </w:p>
          <w:p w:rsidR="00EB54DB" w:rsidRPr="00E61BDD" w:rsidRDefault="00EB54DB" w:rsidP="00397F91">
            <w:pPr>
              <w:widowControl/>
              <w:suppressAutoHyphens/>
              <w:snapToGrid w:val="0"/>
              <w:ind w:left="11"/>
              <w:jc w:val="center"/>
              <w:rPr>
                <w:color w:val="000000"/>
                <w:sz w:val="14"/>
                <w:szCs w:val="14"/>
                <w:lang w:eastAsia="ar-SA"/>
              </w:rPr>
            </w:pPr>
          </w:p>
          <w:p w:rsidR="00EB54DB" w:rsidRPr="00E61BDD" w:rsidRDefault="00EB54DB" w:rsidP="00397F91">
            <w:pPr>
              <w:widowControl/>
              <w:suppressAutoHyphens/>
              <w:snapToGrid w:val="0"/>
              <w:ind w:left="11"/>
              <w:jc w:val="center"/>
              <w:rPr>
                <w:color w:val="000000"/>
                <w:sz w:val="14"/>
                <w:szCs w:val="14"/>
                <w:lang w:eastAsia="ar-SA"/>
              </w:rPr>
            </w:pPr>
          </w:p>
          <w:p w:rsidR="00EB54DB" w:rsidRPr="00E61BDD" w:rsidRDefault="00EB54DB" w:rsidP="00397F91">
            <w:pPr>
              <w:widowControl/>
              <w:suppressAutoHyphens/>
              <w:snapToGrid w:val="0"/>
              <w:ind w:left="11"/>
              <w:jc w:val="center"/>
              <w:rPr>
                <w:color w:val="000000"/>
                <w:sz w:val="14"/>
                <w:szCs w:val="14"/>
                <w:lang w:eastAsia="ar-SA"/>
              </w:rPr>
            </w:pPr>
          </w:p>
          <w:p w:rsidR="00EB54DB" w:rsidRPr="00E61BDD" w:rsidRDefault="00EB54DB" w:rsidP="00397F91">
            <w:pPr>
              <w:widowControl/>
              <w:suppressAutoHyphens/>
              <w:snapToGrid w:val="0"/>
              <w:ind w:left="11"/>
              <w:jc w:val="center"/>
              <w:rPr>
                <w:color w:val="000000"/>
                <w:sz w:val="14"/>
                <w:szCs w:val="14"/>
                <w:lang w:eastAsia="ar-SA"/>
              </w:rPr>
            </w:pPr>
            <w:r w:rsidRPr="00B4584A">
              <w:rPr>
                <w:color w:val="000000"/>
                <w:sz w:val="14"/>
                <w:szCs w:val="14"/>
                <w:lang w:eastAsia="ar-SA"/>
              </w:rPr>
              <w:t>Лицензия на право осуществления образовательной деятельности от 29.08.2017 № 057</w:t>
            </w:r>
          </w:p>
        </w:tc>
        <w:tc>
          <w:tcPr>
            <w:tcW w:w="1276" w:type="dxa"/>
            <w:tcBorders>
              <w:top w:val="single" w:sz="4" w:space="0" w:color="auto"/>
              <w:left w:val="single" w:sz="8" w:space="0" w:color="000000"/>
              <w:bottom w:val="single" w:sz="8" w:space="0" w:color="000000"/>
              <w:right w:val="single" w:sz="4" w:space="0" w:color="auto"/>
            </w:tcBorders>
          </w:tcPr>
          <w:p w:rsidR="00EB54DB" w:rsidRPr="00E61BDD" w:rsidRDefault="00EB54DB" w:rsidP="00397F91">
            <w:pPr>
              <w:widowControl/>
              <w:suppressAutoHyphens/>
              <w:snapToGrid w:val="0"/>
              <w:ind w:left="11"/>
              <w:jc w:val="center"/>
              <w:rPr>
                <w:color w:val="000000"/>
                <w:sz w:val="14"/>
                <w:szCs w:val="14"/>
                <w:lang w:eastAsia="ar-SA"/>
              </w:rPr>
            </w:pPr>
          </w:p>
          <w:p w:rsidR="00EB54DB" w:rsidRPr="00E61BDD" w:rsidRDefault="00EB54DB" w:rsidP="00397F91">
            <w:pPr>
              <w:widowControl/>
              <w:suppressAutoHyphens/>
              <w:snapToGrid w:val="0"/>
              <w:ind w:left="11"/>
              <w:jc w:val="center"/>
              <w:rPr>
                <w:color w:val="000000"/>
                <w:sz w:val="14"/>
                <w:szCs w:val="14"/>
                <w:lang w:eastAsia="ar-SA"/>
              </w:rPr>
            </w:pPr>
          </w:p>
          <w:p w:rsidR="00EB54DB" w:rsidRPr="00E61BDD" w:rsidRDefault="00EB54DB" w:rsidP="00397F91">
            <w:pPr>
              <w:widowControl/>
              <w:suppressAutoHyphens/>
              <w:snapToGrid w:val="0"/>
              <w:ind w:left="11"/>
              <w:jc w:val="center"/>
              <w:rPr>
                <w:color w:val="000000"/>
                <w:sz w:val="14"/>
                <w:szCs w:val="14"/>
                <w:lang w:eastAsia="ar-SA"/>
              </w:rPr>
            </w:pPr>
          </w:p>
          <w:p w:rsidR="00EB54DB" w:rsidRPr="00E61BDD" w:rsidRDefault="00EB54DB" w:rsidP="00397F91">
            <w:pPr>
              <w:widowControl/>
              <w:suppressAutoHyphens/>
              <w:snapToGrid w:val="0"/>
              <w:ind w:left="11"/>
              <w:jc w:val="center"/>
              <w:rPr>
                <w:color w:val="000000"/>
                <w:sz w:val="14"/>
                <w:szCs w:val="14"/>
                <w:lang w:eastAsia="ar-SA"/>
              </w:rPr>
            </w:pPr>
          </w:p>
          <w:p w:rsidR="00EB54DB" w:rsidRPr="00E61BDD" w:rsidRDefault="00EB54DB" w:rsidP="00397F91">
            <w:pPr>
              <w:widowControl/>
              <w:suppressAutoHyphens/>
              <w:snapToGrid w:val="0"/>
              <w:ind w:left="11"/>
              <w:jc w:val="center"/>
              <w:rPr>
                <w:color w:val="000000"/>
                <w:sz w:val="14"/>
                <w:szCs w:val="14"/>
                <w:lang w:eastAsia="ar-SA"/>
              </w:rPr>
            </w:pPr>
          </w:p>
          <w:p w:rsidR="00EB54DB" w:rsidRPr="00E61BDD" w:rsidRDefault="00EB54DB" w:rsidP="00397F91">
            <w:pPr>
              <w:widowControl/>
              <w:suppressAutoHyphens/>
              <w:snapToGrid w:val="0"/>
              <w:ind w:left="11"/>
              <w:jc w:val="center"/>
              <w:rPr>
                <w:color w:val="000000"/>
                <w:sz w:val="14"/>
                <w:szCs w:val="14"/>
                <w:lang w:eastAsia="ar-SA"/>
              </w:rPr>
            </w:pPr>
          </w:p>
          <w:p w:rsidR="00EB54DB" w:rsidRPr="00E61BDD" w:rsidRDefault="00EB54DB" w:rsidP="00397F91">
            <w:pPr>
              <w:widowControl/>
              <w:suppressAutoHyphens/>
              <w:snapToGrid w:val="0"/>
              <w:ind w:left="11"/>
              <w:jc w:val="center"/>
              <w:rPr>
                <w:color w:val="000000"/>
                <w:sz w:val="14"/>
                <w:szCs w:val="14"/>
                <w:lang w:eastAsia="ar-SA"/>
              </w:rPr>
            </w:pPr>
          </w:p>
          <w:p w:rsidR="00EB54DB" w:rsidRPr="00E61BDD" w:rsidRDefault="00EB54DB" w:rsidP="00397F91">
            <w:pPr>
              <w:widowControl/>
              <w:suppressAutoHyphens/>
              <w:snapToGrid w:val="0"/>
              <w:ind w:left="11"/>
              <w:jc w:val="center"/>
              <w:rPr>
                <w:color w:val="000000"/>
                <w:sz w:val="14"/>
                <w:szCs w:val="14"/>
                <w:lang w:eastAsia="ar-SA"/>
              </w:rPr>
            </w:pPr>
          </w:p>
          <w:p w:rsidR="00EB54DB" w:rsidRPr="00E61BDD" w:rsidRDefault="00EB54DB" w:rsidP="00397F91">
            <w:pPr>
              <w:widowControl/>
              <w:suppressAutoHyphens/>
              <w:snapToGrid w:val="0"/>
              <w:ind w:left="11"/>
              <w:jc w:val="center"/>
              <w:rPr>
                <w:color w:val="000000"/>
                <w:sz w:val="14"/>
                <w:szCs w:val="14"/>
                <w:lang w:eastAsia="ar-SA"/>
              </w:rPr>
            </w:pPr>
            <w:r w:rsidRPr="00B4584A">
              <w:rPr>
                <w:color w:val="000000"/>
                <w:sz w:val="14"/>
                <w:szCs w:val="14"/>
                <w:lang w:eastAsia="ar-SA"/>
              </w:rPr>
              <w:t>Лицензия на право осуществления образовательной деятельности от</w:t>
            </w:r>
            <w:r>
              <w:rPr>
                <w:color w:val="000000"/>
                <w:sz w:val="14"/>
                <w:szCs w:val="14"/>
                <w:lang w:eastAsia="ar-SA"/>
              </w:rPr>
              <w:t xml:space="preserve"> 10.09.2019 № 11034</w:t>
            </w:r>
          </w:p>
        </w:tc>
        <w:tc>
          <w:tcPr>
            <w:tcW w:w="1418" w:type="dxa"/>
            <w:tcBorders>
              <w:top w:val="single" w:sz="4" w:space="0" w:color="auto"/>
              <w:left w:val="single" w:sz="8" w:space="0" w:color="000000"/>
              <w:bottom w:val="single" w:sz="8" w:space="0" w:color="000000"/>
              <w:right w:val="single" w:sz="4" w:space="0" w:color="auto"/>
            </w:tcBorders>
          </w:tcPr>
          <w:p w:rsidR="00EB54DB" w:rsidRPr="00E61BDD" w:rsidRDefault="00EB54DB" w:rsidP="00397F91">
            <w:pPr>
              <w:widowControl/>
              <w:suppressAutoHyphens/>
              <w:snapToGrid w:val="0"/>
              <w:ind w:left="11"/>
              <w:jc w:val="center"/>
              <w:rPr>
                <w:color w:val="000000"/>
                <w:sz w:val="14"/>
                <w:szCs w:val="14"/>
                <w:lang w:eastAsia="ar-SA"/>
              </w:rPr>
            </w:pPr>
          </w:p>
          <w:p w:rsidR="00EB54DB" w:rsidRPr="00E61BDD" w:rsidRDefault="00EB54DB" w:rsidP="00397F91">
            <w:pPr>
              <w:widowControl/>
              <w:suppressAutoHyphens/>
              <w:snapToGrid w:val="0"/>
              <w:ind w:left="11"/>
              <w:jc w:val="center"/>
              <w:rPr>
                <w:color w:val="000000"/>
                <w:sz w:val="14"/>
                <w:szCs w:val="14"/>
                <w:lang w:eastAsia="ar-SA"/>
              </w:rPr>
            </w:pPr>
          </w:p>
          <w:p w:rsidR="00EB54DB" w:rsidRPr="00E61BDD" w:rsidRDefault="00EB54DB" w:rsidP="00397F91">
            <w:pPr>
              <w:widowControl/>
              <w:suppressAutoHyphens/>
              <w:snapToGrid w:val="0"/>
              <w:ind w:left="11"/>
              <w:jc w:val="center"/>
              <w:rPr>
                <w:color w:val="000000"/>
                <w:sz w:val="14"/>
                <w:szCs w:val="14"/>
                <w:lang w:eastAsia="ar-SA"/>
              </w:rPr>
            </w:pPr>
          </w:p>
          <w:p w:rsidR="00EB54DB" w:rsidRPr="00E61BDD" w:rsidRDefault="00EB54DB" w:rsidP="00397F91">
            <w:pPr>
              <w:widowControl/>
              <w:suppressAutoHyphens/>
              <w:snapToGrid w:val="0"/>
              <w:ind w:left="11"/>
              <w:jc w:val="center"/>
              <w:rPr>
                <w:color w:val="000000"/>
                <w:sz w:val="14"/>
                <w:szCs w:val="14"/>
                <w:lang w:eastAsia="ar-SA"/>
              </w:rPr>
            </w:pPr>
          </w:p>
          <w:p w:rsidR="00EB54DB" w:rsidRPr="00E61BDD" w:rsidRDefault="00EB54DB" w:rsidP="00397F91">
            <w:pPr>
              <w:widowControl/>
              <w:suppressAutoHyphens/>
              <w:snapToGrid w:val="0"/>
              <w:ind w:left="11"/>
              <w:jc w:val="center"/>
              <w:rPr>
                <w:color w:val="000000"/>
                <w:sz w:val="14"/>
                <w:szCs w:val="14"/>
                <w:lang w:eastAsia="ar-SA"/>
              </w:rPr>
            </w:pPr>
          </w:p>
          <w:p w:rsidR="00EB54DB" w:rsidRPr="00E61BDD" w:rsidRDefault="00EB54DB" w:rsidP="00397F91">
            <w:pPr>
              <w:widowControl/>
              <w:suppressAutoHyphens/>
              <w:snapToGrid w:val="0"/>
              <w:ind w:left="11"/>
              <w:jc w:val="center"/>
              <w:rPr>
                <w:color w:val="000000"/>
                <w:sz w:val="14"/>
                <w:szCs w:val="14"/>
                <w:lang w:eastAsia="ar-SA"/>
              </w:rPr>
            </w:pPr>
          </w:p>
          <w:p w:rsidR="00EB54DB" w:rsidRPr="00E61BDD" w:rsidRDefault="00EB54DB" w:rsidP="00397F91">
            <w:pPr>
              <w:widowControl/>
              <w:suppressAutoHyphens/>
              <w:snapToGrid w:val="0"/>
              <w:ind w:left="11"/>
              <w:jc w:val="center"/>
              <w:rPr>
                <w:color w:val="000000"/>
                <w:sz w:val="14"/>
                <w:szCs w:val="14"/>
                <w:lang w:eastAsia="ar-SA"/>
              </w:rPr>
            </w:pPr>
          </w:p>
          <w:p w:rsidR="00EB54DB" w:rsidRPr="00E61BDD" w:rsidRDefault="00EB54DB" w:rsidP="00EB54DB">
            <w:pPr>
              <w:widowControl/>
              <w:suppressAutoHyphens/>
              <w:snapToGrid w:val="0"/>
              <w:rPr>
                <w:color w:val="000000"/>
                <w:sz w:val="14"/>
                <w:szCs w:val="14"/>
                <w:lang w:eastAsia="ar-SA"/>
              </w:rPr>
            </w:pPr>
          </w:p>
          <w:p w:rsidR="00EB54DB" w:rsidRPr="00E61BDD" w:rsidRDefault="00EB54DB" w:rsidP="00397F91">
            <w:pPr>
              <w:widowControl/>
              <w:suppressAutoHyphens/>
              <w:snapToGrid w:val="0"/>
              <w:ind w:left="11"/>
              <w:jc w:val="center"/>
              <w:rPr>
                <w:color w:val="000000"/>
                <w:sz w:val="14"/>
                <w:szCs w:val="14"/>
                <w:lang w:eastAsia="ar-SA"/>
              </w:rPr>
            </w:pPr>
            <w:r w:rsidRPr="00FC4429">
              <w:rPr>
                <w:color w:val="000000"/>
                <w:sz w:val="14"/>
                <w:szCs w:val="14"/>
                <w:lang w:eastAsia="ar-SA"/>
              </w:rPr>
              <w:t>Лицензия на право осуществления образовательной деятельности от  30.12.2016 № 7018</w:t>
            </w:r>
          </w:p>
        </w:tc>
        <w:tc>
          <w:tcPr>
            <w:tcW w:w="1558" w:type="dxa"/>
            <w:tcBorders>
              <w:top w:val="single" w:sz="4" w:space="0" w:color="auto"/>
              <w:left w:val="single" w:sz="8" w:space="0" w:color="000000"/>
              <w:bottom w:val="single" w:sz="8" w:space="0" w:color="000000"/>
              <w:right w:val="single" w:sz="4" w:space="0" w:color="auto"/>
            </w:tcBorders>
            <w:vAlign w:val="center"/>
          </w:tcPr>
          <w:p w:rsidR="00EB54DB" w:rsidRPr="00E61BDD" w:rsidRDefault="00EB54DB" w:rsidP="00EB54DB">
            <w:pPr>
              <w:widowControl/>
              <w:suppressAutoHyphens/>
              <w:snapToGrid w:val="0"/>
              <w:ind w:left="11"/>
              <w:jc w:val="center"/>
              <w:rPr>
                <w:color w:val="000000"/>
                <w:sz w:val="14"/>
                <w:szCs w:val="14"/>
                <w:lang w:eastAsia="ar-SA"/>
              </w:rPr>
            </w:pPr>
            <w:r>
              <w:rPr>
                <w:color w:val="000000"/>
                <w:sz w:val="14"/>
                <w:szCs w:val="14"/>
                <w:lang w:eastAsia="ar-SA"/>
              </w:rPr>
              <w:t xml:space="preserve">Выписка из реестра лицензий </w:t>
            </w:r>
            <w:r w:rsidRPr="00E61BDD">
              <w:rPr>
                <w:color w:val="000000"/>
                <w:sz w:val="14"/>
                <w:szCs w:val="14"/>
                <w:lang w:eastAsia="ar-SA"/>
              </w:rPr>
              <w:t>на право осуществления образовательной деятельности</w:t>
            </w:r>
            <w:r>
              <w:rPr>
                <w:color w:val="000000"/>
                <w:sz w:val="14"/>
                <w:szCs w:val="14"/>
                <w:lang w:eastAsia="ar-SA"/>
              </w:rPr>
              <w:t xml:space="preserve"> (рег. номер лицензии 2207)</w:t>
            </w:r>
          </w:p>
        </w:tc>
      </w:tr>
      <w:tr w:rsidR="00EB54DB" w:rsidRPr="00E61BDD" w:rsidTr="00EB54DB">
        <w:trPr>
          <w:cantSplit/>
          <w:trHeight w:val="20"/>
        </w:trPr>
        <w:tc>
          <w:tcPr>
            <w:tcW w:w="1986" w:type="dxa"/>
            <w:tcBorders>
              <w:left w:val="single" w:sz="8" w:space="0" w:color="000000"/>
              <w:bottom w:val="single" w:sz="8" w:space="0" w:color="000000"/>
            </w:tcBorders>
          </w:tcPr>
          <w:p w:rsidR="00EB54DB" w:rsidRPr="00E61BDD" w:rsidRDefault="00EB54DB" w:rsidP="000B17F2">
            <w:pPr>
              <w:tabs>
                <w:tab w:val="left" w:pos="114"/>
              </w:tabs>
              <w:snapToGrid w:val="0"/>
              <w:ind w:right="113"/>
              <w:rPr>
                <w:color w:val="000000"/>
                <w:sz w:val="14"/>
                <w:szCs w:val="14"/>
              </w:rPr>
            </w:pPr>
            <w:r w:rsidRPr="00E61BDD">
              <w:rPr>
                <w:sz w:val="14"/>
                <w:szCs w:val="14"/>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134" w:type="dxa"/>
            <w:tcBorders>
              <w:left w:val="single" w:sz="8" w:space="0" w:color="000000"/>
              <w:bottom w:val="single" w:sz="8" w:space="0" w:color="000000"/>
            </w:tcBorders>
            <w:vAlign w:val="center"/>
          </w:tcPr>
          <w:p w:rsidR="00EB54DB" w:rsidRPr="00E61BDD" w:rsidRDefault="00EB54DB" w:rsidP="00397F91">
            <w:pPr>
              <w:snapToGrid w:val="0"/>
              <w:jc w:val="center"/>
              <w:rPr>
                <w:color w:val="000000"/>
                <w:sz w:val="14"/>
                <w:szCs w:val="14"/>
              </w:rPr>
            </w:pPr>
            <w:r w:rsidRPr="00E61BDD">
              <w:rPr>
                <w:color w:val="000000"/>
                <w:sz w:val="14"/>
                <w:szCs w:val="14"/>
              </w:rPr>
              <w:t>декларация</w:t>
            </w:r>
          </w:p>
        </w:tc>
        <w:tc>
          <w:tcPr>
            <w:tcW w:w="1275" w:type="dxa"/>
            <w:tcBorders>
              <w:top w:val="single" w:sz="4" w:space="0" w:color="auto"/>
              <w:left w:val="single" w:sz="8" w:space="0" w:color="000000"/>
              <w:bottom w:val="single" w:sz="8" w:space="0" w:color="000000"/>
              <w:right w:val="single" w:sz="4" w:space="0" w:color="auto"/>
            </w:tcBorders>
            <w:vAlign w:val="center"/>
          </w:tcPr>
          <w:p w:rsidR="00EB54DB" w:rsidRPr="00E61BDD" w:rsidRDefault="00EB54DB" w:rsidP="00397F91">
            <w:pPr>
              <w:snapToGrid w:val="0"/>
              <w:jc w:val="center"/>
              <w:rPr>
                <w:color w:val="000000"/>
                <w:sz w:val="14"/>
                <w:szCs w:val="14"/>
              </w:rPr>
            </w:pPr>
            <w:r w:rsidRPr="00E61BDD">
              <w:rPr>
                <w:color w:val="000000"/>
                <w:sz w:val="14"/>
                <w:szCs w:val="14"/>
              </w:rPr>
              <w:t>Информация продекларирована</w:t>
            </w:r>
          </w:p>
        </w:tc>
        <w:tc>
          <w:tcPr>
            <w:tcW w:w="1276" w:type="dxa"/>
            <w:tcBorders>
              <w:top w:val="single" w:sz="4" w:space="0" w:color="auto"/>
              <w:left w:val="single" w:sz="8" w:space="0" w:color="000000"/>
              <w:bottom w:val="single" w:sz="8" w:space="0" w:color="000000"/>
              <w:right w:val="single" w:sz="4" w:space="0" w:color="auto"/>
            </w:tcBorders>
            <w:vAlign w:val="center"/>
          </w:tcPr>
          <w:p w:rsidR="00EB54DB" w:rsidRPr="00E61BDD" w:rsidRDefault="00EB54DB" w:rsidP="00397F91">
            <w:pPr>
              <w:snapToGrid w:val="0"/>
              <w:jc w:val="center"/>
              <w:rPr>
                <w:color w:val="000000"/>
                <w:sz w:val="14"/>
                <w:szCs w:val="14"/>
              </w:rPr>
            </w:pPr>
            <w:r w:rsidRPr="00E61BDD">
              <w:rPr>
                <w:color w:val="000000"/>
                <w:sz w:val="14"/>
                <w:szCs w:val="14"/>
              </w:rPr>
              <w:t>Информация продекларирована</w:t>
            </w:r>
          </w:p>
        </w:tc>
        <w:tc>
          <w:tcPr>
            <w:tcW w:w="1276" w:type="dxa"/>
            <w:tcBorders>
              <w:top w:val="single" w:sz="4" w:space="0" w:color="auto"/>
              <w:left w:val="single" w:sz="8" w:space="0" w:color="000000"/>
              <w:bottom w:val="single" w:sz="8" w:space="0" w:color="000000"/>
              <w:right w:val="single" w:sz="4" w:space="0" w:color="auto"/>
            </w:tcBorders>
            <w:vAlign w:val="center"/>
          </w:tcPr>
          <w:p w:rsidR="00EB54DB" w:rsidRPr="00E61BDD" w:rsidRDefault="00EB54DB" w:rsidP="00397F91">
            <w:pPr>
              <w:snapToGrid w:val="0"/>
              <w:jc w:val="center"/>
              <w:rPr>
                <w:color w:val="000000"/>
                <w:sz w:val="14"/>
                <w:szCs w:val="14"/>
              </w:rPr>
            </w:pPr>
            <w:r w:rsidRPr="00E61BDD">
              <w:rPr>
                <w:color w:val="000000"/>
                <w:sz w:val="14"/>
                <w:szCs w:val="14"/>
              </w:rPr>
              <w:t>Информация продекларирована</w:t>
            </w:r>
          </w:p>
        </w:tc>
        <w:tc>
          <w:tcPr>
            <w:tcW w:w="1276" w:type="dxa"/>
            <w:tcBorders>
              <w:top w:val="single" w:sz="4" w:space="0" w:color="auto"/>
              <w:left w:val="single" w:sz="8" w:space="0" w:color="000000"/>
              <w:bottom w:val="single" w:sz="8" w:space="0" w:color="000000"/>
              <w:right w:val="single" w:sz="4" w:space="0" w:color="auto"/>
            </w:tcBorders>
            <w:vAlign w:val="center"/>
          </w:tcPr>
          <w:p w:rsidR="00EB54DB" w:rsidRPr="00E61BDD" w:rsidRDefault="00EB54DB" w:rsidP="00397F91">
            <w:pPr>
              <w:snapToGrid w:val="0"/>
              <w:jc w:val="center"/>
              <w:rPr>
                <w:color w:val="000000"/>
                <w:sz w:val="14"/>
                <w:szCs w:val="14"/>
              </w:rPr>
            </w:pPr>
            <w:r w:rsidRPr="00E61BDD">
              <w:rPr>
                <w:color w:val="000000"/>
                <w:sz w:val="14"/>
                <w:szCs w:val="14"/>
              </w:rPr>
              <w:t>Информация продекларирована</w:t>
            </w:r>
          </w:p>
        </w:tc>
        <w:tc>
          <w:tcPr>
            <w:tcW w:w="1275" w:type="dxa"/>
            <w:tcBorders>
              <w:top w:val="single" w:sz="4" w:space="0" w:color="auto"/>
              <w:left w:val="single" w:sz="8" w:space="0" w:color="000000"/>
              <w:bottom w:val="single" w:sz="8" w:space="0" w:color="000000"/>
              <w:right w:val="single" w:sz="4" w:space="0" w:color="auto"/>
            </w:tcBorders>
            <w:vAlign w:val="center"/>
          </w:tcPr>
          <w:p w:rsidR="00EB54DB" w:rsidRPr="00E61BDD" w:rsidRDefault="00EB54DB" w:rsidP="00397F91">
            <w:pPr>
              <w:snapToGrid w:val="0"/>
              <w:jc w:val="center"/>
              <w:rPr>
                <w:color w:val="000000"/>
                <w:sz w:val="14"/>
                <w:szCs w:val="14"/>
              </w:rPr>
            </w:pPr>
            <w:r w:rsidRPr="00E61BDD">
              <w:rPr>
                <w:color w:val="000000"/>
                <w:sz w:val="14"/>
                <w:szCs w:val="14"/>
              </w:rPr>
              <w:t>Информация продекларирована</w:t>
            </w:r>
          </w:p>
        </w:tc>
        <w:tc>
          <w:tcPr>
            <w:tcW w:w="1276" w:type="dxa"/>
            <w:tcBorders>
              <w:top w:val="single" w:sz="4" w:space="0" w:color="auto"/>
              <w:left w:val="single" w:sz="8" w:space="0" w:color="000000"/>
              <w:bottom w:val="single" w:sz="8" w:space="0" w:color="000000"/>
              <w:right w:val="single" w:sz="4" w:space="0" w:color="auto"/>
            </w:tcBorders>
            <w:vAlign w:val="center"/>
          </w:tcPr>
          <w:p w:rsidR="00EB54DB" w:rsidRPr="00E61BDD" w:rsidRDefault="00EB54DB" w:rsidP="00397F91">
            <w:pPr>
              <w:snapToGrid w:val="0"/>
              <w:jc w:val="center"/>
              <w:rPr>
                <w:color w:val="000000"/>
                <w:sz w:val="14"/>
                <w:szCs w:val="14"/>
              </w:rPr>
            </w:pPr>
            <w:r w:rsidRPr="00E61BDD">
              <w:rPr>
                <w:color w:val="000000"/>
                <w:sz w:val="14"/>
                <w:szCs w:val="14"/>
              </w:rPr>
              <w:t>Информация продекларирована</w:t>
            </w:r>
          </w:p>
        </w:tc>
        <w:tc>
          <w:tcPr>
            <w:tcW w:w="1276" w:type="dxa"/>
            <w:tcBorders>
              <w:top w:val="single" w:sz="4" w:space="0" w:color="auto"/>
              <w:left w:val="single" w:sz="8" w:space="0" w:color="000000"/>
              <w:bottom w:val="single" w:sz="8" w:space="0" w:color="000000"/>
              <w:right w:val="single" w:sz="4" w:space="0" w:color="auto"/>
            </w:tcBorders>
            <w:vAlign w:val="center"/>
          </w:tcPr>
          <w:p w:rsidR="00EB54DB" w:rsidRPr="00E61BDD" w:rsidRDefault="00EB54DB" w:rsidP="00397F91">
            <w:pPr>
              <w:snapToGrid w:val="0"/>
              <w:jc w:val="center"/>
              <w:rPr>
                <w:color w:val="000000"/>
                <w:sz w:val="14"/>
                <w:szCs w:val="14"/>
              </w:rPr>
            </w:pPr>
            <w:r w:rsidRPr="00E61BDD">
              <w:rPr>
                <w:color w:val="000000"/>
                <w:sz w:val="14"/>
                <w:szCs w:val="14"/>
              </w:rPr>
              <w:t>Информация продекларирована</w:t>
            </w:r>
          </w:p>
        </w:tc>
        <w:tc>
          <w:tcPr>
            <w:tcW w:w="1276" w:type="dxa"/>
            <w:tcBorders>
              <w:top w:val="single" w:sz="4" w:space="0" w:color="auto"/>
              <w:left w:val="single" w:sz="8" w:space="0" w:color="000000"/>
              <w:bottom w:val="single" w:sz="8" w:space="0" w:color="000000"/>
              <w:right w:val="single" w:sz="4" w:space="0" w:color="auto"/>
            </w:tcBorders>
            <w:vAlign w:val="center"/>
          </w:tcPr>
          <w:p w:rsidR="00EB54DB" w:rsidRPr="00E61BDD" w:rsidRDefault="00EB54DB" w:rsidP="00397F91">
            <w:pPr>
              <w:snapToGrid w:val="0"/>
              <w:jc w:val="center"/>
              <w:rPr>
                <w:color w:val="000000"/>
                <w:sz w:val="14"/>
                <w:szCs w:val="14"/>
              </w:rPr>
            </w:pPr>
            <w:r w:rsidRPr="00E61BDD">
              <w:rPr>
                <w:color w:val="000000"/>
                <w:sz w:val="14"/>
                <w:szCs w:val="14"/>
              </w:rPr>
              <w:t>Информация продекларирована</w:t>
            </w:r>
          </w:p>
        </w:tc>
        <w:tc>
          <w:tcPr>
            <w:tcW w:w="1418" w:type="dxa"/>
            <w:tcBorders>
              <w:top w:val="single" w:sz="4" w:space="0" w:color="auto"/>
              <w:left w:val="single" w:sz="8" w:space="0" w:color="000000"/>
              <w:bottom w:val="single" w:sz="8" w:space="0" w:color="000000"/>
              <w:right w:val="single" w:sz="4" w:space="0" w:color="auto"/>
            </w:tcBorders>
            <w:vAlign w:val="center"/>
          </w:tcPr>
          <w:p w:rsidR="00EB54DB" w:rsidRPr="00E61BDD" w:rsidRDefault="00EB54DB" w:rsidP="00EB54DB">
            <w:pPr>
              <w:snapToGrid w:val="0"/>
              <w:jc w:val="center"/>
              <w:rPr>
                <w:color w:val="000000"/>
                <w:sz w:val="14"/>
                <w:szCs w:val="14"/>
              </w:rPr>
            </w:pPr>
            <w:r w:rsidRPr="00E61BDD">
              <w:rPr>
                <w:color w:val="000000"/>
                <w:sz w:val="14"/>
                <w:szCs w:val="14"/>
              </w:rPr>
              <w:t>Информация продекларирована</w:t>
            </w:r>
          </w:p>
        </w:tc>
        <w:tc>
          <w:tcPr>
            <w:tcW w:w="1558" w:type="dxa"/>
            <w:tcBorders>
              <w:top w:val="single" w:sz="4" w:space="0" w:color="auto"/>
              <w:left w:val="single" w:sz="8" w:space="0" w:color="000000"/>
              <w:bottom w:val="single" w:sz="8" w:space="0" w:color="000000"/>
              <w:right w:val="single" w:sz="4" w:space="0" w:color="auto"/>
            </w:tcBorders>
            <w:vAlign w:val="center"/>
          </w:tcPr>
          <w:p w:rsidR="00EB54DB" w:rsidRPr="00E61BDD" w:rsidRDefault="00EB54DB" w:rsidP="00EB54DB">
            <w:pPr>
              <w:snapToGrid w:val="0"/>
              <w:jc w:val="center"/>
              <w:rPr>
                <w:color w:val="000000"/>
                <w:sz w:val="14"/>
                <w:szCs w:val="14"/>
              </w:rPr>
            </w:pPr>
            <w:r w:rsidRPr="00E61BDD">
              <w:rPr>
                <w:color w:val="000000"/>
                <w:sz w:val="14"/>
                <w:szCs w:val="14"/>
              </w:rPr>
              <w:t>Информация продекларирована</w:t>
            </w:r>
          </w:p>
        </w:tc>
      </w:tr>
      <w:tr w:rsidR="00EB54DB" w:rsidRPr="00E61BDD" w:rsidTr="000B17F2">
        <w:trPr>
          <w:cantSplit/>
          <w:trHeight w:val="20"/>
        </w:trPr>
        <w:tc>
          <w:tcPr>
            <w:tcW w:w="1986" w:type="dxa"/>
            <w:tcBorders>
              <w:left w:val="single" w:sz="8" w:space="0" w:color="000000"/>
              <w:bottom w:val="single" w:sz="8" w:space="0" w:color="000000"/>
            </w:tcBorders>
          </w:tcPr>
          <w:p w:rsidR="00EB54DB" w:rsidRPr="00E61BDD" w:rsidRDefault="00EB54DB" w:rsidP="00397F91">
            <w:pPr>
              <w:suppressAutoHyphens/>
              <w:snapToGrid w:val="0"/>
              <w:ind w:left="105" w:right="120"/>
              <w:rPr>
                <w:color w:val="000000"/>
                <w:sz w:val="14"/>
                <w:szCs w:val="14"/>
                <w:lang w:eastAsia="ar-SA"/>
              </w:rPr>
            </w:pPr>
            <w:r w:rsidRPr="00E61BDD">
              <w:rPr>
                <w:color w:val="000000"/>
                <w:sz w:val="14"/>
                <w:szCs w:val="14"/>
                <w:lang w:eastAsia="ar-SA"/>
              </w:rPr>
              <w:t xml:space="preserve">9. </w:t>
            </w:r>
            <w:r w:rsidRPr="00E61BDD">
              <w:rPr>
                <w:color w:val="000000"/>
                <w:kern w:val="2"/>
                <w:sz w:val="14"/>
                <w:szCs w:val="14"/>
              </w:rPr>
              <w:t>Принадлежность участника  закупки к офшорным компаниям</w:t>
            </w:r>
          </w:p>
        </w:tc>
        <w:tc>
          <w:tcPr>
            <w:tcW w:w="1134" w:type="dxa"/>
            <w:tcBorders>
              <w:left w:val="single" w:sz="8" w:space="0" w:color="000000"/>
              <w:bottom w:val="single" w:sz="8" w:space="0" w:color="000000"/>
            </w:tcBorders>
            <w:vAlign w:val="center"/>
          </w:tcPr>
          <w:p w:rsidR="00EB54DB" w:rsidRPr="00E61BDD" w:rsidRDefault="00EB54DB" w:rsidP="00397F91">
            <w:pPr>
              <w:snapToGrid w:val="0"/>
              <w:ind w:left="105" w:right="120"/>
              <w:jc w:val="center"/>
              <w:rPr>
                <w:color w:val="000000"/>
                <w:sz w:val="14"/>
                <w:szCs w:val="14"/>
              </w:rPr>
            </w:pPr>
            <w:r w:rsidRPr="00E61BDD">
              <w:rPr>
                <w:color w:val="000000"/>
                <w:kern w:val="2"/>
                <w:sz w:val="14"/>
                <w:szCs w:val="14"/>
              </w:rPr>
              <w:t>непринадлежность</w:t>
            </w:r>
          </w:p>
        </w:tc>
        <w:tc>
          <w:tcPr>
            <w:tcW w:w="1275" w:type="dxa"/>
            <w:tcBorders>
              <w:top w:val="single" w:sz="4" w:space="0" w:color="auto"/>
              <w:left w:val="single" w:sz="8" w:space="0" w:color="000000"/>
              <w:bottom w:val="single" w:sz="8" w:space="0" w:color="000000"/>
              <w:right w:val="single" w:sz="4" w:space="0" w:color="auto"/>
            </w:tcBorders>
            <w:vAlign w:val="center"/>
          </w:tcPr>
          <w:p w:rsidR="00EB54DB" w:rsidRPr="00E61BDD" w:rsidRDefault="00EB54DB" w:rsidP="00397F91">
            <w:pPr>
              <w:snapToGrid w:val="0"/>
              <w:jc w:val="center"/>
              <w:rPr>
                <w:color w:val="000000"/>
                <w:sz w:val="14"/>
                <w:szCs w:val="14"/>
              </w:rPr>
            </w:pPr>
            <w:r w:rsidRPr="00E61BDD">
              <w:rPr>
                <w:color w:val="000000"/>
                <w:sz w:val="14"/>
                <w:szCs w:val="14"/>
              </w:rPr>
              <w:t>не принадлежит</w:t>
            </w:r>
          </w:p>
        </w:tc>
        <w:tc>
          <w:tcPr>
            <w:tcW w:w="1276" w:type="dxa"/>
            <w:tcBorders>
              <w:top w:val="single" w:sz="4" w:space="0" w:color="auto"/>
              <w:left w:val="single" w:sz="8" w:space="0" w:color="000000"/>
              <w:bottom w:val="single" w:sz="8" w:space="0" w:color="000000"/>
              <w:right w:val="single" w:sz="4" w:space="0" w:color="auto"/>
            </w:tcBorders>
            <w:vAlign w:val="center"/>
          </w:tcPr>
          <w:p w:rsidR="00EB54DB" w:rsidRPr="00E61BDD" w:rsidRDefault="00EB54DB" w:rsidP="00397F91">
            <w:pPr>
              <w:snapToGrid w:val="0"/>
              <w:jc w:val="center"/>
              <w:rPr>
                <w:color w:val="000000"/>
                <w:sz w:val="14"/>
                <w:szCs w:val="14"/>
              </w:rPr>
            </w:pPr>
            <w:r w:rsidRPr="00E61BDD">
              <w:rPr>
                <w:color w:val="000000"/>
                <w:sz w:val="14"/>
                <w:szCs w:val="14"/>
              </w:rPr>
              <w:t>не принадлежит</w:t>
            </w:r>
          </w:p>
        </w:tc>
        <w:tc>
          <w:tcPr>
            <w:tcW w:w="1276" w:type="dxa"/>
            <w:tcBorders>
              <w:top w:val="single" w:sz="4" w:space="0" w:color="auto"/>
              <w:left w:val="single" w:sz="8" w:space="0" w:color="000000"/>
              <w:bottom w:val="single" w:sz="8" w:space="0" w:color="000000"/>
              <w:right w:val="single" w:sz="4" w:space="0" w:color="auto"/>
            </w:tcBorders>
            <w:vAlign w:val="center"/>
          </w:tcPr>
          <w:p w:rsidR="00EB54DB" w:rsidRPr="00E61BDD" w:rsidRDefault="00EB54DB" w:rsidP="00397F91">
            <w:pPr>
              <w:snapToGrid w:val="0"/>
              <w:jc w:val="center"/>
              <w:rPr>
                <w:color w:val="000000"/>
                <w:sz w:val="14"/>
                <w:szCs w:val="14"/>
              </w:rPr>
            </w:pPr>
            <w:r w:rsidRPr="00E61BDD">
              <w:rPr>
                <w:color w:val="000000"/>
                <w:sz w:val="14"/>
                <w:szCs w:val="14"/>
              </w:rPr>
              <w:t>не принадлежит</w:t>
            </w:r>
          </w:p>
        </w:tc>
        <w:tc>
          <w:tcPr>
            <w:tcW w:w="1276" w:type="dxa"/>
            <w:tcBorders>
              <w:top w:val="single" w:sz="4" w:space="0" w:color="auto"/>
              <w:left w:val="single" w:sz="8" w:space="0" w:color="000000"/>
              <w:bottom w:val="single" w:sz="8" w:space="0" w:color="000000"/>
              <w:right w:val="single" w:sz="4" w:space="0" w:color="auto"/>
            </w:tcBorders>
            <w:vAlign w:val="center"/>
          </w:tcPr>
          <w:p w:rsidR="00EB54DB" w:rsidRPr="00E61BDD" w:rsidRDefault="00EB54DB" w:rsidP="00397F91">
            <w:pPr>
              <w:snapToGrid w:val="0"/>
              <w:jc w:val="center"/>
              <w:rPr>
                <w:color w:val="000000"/>
                <w:sz w:val="14"/>
                <w:szCs w:val="14"/>
              </w:rPr>
            </w:pPr>
            <w:r w:rsidRPr="00E61BDD">
              <w:rPr>
                <w:color w:val="000000"/>
                <w:sz w:val="14"/>
                <w:szCs w:val="14"/>
              </w:rPr>
              <w:t>не принадлежит</w:t>
            </w:r>
          </w:p>
        </w:tc>
        <w:tc>
          <w:tcPr>
            <w:tcW w:w="1275" w:type="dxa"/>
            <w:tcBorders>
              <w:top w:val="single" w:sz="4" w:space="0" w:color="auto"/>
              <w:left w:val="single" w:sz="8" w:space="0" w:color="000000"/>
              <w:bottom w:val="single" w:sz="8" w:space="0" w:color="000000"/>
              <w:right w:val="single" w:sz="4" w:space="0" w:color="auto"/>
            </w:tcBorders>
            <w:vAlign w:val="center"/>
          </w:tcPr>
          <w:p w:rsidR="00EB54DB" w:rsidRPr="00E61BDD" w:rsidRDefault="00EB54DB" w:rsidP="00397F91">
            <w:pPr>
              <w:snapToGrid w:val="0"/>
              <w:jc w:val="center"/>
              <w:rPr>
                <w:color w:val="000000"/>
                <w:sz w:val="14"/>
                <w:szCs w:val="14"/>
              </w:rPr>
            </w:pPr>
            <w:r w:rsidRPr="00E61BDD">
              <w:rPr>
                <w:color w:val="000000"/>
                <w:sz w:val="14"/>
                <w:szCs w:val="14"/>
              </w:rPr>
              <w:t>не принадлежит</w:t>
            </w:r>
          </w:p>
        </w:tc>
        <w:tc>
          <w:tcPr>
            <w:tcW w:w="1276" w:type="dxa"/>
            <w:tcBorders>
              <w:top w:val="single" w:sz="4" w:space="0" w:color="auto"/>
              <w:left w:val="single" w:sz="8" w:space="0" w:color="000000"/>
              <w:bottom w:val="single" w:sz="8" w:space="0" w:color="000000"/>
              <w:right w:val="single" w:sz="4" w:space="0" w:color="auto"/>
            </w:tcBorders>
            <w:vAlign w:val="center"/>
          </w:tcPr>
          <w:p w:rsidR="00EB54DB" w:rsidRPr="00E61BDD" w:rsidRDefault="00EB54DB" w:rsidP="00397F91">
            <w:pPr>
              <w:snapToGrid w:val="0"/>
              <w:jc w:val="center"/>
              <w:rPr>
                <w:color w:val="000000"/>
                <w:sz w:val="14"/>
                <w:szCs w:val="14"/>
              </w:rPr>
            </w:pPr>
            <w:r w:rsidRPr="00E61BDD">
              <w:rPr>
                <w:color w:val="000000"/>
                <w:sz w:val="14"/>
                <w:szCs w:val="14"/>
              </w:rPr>
              <w:t>не принадлежит</w:t>
            </w:r>
          </w:p>
        </w:tc>
        <w:tc>
          <w:tcPr>
            <w:tcW w:w="1276" w:type="dxa"/>
            <w:tcBorders>
              <w:top w:val="single" w:sz="4" w:space="0" w:color="auto"/>
              <w:left w:val="single" w:sz="8" w:space="0" w:color="000000"/>
              <w:bottom w:val="single" w:sz="8" w:space="0" w:color="000000"/>
              <w:right w:val="single" w:sz="4" w:space="0" w:color="auto"/>
            </w:tcBorders>
            <w:vAlign w:val="center"/>
          </w:tcPr>
          <w:p w:rsidR="00EB54DB" w:rsidRPr="00E61BDD" w:rsidRDefault="00EB54DB" w:rsidP="00397F91">
            <w:pPr>
              <w:snapToGrid w:val="0"/>
              <w:jc w:val="center"/>
              <w:rPr>
                <w:color w:val="000000"/>
                <w:sz w:val="14"/>
                <w:szCs w:val="14"/>
              </w:rPr>
            </w:pPr>
            <w:r w:rsidRPr="00E61BDD">
              <w:rPr>
                <w:color w:val="000000"/>
                <w:sz w:val="14"/>
                <w:szCs w:val="14"/>
              </w:rPr>
              <w:t>не принадлежит</w:t>
            </w:r>
          </w:p>
        </w:tc>
        <w:tc>
          <w:tcPr>
            <w:tcW w:w="1276" w:type="dxa"/>
            <w:tcBorders>
              <w:top w:val="single" w:sz="4" w:space="0" w:color="auto"/>
              <w:left w:val="single" w:sz="8" w:space="0" w:color="000000"/>
              <w:bottom w:val="single" w:sz="8" w:space="0" w:color="000000"/>
              <w:right w:val="single" w:sz="4" w:space="0" w:color="auto"/>
            </w:tcBorders>
            <w:vAlign w:val="center"/>
          </w:tcPr>
          <w:p w:rsidR="00EB54DB" w:rsidRPr="00E61BDD" w:rsidRDefault="00EB54DB" w:rsidP="00397F91">
            <w:pPr>
              <w:snapToGrid w:val="0"/>
              <w:jc w:val="center"/>
              <w:rPr>
                <w:color w:val="000000"/>
                <w:sz w:val="14"/>
                <w:szCs w:val="14"/>
              </w:rPr>
            </w:pPr>
            <w:r w:rsidRPr="00E61BDD">
              <w:rPr>
                <w:color w:val="000000"/>
                <w:sz w:val="14"/>
                <w:szCs w:val="14"/>
              </w:rPr>
              <w:t>не принадлежит</w:t>
            </w:r>
          </w:p>
        </w:tc>
        <w:tc>
          <w:tcPr>
            <w:tcW w:w="1418" w:type="dxa"/>
            <w:tcBorders>
              <w:top w:val="single" w:sz="4" w:space="0" w:color="auto"/>
              <w:left w:val="single" w:sz="8" w:space="0" w:color="000000"/>
              <w:bottom w:val="single" w:sz="8" w:space="0" w:color="000000"/>
              <w:right w:val="single" w:sz="4" w:space="0" w:color="auto"/>
            </w:tcBorders>
            <w:vAlign w:val="center"/>
          </w:tcPr>
          <w:p w:rsidR="00EB54DB" w:rsidRPr="00E61BDD" w:rsidRDefault="00EB54DB" w:rsidP="000B17F2">
            <w:pPr>
              <w:snapToGrid w:val="0"/>
              <w:jc w:val="center"/>
              <w:rPr>
                <w:color w:val="000000"/>
                <w:sz w:val="14"/>
                <w:szCs w:val="14"/>
              </w:rPr>
            </w:pPr>
            <w:r w:rsidRPr="00E61BDD">
              <w:rPr>
                <w:color w:val="000000"/>
                <w:sz w:val="14"/>
                <w:szCs w:val="14"/>
              </w:rPr>
              <w:t>не принадлежит</w:t>
            </w:r>
          </w:p>
        </w:tc>
        <w:tc>
          <w:tcPr>
            <w:tcW w:w="1558" w:type="dxa"/>
            <w:tcBorders>
              <w:top w:val="single" w:sz="4" w:space="0" w:color="auto"/>
              <w:left w:val="single" w:sz="8" w:space="0" w:color="000000"/>
              <w:bottom w:val="single" w:sz="8" w:space="0" w:color="000000"/>
              <w:right w:val="single" w:sz="4" w:space="0" w:color="auto"/>
            </w:tcBorders>
            <w:vAlign w:val="center"/>
          </w:tcPr>
          <w:p w:rsidR="00EB54DB" w:rsidRPr="00E61BDD" w:rsidRDefault="00EB54DB" w:rsidP="000B17F2">
            <w:pPr>
              <w:snapToGrid w:val="0"/>
              <w:jc w:val="center"/>
              <w:rPr>
                <w:color w:val="000000"/>
                <w:sz w:val="14"/>
                <w:szCs w:val="14"/>
              </w:rPr>
            </w:pPr>
            <w:r w:rsidRPr="00E61BDD">
              <w:rPr>
                <w:color w:val="000000"/>
                <w:sz w:val="14"/>
                <w:szCs w:val="14"/>
              </w:rPr>
              <w:t>не принадлежит</w:t>
            </w:r>
          </w:p>
        </w:tc>
      </w:tr>
      <w:tr w:rsidR="00EB54DB" w:rsidRPr="00E61BDD" w:rsidTr="00EB54DB">
        <w:trPr>
          <w:cantSplit/>
          <w:trHeight w:val="20"/>
        </w:trPr>
        <w:tc>
          <w:tcPr>
            <w:tcW w:w="1986" w:type="dxa"/>
            <w:tcBorders>
              <w:left w:val="single" w:sz="8" w:space="0" w:color="000000"/>
              <w:bottom w:val="single" w:sz="8" w:space="0" w:color="000000"/>
            </w:tcBorders>
            <w:vAlign w:val="center"/>
          </w:tcPr>
          <w:p w:rsidR="00EB54DB" w:rsidRPr="00E61BDD" w:rsidRDefault="00EB54DB" w:rsidP="00397F91">
            <w:pPr>
              <w:widowControl/>
              <w:suppressAutoHyphens/>
              <w:snapToGrid w:val="0"/>
              <w:ind w:left="105" w:right="120"/>
              <w:rPr>
                <w:color w:val="000000"/>
                <w:sz w:val="14"/>
                <w:szCs w:val="14"/>
                <w:lang w:eastAsia="ar-SA"/>
              </w:rPr>
            </w:pPr>
            <w:r w:rsidRPr="00E61BDD">
              <w:rPr>
                <w:color w:val="000000"/>
                <w:sz w:val="14"/>
                <w:szCs w:val="14"/>
                <w:lang w:eastAsia="ar-SA"/>
              </w:rPr>
              <w:t>9. Объем предоставленных документов и сведений для участия в аукционе</w:t>
            </w:r>
          </w:p>
        </w:tc>
        <w:tc>
          <w:tcPr>
            <w:tcW w:w="1134" w:type="dxa"/>
            <w:tcBorders>
              <w:left w:val="single" w:sz="8" w:space="0" w:color="000000"/>
              <w:bottom w:val="single" w:sz="8" w:space="0" w:color="000000"/>
            </w:tcBorders>
            <w:vAlign w:val="center"/>
          </w:tcPr>
          <w:p w:rsidR="00EB54DB" w:rsidRPr="00E61BDD" w:rsidRDefault="00EB54DB" w:rsidP="00397F91">
            <w:pPr>
              <w:widowControl/>
              <w:suppressAutoHyphens/>
              <w:snapToGrid w:val="0"/>
              <w:jc w:val="center"/>
              <w:rPr>
                <w:color w:val="000000"/>
                <w:sz w:val="14"/>
                <w:szCs w:val="14"/>
                <w:lang w:eastAsia="ar-SA"/>
              </w:rPr>
            </w:pPr>
            <w:r w:rsidRPr="00E61BDD">
              <w:rPr>
                <w:color w:val="000000"/>
                <w:sz w:val="14"/>
                <w:szCs w:val="14"/>
                <w:lang w:eastAsia="ar-SA"/>
              </w:rPr>
              <w:t>в объеме, указанном  в  документации  об  аукционе</w:t>
            </w:r>
          </w:p>
        </w:tc>
        <w:tc>
          <w:tcPr>
            <w:tcW w:w="1275" w:type="dxa"/>
            <w:tcBorders>
              <w:top w:val="single" w:sz="4" w:space="0" w:color="auto"/>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snapToGrid w:val="0"/>
              <w:ind w:left="11"/>
              <w:jc w:val="center"/>
              <w:rPr>
                <w:color w:val="000000"/>
                <w:sz w:val="14"/>
                <w:szCs w:val="14"/>
                <w:lang w:eastAsia="ar-SA"/>
              </w:rPr>
            </w:pPr>
            <w:r w:rsidRPr="00E61BDD">
              <w:rPr>
                <w:color w:val="000000"/>
                <w:sz w:val="14"/>
                <w:szCs w:val="14"/>
                <w:lang w:eastAsia="ar-SA"/>
              </w:rPr>
              <w:t xml:space="preserve">Предоставлено  в полном объеме </w:t>
            </w:r>
          </w:p>
        </w:tc>
        <w:tc>
          <w:tcPr>
            <w:tcW w:w="1276" w:type="dxa"/>
            <w:tcBorders>
              <w:top w:val="single" w:sz="4" w:space="0" w:color="auto"/>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snapToGrid w:val="0"/>
              <w:ind w:left="11"/>
              <w:jc w:val="center"/>
              <w:rPr>
                <w:color w:val="000000"/>
                <w:sz w:val="14"/>
                <w:szCs w:val="14"/>
                <w:lang w:eastAsia="ar-SA"/>
              </w:rPr>
            </w:pPr>
            <w:r w:rsidRPr="00E61BDD">
              <w:rPr>
                <w:color w:val="000000"/>
                <w:sz w:val="14"/>
                <w:szCs w:val="14"/>
                <w:lang w:eastAsia="ar-SA"/>
              </w:rPr>
              <w:t xml:space="preserve">Предоставлено  не полном </w:t>
            </w:r>
            <w:proofErr w:type="gramStart"/>
            <w:r w:rsidRPr="00E61BDD">
              <w:rPr>
                <w:color w:val="000000"/>
                <w:sz w:val="14"/>
                <w:szCs w:val="14"/>
                <w:lang w:eastAsia="ar-SA"/>
              </w:rPr>
              <w:t>объеме</w:t>
            </w:r>
            <w:proofErr w:type="gramEnd"/>
            <w:r w:rsidRPr="00E61BDD">
              <w:rPr>
                <w:color w:val="000000"/>
                <w:sz w:val="14"/>
                <w:szCs w:val="14"/>
                <w:lang w:eastAsia="ar-SA"/>
              </w:rPr>
              <w:t xml:space="preserve"> </w:t>
            </w:r>
          </w:p>
        </w:tc>
        <w:tc>
          <w:tcPr>
            <w:tcW w:w="1276" w:type="dxa"/>
            <w:tcBorders>
              <w:top w:val="single" w:sz="4" w:space="0" w:color="auto"/>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snapToGrid w:val="0"/>
              <w:ind w:left="11"/>
              <w:jc w:val="center"/>
              <w:rPr>
                <w:color w:val="000000"/>
                <w:sz w:val="14"/>
                <w:szCs w:val="14"/>
                <w:lang w:eastAsia="ar-SA"/>
              </w:rPr>
            </w:pPr>
            <w:r w:rsidRPr="00E61BDD">
              <w:rPr>
                <w:color w:val="000000"/>
                <w:sz w:val="14"/>
                <w:szCs w:val="14"/>
                <w:lang w:eastAsia="ar-SA"/>
              </w:rPr>
              <w:t xml:space="preserve">Предоставлено в полном объеме </w:t>
            </w:r>
          </w:p>
        </w:tc>
        <w:tc>
          <w:tcPr>
            <w:tcW w:w="1276" w:type="dxa"/>
            <w:tcBorders>
              <w:top w:val="single" w:sz="4" w:space="0" w:color="auto"/>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snapToGrid w:val="0"/>
              <w:ind w:left="11"/>
              <w:jc w:val="center"/>
              <w:rPr>
                <w:color w:val="000000"/>
                <w:sz w:val="14"/>
                <w:szCs w:val="14"/>
                <w:lang w:eastAsia="ar-SA"/>
              </w:rPr>
            </w:pPr>
            <w:r w:rsidRPr="00E61BDD">
              <w:rPr>
                <w:color w:val="000000"/>
                <w:sz w:val="14"/>
                <w:szCs w:val="14"/>
                <w:lang w:eastAsia="ar-SA"/>
              </w:rPr>
              <w:t xml:space="preserve">Предоставлено в полном объеме </w:t>
            </w:r>
          </w:p>
        </w:tc>
        <w:tc>
          <w:tcPr>
            <w:tcW w:w="1275" w:type="dxa"/>
            <w:tcBorders>
              <w:top w:val="single" w:sz="4" w:space="0" w:color="auto"/>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snapToGrid w:val="0"/>
              <w:ind w:left="11"/>
              <w:jc w:val="center"/>
              <w:rPr>
                <w:color w:val="000000"/>
                <w:sz w:val="14"/>
                <w:szCs w:val="14"/>
                <w:lang w:eastAsia="ar-SA"/>
              </w:rPr>
            </w:pPr>
            <w:r w:rsidRPr="00E61BDD">
              <w:rPr>
                <w:color w:val="000000"/>
                <w:sz w:val="14"/>
                <w:szCs w:val="14"/>
                <w:lang w:eastAsia="ar-SA"/>
              </w:rPr>
              <w:t xml:space="preserve">Предоставлено в полном объеме </w:t>
            </w:r>
          </w:p>
        </w:tc>
        <w:tc>
          <w:tcPr>
            <w:tcW w:w="1276" w:type="dxa"/>
            <w:tcBorders>
              <w:top w:val="single" w:sz="4" w:space="0" w:color="auto"/>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snapToGrid w:val="0"/>
              <w:ind w:left="11"/>
              <w:jc w:val="center"/>
              <w:rPr>
                <w:color w:val="000000"/>
                <w:sz w:val="14"/>
                <w:szCs w:val="14"/>
                <w:lang w:eastAsia="ar-SA"/>
              </w:rPr>
            </w:pPr>
            <w:r w:rsidRPr="00E61BDD">
              <w:rPr>
                <w:color w:val="000000"/>
                <w:sz w:val="14"/>
                <w:szCs w:val="14"/>
                <w:lang w:eastAsia="ar-SA"/>
              </w:rPr>
              <w:t xml:space="preserve">Предоставлено в полном объеме </w:t>
            </w:r>
          </w:p>
        </w:tc>
        <w:tc>
          <w:tcPr>
            <w:tcW w:w="1276" w:type="dxa"/>
            <w:tcBorders>
              <w:top w:val="single" w:sz="4" w:space="0" w:color="auto"/>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snapToGrid w:val="0"/>
              <w:ind w:left="11"/>
              <w:jc w:val="center"/>
              <w:rPr>
                <w:color w:val="000000"/>
                <w:sz w:val="14"/>
                <w:szCs w:val="14"/>
                <w:lang w:eastAsia="ar-SA"/>
              </w:rPr>
            </w:pPr>
            <w:r w:rsidRPr="00E61BDD">
              <w:rPr>
                <w:color w:val="000000"/>
                <w:sz w:val="14"/>
                <w:szCs w:val="14"/>
                <w:lang w:eastAsia="ar-SA"/>
              </w:rPr>
              <w:t xml:space="preserve">Предоставлено в полном объеме </w:t>
            </w:r>
          </w:p>
        </w:tc>
        <w:tc>
          <w:tcPr>
            <w:tcW w:w="1276" w:type="dxa"/>
            <w:tcBorders>
              <w:top w:val="single" w:sz="4" w:space="0" w:color="auto"/>
              <w:left w:val="single" w:sz="8" w:space="0" w:color="000000"/>
              <w:bottom w:val="single" w:sz="8" w:space="0" w:color="000000"/>
              <w:right w:val="single" w:sz="4" w:space="0" w:color="auto"/>
            </w:tcBorders>
            <w:vAlign w:val="center"/>
          </w:tcPr>
          <w:p w:rsidR="00EB54DB" w:rsidRPr="00E61BDD" w:rsidRDefault="00EB54DB" w:rsidP="00397F91">
            <w:pPr>
              <w:widowControl/>
              <w:suppressAutoHyphens/>
              <w:snapToGrid w:val="0"/>
              <w:ind w:left="11"/>
              <w:jc w:val="center"/>
              <w:rPr>
                <w:color w:val="000000"/>
                <w:sz w:val="14"/>
                <w:szCs w:val="14"/>
                <w:lang w:eastAsia="ar-SA"/>
              </w:rPr>
            </w:pPr>
            <w:r w:rsidRPr="00E61BDD">
              <w:rPr>
                <w:color w:val="000000"/>
                <w:sz w:val="14"/>
                <w:szCs w:val="14"/>
                <w:lang w:eastAsia="ar-SA"/>
              </w:rPr>
              <w:t xml:space="preserve">Предоставлено в полном объеме </w:t>
            </w:r>
          </w:p>
        </w:tc>
        <w:tc>
          <w:tcPr>
            <w:tcW w:w="1418" w:type="dxa"/>
            <w:tcBorders>
              <w:top w:val="single" w:sz="4" w:space="0" w:color="auto"/>
              <w:left w:val="single" w:sz="8" w:space="0" w:color="000000"/>
              <w:bottom w:val="single" w:sz="8" w:space="0" w:color="000000"/>
              <w:right w:val="single" w:sz="4" w:space="0" w:color="auto"/>
            </w:tcBorders>
            <w:vAlign w:val="center"/>
          </w:tcPr>
          <w:p w:rsidR="00EB54DB" w:rsidRPr="00E61BDD" w:rsidRDefault="00EB54DB" w:rsidP="00EB54DB">
            <w:pPr>
              <w:widowControl/>
              <w:suppressAutoHyphens/>
              <w:snapToGrid w:val="0"/>
              <w:ind w:left="11"/>
              <w:jc w:val="center"/>
              <w:rPr>
                <w:color w:val="000000"/>
                <w:sz w:val="14"/>
                <w:szCs w:val="14"/>
                <w:lang w:eastAsia="ar-SA"/>
              </w:rPr>
            </w:pPr>
            <w:r w:rsidRPr="00E61BDD">
              <w:rPr>
                <w:color w:val="000000"/>
                <w:sz w:val="14"/>
                <w:szCs w:val="14"/>
                <w:lang w:eastAsia="ar-SA"/>
              </w:rPr>
              <w:t>Предоставлено в полном объеме</w:t>
            </w:r>
          </w:p>
        </w:tc>
        <w:tc>
          <w:tcPr>
            <w:tcW w:w="1558" w:type="dxa"/>
            <w:tcBorders>
              <w:top w:val="single" w:sz="4" w:space="0" w:color="auto"/>
              <w:left w:val="single" w:sz="8" w:space="0" w:color="000000"/>
              <w:bottom w:val="single" w:sz="8" w:space="0" w:color="000000"/>
              <w:right w:val="single" w:sz="4" w:space="0" w:color="auto"/>
            </w:tcBorders>
            <w:vAlign w:val="center"/>
          </w:tcPr>
          <w:p w:rsidR="00EB54DB" w:rsidRPr="00E61BDD" w:rsidRDefault="00EB54DB" w:rsidP="00EB54DB">
            <w:pPr>
              <w:widowControl/>
              <w:suppressAutoHyphens/>
              <w:snapToGrid w:val="0"/>
              <w:ind w:left="11"/>
              <w:jc w:val="center"/>
              <w:rPr>
                <w:color w:val="000000"/>
                <w:sz w:val="14"/>
                <w:szCs w:val="14"/>
                <w:lang w:eastAsia="ar-SA"/>
              </w:rPr>
            </w:pPr>
            <w:r w:rsidRPr="00E61BDD">
              <w:rPr>
                <w:color w:val="000000"/>
                <w:sz w:val="14"/>
                <w:szCs w:val="14"/>
                <w:lang w:eastAsia="ar-SA"/>
              </w:rPr>
              <w:t>Предоставлено в полном объеме</w:t>
            </w:r>
          </w:p>
        </w:tc>
      </w:tr>
      <w:tr w:rsidR="00EB54DB" w:rsidRPr="00E61BDD" w:rsidTr="00EB54DB">
        <w:trPr>
          <w:cantSplit/>
          <w:trHeight w:val="20"/>
        </w:trPr>
        <w:tc>
          <w:tcPr>
            <w:tcW w:w="3120" w:type="dxa"/>
            <w:gridSpan w:val="2"/>
            <w:tcBorders>
              <w:left w:val="single" w:sz="8" w:space="0" w:color="000000"/>
              <w:bottom w:val="single" w:sz="8" w:space="0" w:color="000000"/>
            </w:tcBorders>
            <w:vAlign w:val="center"/>
          </w:tcPr>
          <w:p w:rsidR="00EB54DB" w:rsidRPr="00E61BDD" w:rsidRDefault="00EB54DB" w:rsidP="00397F91">
            <w:pPr>
              <w:widowControl/>
              <w:suppressAutoHyphens/>
              <w:snapToGrid w:val="0"/>
              <w:ind w:left="105" w:right="120"/>
              <w:rPr>
                <w:b/>
                <w:bCs/>
                <w:sz w:val="14"/>
                <w:szCs w:val="14"/>
                <w:lang w:eastAsia="ar-SA"/>
              </w:rPr>
            </w:pPr>
            <w:r w:rsidRPr="00E61BDD">
              <w:rPr>
                <w:sz w:val="14"/>
                <w:szCs w:val="14"/>
                <w:lang w:eastAsia="ar-SA"/>
              </w:rPr>
              <w:t xml:space="preserve">10. Начальная </w:t>
            </w:r>
            <w:r w:rsidR="000B17F2">
              <w:rPr>
                <w:sz w:val="14"/>
                <w:szCs w:val="14"/>
                <w:lang w:eastAsia="ar-SA"/>
              </w:rPr>
              <w:t>(</w:t>
            </w:r>
            <w:r w:rsidRPr="00E61BDD">
              <w:rPr>
                <w:sz w:val="14"/>
                <w:szCs w:val="14"/>
                <w:lang w:eastAsia="ar-SA"/>
              </w:rPr>
              <w:t>максимальная</w:t>
            </w:r>
            <w:r w:rsidR="000B17F2">
              <w:rPr>
                <w:sz w:val="14"/>
                <w:szCs w:val="14"/>
                <w:lang w:eastAsia="ar-SA"/>
              </w:rPr>
              <w:t>)</w:t>
            </w:r>
            <w:r w:rsidRPr="00E61BDD">
              <w:rPr>
                <w:sz w:val="14"/>
                <w:szCs w:val="14"/>
                <w:lang w:eastAsia="ar-SA"/>
              </w:rPr>
              <w:t xml:space="preserve"> цена контракта </w:t>
            </w:r>
            <w:r>
              <w:rPr>
                <w:sz w:val="14"/>
                <w:szCs w:val="14"/>
                <w:lang w:eastAsia="ar-SA"/>
              </w:rPr>
              <w:t>4</w:t>
            </w:r>
            <w:r>
              <w:rPr>
                <w:b/>
                <w:sz w:val="14"/>
                <w:szCs w:val="14"/>
                <w:lang w:eastAsia="ar-SA"/>
              </w:rPr>
              <w:t>0 000 (сорок</w:t>
            </w:r>
            <w:r w:rsidRPr="00E61BDD">
              <w:rPr>
                <w:b/>
                <w:sz w:val="14"/>
                <w:szCs w:val="14"/>
                <w:lang w:eastAsia="ar-SA"/>
              </w:rPr>
              <w:t xml:space="preserve"> тысяч) рублей 00 копеек</w:t>
            </w:r>
          </w:p>
        </w:tc>
        <w:tc>
          <w:tcPr>
            <w:tcW w:w="1275" w:type="dxa"/>
            <w:tcBorders>
              <w:left w:val="single" w:sz="8" w:space="0" w:color="000000"/>
              <w:bottom w:val="single" w:sz="8" w:space="0" w:color="000000"/>
              <w:right w:val="single" w:sz="8" w:space="0" w:color="000000"/>
            </w:tcBorders>
          </w:tcPr>
          <w:p w:rsidR="00EB54DB" w:rsidRPr="00E61BDD" w:rsidRDefault="00EB54DB" w:rsidP="00397F91">
            <w:pPr>
              <w:widowControl/>
              <w:suppressAutoHyphens/>
              <w:snapToGrid w:val="0"/>
              <w:spacing w:line="100" w:lineRule="atLeast"/>
              <w:ind w:left="12" w:right="-3" w:hanging="30"/>
              <w:jc w:val="center"/>
              <w:rPr>
                <w:b/>
                <w:sz w:val="14"/>
                <w:szCs w:val="14"/>
                <w:lang w:eastAsia="ar-SA"/>
              </w:rPr>
            </w:pPr>
            <w:r w:rsidRPr="00E61BDD">
              <w:rPr>
                <w:b/>
                <w:sz w:val="14"/>
                <w:szCs w:val="14"/>
                <w:lang w:eastAsia="ar-SA"/>
              </w:rPr>
              <w:t>3 </w:t>
            </w:r>
            <w:r>
              <w:rPr>
                <w:b/>
                <w:sz w:val="14"/>
                <w:szCs w:val="14"/>
                <w:lang w:eastAsia="ar-SA"/>
              </w:rPr>
              <w:t>6</w:t>
            </w:r>
            <w:r w:rsidRPr="00E61BDD">
              <w:rPr>
                <w:b/>
                <w:sz w:val="14"/>
                <w:szCs w:val="14"/>
                <w:lang w:eastAsia="ar-SA"/>
              </w:rPr>
              <w:t>00,00</w:t>
            </w:r>
          </w:p>
        </w:tc>
        <w:tc>
          <w:tcPr>
            <w:tcW w:w="1276" w:type="dxa"/>
            <w:tcBorders>
              <w:left w:val="single" w:sz="8" w:space="0" w:color="000000"/>
              <w:bottom w:val="single" w:sz="8" w:space="0" w:color="000000"/>
              <w:right w:val="single" w:sz="8" w:space="0" w:color="000000"/>
            </w:tcBorders>
          </w:tcPr>
          <w:p w:rsidR="00EB54DB" w:rsidRPr="00E61BDD" w:rsidRDefault="00EB54DB" w:rsidP="00397F91">
            <w:pPr>
              <w:widowControl/>
              <w:suppressAutoHyphens/>
              <w:snapToGrid w:val="0"/>
              <w:spacing w:line="100" w:lineRule="atLeast"/>
              <w:ind w:left="12" w:right="-3" w:hanging="30"/>
              <w:jc w:val="center"/>
              <w:rPr>
                <w:b/>
                <w:sz w:val="14"/>
                <w:szCs w:val="14"/>
                <w:lang w:eastAsia="ar-SA"/>
              </w:rPr>
            </w:pPr>
            <w:r w:rsidRPr="00E61BDD">
              <w:rPr>
                <w:b/>
                <w:sz w:val="14"/>
                <w:szCs w:val="14"/>
                <w:lang w:eastAsia="ar-SA"/>
              </w:rPr>
              <w:t>3 </w:t>
            </w:r>
            <w:r>
              <w:rPr>
                <w:b/>
                <w:sz w:val="14"/>
                <w:szCs w:val="14"/>
                <w:lang w:eastAsia="ar-SA"/>
              </w:rPr>
              <w:t>8</w:t>
            </w:r>
            <w:r w:rsidRPr="00E61BDD">
              <w:rPr>
                <w:b/>
                <w:sz w:val="14"/>
                <w:szCs w:val="14"/>
                <w:lang w:eastAsia="ar-SA"/>
              </w:rPr>
              <w:t>00,00</w:t>
            </w:r>
          </w:p>
        </w:tc>
        <w:tc>
          <w:tcPr>
            <w:tcW w:w="1276" w:type="dxa"/>
            <w:tcBorders>
              <w:left w:val="single" w:sz="8" w:space="0" w:color="000000"/>
              <w:bottom w:val="single" w:sz="8" w:space="0" w:color="000000"/>
              <w:right w:val="single" w:sz="8" w:space="0" w:color="000000"/>
            </w:tcBorders>
          </w:tcPr>
          <w:p w:rsidR="00EB54DB" w:rsidRPr="00E61BDD" w:rsidRDefault="00EB54DB" w:rsidP="00397F91">
            <w:pPr>
              <w:widowControl/>
              <w:suppressAutoHyphens/>
              <w:snapToGrid w:val="0"/>
              <w:spacing w:line="100" w:lineRule="atLeast"/>
              <w:ind w:left="12" w:right="-3" w:hanging="30"/>
              <w:jc w:val="center"/>
              <w:rPr>
                <w:b/>
                <w:sz w:val="14"/>
                <w:szCs w:val="14"/>
                <w:lang w:eastAsia="ar-SA"/>
              </w:rPr>
            </w:pPr>
            <w:r>
              <w:rPr>
                <w:b/>
                <w:sz w:val="14"/>
                <w:szCs w:val="14"/>
                <w:lang w:eastAsia="ar-SA"/>
              </w:rPr>
              <w:t>15 000,00</w:t>
            </w:r>
          </w:p>
        </w:tc>
        <w:tc>
          <w:tcPr>
            <w:tcW w:w="1276" w:type="dxa"/>
            <w:tcBorders>
              <w:left w:val="single" w:sz="8" w:space="0" w:color="000000"/>
              <w:bottom w:val="single" w:sz="8" w:space="0" w:color="000000"/>
              <w:right w:val="single" w:sz="8" w:space="0" w:color="000000"/>
            </w:tcBorders>
          </w:tcPr>
          <w:p w:rsidR="00EB54DB" w:rsidRPr="00E61BDD" w:rsidRDefault="00EB54DB" w:rsidP="00397F91">
            <w:pPr>
              <w:widowControl/>
              <w:suppressAutoHyphens/>
              <w:snapToGrid w:val="0"/>
              <w:spacing w:line="100" w:lineRule="atLeast"/>
              <w:ind w:left="12" w:right="-3" w:hanging="30"/>
              <w:jc w:val="center"/>
              <w:rPr>
                <w:b/>
                <w:sz w:val="14"/>
                <w:szCs w:val="14"/>
                <w:lang w:eastAsia="ar-SA"/>
              </w:rPr>
            </w:pPr>
            <w:r>
              <w:rPr>
                <w:b/>
                <w:sz w:val="14"/>
                <w:szCs w:val="14"/>
                <w:lang w:eastAsia="ar-SA"/>
              </w:rPr>
              <w:t>1</w:t>
            </w:r>
            <w:r w:rsidRPr="00E61BDD">
              <w:rPr>
                <w:b/>
                <w:sz w:val="14"/>
                <w:szCs w:val="14"/>
                <w:lang w:eastAsia="ar-SA"/>
              </w:rPr>
              <w:t>9</w:t>
            </w:r>
            <w:r>
              <w:rPr>
                <w:b/>
                <w:sz w:val="14"/>
                <w:szCs w:val="14"/>
                <w:lang w:eastAsia="ar-SA"/>
              </w:rPr>
              <w:t xml:space="preserve"> 0</w:t>
            </w:r>
            <w:r w:rsidRPr="00E61BDD">
              <w:rPr>
                <w:b/>
                <w:sz w:val="14"/>
                <w:szCs w:val="14"/>
                <w:lang w:eastAsia="ar-SA"/>
              </w:rPr>
              <w:t>00,00</w:t>
            </w:r>
          </w:p>
        </w:tc>
        <w:tc>
          <w:tcPr>
            <w:tcW w:w="1275" w:type="dxa"/>
            <w:tcBorders>
              <w:left w:val="single" w:sz="8" w:space="0" w:color="000000"/>
              <w:bottom w:val="single" w:sz="8" w:space="0" w:color="000000"/>
              <w:right w:val="single" w:sz="8" w:space="0" w:color="000000"/>
            </w:tcBorders>
          </w:tcPr>
          <w:p w:rsidR="00EB54DB" w:rsidRPr="00E61BDD" w:rsidRDefault="00EB54DB" w:rsidP="00397F91">
            <w:pPr>
              <w:widowControl/>
              <w:suppressAutoHyphens/>
              <w:snapToGrid w:val="0"/>
              <w:spacing w:line="100" w:lineRule="atLeast"/>
              <w:ind w:left="12" w:right="-3" w:hanging="30"/>
              <w:jc w:val="center"/>
              <w:rPr>
                <w:b/>
                <w:sz w:val="14"/>
                <w:szCs w:val="14"/>
                <w:lang w:eastAsia="ar-SA"/>
              </w:rPr>
            </w:pPr>
            <w:r>
              <w:rPr>
                <w:b/>
                <w:sz w:val="14"/>
                <w:szCs w:val="14"/>
                <w:lang w:eastAsia="ar-SA"/>
              </w:rPr>
              <w:t>20 800,00</w:t>
            </w:r>
          </w:p>
        </w:tc>
        <w:tc>
          <w:tcPr>
            <w:tcW w:w="1276" w:type="dxa"/>
            <w:tcBorders>
              <w:left w:val="single" w:sz="8" w:space="0" w:color="000000"/>
              <w:bottom w:val="single" w:sz="8" w:space="0" w:color="000000"/>
              <w:right w:val="single" w:sz="8" w:space="0" w:color="000000"/>
            </w:tcBorders>
          </w:tcPr>
          <w:p w:rsidR="00EB54DB" w:rsidRPr="00E61BDD" w:rsidRDefault="00EB54DB" w:rsidP="00397F91">
            <w:pPr>
              <w:widowControl/>
              <w:suppressAutoHyphens/>
              <w:snapToGrid w:val="0"/>
              <w:spacing w:line="100" w:lineRule="atLeast"/>
              <w:ind w:left="12" w:right="-3" w:hanging="30"/>
              <w:jc w:val="center"/>
              <w:rPr>
                <w:b/>
                <w:sz w:val="14"/>
                <w:szCs w:val="14"/>
                <w:lang w:eastAsia="ar-SA"/>
              </w:rPr>
            </w:pPr>
            <w:r>
              <w:rPr>
                <w:b/>
                <w:sz w:val="14"/>
                <w:szCs w:val="14"/>
                <w:lang w:eastAsia="ar-SA"/>
              </w:rPr>
              <w:t>22 800,00</w:t>
            </w:r>
          </w:p>
        </w:tc>
        <w:tc>
          <w:tcPr>
            <w:tcW w:w="1276" w:type="dxa"/>
            <w:tcBorders>
              <w:left w:val="single" w:sz="8" w:space="0" w:color="000000"/>
              <w:bottom w:val="single" w:sz="8" w:space="0" w:color="000000"/>
              <w:right w:val="single" w:sz="8" w:space="0" w:color="000000"/>
            </w:tcBorders>
          </w:tcPr>
          <w:p w:rsidR="00EB54DB" w:rsidRPr="00E61BDD" w:rsidRDefault="00EB54DB" w:rsidP="00397F91">
            <w:pPr>
              <w:widowControl/>
              <w:suppressAutoHyphens/>
              <w:snapToGrid w:val="0"/>
              <w:spacing w:line="100" w:lineRule="atLeast"/>
              <w:ind w:left="12" w:right="-3" w:hanging="30"/>
              <w:jc w:val="center"/>
              <w:rPr>
                <w:b/>
                <w:sz w:val="14"/>
                <w:szCs w:val="14"/>
                <w:lang w:eastAsia="ar-SA"/>
              </w:rPr>
            </w:pPr>
            <w:r>
              <w:rPr>
                <w:b/>
                <w:sz w:val="14"/>
                <w:szCs w:val="14"/>
                <w:lang w:eastAsia="ar-SA"/>
              </w:rPr>
              <w:t>26 200,00</w:t>
            </w:r>
          </w:p>
        </w:tc>
        <w:tc>
          <w:tcPr>
            <w:tcW w:w="1276" w:type="dxa"/>
            <w:tcBorders>
              <w:left w:val="single" w:sz="8" w:space="0" w:color="000000"/>
              <w:bottom w:val="single" w:sz="8" w:space="0" w:color="000000"/>
              <w:right w:val="single" w:sz="8" w:space="0" w:color="000000"/>
            </w:tcBorders>
          </w:tcPr>
          <w:p w:rsidR="00EB54DB" w:rsidRPr="00E61BDD" w:rsidRDefault="00EB54DB" w:rsidP="00397F91">
            <w:pPr>
              <w:widowControl/>
              <w:suppressAutoHyphens/>
              <w:snapToGrid w:val="0"/>
              <w:spacing w:line="100" w:lineRule="atLeast"/>
              <w:ind w:left="12" w:right="-3" w:hanging="30"/>
              <w:jc w:val="center"/>
              <w:rPr>
                <w:b/>
                <w:sz w:val="14"/>
                <w:szCs w:val="14"/>
                <w:lang w:eastAsia="ar-SA"/>
              </w:rPr>
            </w:pPr>
            <w:r>
              <w:rPr>
                <w:b/>
                <w:sz w:val="14"/>
                <w:szCs w:val="14"/>
                <w:lang w:eastAsia="ar-SA"/>
              </w:rPr>
              <w:t>29 895,00</w:t>
            </w:r>
          </w:p>
        </w:tc>
        <w:tc>
          <w:tcPr>
            <w:tcW w:w="1418" w:type="dxa"/>
            <w:tcBorders>
              <w:left w:val="single" w:sz="8" w:space="0" w:color="000000"/>
              <w:bottom w:val="single" w:sz="8" w:space="0" w:color="000000"/>
              <w:right w:val="single" w:sz="8" w:space="0" w:color="000000"/>
            </w:tcBorders>
          </w:tcPr>
          <w:p w:rsidR="00EB54DB" w:rsidRPr="00E61BDD" w:rsidRDefault="00EB54DB" w:rsidP="00397F91">
            <w:pPr>
              <w:widowControl/>
              <w:suppressAutoHyphens/>
              <w:snapToGrid w:val="0"/>
              <w:spacing w:line="100" w:lineRule="atLeast"/>
              <w:ind w:left="12" w:right="-3" w:hanging="30"/>
              <w:jc w:val="center"/>
              <w:rPr>
                <w:b/>
                <w:sz w:val="14"/>
                <w:szCs w:val="14"/>
                <w:lang w:eastAsia="ar-SA"/>
              </w:rPr>
            </w:pPr>
            <w:r>
              <w:rPr>
                <w:b/>
                <w:sz w:val="14"/>
                <w:szCs w:val="14"/>
                <w:lang w:eastAsia="ar-SA"/>
              </w:rPr>
              <w:t>39 000,00</w:t>
            </w:r>
          </w:p>
        </w:tc>
        <w:tc>
          <w:tcPr>
            <w:tcW w:w="1558" w:type="dxa"/>
            <w:tcBorders>
              <w:left w:val="single" w:sz="8" w:space="0" w:color="000000"/>
              <w:bottom w:val="single" w:sz="8" w:space="0" w:color="000000"/>
              <w:right w:val="single" w:sz="8" w:space="0" w:color="000000"/>
            </w:tcBorders>
          </w:tcPr>
          <w:p w:rsidR="00EB54DB" w:rsidRDefault="00EB54DB" w:rsidP="00397F91">
            <w:pPr>
              <w:widowControl/>
              <w:suppressAutoHyphens/>
              <w:snapToGrid w:val="0"/>
              <w:spacing w:line="100" w:lineRule="atLeast"/>
              <w:ind w:left="12" w:right="-3" w:hanging="30"/>
              <w:jc w:val="center"/>
              <w:rPr>
                <w:b/>
                <w:sz w:val="14"/>
                <w:szCs w:val="14"/>
                <w:lang w:eastAsia="ar-SA"/>
              </w:rPr>
            </w:pPr>
            <w:r>
              <w:rPr>
                <w:b/>
                <w:sz w:val="14"/>
                <w:szCs w:val="14"/>
                <w:lang w:eastAsia="ar-SA"/>
              </w:rPr>
              <w:t>39400,00</w:t>
            </w:r>
          </w:p>
        </w:tc>
      </w:tr>
      <w:tr w:rsidR="00EB54DB" w:rsidRPr="00E61BDD" w:rsidTr="00EB54DB">
        <w:trPr>
          <w:cantSplit/>
          <w:trHeight w:val="20"/>
        </w:trPr>
        <w:tc>
          <w:tcPr>
            <w:tcW w:w="3120" w:type="dxa"/>
            <w:gridSpan w:val="2"/>
            <w:tcBorders>
              <w:left w:val="single" w:sz="8" w:space="0" w:color="000000"/>
              <w:bottom w:val="single" w:sz="8" w:space="0" w:color="000000"/>
            </w:tcBorders>
            <w:vAlign w:val="center"/>
          </w:tcPr>
          <w:p w:rsidR="00EB54DB" w:rsidRPr="00E61BDD" w:rsidRDefault="00EB54DB" w:rsidP="00397F91">
            <w:pPr>
              <w:widowControl/>
              <w:suppressAutoHyphens/>
              <w:snapToGrid w:val="0"/>
              <w:ind w:left="105" w:right="120"/>
              <w:rPr>
                <w:sz w:val="14"/>
                <w:szCs w:val="14"/>
                <w:lang w:eastAsia="ar-SA"/>
              </w:rPr>
            </w:pPr>
            <w:r w:rsidRPr="00E61BDD">
              <w:rPr>
                <w:sz w:val="14"/>
                <w:szCs w:val="14"/>
                <w:lang w:eastAsia="ar-SA"/>
              </w:rPr>
              <w:t>11. Номер по ранжированию после завершения аукциона</w:t>
            </w:r>
          </w:p>
        </w:tc>
        <w:tc>
          <w:tcPr>
            <w:tcW w:w="1275" w:type="dxa"/>
            <w:tcBorders>
              <w:left w:val="single" w:sz="8" w:space="0" w:color="000000"/>
              <w:bottom w:val="single" w:sz="8" w:space="0" w:color="000000"/>
              <w:right w:val="single" w:sz="8" w:space="0" w:color="000000"/>
            </w:tcBorders>
          </w:tcPr>
          <w:p w:rsidR="00EB54DB" w:rsidRPr="00E61BDD" w:rsidRDefault="00EB54DB" w:rsidP="00397F91">
            <w:pPr>
              <w:widowControl/>
              <w:suppressAutoHyphens/>
              <w:snapToGrid w:val="0"/>
              <w:spacing w:line="100" w:lineRule="atLeast"/>
              <w:ind w:left="12" w:right="-3" w:hanging="30"/>
              <w:jc w:val="center"/>
              <w:rPr>
                <w:b/>
                <w:sz w:val="14"/>
                <w:szCs w:val="14"/>
                <w:lang w:eastAsia="ar-SA"/>
              </w:rPr>
            </w:pPr>
            <w:r w:rsidRPr="00E61BDD">
              <w:rPr>
                <w:b/>
                <w:sz w:val="14"/>
                <w:szCs w:val="14"/>
                <w:lang w:eastAsia="ar-SA"/>
              </w:rPr>
              <w:t>1</w:t>
            </w:r>
          </w:p>
        </w:tc>
        <w:tc>
          <w:tcPr>
            <w:tcW w:w="1276" w:type="dxa"/>
            <w:tcBorders>
              <w:left w:val="single" w:sz="8" w:space="0" w:color="000000"/>
              <w:bottom w:val="single" w:sz="8" w:space="0" w:color="000000"/>
              <w:right w:val="single" w:sz="8" w:space="0" w:color="000000"/>
            </w:tcBorders>
          </w:tcPr>
          <w:p w:rsidR="00EB54DB" w:rsidRPr="00E61BDD" w:rsidRDefault="00EB54DB" w:rsidP="00397F91">
            <w:pPr>
              <w:widowControl/>
              <w:suppressAutoHyphens/>
              <w:snapToGrid w:val="0"/>
              <w:spacing w:line="100" w:lineRule="atLeast"/>
              <w:ind w:left="12" w:right="-3" w:hanging="30"/>
              <w:jc w:val="center"/>
              <w:rPr>
                <w:b/>
                <w:sz w:val="14"/>
                <w:szCs w:val="14"/>
                <w:lang w:eastAsia="ar-SA"/>
              </w:rPr>
            </w:pPr>
            <w:r w:rsidRPr="00E61BDD">
              <w:rPr>
                <w:b/>
                <w:sz w:val="14"/>
                <w:szCs w:val="14"/>
                <w:lang w:eastAsia="ar-SA"/>
              </w:rPr>
              <w:t>2</w:t>
            </w:r>
          </w:p>
        </w:tc>
        <w:tc>
          <w:tcPr>
            <w:tcW w:w="1276" w:type="dxa"/>
            <w:tcBorders>
              <w:left w:val="single" w:sz="8" w:space="0" w:color="000000"/>
              <w:bottom w:val="single" w:sz="8" w:space="0" w:color="000000"/>
              <w:right w:val="single" w:sz="8" w:space="0" w:color="000000"/>
            </w:tcBorders>
          </w:tcPr>
          <w:p w:rsidR="00EB54DB" w:rsidRPr="00E61BDD" w:rsidRDefault="00EB54DB" w:rsidP="00397F91">
            <w:pPr>
              <w:widowControl/>
              <w:suppressAutoHyphens/>
              <w:snapToGrid w:val="0"/>
              <w:spacing w:line="100" w:lineRule="atLeast"/>
              <w:ind w:left="12" w:right="-3" w:hanging="30"/>
              <w:jc w:val="center"/>
              <w:rPr>
                <w:b/>
                <w:sz w:val="14"/>
                <w:szCs w:val="14"/>
                <w:lang w:eastAsia="ar-SA"/>
              </w:rPr>
            </w:pPr>
            <w:r w:rsidRPr="00E61BDD">
              <w:rPr>
                <w:b/>
                <w:sz w:val="14"/>
                <w:szCs w:val="14"/>
                <w:lang w:eastAsia="ar-SA"/>
              </w:rPr>
              <w:t>3</w:t>
            </w:r>
          </w:p>
        </w:tc>
        <w:tc>
          <w:tcPr>
            <w:tcW w:w="1276" w:type="dxa"/>
            <w:tcBorders>
              <w:left w:val="single" w:sz="8" w:space="0" w:color="000000"/>
              <w:bottom w:val="single" w:sz="8" w:space="0" w:color="000000"/>
              <w:right w:val="single" w:sz="8" w:space="0" w:color="000000"/>
            </w:tcBorders>
          </w:tcPr>
          <w:p w:rsidR="00EB54DB" w:rsidRPr="00E61BDD" w:rsidRDefault="00EB54DB" w:rsidP="00397F91">
            <w:pPr>
              <w:widowControl/>
              <w:suppressAutoHyphens/>
              <w:snapToGrid w:val="0"/>
              <w:spacing w:line="100" w:lineRule="atLeast"/>
              <w:ind w:left="12" w:right="-3" w:hanging="30"/>
              <w:jc w:val="center"/>
              <w:rPr>
                <w:b/>
                <w:sz w:val="14"/>
                <w:szCs w:val="14"/>
                <w:lang w:eastAsia="ar-SA"/>
              </w:rPr>
            </w:pPr>
            <w:r w:rsidRPr="00E61BDD">
              <w:rPr>
                <w:b/>
                <w:sz w:val="14"/>
                <w:szCs w:val="14"/>
                <w:lang w:eastAsia="ar-SA"/>
              </w:rPr>
              <w:t>4</w:t>
            </w:r>
          </w:p>
        </w:tc>
        <w:tc>
          <w:tcPr>
            <w:tcW w:w="1275" w:type="dxa"/>
            <w:tcBorders>
              <w:left w:val="single" w:sz="8" w:space="0" w:color="000000"/>
              <w:bottom w:val="single" w:sz="8" w:space="0" w:color="000000"/>
              <w:right w:val="single" w:sz="8" w:space="0" w:color="000000"/>
            </w:tcBorders>
          </w:tcPr>
          <w:p w:rsidR="00EB54DB" w:rsidRPr="00E61BDD" w:rsidRDefault="00EB54DB" w:rsidP="00397F91">
            <w:pPr>
              <w:widowControl/>
              <w:suppressAutoHyphens/>
              <w:snapToGrid w:val="0"/>
              <w:spacing w:line="100" w:lineRule="atLeast"/>
              <w:ind w:left="12" w:right="-3" w:hanging="30"/>
              <w:jc w:val="center"/>
              <w:rPr>
                <w:b/>
                <w:sz w:val="14"/>
                <w:szCs w:val="14"/>
                <w:lang w:eastAsia="ar-SA"/>
              </w:rPr>
            </w:pPr>
            <w:r w:rsidRPr="00E61BDD">
              <w:rPr>
                <w:b/>
                <w:sz w:val="14"/>
                <w:szCs w:val="14"/>
                <w:lang w:eastAsia="ar-SA"/>
              </w:rPr>
              <w:t>5</w:t>
            </w:r>
          </w:p>
        </w:tc>
        <w:tc>
          <w:tcPr>
            <w:tcW w:w="1276" w:type="dxa"/>
            <w:tcBorders>
              <w:left w:val="single" w:sz="8" w:space="0" w:color="000000"/>
              <w:bottom w:val="single" w:sz="8" w:space="0" w:color="000000"/>
              <w:right w:val="single" w:sz="8" w:space="0" w:color="000000"/>
            </w:tcBorders>
          </w:tcPr>
          <w:p w:rsidR="00EB54DB" w:rsidRPr="00E61BDD" w:rsidRDefault="00EB54DB" w:rsidP="00397F91">
            <w:pPr>
              <w:widowControl/>
              <w:suppressAutoHyphens/>
              <w:snapToGrid w:val="0"/>
              <w:spacing w:line="100" w:lineRule="atLeast"/>
              <w:ind w:left="12" w:right="-3" w:hanging="30"/>
              <w:jc w:val="center"/>
              <w:rPr>
                <w:b/>
                <w:sz w:val="14"/>
                <w:szCs w:val="14"/>
                <w:lang w:eastAsia="ar-SA"/>
              </w:rPr>
            </w:pPr>
            <w:r w:rsidRPr="00E61BDD">
              <w:rPr>
                <w:b/>
                <w:sz w:val="14"/>
                <w:szCs w:val="14"/>
                <w:lang w:eastAsia="ar-SA"/>
              </w:rPr>
              <w:t>6</w:t>
            </w:r>
          </w:p>
        </w:tc>
        <w:tc>
          <w:tcPr>
            <w:tcW w:w="1276" w:type="dxa"/>
            <w:tcBorders>
              <w:left w:val="single" w:sz="8" w:space="0" w:color="000000"/>
              <w:bottom w:val="single" w:sz="8" w:space="0" w:color="000000"/>
              <w:right w:val="single" w:sz="8" w:space="0" w:color="000000"/>
            </w:tcBorders>
          </w:tcPr>
          <w:p w:rsidR="00EB54DB" w:rsidRPr="00E61BDD" w:rsidRDefault="00EB54DB" w:rsidP="00397F91">
            <w:pPr>
              <w:widowControl/>
              <w:suppressAutoHyphens/>
              <w:snapToGrid w:val="0"/>
              <w:spacing w:line="100" w:lineRule="atLeast"/>
              <w:ind w:left="12" w:right="-3" w:hanging="30"/>
              <w:jc w:val="center"/>
              <w:rPr>
                <w:b/>
                <w:sz w:val="14"/>
                <w:szCs w:val="14"/>
                <w:lang w:eastAsia="ar-SA"/>
              </w:rPr>
            </w:pPr>
            <w:r w:rsidRPr="00E61BDD">
              <w:rPr>
                <w:b/>
                <w:sz w:val="14"/>
                <w:szCs w:val="14"/>
                <w:lang w:eastAsia="ar-SA"/>
              </w:rPr>
              <w:t>7</w:t>
            </w:r>
          </w:p>
        </w:tc>
        <w:tc>
          <w:tcPr>
            <w:tcW w:w="1276" w:type="dxa"/>
            <w:tcBorders>
              <w:left w:val="single" w:sz="8" w:space="0" w:color="000000"/>
              <w:bottom w:val="single" w:sz="8" w:space="0" w:color="000000"/>
              <w:right w:val="single" w:sz="8" w:space="0" w:color="000000"/>
            </w:tcBorders>
          </w:tcPr>
          <w:p w:rsidR="00EB54DB" w:rsidRPr="00E61BDD" w:rsidRDefault="00EB54DB" w:rsidP="00397F91">
            <w:pPr>
              <w:widowControl/>
              <w:suppressAutoHyphens/>
              <w:snapToGrid w:val="0"/>
              <w:spacing w:line="100" w:lineRule="atLeast"/>
              <w:ind w:left="12" w:right="-3" w:hanging="30"/>
              <w:jc w:val="center"/>
              <w:rPr>
                <w:b/>
                <w:sz w:val="14"/>
                <w:szCs w:val="14"/>
                <w:lang w:eastAsia="ar-SA"/>
              </w:rPr>
            </w:pPr>
            <w:r w:rsidRPr="00E61BDD">
              <w:rPr>
                <w:b/>
                <w:sz w:val="14"/>
                <w:szCs w:val="14"/>
                <w:lang w:eastAsia="ar-SA"/>
              </w:rPr>
              <w:t>8</w:t>
            </w:r>
          </w:p>
        </w:tc>
        <w:tc>
          <w:tcPr>
            <w:tcW w:w="1418" w:type="dxa"/>
            <w:tcBorders>
              <w:left w:val="single" w:sz="8" w:space="0" w:color="000000"/>
              <w:bottom w:val="single" w:sz="8" w:space="0" w:color="000000"/>
              <w:right w:val="single" w:sz="8" w:space="0" w:color="000000"/>
            </w:tcBorders>
          </w:tcPr>
          <w:p w:rsidR="00EB54DB" w:rsidRPr="00E61BDD" w:rsidRDefault="00EB54DB" w:rsidP="00397F91">
            <w:pPr>
              <w:widowControl/>
              <w:suppressAutoHyphens/>
              <w:snapToGrid w:val="0"/>
              <w:spacing w:line="100" w:lineRule="atLeast"/>
              <w:ind w:left="12" w:right="-3" w:hanging="30"/>
              <w:jc w:val="center"/>
              <w:rPr>
                <w:b/>
                <w:sz w:val="14"/>
                <w:szCs w:val="14"/>
                <w:lang w:eastAsia="ar-SA"/>
              </w:rPr>
            </w:pPr>
            <w:r>
              <w:rPr>
                <w:b/>
                <w:sz w:val="14"/>
                <w:szCs w:val="14"/>
                <w:lang w:eastAsia="ar-SA"/>
              </w:rPr>
              <w:t>9</w:t>
            </w:r>
          </w:p>
        </w:tc>
        <w:tc>
          <w:tcPr>
            <w:tcW w:w="1558" w:type="dxa"/>
            <w:tcBorders>
              <w:left w:val="single" w:sz="8" w:space="0" w:color="000000"/>
              <w:bottom w:val="single" w:sz="8" w:space="0" w:color="000000"/>
              <w:right w:val="single" w:sz="8" w:space="0" w:color="000000"/>
            </w:tcBorders>
          </w:tcPr>
          <w:p w:rsidR="00EB54DB" w:rsidRDefault="00EB54DB" w:rsidP="00397F91">
            <w:pPr>
              <w:widowControl/>
              <w:suppressAutoHyphens/>
              <w:snapToGrid w:val="0"/>
              <w:spacing w:line="100" w:lineRule="atLeast"/>
              <w:ind w:left="12" w:right="-3" w:hanging="30"/>
              <w:jc w:val="center"/>
              <w:rPr>
                <w:b/>
                <w:sz w:val="14"/>
                <w:szCs w:val="14"/>
                <w:lang w:eastAsia="ar-SA"/>
              </w:rPr>
            </w:pPr>
            <w:r>
              <w:rPr>
                <w:b/>
                <w:sz w:val="14"/>
                <w:szCs w:val="14"/>
                <w:lang w:eastAsia="ar-SA"/>
              </w:rPr>
              <w:t>10</w:t>
            </w:r>
          </w:p>
        </w:tc>
      </w:tr>
    </w:tbl>
    <w:p w:rsidR="000B17F2" w:rsidRDefault="000B17F2" w:rsidP="00EA5CDE">
      <w:pPr>
        <w:ind w:left="-993"/>
        <w:jc w:val="right"/>
        <w:rPr>
          <w:rFonts w:ascii="PT Astra Serif" w:hAnsi="PT Astra Serif"/>
          <w:sz w:val="24"/>
          <w:szCs w:val="24"/>
        </w:rPr>
        <w:sectPr w:rsidR="000B17F2" w:rsidSect="000B17F2">
          <w:pgSz w:w="16838" w:h="11906" w:orient="landscape"/>
          <w:pgMar w:top="709" w:right="567" w:bottom="851" w:left="851" w:header="709" w:footer="709" w:gutter="0"/>
          <w:cols w:space="708"/>
          <w:docGrid w:linePitch="360"/>
        </w:sectPr>
      </w:pPr>
      <w:bookmarkStart w:id="0" w:name="_GoBack"/>
      <w:bookmarkEnd w:id="0"/>
    </w:p>
    <w:p w:rsidR="009F5730" w:rsidRDefault="009F5730" w:rsidP="00EA5CDE">
      <w:pPr>
        <w:ind w:left="-993"/>
        <w:jc w:val="right"/>
        <w:rPr>
          <w:rFonts w:ascii="PT Astra Serif" w:hAnsi="PT Astra Serif"/>
          <w:sz w:val="24"/>
          <w:szCs w:val="24"/>
        </w:rPr>
      </w:pPr>
    </w:p>
    <w:sectPr w:rsidR="009F5730" w:rsidSect="009F5730">
      <w:pgSz w:w="11906" w:h="16838"/>
      <w:pgMar w:top="567" w:right="851"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00"/>
    <w:rsid w:val="000B17F2"/>
    <w:rsid w:val="000D3D20"/>
    <w:rsid w:val="001859EF"/>
    <w:rsid w:val="002431E7"/>
    <w:rsid w:val="00271500"/>
    <w:rsid w:val="00314ABF"/>
    <w:rsid w:val="00452FDF"/>
    <w:rsid w:val="00583820"/>
    <w:rsid w:val="00635528"/>
    <w:rsid w:val="00666963"/>
    <w:rsid w:val="00676BB3"/>
    <w:rsid w:val="006C2D50"/>
    <w:rsid w:val="006D37EF"/>
    <w:rsid w:val="00771DC7"/>
    <w:rsid w:val="00862FE2"/>
    <w:rsid w:val="008B3FB9"/>
    <w:rsid w:val="00941999"/>
    <w:rsid w:val="009726B5"/>
    <w:rsid w:val="009E245E"/>
    <w:rsid w:val="009F5730"/>
    <w:rsid w:val="00A0193E"/>
    <w:rsid w:val="00A24BA0"/>
    <w:rsid w:val="00AD3A2B"/>
    <w:rsid w:val="00B4040E"/>
    <w:rsid w:val="00B945B0"/>
    <w:rsid w:val="00BF0D4F"/>
    <w:rsid w:val="00D20F86"/>
    <w:rsid w:val="00D2420B"/>
    <w:rsid w:val="00D44A4F"/>
    <w:rsid w:val="00DB3A40"/>
    <w:rsid w:val="00DB796D"/>
    <w:rsid w:val="00E201A4"/>
    <w:rsid w:val="00E27E78"/>
    <w:rsid w:val="00E446DE"/>
    <w:rsid w:val="00EA5CDE"/>
    <w:rsid w:val="00EB54DB"/>
    <w:rsid w:val="00EE45F2"/>
    <w:rsid w:val="00FD3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2861">
      <w:bodyDiv w:val="1"/>
      <w:marLeft w:val="0"/>
      <w:marRight w:val="0"/>
      <w:marTop w:val="0"/>
      <w:marBottom w:val="0"/>
      <w:divBdr>
        <w:top w:val="none" w:sz="0" w:space="0" w:color="auto"/>
        <w:left w:val="none" w:sz="0" w:space="0" w:color="auto"/>
        <w:bottom w:val="none" w:sz="0" w:space="0" w:color="auto"/>
        <w:right w:val="none" w:sz="0" w:space="0" w:color="auto"/>
      </w:divBdr>
    </w:div>
    <w:div w:id="159737024">
      <w:bodyDiv w:val="1"/>
      <w:marLeft w:val="0"/>
      <w:marRight w:val="0"/>
      <w:marTop w:val="0"/>
      <w:marBottom w:val="0"/>
      <w:divBdr>
        <w:top w:val="none" w:sz="0" w:space="0" w:color="auto"/>
        <w:left w:val="none" w:sz="0" w:space="0" w:color="auto"/>
        <w:bottom w:val="none" w:sz="0" w:space="0" w:color="auto"/>
        <w:right w:val="none" w:sz="0" w:space="0" w:color="auto"/>
      </w:divBdr>
    </w:div>
    <w:div w:id="224143763">
      <w:bodyDiv w:val="1"/>
      <w:marLeft w:val="0"/>
      <w:marRight w:val="0"/>
      <w:marTop w:val="0"/>
      <w:marBottom w:val="0"/>
      <w:divBdr>
        <w:top w:val="none" w:sz="0" w:space="0" w:color="auto"/>
        <w:left w:val="none" w:sz="0" w:space="0" w:color="auto"/>
        <w:bottom w:val="none" w:sz="0" w:space="0" w:color="auto"/>
        <w:right w:val="none" w:sz="0" w:space="0" w:color="auto"/>
      </w:divBdr>
    </w:div>
    <w:div w:id="322510416">
      <w:bodyDiv w:val="1"/>
      <w:marLeft w:val="0"/>
      <w:marRight w:val="0"/>
      <w:marTop w:val="0"/>
      <w:marBottom w:val="0"/>
      <w:divBdr>
        <w:top w:val="none" w:sz="0" w:space="0" w:color="auto"/>
        <w:left w:val="none" w:sz="0" w:space="0" w:color="auto"/>
        <w:bottom w:val="none" w:sz="0" w:space="0" w:color="auto"/>
        <w:right w:val="none" w:sz="0" w:space="0" w:color="auto"/>
      </w:divBdr>
    </w:div>
    <w:div w:id="699009212">
      <w:bodyDiv w:val="1"/>
      <w:marLeft w:val="0"/>
      <w:marRight w:val="0"/>
      <w:marTop w:val="0"/>
      <w:marBottom w:val="0"/>
      <w:divBdr>
        <w:top w:val="none" w:sz="0" w:space="0" w:color="auto"/>
        <w:left w:val="none" w:sz="0" w:space="0" w:color="auto"/>
        <w:bottom w:val="none" w:sz="0" w:space="0" w:color="auto"/>
        <w:right w:val="none" w:sz="0" w:space="0" w:color="auto"/>
      </w:divBdr>
    </w:div>
    <w:div w:id="1129203655">
      <w:bodyDiv w:val="1"/>
      <w:marLeft w:val="0"/>
      <w:marRight w:val="0"/>
      <w:marTop w:val="0"/>
      <w:marBottom w:val="0"/>
      <w:divBdr>
        <w:top w:val="none" w:sz="0" w:space="0" w:color="auto"/>
        <w:left w:val="none" w:sz="0" w:space="0" w:color="auto"/>
        <w:bottom w:val="none" w:sz="0" w:space="0" w:color="auto"/>
        <w:right w:val="none" w:sz="0" w:space="0" w:color="auto"/>
      </w:divBdr>
    </w:div>
    <w:div w:id="1776171008">
      <w:bodyDiv w:val="1"/>
      <w:marLeft w:val="0"/>
      <w:marRight w:val="0"/>
      <w:marTop w:val="0"/>
      <w:marBottom w:val="0"/>
      <w:divBdr>
        <w:top w:val="none" w:sz="0" w:space="0" w:color="auto"/>
        <w:left w:val="none" w:sz="0" w:space="0" w:color="auto"/>
        <w:bottom w:val="none" w:sz="0" w:space="0" w:color="auto"/>
        <w:right w:val="none" w:sz="0" w:space="0" w:color="auto"/>
      </w:divBdr>
    </w:div>
    <w:div w:id="205442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13</Pages>
  <Words>3481</Words>
  <Characters>19847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25</cp:revision>
  <cp:lastPrinted>2021-07-29T12:04:00Z</cp:lastPrinted>
  <dcterms:created xsi:type="dcterms:W3CDTF">2021-07-07T09:35:00Z</dcterms:created>
  <dcterms:modified xsi:type="dcterms:W3CDTF">2021-07-29T12:27:00Z</dcterms:modified>
</cp:coreProperties>
</file>