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4D" w:rsidRDefault="0037444D" w:rsidP="0037444D">
      <w:pPr>
        <w:ind w:left="-567"/>
        <w:jc w:val="center"/>
        <w:rPr>
          <w:b/>
        </w:rPr>
      </w:pPr>
      <w:r>
        <w:rPr>
          <w:b/>
        </w:rPr>
        <w:t xml:space="preserve">Муниципальное образование  городской округ – город </w:t>
      </w:r>
      <w:proofErr w:type="spellStart"/>
      <w:r>
        <w:rPr>
          <w:b/>
        </w:rPr>
        <w:t>Югорск</w:t>
      </w:r>
      <w:proofErr w:type="spellEnd"/>
    </w:p>
    <w:p w:rsidR="0037444D" w:rsidRDefault="0037444D" w:rsidP="0037444D">
      <w:pPr>
        <w:ind w:left="-567"/>
        <w:jc w:val="center"/>
        <w:rPr>
          <w:b/>
        </w:rPr>
      </w:pPr>
      <w:r>
        <w:rPr>
          <w:b/>
        </w:rPr>
        <w:t xml:space="preserve">Администрация города </w:t>
      </w:r>
      <w:proofErr w:type="spellStart"/>
      <w:r>
        <w:rPr>
          <w:b/>
        </w:rPr>
        <w:t>Югорска</w:t>
      </w:r>
      <w:proofErr w:type="spellEnd"/>
    </w:p>
    <w:p w:rsidR="0037444D" w:rsidRDefault="0037444D" w:rsidP="0037444D">
      <w:pPr>
        <w:ind w:left="-567"/>
        <w:jc w:val="center"/>
        <w:rPr>
          <w:b/>
          <w:bCs/>
        </w:rPr>
      </w:pPr>
      <w:r>
        <w:rPr>
          <w:b/>
          <w:bCs/>
        </w:rPr>
        <w:t>ПРОТОКОЛ</w:t>
      </w:r>
    </w:p>
    <w:p w:rsidR="0037444D" w:rsidRDefault="0037444D" w:rsidP="0037444D">
      <w:pPr>
        <w:ind w:left="-567"/>
        <w:jc w:val="center"/>
        <w:rPr>
          <w:b/>
        </w:rPr>
      </w:pPr>
      <w:r>
        <w:rPr>
          <w:b/>
        </w:rPr>
        <w:t>рассмотрения заявок на участие в аукционе в электронной форме</w:t>
      </w:r>
    </w:p>
    <w:p w:rsidR="0037444D" w:rsidRDefault="0037444D" w:rsidP="0037444D">
      <w:pPr>
        <w:ind w:left="-567"/>
        <w:jc w:val="both"/>
      </w:pPr>
    </w:p>
    <w:p w:rsidR="0037444D" w:rsidRPr="00780DA6" w:rsidRDefault="0037444D" w:rsidP="0037444D">
      <w:pPr>
        <w:ind w:left="-567"/>
        <w:jc w:val="both"/>
      </w:pPr>
      <w:r w:rsidRPr="00780DA6">
        <w:t>«</w:t>
      </w:r>
      <w:r w:rsidR="003C7954">
        <w:t>22</w:t>
      </w:r>
      <w:r w:rsidRPr="00780DA6">
        <w:t>» ноября 2016 г.                                                                                    № 018730000581600033</w:t>
      </w:r>
      <w:r w:rsidR="002A7099">
        <w:t>9</w:t>
      </w:r>
      <w:r w:rsidRPr="00780DA6">
        <w:t>-1</w:t>
      </w:r>
    </w:p>
    <w:p w:rsidR="0037444D" w:rsidRPr="00780DA6" w:rsidRDefault="0037444D" w:rsidP="0037444D">
      <w:pPr>
        <w:ind w:left="-567"/>
        <w:jc w:val="both"/>
        <w:rPr>
          <w:noProof/>
        </w:rPr>
      </w:pPr>
    </w:p>
    <w:p w:rsidR="00C62AE8" w:rsidRPr="00241BFD" w:rsidRDefault="00C62AE8" w:rsidP="00C62AE8">
      <w:pPr>
        <w:ind w:left="-567"/>
        <w:jc w:val="both"/>
        <w:rPr>
          <w:rFonts w:eastAsia="Andale Sans UI" w:cs="Tahoma"/>
          <w:noProof/>
          <w:kern w:val="2"/>
          <w:lang w:eastAsia="fa-IR" w:bidi="fa-IR"/>
        </w:rPr>
      </w:pPr>
      <w:r w:rsidRPr="00241BFD">
        <w:rPr>
          <w:rFonts w:eastAsia="Andale Sans UI" w:cs="Tahoma"/>
          <w:noProof/>
          <w:kern w:val="2"/>
          <w:lang w:eastAsia="fa-IR" w:bidi="fa-IR"/>
        </w:rPr>
        <w:t xml:space="preserve">ПРИСУТСТВОВАЛИ: </w:t>
      </w:r>
    </w:p>
    <w:p w:rsidR="00C62AE8" w:rsidRPr="00241BFD" w:rsidRDefault="00C62AE8" w:rsidP="00C62AE8">
      <w:pPr>
        <w:ind w:left="-567"/>
        <w:jc w:val="both"/>
        <w:rPr>
          <w:rFonts w:eastAsia="Andale Sans UI" w:cs="Tahoma"/>
          <w:noProof/>
          <w:kern w:val="2"/>
          <w:lang w:eastAsia="fa-IR" w:bidi="fa-IR"/>
        </w:rPr>
      </w:pPr>
      <w:r w:rsidRPr="00241BFD">
        <w:rPr>
          <w:rFonts w:eastAsia="Andale Sans UI" w:cs="Tahoma"/>
          <w:noProof/>
          <w:kern w:val="2"/>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62AE8" w:rsidRPr="00241BFD" w:rsidRDefault="00C62AE8" w:rsidP="00C62AE8">
      <w:pPr>
        <w:ind w:left="-567"/>
        <w:jc w:val="both"/>
        <w:rPr>
          <w:rFonts w:eastAsia="Andale Sans UI" w:cs="Tahoma"/>
          <w:noProof/>
          <w:kern w:val="2"/>
          <w:lang w:eastAsia="fa-IR" w:bidi="fa-IR"/>
        </w:rPr>
      </w:pPr>
      <w:r w:rsidRPr="00241BFD">
        <w:rPr>
          <w:rFonts w:eastAsia="Andale Sans UI" w:cs="Tahoma"/>
          <w:noProof/>
          <w:kern w:val="2"/>
          <w:lang w:eastAsia="fa-IR" w:bidi="fa-IR"/>
        </w:rPr>
        <w:t>1.</w:t>
      </w:r>
      <w:r w:rsidRPr="00241BFD">
        <w:t xml:space="preserve"> </w:t>
      </w:r>
      <w:proofErr w:type="spellStart"/>
      <w:r w:rsidRPr="00241BFD">
        <w:t>Резинкина</w:t>
      </w:r>
      <w:proofErr w:type="spellEnd"/>
      <w:r w:rsidRPr="00241BFD">
        <w:t xml:space="preserve"> Ж.В.</w:t>
      </w:r>
      <w:r w:rsidRPr="00241BFD">
        <w:rPr>
          <w:spacing w:val="-6"/>
        </w:rPr>
        <w:t xml:space="preserve"> – председатель комиссии, заместитель начальника управления экономической политики;</w:t>
      </w:r>
    </w:p>
    <w:p w:rsidR="00C62AE8" w:rsidRPr="00241BFD" w:rsidRDefault="00C62AE8" w:rsidP="00C62AE8">
      <w:pPr>
        <w:ind w:left="-567"/>
        <w:jc w:val="both"/>
        <w:rPr>
          <w:rFonts w:eastAsia="Andale Sans UI" w:cs="Tahoma"/>
          <w:noProof/>
          <w:kern w:val="2"/>
          <w:lang w:eastAsia="fa-IR" w:bidi="fa-IR"/>
        </w:rPr>
      </w:pPr>
      <w:r w:rsidRPr="00241BFD">
        <w:rPr>
          <w:rFonts w:eastAsia="Andale Sans UI" w:cs="Tahoma"/>
          <w:noProof/>
          <w:kern w:val="2"/>
          <w:lang w:eastAsia="fa-IR" w:bidi="fa-IR"/>
        </w:rPr>
        <w:t>Члены  комиссии:</w:t>
      </w:r>
    </w:p>
    <w:p w:rsidR="00C62AE8" w:rsidRPr="00241BFD" w:rsidRDefault="00C62AE8" w:rsidP="00C62AE8">
      <w:pPr>
        <w:ind w:left="-567"/>
        <w:jc w:val="both"/>
        <w:rPr>
          <w:rFonts w:eastAsia="Andale Sans UI" w:cs="Tahoma"/>
          <w:noProof/>
          <w:kern w:val="2"/>
          <w:lang w:eastAsia="fa-IR" w:bidi="fa-IR"/>
        </w:rPr>
      </w:pPr>
      <w:r w:rsidRPr="00241BFD">
        <w:rPr>
          <w:rFonts w:eastAsia="Andale Sans UI" w:cs="Tahoma"/>
          <w:noProof/>
          <w:kern w:val="2"/>
          <w:lang w:eastAsia="fa-IR" w:bidi="fa-IR"/>
        </w:rPr>
        <w:t>2. Первушина</w:t>
      </w:r>
      <w:r w:rsidRPr="00241BFD">
        <w:rPr>
          <w:sz w:val="20"/>
          <w:szCs w:val="20"/>
          <w:lang w:eastAsia="ru-RU"/>
        </w:rPr>
        <w:t xml:space="preserve"> </w:t>
      </w:r>
      <w:r w:rsidRPr="00241BFD">
        <w:rPr>
          <w:rFonts w:eastAsia="Andale Sans UI" w:cs="Tahoma"/>
          <w:noProof/>
          <w:kern w:val="2"/>
          <w:lang w:eastAsia="fa-IR" w:bidi="fa-IR"/>
        </w:rPr>
        <w:t>Т.А. - заместитель директора департамента финансов, начальник управления бюджетного учета, отчетности и кассового исполнения бюдже</w:t>
      </w:r>
      <w:r>
        <w:rPr>
          <w:rFonts w:eastAsia="Andale Sans UI" w:cs="Tahoma"/>
          <w:noProof/>
          <w:kern w:val="2"/>
          <w:lang w:eastAsia="fa-IR" w:bidi="fa-IR"/>
        </w:rPr>
        <w:t>та администрации города Югорска;</w:t>
      </w:r>
    </w:p>
    <w:p w:rsidR="00C62AE8" w:rsidRPr="00241BFD" w:rsidRDefault="00C62AE8" w:rsidP="00C62AE8">
      <w:pPr>
        <w:ind w:left="-567"/>
        <w:jc w:val="both"/>
        <w:rPr>
          <w:rFonts w:eastAsia="Andale Sans UI" w:cs="Tahoma"/>
          <w:noProof/>
          <w:kern w:val="2"/>
          <w:lang w:eastAsia="fa-IR" w:bidi="fa-IR"/>
        </w:rPr>
      </w:pPr>
      <w:r w:rsidRPr="00241BFD">
        <w:rPr>
          <w:rFonts w:eastAsia="Andale Sans UI" w:cs="Tahoma"/>
          <w:noProof/>
          <w:kern w:val="2"/>
          <w:lang w:eastAsia="fa-IR" w:bidi="fa-IR"/>
        </w:rPr>
        <w:t>3. Ермаков А.Ю. - заместитель директора департамента муниципальной собственности и градостроительства администрации города Югорска по земельным ресурсам;</w:t>
      </w:r>
    </w:p>
    <w:p w:rsidR="00C62AE8" w:rsidRPr="00241BFD" w:rsidRDefault="00C62AE8" w:rsidP="00C62AE8">
      <w:pPr>
        <w:ind w:left="-567"/>
        <w:jc w:val="both"/>
        <w:rPr>
          <w:rFonts w:eastAsia="Andale Sans UI" w:cs="Tahoma"/>
          <w:noProof/>
          <w:kern w:val="2"/>
          <w:lang w:eastAsia="fa-IR" w:bidi="fa-IR"/>
        </w:rPr>
      </w:pPr>
      <w:r w:rsidRPr="00241BFD">
        <w:t xml:space="preserve">4. </w:t>
      </w:r>
      <w:r w:rsidRPr="00241BFD">
        <w:rPr>
          <w:rFonts w:eastAsia="Andale Sans UI" w:cs="Tahoma"/>
          <w:noProof/>
          <w:kern w:val="2"/>
          <w:lang w:eastAsia="fa-IR" w:bidi="fa-IR"/>
        </w:rPr>
        <w:t>Абдуллаев А.Т.  - начальник отдела по управлению муниципальным имуществом департамента муниципальной собственности и градостроительства а</w:t>
      </w:r>
      <w:r>
        <w:rPr>
          <w:rFonts w:eastAsia="Andale Sans UI" w:cs="Tahoma"/>
          <w:noProof/>
          <w:kern w:val="2"/>
          <w:lang w:eastAsia="fa-IR" w:bidi="fa-IR"/>
        </w:rPr>
        <w:t>дминистрации города Югорска.</w:t>
      </w:r>
    </w:p>
    <w:p w:rsidR="00C62AE8" w:rsidRPr="00241BFD" w:rsidRDefault="00C62AE8" w:rsidP="00C62AE8">
      <w:pPr>
        <w:ind w:left="-567"/>
        <w:jc w:val="both"/>
        <w:rPr>
          <w:rFonts w:eastAsia="Andale Sans UI" w:cs="Tahoma"/>
          <w:noProof/>
          <w:kern w:val="2"/>
          <w:lang w:eastAsia="fa-IR" w:bidi="fa-IR"/>
        </w:rPr>
      </w:pPr>
      <w:r w:rsidRPr="00241BFD">
        <w:rPr>
          <w:rFonts w:eastAsia="Andale Sans UI" w:cs="Tahoma"/>
          <w:noProof/>
          <w:kern w:val="2"/>
          <w:lang w:eastAsia="fa-IR" w:bidi="fa-IR"/>
        </w:rPr>
        <w:t xml:space="preserve">Всего присутствовали </w:t>
      </w:r>
      <w:r>
        <w:rPr>
          <w:rFonts w:eastAsia="Andale Sans UI" w:cs="Tahoma"/>
          <w:noProof/>
          <w:kern w:val="2"/>
          <w:lang w:eastAsia="fa-IR" w:bidi="fa-IR"/>
        </w:rPr>
        <w:t>4</w:t>
      </w:r>
      <w:r w:rsidRPr="00241BFD">
        <w:rPr>
          <w:rFonts w:eastAsia="Andale Sans UI" w:cs="Tahoma"/>
          <w:noProof/>
          <w:kern w:val="2"/>
          <w:lang w:eastAsia="fa-IR" w:bidi="fa-IR"/>
        </w:rPr>
        <w:t xml:space="preserve"> члена комиссии из 8.</w:t>
      </w:r>
    </w:p>
    <w:p w:rsidR="002A7099" w:rsidRPr="00E95074" w:rsidRDefault="002A7099" w:rsidP="002A7099">
      <w:pPr>
        <w:ind w:left="-567"/>
        <w:jc w:val="both"/>
      </w:pPr>
      <w:r w:rsidRPr="00E95074">
        <w:t xml:space="preserve">Представитель заказчика: </w:t>
      </w:r>
      <w:r>
        <w:t>Паламарчук Жанна Валерьевна</w:t>
      </w:r>
      <w:r w:rsidRPr="00E95074">
        <w:t xml:space="preserve">, </w:t>
      </w:r>
      <w:r>
        <w:t xml:space="preserve">бухгалтер </w:t>
      </w:r>
      <w:r w:rsidRPr="00E95074">
        <w:t>муниципального бюджетного общеобразовательного учреждения «Лицей им. Г. Ф. Атякшева».</w:t>
      </w:r>
    </w:p>
    <w:p w:rsidR="0037444D" w:rsidRPr="00780DA6" w:rsidRDefault="0037444D" w:rsidP="0037444D">
      <w:pPr>
        <w:ind w:left="-567"/>
        <w:jc w:val="both"/>
      </w:pPr>
      <w:r w:rsidRPr="00780DA6">
        <w:t>1. Наименование аукциона: аукцион в электронной форме № 018730000581600033</w:t>
      </w:r>
      <w:r w:rsidR="002A7099">
        <w:t>9</w:t>
      </w:r>
      <w:r w:rsidRPr="00780DA6">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w:t>
      </w:r>
      <w:r w:rsidR="002A7099">
        <w:t xml:space="preserve"> фруктовых соков</w:t>
      </w:r>
      <w:r w:rsidRPr="00780DA6">
        <w:t>.</w:t>
      </w:r>
    </w:p>
    <w:p w:rsidR="0037444D" w:rsidRPr="00780DA6" w:rsidRDefault="0037444D" w:rsidP="0037444D">
      <w:pPr>
        <w:ind w:left="-567"/>
        <w:jc w:val="both"/>
      </w:pPr>
      <w:r w:rsidRPr="00780DA6">
        <w:t xml:space="preserve">Номер извещения о проведении торгов на официальном сайте – </w:t>
      </w:r>
      <w:hyperlink r:id="rId6" w:history="1">
        <w:r w:rsidRPr="00780DA6">
          <w:t>http://zakupki.gov.ru/</w:t>
        </w:r>
      </w:hyperlink>
      <w:r w:rsidRPr="00780DA6">
        <w:t>, код аукциона 018730000581600033</w:t>
      </w:r>
      <w:r w:rsidR="002A7099">
        <w:t>9</w:t>
      </w:r>
      <w:r w:rsidRPr="00780DA6">
        <w:t xml:space="preserve">, дата публикации </w:t>
      </w:r>
      <w:r>
        <w:t>10</w:t>
      </w:r>
      <w:r w:rsidRPr="00780DA6">
        <w:t>.1</w:t>
      </w:r>
      <w:r w:rsidR="002A7099">
        <w:t>1</w:t>
      </w:r>
      <w:r w:rsidRPr="00780DA6">
        <w:t xml:space="preserve">.2016. </w:t>
      </w:r>
    </w:p>
    <w:p w:rsidR="0037444D" w:rsidRPr="00780DA6" w:rsidRDefault="0037444D" w:rsidP="0037444D">
      <w:pPr>
        <w:ind w:left="-567"/>
        <w:jc w:val="both"/>
      </w:pPr>
      <w:r w:rsidRPr="00780DA6">
        <w:t>2. Заказчик: Муниципальное бюджетное общеобразовательное  учреждение «Лицей им. Г. Ф. Атякшева».</w:t>
      </w:r>
      <w:r w:rsidRPr="00780DA6">
        <w:tab/>
      </w:r>
      <w:proofErr w:type="gramStart"/>
      <w:r w:rsidRPr="00780DA6">
        <w:t xml:space="preserve">Почтовый адрес: 628260, Ханты - Мансийский автономный округ - Югра, Тюменская обл., г. </w:t>
      </w:r>
      <w:proofErr w:type="spellStart"/>
      <w:r w:rsidRPr="00780DA6">
        <w:t>Югорск</w:t>
      </w:r>
      <w:proofErr w:type="spellEnd"/>
      <w:r w:rsidRPr="00780DA6">
        <w:t>, ул. Ленина, 24.</w:t>
      </w:r>
      <w:proofErr w:type="gramEnd"/>
    </w:p>
    <w:p w:rsidR="0037444D" w:rsidRPr="00014DF1" w:rsidRDefault="0037444D" w:rsidP="0037444D">
      <w:pPr>
        <w:ind w:left="-567"/>
        <w:jc w:val="both"/>
      </w:pPr>
      <w:r w:rsidRPr="00014DF1">
        <w:t xml:space="preserve">3. Процедура рассмотрения первых частей заявок на участие в аукционе была проведена комиссией в 10.00 часов </w:t>
      </w:r>
      <w:r w:rsidR="002A7099">
        <w:t>22</w:t>
      </w:r>
      <w:r w:rsidRPr="00014DF1">
        <w:t xml:space="preserve"> ноября 2016 года, по адресу: ул. 40 лет Победы, 11, г. </w:t>
      </w:r>
      <w:proofErr w:type="spellStart"/>
      <w:r w:rsidRPr="00014DF1">
        <w:t>Югорск</w:t>
      </w:r>
      <w:proofErr w:type="spellEnd"/>
      <w:r w:rsidRPr="00014DF1">
        <w:t>, Ханты-Мансийский  автономный  округ-Югра, Тюменская область.</w:t>
      </w:r>
    </w:p>
    <w:p w:rsidR="0037444D" w:rsidRPr="00014DF1" w:rsidRDefault="0037444D" w:rsidP="0037444D">
      <w:pPr>
        <w:ind w:left="-567"/>
        <w:jc w:val="both"/>
        <w:rPr>
          <w:noProof/>
        </w:rPr>
      </w:pPr>
      <w:r w:rsidRPr="00014DF1">
        <w:rPr>
          <w:noProof/>
        </w:rPr>
        <w:t xml:space="preserve">4. Количество поступивших заявок на участие  в аукционе – </w:t>
      </w:r>
      <w:r w:rsidR="00636D3A">
        <w:rPr>
          <w:noProof/>
        </w:rPr>
        <w:t>3</w:t>
      </w:r>
      <w:r w:rsidRPr="00014DF1">
        <w:rPr>
          <w:noProof/>
        </w:rPr>
        <w:t xml:space="preserve">. </w:t>
      </w:r>
    </w:p>
    <w:p w:rsidR="0037444D" w:rsidRPr="00014DF1" w:rsidRDefault="0037444D" w:rsidP="0037444D">
      <w:pPr>
        <w:ind w:left="-567"/>
        <w:jc w:val="both"/>
        <w:rPr>
          <w:noProof/>
        </w:rPr>
      </w:pPr>
      <w:r w:rsidRPr="00014DF1">
        <w:rPr>
          <w:noProof/>
        </w:rPr>
        <w:t xml:space="preserve">5. Комиссия рассмотрела первые части заявок и приняла следующее решение: </w:t>
      </w:r>
    </w:p>
    <w:tbl>
      <w:tblPr>
        <w:tblW w:w="5513" w:type="pct"/>
        <w:tblInd w:w="-552" w:type="dxa"/>
        <w:tblLook w:val="00A0" w:firstRow="1" w:lastRow="0" w:firstColumn="1" w:lastColumn="0" w:noHBand="0" w:noVBand="0"/>
      </w:tblPr>
      <w:tblGrid>
        <w:gridCol w:w="1701"/>
        <w:gridCol w:w="2695"/>
        <w:gridCol w:w="5952"/>
      </w:tblGrid>
      <w:tr w:rsidR="0037444D" w:rsidRPr="00014DF1" w:rsidTr="000946D1">
        <w:tc>
          <w:tcPr>
            <w:tcW w:w="8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014DF1" w:rsidRDefault="0037444D" w:rsidP="00636D3A">
            <w:pPr>
              <w:pStyle w:val="a4"/>
              <w:jc w:val="center"/>
              <w:rPr>
                <w:rFonts w:ascii="Times New Roman" w:eastAsia="Times New Roman" w:hAnsi="Times New Roman"/>
              </w:rPr>
            </w:pPr>
            <w:r w:rsidRPr="00014DF1">
              <w:rPr>
                <w:rFonts w:ascii="Times New Roman" w:eastAsia="Times New Roman" w:hAnsi="Times New Roman"/>
              </w:rPr>
              <w:t>Порядковый номер заявки</w:t>
            </w:r>
          </w:p>
        </w:tc>
        <w:tc>
          <w:tcPr>
            <w:tcW w:w="13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014DF1" w:rsidRDefault="0037444D" w:rsidP="00636D3A">
            <w:pPr>
              <w:pStyle w:val="a4"/>
              <w:jc w:val="center"/>
              <w:rPr>
                <w:rFonts w:ascii="Times New Roman" w:eastAsia="Times New Roman" w:hAnsi="Times New Roman"/>
              </w:rPr>
            </w:pPr>
            <w:r w:rsidRPr="00014DF1">
              <w:rPr>
                <w:rFonts w:ascii="Times New Roman" w:eastAsia="Times New Roman" w:hAnsi="Times New Roman"/>
              </w:rPr>
              <w:t>Решение о допуске или об отказе в допуске</w:t>
            </w:r>
          </w:p>
        </w:tc>
        <w:tc>
          <w:tcPr>
            <w:tcW w:w="28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014DF1" w:rsidRDefault="0037444D" w:rsidP="00636D3A">
            <w:pPr>
              <w:pStyle w:val="a4"/>
              <w:jc w:val="center"/>
              <w:rPr>
                <w:rFonts w:ascii="Times New Roman" w:eastAsia="Times New Roman" w:hAnsi="Times New Roman"/>
              </w:rPr>
            </w:pPr>
            <w:r w:rsidRPr="00014DF1">
              <w:rPr>
                <w:rFonts w:ascii="Times New Roman" w:eastAsia="Times New Roman" w:hAnsi="Times New Roman"/>
              </w:rPr>
              <w:t>Причина отказа в допуске</w:t>
            </w:r>
          </w:p>
        </w:tc>
      </w:tr>
      <w:tr w:rsidR="0037444D" w:rsidRPr="00014DF1" w:rsidTr="000946D1">
        <w:trPr>
          <w:trHeight w:val="530"/>
        </w:trPr>
        <w:tc>
          <w:tcPr>
            <w:tcW w:w="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444D" w:rsidRPr="00014DF1" w:rsidRDefault="0037444D" w:rsidP="00636D3A">
            <w:pPr>
              <w:jc w:val="center"/>
              <w:rPr>
                <w:spacing w:val="-6"/>
                <w:sz w:val="18"/>
                <w:szCs w:val="18"/>
                <w:highlight w:val="yellow"/>
                <w:lang w:eastAsia="en-US"/>
              </w:rPr>
            </w:pPr>
            <w:r w:rsidRPr="00014DF1">
              <w:rPr>
                <w:lang w:eastAsia="en-US"/>
              </w:rPr>
              <w:t>1</w:t>
            </w:r>
          </w:p>
        </w:tc>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444D" w:rsidRPr="00014DF1" w:rsidRDefault="0037444D" w:rsidP="00636D3A">
            <w:pPr>
              <w:jc w:val="center"/>
              <w:rPr>
                <w:spacing w:val="-6"/>
                <w:sz w:val="18"/>
                <w:szCs w:val="18"/>
                <w:lang w:eastAsia="en-US"/>
              </w:rPr>
            </w:pPr>
            <w:r w:rsidRPr="00014DF1">
              <w:rPr>
                <w:spacing w:val="-6"/>
                <w:sz w:val="18"/>
                <w:szCs w:val="18"/>
                <w:lang w:eastAsia="en-US"/>
              </w:rPr>
              <w:t>допустить к участию в аукционе и признать участником аукциона</w:t>
            </w:r>
          </w:p>
        </w:tc>
        <w:tc>
          <w:tcPr>
            <w:tcW w:w="28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444D" w:rsidRPr="00014DF1" w:rsidRDefault="0037444D" w:rsidP="00636D3A">
            <w:pPr>
              <w:jc w:val="both"/>
              <w:rPr>
                <w:spacing w:val="-6"/>
                <w:sz w:val="18"/>
                <w:szCs w:val="18"/>
                <w:lang w:eastAsia="en-US"/>
              </w:rPr>
            </w:pPr>
          </w:p>
        </w:tc>
      </w:tr>
      <w:tr w:rsidR="00636D3A" w:rsidRPr="00014DF1" w:rsidTr="000946D1">
        <w:trPr>
          <w:trHeight w:val="530"/>
        </w:trPr>
        <w:tc>
          <w:tcPr>
            <w:tcW w:w="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6D3A" w:rsidRPr="00014DF1" w:rsidRDefault="00636D3A" w:rsidP="00636D3A">
            <w:pPr>
              <w:jc w:val="center"/>
              <w:rPr>
                <w:lang w:eastAsia="en-US"/>
              </w:rPr>
            </w:pPr>
            <w:r w:rsidRPr="00014DF1">
              <w:rPr>
                <w:lang w:eastAsia="en-US"/>
              </w:rPr>
              <w:t>2</w:t>
            </w:r>
          </w:p>
        </w:tc>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6D3A" w:rsidRPr="001119C7" w:rsidRDefault="00636D3A" w:rsidP="00636D3A">
            <w:pPr>
              <w:jc w:val="center"/>
              <w:rPr>
                <w:spacing w:val="-6"/>
                <w:sz w:val="18"/>
                <w:szCs w:val="18"/>
              </w:rPr>
            </w:pPr>
            <w:r w:rsidRPr="001119C7">
              <w:rPr>
                <w:spacing w:val="-6"/>
                <w:sz w:val="18"/>
                <w:szCs w:val="18"/>
              </w:rPr>
              <w:t>отказать в допуске к участию в аукционе.</w:t>
            </w:r>
          </w:p>
        </w:tc>
        <w:tc>
          <w:tcPr>
            <w:tcW w:w="28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6D3A" w:rsidRPr="000946D1" w:rsidRDefault="00636D3A" w:rsidP="00636D3A">
            <w:pPr>
              <w:ind w:right="127"/>
              <w:jc w:val="both"/>
              <w:rPr>
                <w:noProof/>
                <w:sz w:val="20"/>
                <w:szCs w:val="20"/>
              </w:rPr>
            </w:pPr>
            <w:r w:rsidRPr="000946D1">
              <w:rPr>
                <w:noProof/>
                <w:sz w:val="20"/>
                <w:szCs w:val="20"/>
              </w:rPr>
              <w:t>На основании  подпункта 1 части 4 статьи 67 Федерального закона от 05.04.2013 №44-ФЗ за непредоставление информаци</w:t>
            </w:r>
            <w:r w:rsidR="000946D1" w:rsidRPr="000946D1">
              <w:rPr>
                <w:noProof/>
                <w:sz w:val="20"/>
                <w:szCs w:val="20"/>
              </w:rPr>
              <w:t>и</w:t>
            </w:r>
            <w:r w:rsidRPr="000946D1">
              <w:rPr>
                <w:noProof/>
                <w:sz w:val="20"/>
                <w:szCs w:val="20"/>
              </w:rPr>
              <w:t>, предусмотренной частью 3 статьи 66 Федерального закона от 05.04.2013 №44-ФЗ,  а именно</w:t>
            </w:r>
            <w:r w:rsidR="000946D1" w:rsidRPr="000946D1">
              <w:rPr>
                <w:noProof/>
                <w:sz w:val="20"/>
                <w:szCs w:val="20"/>
              </w:rPr>
              <w:t>:</w:t>
            </w:r>
          </w:p>
          <w:p w:rsidR="000946D1" w:rsidRPr="000946D1" w:rsidRDefault="000946D1" w:rsidP="00636D3A">
            <w:pPr>
              <w:ind w:right="127"/>
              <w:jc w:val="both"/>
              <w:rPr>
                <w:noProof/>
                <w:sz w:val="20"/>
                <w:szCs w:val="20"/>
              </w:rPr>
            </w:pPr>
            <w:r w:rsidRPr="000946D1">
              <w:rPr>
                <w:noProof/>
                <w:sz w:val="20"/>
                <w:szCs w:val="20"/>
              </w:rPr>
              <w:t xml:space="preserve">- позиция 2 «Сок натуральный и (или) нектар» - не указан конкретный показатель </w:t>
            </w:r>
            <w:r w:rsidRPr="000946D1">
              <w:rPr>
                <w:bCs/>
                <w:color w:val="000000"/>
                <w:sz w:val="20"/>
                <w:szCs w:val="20"/>
              </w:rPr>
              <w:t>по фасовке товара</w:t>
            </w:r>
            <w:r w:rsidRPr="000946D1">
              <w:rPr>
                <w:noProof/>
                <w:sz w:val="20"/>
                <w:szCs w:val="20"/>
              </w:rPr>
              <w:t xml:space="preserve"> (в заявке участника  «0,2л и 0,25 л»).</w:t>
            </w:r>
          </w:p>
          <w:p w:rsidR="00636D3A" w:rsidRPr="000946D1" w:rsidRDefault="00636D3A" w:rsidP="00636D3A">
            <w:pPr>
              <w:ind w:right="127"/>
              <w:jc w:val="both"/>
              <w:rPr>
                <w:noProof/>
                <w:sz w:val="20"/>
                <w:szCs w:val="20"/>
              </w:rPr>
            </w:pPr>
            <w:r w:rsidRPr="000946D1">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636D3A" w:rsidRPr="001119C7" w:rsidRDefault="00636D3A" w:rsidP="00636D3A">
            <w:pPr>
              <w:ind w:right="127"/>
              <w:jc w:val="both"/>
              <w:rPr>
                <w:rFonts w:cs="Calibri"/>
                <w:color w:val="000000"/>
                <w:kern w:val="2"/>
                <w:sz w:val="18"/>
                <w:szCs w:val="18"/>
              </w:rPr>
            </w:pPr>
            <w:r w:rsidRPr="000946D1">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36D3A" w:rsidRPr="00014DF1" w:rsidTr="000946D1">
        <w:trPr>
          <w:trHeight w:val="530"/>
        </w:trPr>
        <w:tc>
          <w:tcPr>
            <w:tcW w:w="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6D3A" w:rsidRPr="00014DF1" w:rsidRDefault="000946D1" w:rsidP="00636D3A">
            <w:pPr>
              <w:jc w:val="center"/>
              <w:rPr>
                <w:lang w:eastAsia="en-US"/>
              </w:rPr>
            </w:pPr>
            <w:r>
              <w:rPr>
                <w:lang w:eastAsia="en-US"/>
              </w:rPr>
              <w:t>3</w:t>
            </w:r>
          </w:p>
        </w:tc>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6D3A" w:rsidRPr="001119C7" w:rsidRDefault="000946D1" w:rsidP="00636D3A">
            <w:pPr>
              <w:jc w:val="center"/>
              <w:rPr>
                <w:spacing w:val="-6"/>
                <w:sz w:val="18"/>
                <w:szCs w:val="18"/>
              </w:rPr>
            </w:pPr>
            <w:r w:rsidRPr="00014DF1">
              <w:rPr>
                <w:spacing w:val="-6"/>
                <w:sz w:val="18"/>
                <w:szCs w:val="18"/>
                <w:lang w:eastAsia="en-US"/>
              </w:rPr>
              <w:t>допустить к участию в аукционе и признать участником аукциона</w:t>
            </w:r>
          </w:p>
        </w:tc>
        <w:tc>
          <w:tcPr>
            <w:tcW w:w="28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6D3A" w:rsidRDefault="00636D3A" w:rsidP="00636D3A">
            <w:pPr>
              <w:jc w:val="both"/>
              <w:rPr>
                <w:noProof/>
              </w:rPr>
            </w:pPr>
          </w:p>
        </w:tc>
      </w:tr>
    </w:tbl>
    <w:p w:rsidR="0037444D" w:rsidRPr="00014DF1" w:rsidRDefault="0037444D" w:rsidP="0037444D">
      <w:pPr>
        <w:tabs>
          <w:tab w:val="left" w:pos="426"/>
          <w:tab w:val="left" w:pos="567"/>
        </w:tabs>
        <w:ind w:left="-567"/>
        <w:jc w:val="both"/>
      </w:pPr>
      <w:r w:rsidRPr="00014DF1">
        <w:lastRenderedPageBreak/>
        <w:t>6.</w:t>
      </w:r>
      <w:r w:rsidRPr="00014DF1">
        <w:rPr>
          <w:b/>
        </w:rPr>
        <w:t xml:space="preserve"> </w:t>
      </w:r>
      <w:r w:rsidRPr="00014DF1">
        <w:t xml:space="preserve">Настоящий протокол подлежит размещению на сайте оператора электронной площадки </w:t>
      </w:r>
      <w:hyperlink r:id="rId7" w:history="1">
        <w:r w:rsidRPr="00014DF1">
          <w:rPr>
            <w:rStyle w:val="a3"/>
            <w:color w:val="auto"/>
          </w:rPr>
          <w:t>http://www.sberbank-ast.ru</w:t>
        </w:r>
      </w:hyperlink>
      <w:r w:rsidRPr="00014DF1">
        <w:t>.</w:t>
      </w:r>
    </w:p>
    <w:p w:rsidR="0037444D" w:rsidRDefault="0037444D" w:rsidP="0037444D">
      <w:pPr>
        <w:jc w:val="center"/>
        <w:rPr>
          <w:noProof/>
        </w:rPr>
      </w:pPr>
    </w:p>
    <w:p w:rsidR="0037444D" w:rsidRPr="00F22107" w:rsidRDefault="0037444D" w:rsidP="0037444D">
      <w:pPr>
        <w:jc w:val="center"/>
        <w:rPr>
          <w:noProof/>
        </w:rPr>
      </w:pPr>
      <w:r w:rsidRPr="00F22107">
        <w:rPr>
          <w:noProof/>
        </w:rPr>
        <w:t>Сведения о решении</w:t>
      </w:r>
    </w:p>
    <w:p w:rsidR="0037444D" w:rsidRPr="00F22107" w:rsidRDefault="0037444D" w:rsidP="0037444D">
      <w:pPr>
        <w:jc w:val="center"/>
        <w:rPr>
          <w:noProof/>
        </w:rPr>
      </w:pPr>
      <w:r w:rsidRPr="00F22107">
        <w:rPr>
          <w:noProof/>
        </w:rPr>
        <w:t xml:space="preserve">членов комиссии о допуске участника закупки к участию в аукционе </w:t>
      </w:r>
    </w:p>
    <w:p w:rsidR="0037444D" w:rsidRPr="00F22107" w:rsidRDefault="0037444D" w:rsidP="0037444D">
      <w:pPr>
        <w:jc w:val="center"/>
        <w:rPr>
          <w:noProof/>
        </w:rPr>
      </w:pPr>
      <w:r w:rsidRPr="00F22107">
        <w:rPr>
          <w:noProof/>
        </w:rPr>
        <w:t>или об отказе их  в допуске к участию в аукционе</w:t>
      </w:r>
    </w:p>
    <w:p w:rsidR="0037444D" w:rsidRPr="00F22107" w:rsidRDefault="0037444D" w:rsidP="0037444D">
      <w:pPr>
        <w:jc w:val="both"/>
        <w:rPr>
          <w:noProof/>
        </w:rPr>
      </w:pPr>
    </w:p>
    <w:tbl>
      <w:tblPr>
        <w:tblW w:w="10348" w:type="dxa"/>
        <w:tblInd w:w="-601" w:type="dxa"/>
        <w:tblLayout w:type="fixed"/>
        <w:tblLook w:val="01E0" w:firstRow="1" w:lastRow="1" w:firstColumn="1" w:lastColumn="1" w:noHBand="0" w:noVBand="0"/>
      </w:tblPr>
      <w:tblGrid>
        <w:gridCol w:w="6238"/>
        <w:gridCol w:w="2126"/>
        <w:gridCol w:w="1984"/>
      </w:tblGrid>
      <w:tr w:rsidR="0037444D" w:rsidRPr="00F22107" w:rsidTr="000946D1">
        <w:tc>
          <w:tcPr>
            <w:tcW w:w="6238" w:type="dxa"/>
            <w:tcBorders>
              <w:top w:val="single" w:sz="4" w:space="0" w:color="auto"/>
              <w:left w:val="single" w:sz="4" w:space="0" w:color="auto"/>
              <w:bottom w:val="single" w:sz="4" w:space="0" w:color="auto"/>
              <w:right w:val="single" w:sz="4" w:space="0" w:color="auto"/>
            </w:tcBorders>
            <w:vAlign w:val="center"/>
            <w:hideMark/>
          </w:tcPr>
          <w:p w:rsidR="0037444D" w:rsidRPr="00F22107" w:rsidRDefault="0037444D" w:rsidP="00636D3A">
            <w:pPr>
              <w:spacing w:after="60"/>
              <w:jc w:val="center"/>
              <w:rPr>
                <w:noProof/>
                <w:lang w:eastAsia="en-US"/>
              </w:rPr>
            </w:pPr>
            <w:r w:rsidRPr="00F22107">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444D" w:rsidRPr="00F22107" w:rsidRDefault="0037444D" w:rsidP="00636D3A">
            <w:pPr>
              <w:spacing w:after="60"/>
              <w:jc w:val="center"/>
              <w:rPr>
                <w:noProof/>
                <w:lang w:eastAsia="en-US"/>
              </w:rPr>
            </w:pPr>
            <w:r w:rsidRPr="00F22107">
              <w:rPr>
                <w:noProof/>
                <w:lang w:eastAsia="en-US"/>
              </w:rPr>
              <w:t>Подпись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444D" w:rsidRPr="00F22107" w:rsidRDefault="0037444D" w:rsidP="00636D3A">
            <w:pPr>
              <w:spacing w:after="60"/>
              <w:jc w:val="center"/>
              <w:rPr>
                <w:noProof/>
                <w:lang w:eastAsia="en-US"/>
              </w:rPr>
            </w:pPr>
            <w:r w:rsidRPr="00F22107">
              <w:rPr>
                <w:noProof/>
                <w:lang w:eastAsia="en-US"/>
              </w:rPr>
              <w:t>Состав комиссии</w:t>
            </w:r>
          </w:p>
        </w:tc>
      </w:tr>
      <w:tr w:rsidR="00C62AE8" w:rsidRPr="00F22107" w:rsidTr="000946D1">
        <w:tc>
          <w:tcPr>
            <w:tcW w:w="6238" w:type="dxa"/>
            <w:tcBorders>
              <w:top w:val="single" w:sz="4" w:space="0" w:color="auto"/>
              <w:left w:val="single" w:sz="4" w:space="0" w:color="auto"/>
              <w:bottom w:val="single" w:sz="4" w:space="0" w:color="auto"/>
              <w:right w:val="single" w:sz="4" w:space="0" w:color="auto"/>
            </w:tcBorders>
            <w:vAlign w:val="center"/>
            <w:hideMark/>
          </w:tcPr>
          <w:p w:rsidR="00C62AE8" w:rsidRPr="00F22107" w:rsidRDefault="00C62AE8" w:rsidP="00636D3A">
            <w:pPr>
              <w:jc w:val="both"/>
              <w:rPr>
                <w:noProof/>
                <w:sz w:val="16"/>
                <w:szCs w:val="16"/>
                <w:lang w:eastAsia="en-US"/>
              </w:rPr>
            </w:pPr>
            <w:r w:rsidRPr="00F2210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2AE8" w:rsidRPr="00F22107" w:rsidRDefault="00C62AE8" w:rsidP="00636D3A">
            <w:pPr>
              <w:spacing w:after="60"/>
              <w:jc w:val="center"/>
              <w:rPr>
                <w:noProo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62AE8" w:rsidRPr="00DC20B7" w:rsidRDefault="00C62AE8" w:rsidP="00317936">
            <w:pPr>
              <w:spacing w:line="276" w:lineRule="auto"/>
              <w:jc w:val="center"/>
              <w:rPr>
                <w:rFonts w:eastAsia="Calibri"/>
              </w:rPr>
            </w:pPr>
            <w:r w:rsidRPr="00DC20B7">
              <w:t xml:space="preserve">Ж.В. </w:t>
            </w:r>
            <w:proofErr w:type="spellStart"/>
            <w:r w:rsidRPr="00DC20B7">
              <w:t>Резинкина</w:t>
            </w:r>
            <w:proofErr w:type="spellEnd"/>
          </w:p>
        </w:tc>
      </w:tr>
      <w:tr w:rsidR="00C62AE8" w:rsidRPr="00F22107" w:rsidTr="000946D1">
        <w:tc>
          <w:tcPr>
            <w:tcW w:w="6238" w:type="dxa"/>
            <w:tcBorders>
              <w:top w:val="single" w:sz="4" w:space="0" w:color="auto"/>
              <w:left w:val="single" w:sz="4" w:space="0" w:color="auto"/>
              <w:bottom w:val="single" w:sz="4" w:space="0" w:color="auto"/>
              <w:right w:val="single" w:sz="4" w:space="0" w:color="auto"/>
            </w:tcBorders>
            <w:hideMark/>
          </w:tcPr>
          <w:p w:rsidR="00C62AE8" w:rsidRPr="00F22107" w:rsidRDefault="00C62AE8" w:rsidP="00636D3A">
            <w:pPr>
              <w:jc w:val="both"/>
              <w:rPr>
                <w:lang w:eastAsia="en-US"/>
              </w:rPr>
            </w:pPr>
            <w:r w:rsidRPr="00F2210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2AE8" w:rsidRPr="00F22107" w:rsidRDefault="00C62AE8" w:rsidP="00636D3A">
            <w:pPr>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62AE8" w:rsidRPr="00DC20B7" w:rsidRDefault="00C62AE8" w:rsidP="00317936">
            <w:pPr>
              <w:spacing w:line="276" w:lineRule="auto"/>
              <w:jc w:val="center"/>
              <w:rPr>
                <w:rFonts w:eastAsia="Calibri"/>
              </w:rPr>
            </w:pPr>
            <w:r w:rsidRPr="00DC20B7">
              <w:rPr>
                <w:rFonts w:eastAsia="Calibri"/>
              </w:rPr>
              <w:t>Т.А.</w:t>
            </w:r>
            <w:r>
              <w:rPr>
                <w:rFonts w:eastAsia="Calibri"/>
              </w:rPr>
              <w:t xml:space="preserve"> </w:t>
            </w:r>
            <w:r w:rsidRPr="00DC20B7">
              <w:rPr>
                <w:rFonts w:eastAsia="Calibri"/>
              </w:rPr>
              <w:t>Первушина</w:t>
            </w:r>
          </w:p>
        </w:tc>
      </w:tr>
      <w:tr w:rsidR="00C62AE8" w:rsidRPr="00F22107" w:rsidTr="000946D1">
        <w:tc>
          <w:tcPr>
            <w:tcW w:w="6238" w:type="dxa"/>
            <w:tcBorders>
              <w:top w:val="single" w:sz="4" w:space="0" w:color="auto"/>
              <w:left w:val="single" w:sz="4" w:space="0" w:color="auto"/>
              <w:bottom w:val="single" w:sz="4" w:space="0" w:color="auto"/>
              <w:right w:val="single" w:sz="4" w:space="0" w:color="auto"/>
            </w:tcBorders>
            <w:hideMark/>
          </w:tcPr>
          <w:p w:rsidR="00C62AE8" w:rsidRPr="00F22107" w:rsidRDefault="00C62AE8" w:rsidP="00636D3A">
            <w:pPr>
              <w:jc w:val="both"/>
              <w:rPr>
                <w:noProof/>
                <w:sz w:val="16"/>
                <w:szCs w:val="16"/>
                <w:lang w:eastAsia="en-US"/>
              </w:rPr>
            </w:pPr>
            <w:r w:rsidRPr="00F2210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2AE8" w:rsidRPr="00F22107" w:rsidRDefault="00C62AE8" w:rsidP="00636D3A">
            <w:pPr>
              <w:rPr>
                <w:rFonts w:ascii="Calibri" w:eastAsia="Calibri" w:hAnsi="Calibri"/>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62AE8" w:rsidRPr="00DC20B7" w:rsidRDefault="00C62AE8" w:rsidP="00317936">
            <w:pPr>
              <w:spacing w:line="276" w:lineRule="auto"/>
              <w:jc w:val="center"/>
            </w:pPr>
            <w:r w:rsidRPr="00DC20B7">
              <w:t>А.Ю. Ермаков</w:t>
            </w:r>
          </w:p>
        </w:tc>
      </w:tr>
      <w:tr w:rsidR="00C62AE8" w:rsidRPr="00F22107" w:rsidTr="000946D1">
        <w:tc>
          <w:tcPr>
            <w:tcW w:w="6238" w:type="dxa"/>
            <w:tcBorders>
              <w:top w:val="single" w:sz="4" w:space="0" w:color="auto"/>
              <w:left w:val="single" w:sz="4" w:space="0" w:color="auto"/>
              <w:bottom w:val="single" w:sz="4" w:space="0" w:color="auto"/>
              <w:right w:val="single" w:sz="4" w:space="0" w:color="auto"/>
            </w:tcBorders>
          </w:tcPr>
          <w:p w:rsidR="00C62AE8" w:rsidRPr="00F22107" w:rsidRDefault="00C62AE8" w:rsidP="0051604E">
            <w:pPr>
              <w:jc w:val="both"/>
              <w:rPr>
                <w:noProof/>
                <w:sz w:val="16"/>
                <w:szCs w:val="16"/>
                <w:lang w:eastAsia="en-US"/>
              </w:rPr>
            </w:pPr>
            <w:r w:rsidRPr="00F2210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2AE8" w:rsidRPr="00F22107" w:rsidRDefault="00C62AE8" w:rsidP="0051604E">
            <w:pPr>
              <w:rPr>
                <w:rFonts w:ascii="Calibri" w:eastAsia="Calibri" w:hAnsi="Calibri"/>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C62AE8" w:rsidRPr="00DC20B7" w:rsidRDefault="00C62AE8" w:rsidP="00317936">
            <w:pPr>
              <w:spacing w:line="276" w:lineRule="auto"/>
              <w:jc w:val="center"/>
            </w:pPr>
            <w:r w:rsidRPr="00DC20B7">
              <w:t>А.Т. Абдуллаев</w:t>
            </w:r>
          </w:p>
        </w:tc>
      </w:tr>
    </w:tbl>
    <w:p w:rsidR="003C7954" w:rsidRDefault="003C7954" w:rsidP="0037444D">
      <w:pPr>
        <w:jc w:val="both"/>
        <w:rPr>
          <w:b/>
        </w:rPr>
      </w:pPr>
    </w:p>
    <w:p w:rsidR="0037444D" w:rsidRPr="00F22107" w:rsidRDefault="0037444D" w:rsidP="0037444D">
      <w:pPr>
        <w:jc w:val="both"/>
        <w:rPr>
          <w:b/>
        </w:rPr>
      </w:pPr>
      <w:r w:rsidRPr="00F22107">
        <w:rPr>
          <w:b/>
        </w:rPr>
        <w:t xml:space="preserve">Председатель комиссии:                                   </w:t>
      </w:r>
      <w:r>
        <w:rPr>
          <w:b/>
        </w:rPr>
        <w:t xml:space="preserve">                         </w:t>
      </w:r>
      <w:r w:rsidR="00C62AE8">
        <w:rPr>
          <w:b/>
        </w:rPr>
        <w:t xml:space="preserve">                  </w:t>
      </w:r>
      <w:bookmarkStart w:id="0" w:name="_GoBack"/>
      <w:bookmarkEnd w:id="0"/>
      <w:r>
        <w:rPr>
          <w:b/>
        </w:rPr>
        <w:t xml:space="preserve">    </w:t>
      </w:r>
      <w:r w:rsidR="003C7954">
        <w:rPr>
          <w:b/>
        </w:rPr>
        <w:t xml:space="preserve">Ж.В. </w:t>
      </w:r>
      <w:proofErr w:type="spellStart"/>
      <w:r w:rsidR="003C7954">
        <w:rPr>
          <w:b/>
        </w:rPr>
        <w:t>Резинкина</w:t>
      </w:r>
      <w:proofErr w:type="spellEnd"/>
    </w:p>
    <w:p w:rsidR="0037444D" w:rsidRPr="00F22107" w:rsidRDefault="0037444D" w:rsidP="0037444D">
      <w:pPr>
        <w:jc w:val="both"/>
        <w:rPr>
          <w:b/>
        </w:rPr>
      </w:pPr>
    </w:p>
    <w:p w:rsidR="0037444D" w:rsidRPr="005E466D" w:rsidRDefault="0037444D" w:rsidP="0037444D">
      <w:pPr>
        <w:jc w:val="both"/>
      </w:pPr>
      <w:r w:rsidRPr="005E466D">
        <w:rPr>
          <w:b/>
        </w:rPr>
        <w:t xml:space="preserve">Члены  комиссии                                                                                                                                                                                                </w:t>
      </w:r>
    </w:p>
    <w:p w:rsidR="00C62AE8" w:rsidRPr="00DC20B7" w:rsidRDefault="00C62AE8" w:rsidP="00C62AE8">
      <w:pPr>
        <w:ind w:left="-993"/>
        <w:jc w:val="right"/>
        <w:rPr>
          <w:lang w:eastAsia="ru-RU"/>
        </w:rPr>
      </w:pPr>
      <w:r w:rsidRPr="00DC20B7">
        <w:rPr>
          <w:lang w:eastAsia="ru-RU"/>
        </w:rPr>
        <w:t>__________________ Т.А.</w:t>
      </w:r>
      <w:r>
        <w:rPr>
          <w:lang w:eastAsia="ru-RU"/>
        </w:rPr>
        <w:t xml:space="preserve"> </w:t>
      </w:r>
      <w:r w:rsidRPr="00DC20B7">
        <w:rPr>
          <w:lang w:eastAsia="ru-RU"/>
        </w:rPr>
        <w:t>Первушина</w:t>
      </w:r>
    </w:p>
    <w:p w:rsidR="00C62AE8" w:rsidRPr="00DC20B7" w:rsidRDefault="00C62AE8" w:rsidP="00C62AE8">
      <w:pPr>
        <w:jc w:val="right"/>
      </w:pPr>
      <w:r w:rsidRPr="00DC20B7">
        <w:t>_______________________ А.Ю. Ермаков</w:t>
      </w:r>
    </w:p>
    <w:p w:rsidR="0037444D" w:rsidRDefault="00C62AE8" w:rsidP="00C62AE8">
      <w:pPr>
        <w:jc w:val="right"/>
      </w:pPr>
      <w:r w:rsidRPr="00DC20B7">
        <w:tab/>
      </w:r>
      <w:r w:rsidRPr="00DC20B7">
        <w:tab/>
      </w:r>
      <w:r w:rsidRPr="00DC20B7">
        <w:tab/>
      </w:r>
      <w:r w:rsidRPr="00DC20B7">
        <w:tab/>
      </w:r>
      <w:r w:rsidRPr="00DC20B7">
        <w:tab/>
      </w:r>
      <w:r w:rsidRPr="00DC20B7">
        <w:tab/>
      </w:r>
      <w:r w:rsidRPr="00DC20B7">
        <w:tab/>
        <w:t xml:space="preserve">  ____________________ А.Т. Абдуллаев</w:t>
      </w:r>
    </w:p>
    <w:p w:rsidR="00C62AE8" w:rsidRPr="00F22107" w:rsidRDefault="00C62AE8" w:rsidP="00C62AE8">
      <w:pPr>
        <w:jc w:val="right"/>
      </w:pPr>
    </w:p>
    <w:p w:rsidR="0037444D" w:rsidRPr="00F22107" w:rsidRDefault="0037444D" w:rsidP="0037444D">
      <w:r w:rsidRPr="00F22107">
        <w:t xml:space="preserve">  Представитель заказчика                                     </w:t>
      </w:r>
      <w:r w:rsidR="003C7954">
        <w:t xml:space="preserve">            </w:t>
      </w:r>
      <w:r w:rsidRPr="00F22107">
        <w:t>________________</w:t>
      </w:r>
      <w:r w:rsidR="003C7954">
        <w:t>Ж.В. Паламарчук</w:t>
      </w:r>
    </w:p>
    <w:p w:rsidR="0037444D" w:rsidRPr="00F22107" w:rsidRDefault="0037444D" w:rsidP="0037444D"/>
    <w:p w:rsidR="0037444D" w:rsidRPr="00F22107" w:rsidRDefault="0037444D" w:rsidP="0037444D"/>
    <w:p w:rsidR="0037444D" w:rsidRPr="00F22107" w:rsidRDefault="0037444D" w:rsidP="0037444D"/>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0946D1" w:rsidRDefault="000946D1" w:rsidP="0037444D">
      <w:pPr>
        <w:ind w:hanging="426"/>
        <w:jc w:val="right"/>
        <w:rPr>
          <w:sz w:val="20"/>
          <w:szCs w:val="20"/>
        </w:rPr>
      </w:pPr>
    </w:p>
    <w:p w:rsidR="000946D1" w:rsidRDefault="000946D1" w:rsidP="0037444D">
      <w:pPr>
        <w:ind w:hanging="426"/>
        <w:jc w:val="right"/>
        <w:rPr>
          <w:sz w:val="20"/>
          <w:szCs w:val="20"/>
        </w:rPr>
      </w:pPr>
    </w:p>
    <w:p w:rsidR="000946D1" w:rsidRDefault="000946D1" w:rsidP="0037444D">
      <w:pPr>
        <w:ind w:hanging="426"/>
        <w:jc w:val="right"/>
        <w:rPr>
          <w:sz w:val="20"/>
          <w:szCs w:val="20"/>
        </w:rPr>
      </w:pPr>
    </w:p>
    <w:p w:rsidR="000946D1" w:rsidRDefault="000946D1" w:rsidP="0037444D">
      <w:pPr>
        <w:ind w:hanging="426"/>
        <w:jc w:val="right"/>
        <w:rPr>
          <w:sz w:val="20"/>
          <w:szCs w:val="20"/>
        </w:rPr>
      </w:pPr>
    </w:p>
    <w:p w:rsidR="000946D1" w:rsidRDefault="000946D1"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0068EB" w:rsidRDefault="000068EB" w:rsidP="0037444D">
      <w:pPr>
        <w:ind w:hanging="426"/>
        <w:jc w:val="right"/>
        <w:rPr>
          <w:sz w:val="20"/>
          <w:szCs w:val="20"/>
        </w:rPr>
      </w:pPr>
    </w:p>
    <w:p w:rsidR="000068EB" w:rsidRDefault="000068EB" w:rsidP="0037444D">
      <w:pPr>
        <w:ind w:hanging="426"/>
        <w:jc w:val="right"/>
        <w:rPr>
          <w:sz w:val="20"/>
          <w:szCs w:val="20"/>
        </w:rPr>
      </w:pPr>
    </w:p>
    <w:p w:rsidR="000068EB" w:rsidRDefault="000068EB" w:rsidP="0037444D">
      <w:pPr>
        <w:ind w:hanging="426"/>
        <w:jc w:val="right"/>
        <w:rPr>
          <w:sz w:val="20"/>
          <w:szCs w:val="20"/>
        </w:rPr>
      </w:pPr>
    </w:p>
    <w:p w:rsidR="000068EB" w:rsidRDefault="000068EB"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2A7099" w:rsidRPr="00204733" w:rsidRDefault="002A7099" w:rsidP="00204733">
      <w:pPr>
        <w:ind w:hanging="426"/>
        <w:jc w:val="right"/>
        <w:rPr>
          <w:sz w:val="18"/>
          <w:szCs w:val="18"/>
        </w:rPr>
      </w:pPr>
      <w:r w:rsidRPr="00204733">
        <w:rPr>
          <w:sz w:val="18"/>
          <w:szCs w:val="18"/>
        </w:rPr>
        <w:lastRenderedPageBreak/>
        <w:t xml:space="preserve">                                                                </w:t>
      </w:r>
      <w:r w:rsidR="000946D1" w:rsidRPr="00204733">
        <w:rPr>
          <w:sz w:val="18"/>
          <w:szCs w:val="18"/>
        </w:rPr>
        <w:t xml:space="preserve">                            </w:t>
      </w:r>
      <w:r w:rsidRPr="00204733">
        <w:rPr>
          <w:sz w:val="18"/>
          <w:szCs w:val="18"/>
        </w:rPr>
        <w:t>Приложение 1</w:t>
      </w:r>
    </w:p>
    <w:p w:rsidR="00204733" w:rsidRDefault="002A7099" w:rsidP="00204733">
      <w:pPr>
        <w:tabs>
          <w:tab w:val="left" w:pos="3930"/>
          <w:tab w:val="right" w:pos="9355"/>
        </w:tabs>
        <w:jc w:val="right"/>
        <w:rPr>
          <w:sz w:val="18"/>
          <w:szCs w:val="18"/>
        </w:rPr>
      </w:pPr>
      <w:r w:rsidRPr="00204733">
        <w:rPr>
          <w:sz w:val="18"/>
          <w:szCs w:val="18"/>
        </w:rPr>
        <w:t xml:space="preserve">                                                                                                                                               к протоколу рассмотрения заявок  </w:t>
      </w:r>
    </w:p>
    <w:p w:rsidR="002A7099" w:rsidRPr="00204733" w:rsidRDefault="002A7099" w:rsidP="00204733">
      <w:pPr>
        <w:tabs>
          <w:tab w:val="left" w:pos="3930"/>
          <w:tab w:val="right" w:pos="9355"/>
        </w:tabs>
        <w:jc w:val="right"/>
        <w:rPr>
          <w:sz w:val="18"/>
          <w:szCs w:val="18"/>
        </w:rPr>
      </w:pPr>
      <w:r w:rsidRPr="00204733">
        <w:rPr>
          <w:sz w:val="18"/>
          <w:szCs w:val="18"/>
        </w:rPr>
        <w:t xml:space="preserve">на участие в аукционе в электронной форме                                                                                                                          </w:t>
      </w:r>
    </w:p>
    <w:p w:rsidR="002A7099" w:rsidRPr="00204733" w:rsidRDefault="00E32068" w:rsidP="00204733">
      <w:pPr>
        <w:tabs>
          <w:tab w:val="left" w:pos="825"/>
          <w:tab w:val="left" w:pos="3930"/>
          <w:tab w:val="left" w:pos="9355"/>
          <w:tab w:val="right" w:pos="15533"/>
        </w:tabs>
        <w:jc w:val="right"/>
        <w:rPr>
          <w:sz w:val="18"/>
          <w:szCs w:val="18"/>
        </w:rPr>
      </w:pPr>
      <w:r w:rsidRPr="00204733">
        <w:rPr>
          <w:sz w:val="18"/>
          <w:szCs w:val="18"/>
        </w:rPr>
        <w:tab/>
      </w:r>
      <w:r w:rsidRPr="00204733">
        <w:rPr>
          <w:sz w:val="18"/>
          <w:szCs w:val="18"/>
        </w:rPr>
        <w:tab/>
        <w:t xml:space="preserve">                        от «22» ноября 2016  г №</w:t>
      </w:r>
      <w:r w:rsidR="002A7099" w:rsidRPr="00204733">
        <w:rPr>
          <w:sz w:val="18"/>
          <w:szCs w:val="18"/>
        </w:rPr>
        <w:t>0187300005816000339-1</w:t>
      </w:r>
    </w:p>
    <w:p w:rsidR="00E32068" w:rsidRDefault="00E32068" w:rsidP="00204733">
      <w:pPr>
        <w:jc w:val="center"/>
        <w:rPr>
          <w:sz w:val="20"/>
          <w:szCs w:val="20"/>
        </w:rPr>
      </w:pPr>
    </w:p>
    <w:p w:rsidR="002A7099" w:rsidRDefault="002A7099" w:rsidP="00204733">
      <w:pPr>
        <w:jc w:val="center"/>
        <w:rPr>
          <w:sz w:val="20"/>
          <w:szCs w:val="20"/>
        </w:rPr>
      </w:pPr>
      <w:r>
        <w:rPr>
          <w:sz w:val="20"/>
          <w:szCs w:val="20"/>
        </w:rPr>
        <w:t>Таблица рассмотрения заявок</w:t>
      </w:r>
    </w:p>
    <w:p w:rsidR="00E32068" w:rsidRDefault="002A7099" w:rsidP="00204733">
      <w:pPr>
        <w:ind w:firstLine="567"/>
        <w:jc w:val="center"/>
        <w:rPr>
          <w:rFonts w:eastAsia="Calibri"/>
          <w:sz w:val="20"/>
          <w:szCs w:val="20"/>
        </w:rPr>
      </w:pPr>
      <w:r>
        <w:rPr>
          <w:sz w:val="20"/>
          <w:szCs w:val="20"/>
        </w:rPr>
        <w:t xml:space="preserve">на участие в </w:t>
      </w:r>
      <w:r>
        <w:rPr>
          <w:rFonts w:eastAsia="Calibri"/>
          <w:sz w:val="20"/>
          <w:szCs w:val="20"/>
        </w:rPr>
        <w:t>аукцион</w:t>
      </w:r>
      <w:r w:rsidR="000946D1">
        <w:rPr>
          <w:rFonts w:eastAsia="Calibri"/>
          <w:sz w:val="20"/>
          <w:szCs w:val="20"/>
        </w:rPr>
        <w:t>е</w:t>
      </w:r>
      <w:r>
        <w:rPr>
          <w:rFonts w:eastAsia="Calibri"/>
          <w:sz w:val="20"/>
          <w:szCs w:val="20"/>
        </w:rPr>
        <w:t xml:space="preserve"> в электронной форме среди субъектов малого предпринимательства и социально некоммерческих организаций на право заключения гражданско-правового договора на поставку фруктовых соков.</w:t>
      </w:r>
    </w:p>
    <w:p w:rsidR="00204733" w:rsidRDefault="00204733" w:rsidP="00204733">
      <w:pPr>
        <w:ind w:left="-567"/>
        <w:jc w:val="center"/>
        <w:rPr>
          <w:sz w:val="18"/>
          <w:szCs w:val="18"/>
        </w:rPr>
      </w:pPr>
    </w:p>
    <w:p w:rsidR="002A7099" w:rsidRPr="00204733" w:rsidRDefault="002A7099" w:rsidP="00204733">
      <w:pPr>
        <w:ind w:left="-567"/>
        <w:jc w:val="center"/>
        <w:rPr>
          <w:rFonts w:eastAsia="Calibri"/>
          <w:sz w:val="18"/>
          <w:szCs w:val="18"/>
        </w:rPr>
      </w:pPr>
      <w:r w:rsidRPr="00204733">
        <w:rPr>
          <w:sz w:val="18"/>
          <w:szCs w:val="18"/>
        </w:rPr>
        <w:t>Заказчик: Муниципальное бюджетное общеобразовательное учреж</w:t>
      </w:r>
      <w:r w:rsidR="00E32068" w:rsidRPr="00204733">
        <w:rPr>
          <w:sz w:val="18"/>
          <w:szCs w:val="18"/>
        </w:rPr>
        <w:t>дение «Лицей им. Г.Ф. Атякшева»</w:t>
      </w:r>
    </w:p>
    <w:tbl>
      <w:tblPr>
        <w:tblpPr w:leftFromText="181" w:rightFromText="181" w:vertAnchor="text" w:horzAnchor="margin" w:tblpX="-668" w:tblpY="9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1134"/>
        <w:gridCol w:w="2410"/>
        <w:gridCol w:w="992"/>
        <w:gridCol w:w="709"/>
        <w:gridCol w:w="1134"/>
        <w:gridCol w:w="1276"/>
        <w:gridCol w:w="1276"/>
      </w:tblGrid>
      <w:tr w:rsidR="00E32068" w:rsidTr="00204733">
        <w:trPr>
          <w:trHeight w:val="421"/>
        </w:trPr>
        <w:tc>
          <w:tcPr>
            <w:tcW w:w="1384" w:type="dxa"/>
            <w:tcBorders>
              <w:top w:val="single" w:sz="4" w:space="0" w:color="auto"/>
              <w:left w:val="single" w:sz="4" w:space="0" w:color="auto"/>
              <w:bottom w:val="single" w:sz="4" w:space="0" w:color="auto"/>
              <w:right w:val="single" w:sz="4" w:space="0" w:color="auto"/>
            </w:tcBorders>
            <w:vAlign w:val="center"/>
          </w:tcPr>
          <w:p w:rsidR="002A7099" w:rsidRDefault="002A7099" w:rsidP="00204733">
            <w:pPr>
              <w:autoSpaceDE w:val="0"/>
              <w:autoSpaceDN w:val="0"/>
              <w:adjustRightInd w:val="0"/>
              <w:jc w:val="center"/>
              <w:rPr>
                <w:sz w:val="18"/>
                <w:szCs w:val="18"/>
              </w:rPr>
            </w:pPr>
            <w:r>
              <w:rPr>
                <w:sz w:val="18"/>
                <w:szCs w:val="18"/>
              </w:rPr>
              <w:t>Обязательные требования</w:t>
            </w:r>
          </w:p>
          <w:p w:rsidR="002A7099" w:rsidRDefault="002A7099" w:rsidP="00204733">
            <w:pPr>
              <w:jc w:val="center"/>
              <w:rPr>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2A7099" w:rsidRDefault="002A7099" w:rsidP="00204733">
            <w:pPr>
              <w:jc w:val="center"/>
              <w:rPr>
                <w:bCs/>
                <w:color w:val="000000"/>
                <w:sz w:val="18"/>
                <w:szCs w:val="18"/>
              </w:rPr>
            </w:pPr>
            <w:r>
              <w:rPr>
                <w:bCs/>
                <w:color w:val="000000"/>
                <w:sz w:val="18"/>
                <w:szCs w:val="18"/>
              </w:rPr>
              <w:t xml:space="preserve">№ </w:t>
            </w:r>
            <w:proofErr w:type="gramStart"/>
            <w:r>
              <w:rPr>
                <w:bCs/>
                <w:color w:val="000000"/>
                <w:sz w:val="18"/>
                <w:szCs w:val="18"/>
              </w:rPr>
              <w:t>п</w:t>
            </w:r>
            <w:proofErr w:type="gramEnd"/>
            <w:r>
              <w:rPr>
                <w:bCs/>
                <w:color w:val="000000"/>
                <w:sz w:val="18"/>
                <w:szCs w:val="18"/>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7099" w:rsidRDefault="002A7099" w:rsidP="00204733">
            <w:pPr>
              <w:jc w:val="center"/>
              <w:rPr>
                <w:bCs/>
                <w:color w:val="000000"/>
                <w:sz w:val="18"/>
                <w:szCs w:val="18"/>
              </w:rPr>
            </w:pPr>
            <w:proofErr w:type="spellStart"/>
            <w:proofErr w:type="gramStart"/>
            <w:r>
              <w:rPr>
                <w:bCs/>
                <w:color w:val="000000"/>
                <w:sz w:val="18"/>
                <w:szCs w:val="18"/>
              </w:rPr>
              <w:t>Наименова-ние</w:t>
            </w:r>
            <w:proofErr w:type="spellEnd"/>
            <w:proofErr w:type="gramEnd"/>
            <w:r>
              <w:rPr>
                <w:bCs/>
                <w:color w:val="000000"/>
                <w:sz w:val="18"/>
                <w:szCs w:val="18"/>
              </w:rPr>
              <w:t xml:space="preserve"> товара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7099" w:rsidRDefault="002A7099" w:rsidP="00204733">
            <w:pPr>
              <w:jc w:val="center"/>
              <w:rPr>
                <w:bCs/>
                <w:color w:val="000000"/>
                <w:sz w:val="18"/>
                <w:szCs w:val="18"/>
              </w:rPr>
            </w:pPr>
            <w:r>
              <w:rPr>
                <w:sz w:val="18"/>
                <w:szCs w:val="18"/>
              </w:rPr>
              <w:t>Технические характеристики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A7099" w:rsidRDefault="002A7099" w:rsidP="00204733">
            <w:pPr>
              <w:jc w:val="center"/>
              <w:rPr>
                <w:bCs/>
                <w:color w:val="000000"/>
                <w:sz w:val="18"/>
                <w:szCs w:val="18"/>
              </w:rPr>
            </w:pPr>
            <w:r>
              <w:rPr>
                <w:bCs/>
                <w:color w:val="000000"/>
                <w:sz w:val="18"/>
                <w:szCs w:val="18"/>
              </w:rPr>
              <w:t xml:space="preserve">Ед. </w:t>
            </w:r>
            <w:proofErr w:type="spellStart"/>
            <w:r>
              <w:rPr>
                <w:bCs/>
                <w:color w:val="000000"/>
                <w:sz w:val="18"/>
                <w:szCs w:val="18"/>
              </w:rPr>
              <w:t>изм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2A7099" w:rsidRDefault="002A7099" w:rsidP="00204733">
            <w:pPr>
              <w:jc w:val="center"/>
              <w:rPr>
                <w:bCs/>
                <w:color w:val="000000"/>
                <w:sz w:val="18"/>
                <w:szCs w:val="18"/>
              </w:rPr>
            </w:pPr>
            <w:r>
              <w:rPr>
                <w:bCs/>
                <w:color w:val="000000"/>
                <w:sz w:val="18"/>
                <w:szCs w:val="18"/>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7099" w:rsidRDefault="002A7099" w:rsidP="00204733">
            <w:pPr>
              <w:jc w:val="center"/>
              <w:rPr>
                <w:bCs/>
                <w:color w:val="000000"/>
                <w:sz w:val="18"/>
                <w:szCs w:val="18"/>
              </w:rPr>
            </w:pPr>
            <w:r>
              <w:rPr>
                <w:bCs/>
                <w:color w:val="000000"/>
                <w:sz w:val="18"/>
                <w:szCs w:val="18"/>
              </w:rPr>
              <w:t>Заявка</w:t>
            </w:r>
          </w:p>
          <w:p w:rsidR="002A7099" w:rsidRDefault="002A7099" w:rsidP="00204733">
            <w:pPr>
              <w:jc w:val="center"/>
              <w:rPr>
                <w:bCs/>
                <w:color w:val="000000"/>
                <w:sz w:val="18"/>
                <w:szCs w:val="18"/>
              </w:rPr>
            </w:pPr>
            <w:r>
              <w:rPr>
                <w:bCs/>
                <w:color w:val="000000"/>
                <w:sz w:val="18"/>
                <w:szCs w:val="18"/>
              </w:rPr>
              <w:t>№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099" w:rsidRDefault="002A7099" w:rsidP="00204733">
            <w:pPr>
              <w:jc w:val="center"/>
              <w:rPr>
                <w:bCs/>
                <w:color w:val="000000"/>
                <w:sz w:val="18"/>
                <w:szCs w:val="18"/>
              </w:rPr>
            </w:pPr>
            <w:r>
              <w:rPr>
                <w:bCs/>
                <w:color w:val="000000"/>
                <w:sz w:val="18"/>
                <w:szCs w:val="18"/>
              </w:rPr>
              <w:t>Заявка</w:t>
            </w:r>
          </w:p>
          <w:p w:rsidR="002A7099" w:rsidRDefault="002A7099" w:rsidP="00204733">
            <w:pPr>
              <w:jc w:val="center"/>
              <w:rPr>
                <w:bCs/>
                <w:color w:val="000000"/>
                <w:sz w:val="18"/>
                <w:szCs w:val="18"/>
              </w:rPr>
            </w:pPr>
            <w:r>
              <w:rPr>
                <w:bCs/>
                <w:color w:val="000000"/>
                <w:sz w:val="18"/>
                <w:szCs w:val="18"/>
              </w:rPr>
              <w:t>№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099" w:rsidRDefault="002A7099" w:rsidP="00204733">
            <w:pPr>
              <w:jc w:val="center"/>
              <w:rPr>
                <w:bCs/>
                <w:color w:val="000000"/>
                <w:sz w:val="18"/>
                <w:szCs w:val="18"/>
              </w:rPr>
            </w:pPr>
            <w:r>
              <w:rPr>
                <w:bCs/>
                <w:color w:val="000000"/>
                <w:sz w:val="18"/>
                <w:szCs w:val="18"/>
              </w:rPr>
              <w:t>Заявка № 3</w:t>
            </w:r>
          </w:p>
        </w:tc>
      </w:tr>
      <w:tr w:rsidR="00204733" w:rsidTr="00203BED">
        <w:trPr>
          <w:trHeight w:val="3290"/>
        </w:trPr>
        <w:tc>
          <w:tcPr>
            <w:tcW w:w="1384" w:type="dxa"/>
            <w:vMerge w:val="restart"/>
            <w:tcBorders>
              <w:top w:val="single" w:sz="4" w:space="0" w:color="auto"/>
              <w:left w:val="single" w:sz="4" w:space="0" w:color="auto"/>
              <w:right w:val="single" w:sz="4" w:space="0" w:color="auto"/>
            </w:tcBorders>
            <w:hideMark/>
          </w:tcPr>
          <w:p w:rsidR="00204733" w:rsidRDefault="00204733" w:rsidP="00204733">
            <w:pPr>
              <w:autoSpaceDE w:val="0"/>
              <w:autoSpaceDN w:val="0"/>
              <w:adjustRightInd w:val="0"/>
              <w:rPr>
                <w:sz w:val="18"/>
                <w:szCs w:val="18"/>
              </w:rPr>
            </w:pPr>
            <w:r>
              <w:rPr>
                <w:sz w:val="18"/>
                <w:szCs w:val="18"/>
              </w:rPr>
              <w:t>Первая часть заявки на участие в электронном аукционе должна содержать следующие сведения:</w:t>
            </w:r>
          </w:p>
          <w:p w:rsidR="00204733" w:rsidRDefault="00204733" w:rsidP="00204733">
            <w:pPr>
              <w:autoSpaceDE w:val="0"/>
              <w:autoSpaceDN w:val="0"/>
              <w:adjustRightInd w:val="0"/>
              <w:rPr>
                <w:sz w:val="18"/>
                <w:szCs w:val="18"/>
              </w:rPr>
            </w:pPr>
            <w:r>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425" w:type="dxa"/>
            <w:tcBorders>
              <w:top w:val="single" w:sz="4" w:space="0" w:color="auto"/>
              <w:left w:val="single" w:sz="4" w:space="0" w:color="auto"/>
              <w:bottom w:val="single" w:sz="4" w:space="0" w:color="auto"/>
              <w:right w:val="single" w:sz="4" w:space="0" w:color="auto"/>
            </w:tcBorders>
            <w:hideMark/>
          </w:tcPr>
          <w:p w:rsidR="00204733" w:rsidRDefault="00204733" w:rsidP="00204733">
            <w:pPr>
              <w:jc w:val="center"/>
              <w:rPr>
                <w:color w:val="000000"/>
                <w:sz w:val="18"/>
                <w:szCs w:val="18"/>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204733" w:rsidRDefault="00204733" w:rsidP="00204733">
            <w:pPr>
              <w:jc w:val="center"/>
              <w:rPr>
                <w:b/>
                <w:sz w:val="18"/>
                <w:szCs w:val="18"/>
              </w:rPr>
            </w:pPr>
            <w:r>
              <w:rPr>
                <w:sz w:val="18"/>
                <w:szCs w:val="18"/>
              </w:rPr>
              <w:t>Сок натуральный и (или) нектар</w:t>
            </w:r>
          </w:p>
        </w:tc>
        <w:tc>
          <w:tcPr>
            <w:tcW w:w="2410" w:type="dxa"/>
            <w:tcBorders>
              <w:top w:val="single" w:sz="4" w:space="0" w:color="auto"/>
              <w:left w:val="single" w:sz="4" w:space="0" w:color="auto"/>
              <w:bottom w:val="single" w:sz="4" w:space="0" w:color="auto"/>
              <w:right w:val="single" w:sz="4" w:space="0" w:color="auto"/>
            </w:tcBorders>
            <w:hideMark/>
          </w:tcPr>
          <w:p w:rsidR="00204733" w:rsidRDefault="00204733" w:rsidP="00204733">
            <w:pPr>
              <w:jc w:val="both"/>
              <w:rPr>
                <w:sz w:val="18"/>
                <w:szCs w:val="18"/>
                <w:highlight w:val="yellow"/>
              </w:rPr>
            </w:pPr>
            <w:r>
              <w:rPr>
                <w:sz w:val="18"/>
                <w:szCs w:val="18"/>
              </w:rPr>
              <w:t xml:space="preserve">не менее 0,95л и не более 1л, в ассортименте (персиковый – 600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абрикосовый – 600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апельсиновый – 600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w:t>
            </w:r>
            <w:proofErr w:type="spellStart"/>
            <w:r>
              <w:rPr>
                <w:sz w:val="18"/>
                <w:szCs w:val="18"/>
              </w:rPr>
              <w:t>мультифруктовый</w:t>
            </w:r>
            <w:proofErr w:type="spellEnd"/>
            <w:r>
              <w:rPr>
                <w:sz w:val="18"/>
                <w:szCs w:val="18"/>
              </w:rPr>
              <w:t xml:space="preserve"> – 600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с содержанием сока  не менее 45%, ГОСТ 53137-2008, вкус и аромат свойственный данному фрукту, без признаков плесени и брожения, с содержанием витамина</w:t>
            </w:r>
            <w:proofErr w:type="gramStart"/>
            <w:r>
              <w:rPr>
                <w:sz w:val="18"/>
                <w:szCs w:val="18"/>
              </w:rPr>
              <w:t xml:space="preserve"> С</w:t>
            </w:r>
            <w:proofErr w:type="gramEnd"/>
            <w:r>
              <w:rPr>
                <w:sz w:val="18"/>
                <w:szCs w:val="18"/>
              </w:rPr>
              <w:t>,  упакованный в пакеты «Тетра пак», упаковка без повреждений. В соответствии с техническим регламентом "на соковую продукцию из фруктов и овощей" (</w:t>
            </w:r>
            <w:proofErr w:type="gramStart"/>
            <w:r>
              <w:rPr>
                <w:sz w:val="18"/>
                <w:szCs w:val="18"/>
              </w:rPr>
              <w:t>ТР</w:t>
            </w:r>
            <w:proofErr w:type="gramEnd"/>
            <w:r>
              <w:rPr>
                <w:sz w:val="18"/>
                <w:szCs w:val="18"/>
              </w:rPr>
              <w:t xml:space="preserve"> ТС 023/2011).</w:t>
            </w:r>
          </w:p>
        </w:tc>
        <w:tc>
          <w:tcPr>
            <w:tcW w:w="992"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jc w:val="center"/>
              <w:rPr>
                <w:color w:val="000000"/>
                <w:sz w:val="18"/>
                <w:szCs w:val="18"/>
              </w:rPr>
            </w:pPr>
            <w:proofErr w:type="spellStart"/>
            <w:r>
              <w:rPr>
                <w:color w:val="000000"/>
                <w:sz w:val="18"/>
                <w:szCs w:val="18"/>
              </w:rPr>
              <w:t>усл</w:t>
            </w:r>
            <w:proofErr w:type="spellEnd"/>
            <w:r>
              <w:rPr>
                <w:color w:val="000000"/>
                <w:sz w:val="18"/>
                <w:szCs w:val="18"/>
              </w:rPr>
              <w:t>.</w:t>
            </w:r>
          </w:p>
          <w:p w:rsidR="00204733" w:rsidRDefault="00204733" w:rsidP="00204733">
            <w:pPr>
              <w:jc w:val="center"/>
              <w:rPr>
                <w:color w:val="000000"/>
                <w:sz w:val="18"/>
                <w:szCs w:val="18"/>
              </w:rPr>
            </w:pPr>
            <w:r>
              <w:rPr>
                <w:color w:val="000000"/>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jc w:val="center"/>
              <w:rPr>
                <w:color w:val="000000"/>
                <w:sz w:val="18"/>
                <w:szCs w:val="18"/>
              </w:rPr>
            </w:pPr>
            <w:r>
              <w:rPr>
                <w:color w:val="000000"/>
                <w:sz w:val="18"/>
                <w:szCs w:val="18"/>
              </w:rPr>
              <w:t>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ind w:left="-169" w:right="-108"/>
              <w:jc w:val="center"/>
              <w:rPr>
                <w:bCs/>
                <w:color w:val="000000"/>
                <w:sz w:val="18"/>
                <w:szCs w:val="18"/>
              </w:rPr>
            </w:pPr>
            <w:proofErr w:type="spellStart"/>
            <w:r>
              <w:rPr>
                <w:bCs/>
                <w:color w:val="000000"/>
                <w:sz w:val="18"/>
                <w:szCs w:val="18"/>
              </w:rPr>
              <w:t>Соответ</w:t>
            </w:r>
            <w:proofErr w:type="spellEnd"/>
            <w:r>
              <w:rPr>
                <w:bCs/>
                <w:color w:val="000000"/>
                <w:sz w:val="18"/>
                <w:szCs w:val="18"/>
              </w:rPr>
              <w:t>-</w:t>
            </w:r>
          </w:p>
          <w:p w:rsidR="00204733" w:rsidRDefault="00204733" w:rsidP="00204733">
            <w:pPr>
              <w:jc w:val="center"/>
              <w:rPr>
                <w:bCs/>
                <w:color w:val="000000"/>
                <w:sz w:val="18"/>
                <w:szCs w:val="18"/>
              </w:rPr>
            </w:pPr>
            <w:proofErr w:type="spellStart"/>
            <w:r>
              <w:rPr>
                <w:bCs/>
                <w:color w:val="000000"/>
                <w:sz w:val="18"/>
                <w:szCs w:val="18"/>
              </w:rPr>
              <w:t>ствует</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jc w:val="center"/>
              <w:rPr>
                <w:sz w:val="18"/>
                <w:szCs w:val="18"/>
              </w:rPr>
            </w:pPr>
            <w:proofErr w:type="spellStart"/>
            <w:proofErr w:type="gramStart"/>
            <w:r>
              <w:rPr>
                <w:bCs/>
                <w:color w:val="000000"/>
                <w:sz w:val="18"/>
                <w:szCs w:val="18"/>
              </w:rPr>
              <w:t>Соответ-ствует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ind w:left="-169" w:right="-108"/>
              <w:jc w:val="center"/>
              <w:rPr>
                <w:bCs/>
                <w:color w:val="000000"/>
                <w:sz w:val="18"/>
                <w:szCs w:val="18"/>
              </w:rPr>
            </w:pPr>
            <w:proofErr w:type="spellStart"/>
            <w:r>
              <w:rPr>
                <w:bCs/>
                <w:color w:val="000000"/>
                <w:sz w:val="18"/>
                <w:szCs w:val="18"/>
              </w:rPr>
              <w:t>Соответ</w:t>
            </w:r>
            <w:proofErr w:type="spellEnd"/>
            <w:r>
              <w:rPr>
                <w:bCs/>
                <w:color w:val="000000"/>
                <w:sz w:val="18"/>
                <w:szCs w:val="18"/>
              </w:rPr>
              <w:t>-</w:t>
            </w:r>
          </w:p>
          <w:p w:rsidR="00204733" w:rsidRDefault="00204733" w:rsidP="00204733">
            <w:pPr>
              <w:jc w:val="center"/>
              <w:rPr>
                <w:bCs/>
                <w:color w:val="000000"/>
                <w:sz w:val="18"/>
                <w:szCs w:val="18"/>
              </w:rPr>
            </w:pPr>
            <w:proofErr w:type="spellStart"/>
            <w:r>
              <w:rPr>
                <w:bCs/>
                <w:color w:val="000000"/>
                <w:sz w:val="18"/>
                <w:szCs w:val="18"/>
              </w:rPr>
              <w:t>ствует</w:t>
            </w:r>
            <w:proofErr w:type="spellEnd"/>
          </w:p>
        </w:tc>
      </w:tr>
      <w:tr w:rsidR="00204733" w:rsidTr="00203BED">
        <w:trPr>
          <w:trHeight w:val="3290"/>
        </w:trPr>
        <w:tc>
          <w:tcPr>
            <w:tcW w:w="1384" w:type="dxa"/>
            <w:vMerge/>
            <w:tcBorders>
              <w:left w:val="single" w:sz="4" w:space="0" w:color="auto"/>
              <w:bottom w:val="single" w:sz="4" w:space="0" w:color="auto"/>
              <w:right w:val="single" w:sz="4" w:space="0" w:color="auto"/>
            </w:tcBorders>
            <w:vAlign w:val="center"/>
            <w:hideMark/>
          </w:tcPr>
          <w:p w:rsidR="00204733" w:rsidRDefault="00204733" w:rsidP="00204733">
            <w:pPr>
              <w:suppressAutoHyphens w:val="0"/>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204733" w:rsidRDefault="00204733" w:rsidP="00204733">
            <w:pPr>
              <w:jc w:val="center"/>
              <w:rPr>
                <w:color w:val="000000"/>
                <w:sz w:val="18"/>
                <w:szCs w:val="18"/>
              </w:rPr>
            </w:pPr>
            <w:r>
              <w:rPr>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204733" w:rsidRDefault="00204733" w:rsidP="00204733">
            <w:pPr>
              <w:jc w:val="center"/>
              <w:rPr>
                <w:b/>
                <w:sz w:val="18"/>
                <w:szCs w:val="18"/>
              </w:rPr>
            </w:pPr>
            <w:r>
              <w:rPr>
                <w:sz w:val="18"/>
                <w:szCs w:val="18"/>
              </w:rPr>
              <w:t>Сок натуральный и (или) нектар</w:t>
            </w:r>
          </w:p>
        </w:tc>
        <w:tc>
          <w:tcPr>
            <w:tcW w:w="2410" w:type="dxa"/>
            <w:tcBorders>
              <w:top w:val="single" w:sz="4" w:space="0" w:color="auto"/>
              <w:left w:val="single" w:sz="4" w:space="0" w:color="auto"/>
              <w:bottom w:val="single" w:sz="4" w:space="0" w:color="auto"/>
              <w:right w:val="single" w:sz="4" w:space="0" w:color="auto"/>
            </w:tcBorders>
            <w:hideMark/>
          </w:tcPr>
          <w:p w:rsidR="00204733" w:rsidRDefault="00204733" w:rsidP="00204733">
            <w:pPr>
              <w:jc w:val="both"/>
              <w:rPr>
                <w:sz w:val="18"/>
                <w:szCs w:val="18"/>
              </w:rPr>
            </w:pPr>
            <w:r>
              <w:rPr>
                <w:sz w:val="18"/>
                <w:szCs w:val="18"/>
              </w:rPr>
              <w:t xml:space="preserve">не менее 0,2л и не более 0,25л, в ассортименте (персиковый – 2000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абрикосовый – 2000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апельсиновый – 2000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w:t>
            </w:r>
            <w:proofErr w:type="spellStart"/>
            <w:r>
              <w:rPr>
                <w:sz w:val="18"/>
                <w:szCs w:val="18"/>
              </w:rPr>
              <w:t>мультифруктовый</w:t>
            </w:r>
            <w:proofErr w:type="spellEnd"/>
            <w:r>
              <w:rPr>
                <w:sz w:val="18"/>
                <w:szCs w:val="18"/>
              </w:rPr>
              <w:t xml:space="preserve"> – 2000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с содержанием сока  не менее 45%, ГОСТ 53137-2008, вкус и аромат свойственный данному фрукту, без признаков плесени и брожения, с содержанием витамина</w:t>
            </w:r>
            <w:proofErr w:type="gramStart"/>
            <w:r>
              <w:rPr>
                <w:sz w:val="18"/>
                <w:szCs w:val="18"/>
              </w:rPr>
              <w:t xml:space="preserve"> С</w:t>
            </w:r>
            <w:proofErr w:type="gramEnd"/>
            <w:r>
              <w:rPr>
                <w:sz w:val="18"/>
                <w:szCs w:val="18"/>
              </w:rPr>
              <w:t>,  упакованный в пакеты «Тетра пак», упаковка без повреждений. В соответствии с техническим регламентом "на соковую продукцию из фруктов и овощей" (</w:t>
            </w:r>
            <w:proofErr w:type="gramStart"/>
            <w:r>
              <w:rPr>
                <w:sz w:val="18"/>
                <w:szCs w:val="18"/>
              </w:rPr>
              <w:t>ТР</w:t>
            </w:r>
            <w:proofErr w:type="gramEnd"/>
            <w:r>
              <w:rPr>
                <w:sz w:val="18"/>
                <w:szCs w:val="18"/>
              </w:rPr>
              <w:t xml:space="preserve"> ТС 023/2011).</w:t>
            </w:r>
          </w:p>
        </w:tc>
        <w:tc>
          <w:tcPr>
            <w:tcW w:w="992"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jc w:val="center"/>
              <w:rPr>
                <w:color w:val="000000"/>
                <w:sz w:val="18"/>
                <w:szCs w:val="18"/>
              </w:rPr>
            </w:pPr>
            <w:proofErr w:type="spellStart"/>
            <w:r>
              <w:rPr>
                <w:color w:val="000000"/>
                <w:sz w:val="18"/>
                <w:szCs w:val="18"/>
              </w:rPr>
              <w:t>усл</w:t>
            </w:r>
            <w:proofErr w:type="spellEnd"/>
            <w:r>
              <w:rPr>
                <w:color w:val="000000"/>
                <w:sz w:val="18"/>
                <w:szCs w:val="18"/>
              </w:rPr>
              <w:t>.</w:t>
            </w:r>
          </w:p>
          <w:p w:rsidR="00204733" w:rsidRDefault="00204733" w:rsidP="00204733">
            <w:pPr>
              <w:jc w:val="center"/>
              <w:rPr>
                <w:color w:val="000000"/>
                <w:sz w:val="18"/>
                <w:szCs w:val="18"/>
              </w:rPr>
            </w:pPr>
            <w:r>
              <w:rPr>
                <w:color w:val="000000"/>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jc w:val="center"/>
              <w:rPr>
                <w:color w:val="000000"/>
                <w:sz w:val="18"/>
                <w:szCs w:val="18"/>
              </w:rPr>
            </w:pPr>
            <w:r>
              <w:rPr>
                <w:color w:val="000000"/>
                <w:sz w:val="18"/>
                <w:szCs w:val="18"/>
              </w:rPr>
              <w:t>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ind w:left="-169" w:right="-108"/>
              <w:jc w:val="center"/>
              <w:rPr>
                <w:bCs/>
                <w:color w:val="000000"/>
                <w:sz w:val="18"/>
                <w:szCs w:val="18"/>
              </w:rPr>
            </w:pPr>
            <w:proofErr w:type="spellStart"/>
            <w:r>
              <w:rPr>
                <w:bCs/>
                <w:color w:val="000000"/>
                <w:sz w:val="18"/>
                <w:szCs w:val="18"/>
              </w:rPr>
              <w:t>Соответ</w:t>
            </w:r>
            <w:proofErr w:type="spellEnd"/>
            <w:r>
              <w:rPr>
                <w:bCs/>
                <w:color w:val="000000"/>
                <w:sz w:val="18"/>
                <w:szCs w:val="18"/>
              </w:rPr>
              <w:t>-</w:t>
            </w:r>
          </w:p>
          <w:p w:rsidR="00204733" w:rsidRDefault="00204733" w:rsidP="00204733">
            <w:pPr>
              <w:ind w:left="-169" w:right="-108"/>
              <w:jc w:val="center"/>
              <w:rPr>
                <w:bCs/>
                <w:color w:val="000000"/>
                <w:sz w:val="18"/>
                <w:szCs w:val="18"/>
              </w:rPr>
            </w:pPr>
            <w:proofErr w:type="spellStart"/>
            <w:r>
              <w:rPr>
                <w:bCs/>
                <w:color w:val="000000"/>
                <w:sz w:val="18"/>
                <w:szCs w:val="18"/>
              </w:rPr>
              <w:t>ствует</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jc w:val="center"/>
              <w:rPr>
                <w:bCs/>
                <w:color w:val="000000"/>
                <w:sz w:val="18"/>
                <w:szCs w:val="18"/>
              </w:rPr>
            </w:pPr>
            <w:r>
              <w:rPr>
                <w:bCs/>
                <w:color w:val="000000"/>
                <w:sz w:val="18"/>
                <w:szCs w:val="18"/>
              </w:rPr>
              <w:t xml:space="preserve">Не </w:t>
            </w:r>
            <w:proofErr w:type="spellStart"/>
            <w:proofErr w:type="gramStart"/>
            <w:r>
              <w:rPr>
                <w:bCs/>
                <w:color w:val="000000"/>
                <w:sz w:val="18"/>
                <w:szCs w:val="18"/>
              </w:rPr>
              <w:t>соответ-ствует</w:t>
            </w:r>
            <w:proofErr w:type="spellEnd"/>
            <w:proofErr w:type="gramEnd"/>
            <w:r>
              <w:rPr>
                <w:bCs/>
                <w:color w:val="000000"/>
                <w:sz w:val="18"/>
                <w:szCs w:val="18"/>
              </w:rPr>
              <w:t xml:space="preserve">  (отсутствует конкретный показатель по фасовке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4733" w:rsidRDefault="00204733" w:rsidP="00204733">
            <w:pPr>
              <w:ind w:left="-169" w:right="-108"/>
              <w:jc w:val="center"/>
              <w:rPr>
                <w:bCs/>
                <w:color w:val="000000"/>
                <w:sz w:val="18"/>
                <w:szCs w:val="18"/>
              </w:rPr>
            </w:pPr>
            <w:proofErr w:type="spellStart"/>
            <w:r>
              <w:rPr>
                <w:bCs/>
                <w:color w:val="000000"/>
                <w:sz w:val="18"/>
                <w:szCs w:val="18"/>
              </w:rPr>
              <w:t>Соответ</w:t>
            </w:r>
            <w:proofErr w:type="spellEnd"/>
            <w:r>
              <w:rPr>
                <w:bCs/>
                <w:color w:val="000000"/>
                <w:sz w:val="18"/>
                <w:szCs w:val="18"/>
              </w:rPr>
              <w:t>-</w:t>
            </w:r>
          </w:p>
          <w:p w:rsidR="00204733" w:rsidRDefault="00204733" w:rsidP="00204733">
            <w:pPr>
              <w:ind w:left="-169" w:right="-108"/>
              <w:jc w:val="center"/>
              <w:rPr>
                <w:bCs/>
                <w:color w:val="000000"/>
                <w:sz w:val="18"/>
                <w:szCs w:val="18"/>
              </w:rPr>
            </w:pPr>
            <w:proofErr w:type="spellStart"/>
            <w:r>
              <w:rPr>
                <w:bCs/>
                <w:color w:val="000000"/>
                <w:sz w:val="18"/>
                <w:szCs w:val="18"/>
              </w:rPr>
              <w:t>ствует</w:t>
            </w:r>
            <w:proofErr w:type="spellEnd"/>
          </w:p>
        </w:tc>
      </w:tr>
    </w:tbl>
    <w:p w:rsidR="003C7954" w:rsidRDefault="003C7954" w:rsidP="00204733"/>
    <w:sectPr w:rsidR="003C7954" w:rsidSect="000068EB">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0D"/>
    <w:rsid w:val="000068EB"/>
    <w:rsid w:val="000946D1"/>
    <w:rsid w:val="00204733"/>
    <w:rsid w:val="002A7099"/>
    <w:rsid w:val="0037444D"/>
    <w:rsid w:val="003C7954"/>
    <w:rsid w:val="00462174"/>
    <w:rsid w:val="005E466D"/>
    <w:rsid w:val="00636D3A"/>
    <w:rsid w:val="00A1250D"/>
    <w:rsid w:val="00C62AE8"/>
    <w:rsid w:val="00CC0281"/>
    <w:rsid w:val="00E3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4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444D"/>
    <w:rPr>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4"/>
    <w:semiHidden/>
    <w:locked/>
    <w:rsid w:val="0037444D"/>
    <w:rPr>
      <w:sz w:val="24"/>
      <w:szCs w:val="24"/>
      <w:lang w:eastAsia="ar-SA"/>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37444D"/>
    <w:pPr>
      <w:spacing w:after="120"/>
    </w:pPr>
    <w:rPr>
      <w:rFonts w:asciiTheme="minorHAnsi" w:eastAsiaTheme="minorHAnsi" w:hAnsiTheme="minorHAnsi" w:cstheme="minorBidi"/>
    </w:rPr>
  </w:style>
  <w:style w:type="character" w:customStyle="1" w:styleId="a5">
    <w:name w:val="Основной текст Знак"/>
    <w:basedOn w:val="a0"/>
    <w:uiPriority w:val="99"/>
    <w:semiHidden/>
    <w:rsid w:val="0037444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4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444D"/>
    <w:rPr>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4"/>
    <w:semiHidden/>
    <w:locked/>
    <w:rsid w:val="0037444D"/>
    <w:rPr>
      <w:sz w:val="24"/>
      <w:szCs w:val="24"/>
      <w:lang w:eastAsia="ar-SA"/>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37444D"/>
    <w:pPr>
      <w:spacing w:after="120"/>
    </w:pPr>
    <w:rPr>
      <w:rFonts w:asciiTheme="minorHAnsi" w:eastAsiaTheme="minorHAnsi" w:hAnsiTheme="minorHAnsi" w:cstheme="minorBidi"/>
    </w:rPr>
  </w:style>
  <w:style w:type="character" w:customStyle="1" w:styleId="a5">
    <w:name w:val="Основной текст Знак"/>
    <w:basedOn w:val="a0"/>
    <w:uiPriority w:val="99"/>
    <w:semiHidden/>
    <w:rsid w:val="0037444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024">
      <w:bodyDiv w:val="1"/>
      <w:marLeft w:val="0"/>
      <w:marRight w:val="0"/>
      <w:marTop w:val="0"/>
      <w:marBottom w:val="0"/>
      <w:divBdr>
        <w:top w:val="none" w:sz="0" w:space="0" w:color="auto"/>
        <w:left w:val="none" w:sz="0" w:space="0" w:color="auto"/>
        <w:bottom w:val="none" w:sz="0" w:space="0" w:color="auto"/>
        <w:right w:val="none" w:sz="0" w:space="0" w:color="auto"/>
      </w:divBdr>
    </w:div>
    <w:div w:id="1528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6528-A358-4FD6-A54E-A8254042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Болдырева Оксана Владиславовна</cp:lastModifiedBy>
  <cp:revision>4</cp:revision>
  <cp:lastPrinted>2016-11-22T04:22:00Z</cp:lastPrinted>
  <dcterms:created xsi:type="dcterms:W3CDTF">2016-11-18T11:18:00Z</dcterms:created>
  <dcterms:modified xsi:type="dcterms:W3CDTF">2016-11-22T08:50:00Z</dcterms:modified>
</cp:coreProperties>
</file>