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FE" w:rsidRDefault="008503FE" w:rsidP="008503F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8503FE" w:rsidRDefault="008503FE" w:rsidP="008503F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8503FE" w:rsidRDefault="008503FE" w:rsidP="008503FE">
      <w:pPr>
        <w:jc w:val="center"/>
        <w:rPr>
          <w:rFonts w:ascii="PT Astra Serif" w:hAnsi="PT Astra Serif"/>
          <w:b/>
          <w:bCs/>
          <w:sz w:val="24"/>
          <w:szCs w:val="24"/>
        </w:rPr>
      </w:pPr>
      <w:r>
        <w:rPr>
          <w:rFonts w:ascii="PT Astra Serif" w:hAnsi="PT Astra Serif"/>
          <w:b/>
          <w:bCs/>
          <w:sz w:val="24"/>
          <w:szCs w:val="24"/>
        </w:rPr>
        <w:t>ПРОТОКОЛ</w:t>
      </w:r>
    </w:p>
    <w:p w:rsidR="008503FE" w:rsidRPr="009200BF" w:rsidRDefault="008503FE" w:rsidP="009200BF">
      <w:pPr>
        <w:jc w:val="center"/>
        <w:rPr>
          <w:rFonts w:ascii="PT Astra Serif" w:hAnsi="PT Astra Serif"/>
          <w:b/>
          <w:sz w:val="24"/>
          <w:szCs w:val="24"/>
        </w:rPr>
      </w:pPr>
      <w:r>
        <w:rPr>
          <w:rFonts w:ascii="PT Astra Serif" w:hAnsi="PT Astra Serif"/>
          <w:b/>
          <w:sz w:val="24"/>
          <w:szCs w:val="24"/>
        </w:rPr>
        <w:t xml:space="preserve">рассмотрения </w:t>
      </w:r>
      <w:r w:rsidR="005018EF">
        <w:rPr>
          <w:rFonts w:ascii="PT Astra Serif" w:hAnsi="PT Astra Serif"/>
          <w:b/>
          <w:sz w:val="24"/>
          <w:szCs w:val="24"/>
        </w:rPr>
        <w:t>единственной заявки</w:t>
      </w:r>
      <w:r>
        <w:rPr>
          <w:rFonts w:ascii="PT Astra Serif" w:hAnsi="PT Astra Serif"/>
          <w:b/>
          <w:sz w:val="24"/>
          <w:szCs w:val="24"/>
        </w:rPr>
        <w:t xml:space="preserve"> на участие в аукционе в электронной форме</w:t>
      </w:r>
    </w:p>
    <w:p w:rsidR="008503FE" w:rsidRDefault="008503FE" w:rsidP="008503FE">
      <w:pPr>
        <w:jc w:val="both"/>
        <w:rPr>
          <w:rFonts w:ascii="PT Astra Serif" w:hAnsi="PT Astra Serif"/>
          <w:sz w:val="24"/>
          <w:szCs w:val="24"/>
        </w:rPr>
      </w:pPr>
      <w:r>
        <w:rPr>
          <w:rFonts w:ascii="PT Astra Serif" w:hAnsi="PT Astra Serif"/>
          <w:sz w:val="24"/>
          <w:szCs w:val="24"/>
        </w:rPr>
        <w:t>«11» февраля 2021 г.                                                                                        № 0187300005821000047-1</w:t>
      </w:r>
    </w:p>
    <w:p w:rsidR="008503FE" w:rsidRPr="009200BF" w:rsidRDefault="008503FE" w:rsidP="008503FE">
      <w:pPr>
        <w:tabs>
          <w:tab w:val="left" w:pos="0"/>
        </w:tabs>
        <w:jc w:val="both"/>
        <w:rPr>
          <w:rFonts w:ascii="PT Astra Serif" w:hAnsi="PT Astra Serif"/>
          <w:sz w:val="24"/>
          <w:szCs w:val="24"/>
        </w:rPr>
      </w:pPr>
      <w:r w:rsidRPr="009200BF">
        <w:rPr>
          <w:rFonts w:ascii="PT Astra Serif" w:hAnsi="PT Astra Serif"/>
          <w:sz w:val="24"/>
          <w:szCs w:val="24"/>
        </w:rPr>
        <w:t xml:space="preserve">ПРИСУТСТВОВАЛИ: </w:t>
      </w:r>
    </w:p>
    <w:p w:rsidR="008503FE" w:rsidRPr="009200BF" w:rsidRDefault="008503FE" w:rsidP="008503FE">
      <w:pPr>
        <w:tabs>
          <w:tab w:val="left" w:pos="0"/>
        </w:tabs>
        <w:ind w:right="142"/>
        <w:jc w:val="both"/>
        <w:rPr>
          <w:rFonts w:ascii="PT Astra Serif" w:hAnsi="PT Astra Serif"/>
          <w:sz w:val="24"/>
          <w:szCs w:val="24"/>
        </w:rPr>
      </w:pPr>
      <w:r w:rsidRPr="009200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200BF">
        <w:rPr>
          <w:rFonts w:ascii="PT Astra Serif" w:hAnsi="PT Astra Serif"/>
          <w:sz w:val="24"/>
          <w:szCs w:val="24"/>
        </w:rPr>
        <w:t>Югорска</w:t>
      </w:r>
      <w:proofErr w:type="spellEnd"/>
      <w:r w:rsidRPr="009200BF">
        <w:rPr>
          <w:rFonts w:ascii="PT Astra Serif" w:hAnsi="PT Astra Serif"/>
          <w:sz w:val="24"/>
          <w:szCs w:val="24"/>
        </w:rPr>
        <w:t xml:space="preserve"> (далее - комиссия) в следующем  составе:</w:t>
      </w:r>
    </w:p>
    <w:p w:rsidR="008503FE" w:rsidRPr="009200BF" w:rsidRDefault="008503FE" w:rsidP="008503FE">
      <w:pPr>
        <w:numPr>
          <w:ilvl w:val="0"/>
          <w:numId w:val="1"/>
        </w:numPr>
        <w:tabs>
          <w:tab w:val="left" w:pos="0"/>
          <w:tab w:val="left" w:pos="284"/>
        </w:tabs>
        <w:ind w:left="0" w:right="142" w:firstLine="0"/>
        <w:jc w:val="both"/>
        <w:rPr>
          <w:rFonts w:ascii="PT Astra Serif" w:hAnsi="PT Astra Serif"/>
          <w:sz w:val="24"/>
          <w:szCs w:val="24"/>
        </w:rPr>
      </w:pPr>
      <w:r w:rsidRPr="009200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503FE" w:rsidRPr="009200BF" w:rsidRDefault="008503FE" w:rsidP="008503FE">
      <w:pPr>
        <w:tabs>
          <w:tab w:val="left" w:pos="0"/>
          <w:tab w:val="left" w:pos="426"/>
          <w:tab w:val="left" w:pos="851"/>
        </w:tabs>
        <w:ind w:right="-1"/>
        <w:rPr>
          <w:rFonts w:ascii="PT Astra Serif" w:hAnsi="PT Astra Serif"/>
          <w:sz w:val="24"/>
          <w:szCs w:val="24"/>
        </w:rPr>
      </w:pPr>
      <w:r w:rsidRPr="009200BF">
        <w:rPr>
          <w:rFonts w:ascii="PT Astra Serif" w:hAnsi="PT Astra Serif"/>
          <w:sz w:val="24"/>
          <w:szCs w:val="24"/>
        </w:rPr>
        <w:t>Члены комиссии:</w:t>
      </w:r>
    </w:p>
    <w:p w:rsidR="008503FE" w:rsidRPr="009200BF" w:rsidRDefault="008503FE" w:rsidP="008503FE">
      <w:pPr>
        <w:numPr>
          <w:ilvl w:val="0"/>
          <w:numId w:val="1"/>
        </w:numPr>
        <w:tabs>
          <w:tab w:val="left" w:pos="0"/>
          <w:tab w:val="left" w:pos="284"/>
        </w:tabs>
        <w:ind w:left="0" w:right="142" w:firstLine="0"/>
        <w:jc w:val="both"/>
        <w:rPr>
          <w:rFonts w:ascii="PT Astra Serif" w:hAnsi="PT Astra Serif"/>
          <w:spacing w:val="-6"/>
          <w:sz w:val="24"/>
          <w:szCs w:val="24"/>
        </w:rPr>
      </w:pPr>
      <w:r w:rsidRPr="009200BF">
        <w:rPr>
          <w:rFonts w:ascii="PT Astra Serif" w:hAnsi="PT Astra Serif"/>
          <w:spacing w:val="-6"/>
          <w:sz w:val="24"/>
          <w:szCs w:val="24"/>
        </w:rPr>
        <w:t>Н.А. Морозова – советник руководителя;</w:t>
      </w:r>
    </w:p>
    <w:p w:rsidR="008503FE" w:rsidRPr="009200BF" w:rsidRDefault="008503FE" w:rsidP="008503FE">
      <w:pPr>
        <w:numPr>
          <w:ilvl w:val="0"/>
          <w:numId w:val="1"/>
        </w:numPr>
        <w:tabs>
          <w:tab w:val="left" w:pos="0"/>
          <w:tab w:val="left" w:pos="284"/>
        </w:tabs>
        <w:ind w:left="0" w:right="142" w:firstLine="0"/>
        <w:jc w:val="both"/>
        <w:rPr>
          <w:rFonts w:ascii="PT Astra Serif" w:hAnsi="PT Astra Serif"/>
          <w:spacing w:val="-6"/>
          <w:sz w:val="24"/>
          <w:szCs w:val="24"/>
        </w:rPr>
      </w:pPr>
      <w:r w:rsidRPr="009200BF">
        <w:rPr>
          <w:rFonts w:ascii="PT Astra Serif" w:hAnsi="PT Astra Serif"/>
          <w:sz w:val="24"/>
          <w:szCs w:val="24"/>
        </w:rPr>
        <w:t xml:space="preserve">Ж.В. </w:t>
      </w:r>
      <w:proofErr w:type="spellStart"/>
      <w:r w:rsidRPr="009200BF">
        <w:rPr>
          <w:rFonts w:ascii="PT Astra Serif" w:hAnsi="PT Astra Serif"/>
          <w:sz w:val="24"/>
          <w:szCs w:val="24"/>
        </w:rPr>
        <w:t>Резинкина</w:t>
      </w:r>
      <w:proofErr w:type="spellEnd"/>
      <w:r w:rsidRPr="009200B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200BF">
        <w:rPr>
          <w:rFonts w:ascii="PT Astra Serif" w:hAnsi="PT Astra Serif"/>
          <w:sz w:val="24"/>
          <w:szCs w:val="24"/>
        </w:rPr>
        <w:t>Югорска</w:t>
      </w:r>
      <w:proofErr w:type="spellEnd"/>
      <w:r w:rsidRPr="009200BF">
        <w:rPr>
          <w:rFonts w:ascii="PT Astra Serif" w:hAnsi="PT Astra Serif"/>
          <w:sz w:val="24"/>
          <w:szCs w:val="24"/>
        </w:rPr>
        <w:t>;</w:t>
      </w:r>
    </w:p>
    <w:p w:rsidR="008503FE" w:rsidRPr="009200BF" w:rsidRDefault="008503FE" w:rsidP="008503FE">
      <w:pPr>
        <w:numPr>
          <w:ilvl w:val="0"/>
          <w:numId w:val="1"/>
        </w:numPr>
        <w:tabs>
          <w:tab w:val="left" w:pos="0"/>
          <w:tab w:val="left" w:pos="284"/>
        </w:tabs>
        <w:ind w:left="0" w:right="142" w:firstLine="0"/>
        <w:jc w:val="both"/>
        <w:rPr>
          <w:rFonts w:ascii="PT Astra Serif" w:hAnsi="PT Astra Serif"/>
          <w:spacing w:val="-6"/>
          <w:sz w:val="24"/>
          <w:szCs w:val="24"/>
        </w:rPr>
      </w:pPr>
      <w:r w:rsidRPr="009200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200BF">
        <w:rPr>
          <w:rFonts w:ascii="PT Astra Serif" w:hAnsi="PT Astra Serif"/>
          <w:spacing w:val="-6"/>
          <w:sz w:val="24"/>
          <w:szCs w:val="24"/>
        </w:rPr>
        <w:t>Югорска</w:t>
      </w:r>
      <w:proofErr w:type="spellEnd"/>
      <w:r w:rsidRPr="009200BF">
        <w:rPr>
          <w:rFonts w:ascii="PT Astra Serif" w:hAnsi="PT Astra Serif"/>
          <w:spacing w:val="-6"/>
          <w:sz w:val="24"/>
          <w:szCs w:val="24"/>
        </w:rPr>
        <w:t>;</w:t>
      </w:r>
    </w:p>
    <w:p w:rsidR="008503FE" w:rsidRPr="009200BF" w:rsidRDefault="008503FE" w:rsidP="008503FE">
      <w:pPr>
        <w:numPr>
          <w:ilvl w:val="0"/>
          <w:numId w:val="1"/>
        </w:numPr>
        <w:tabs>
          <w:tab w:val="left" w:pos="0"/>
          <w:tab w:val="left" w:pos="284"/>
        </w:tabs>
        <w:ind w:left="0" w:right="142" w:firstLine="0"/>
        <w:jc w:val="both"/>
        <w:rPr>
          <w:rFonts w:ascii="PT Astra Serif" w:hAnsi="PT Astra Serif"/>
          <w:spacing w:val="-6"/>
          <w:sz w:val="24"/>
          <w:szCs w:val="24"/>
        </w:rPr>
      </w:pPr>
      <w:r w:rsidRPr="009200BF">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200BF">
        <w:rPr>
          <w:rFonts w:ascii="PT Astra Serif" w:hAnsi="PT Astra Serif"/>
          <w:spacing w:val="-6"/>
          <w:sz w:val="24"/>
          <w:szCs w:val="24"/>
        </w:rPr>
        <w:t>Югорска</w:t>
      </w:r>
      <w:proofErr w:type="spellEnd"/>
      <w:r w:rsidRPr="009200BF">
        <w:rPr>
          <w:rFonts w:ascii="PT Astra Serif" w:hAnsi="PT Astra Serif"/>
          <w:spacing w:val="-6"/>
          <w:sz w:val="24"/>
          <w:szCs w:val="24"/>
        </w:rPr>
        <w:t>.</w:t>
      </w:r>
    </w:p>
    <w:p w:rsidR="008503FE" w:rsidRPr="009200BF" w:rsidRDefault="008503FE" w:rsidP="008503FE">
      <w:pPr>
        <w:jc w:val="both"/>
        <w:rPr>
          <w:rFonts w:ascii="PT Astra Serif" w:hAnsi="PT Astra Serif"/>
          <w:sz w:val="24"/>
          <w:szCs w:val="24"/>
        </w:rPr>
      </w:pPr>
      <w:r w:rsidRPr="009200BF">
        <w:rPr>
          <w:rFonts w:ascii="PT Astra Serif" w:hAnsi="PT Astra Serif"/>
          <w:sz w:val="24"/>
          <w:szCs w:val="24"/>
        </w:rPr>
        <w:t>Всего присутствовали 5 членов комиссии из 8.</w:t>
      </w:r>
    </w:p>
    <w:p w:rsidR="008503FE" w:rsidRDefault="0016016F" w:rsidP="008503FE">
      <w:pPr>
        <w:tabs>
          <w:tab w:val="left" w:pos="709"/>
        </w:tabs>
        <w:autoSpaceDE w:val="0"/>
        <w:autoSpaceDN w:val="0"/>
        <w:adjustRightInd w:val="0"/>
        <w:jc w:val="both"/>
        <w:rPr>
          <w:rFonts w:ascii="PT Astra Serif" w:hAnsi="PT Astra Serif"/>
          <w:sz w:val="24"/>
          <w:szCs w:val="24"/>
        </w:rPr>
      </w:pPr>
      <w:r w:rsidRPr="009200BF">
        <w:rPr>
          <w:rFonts w:ascii="PT Astra Serif" w:hAnsi="PT Astra Serif"/>
          <w:sz w:val="24"/>
          <w:szCs w:val="24"/>
        </w:rPr>
        <w:t>Представитель заказчика:</w:t>
      </w:r>
      <w:r w:rsidR="008503FE" w:rsidRPr="009200BF">
        <w:rPr>
          <w:rFonts w:ascii="PT Astra Serif" w:hAnsi="PT Astra Serif"/>
          <w:sz w:val="24"/>
          <w:szCs w:val="24"/>
        </w:rPr>
        <w:t xml:space="preserve"> Овечкин Виктор Юрьевич, заместитель директора МКУ «Служба</w:t>
      </w:r>
      <w:r w:rsidR="008503FE" w:rsidRPr="008503FE">
        <w:rPr>
          <w:rFonts w:ascii="PT Astra Serif" w:hAnsi="PT Astra Serif"/>
          <w:sz w:val="24"/>
          <w:szCs w:val="24"/>
        </w:rPr>
        <w:t xml:space="preserve"> обеспечения органов местного самоуправления»</w:t>
      </w:r>
      <w:r w:rsidR="008503FE">
        <w:rPr>
          <w:rFonts w:ascii="PT Astra Serif" w:hAnsi="PT Astra Serif"/>
          <w:sz w:val="24"/>
          <w:szCs w:val="24"/>
        </w:rPr>
        <w:t>.</w:t>
      </w:r>
    </w:p>
    <w:p w:rsidR="008503FE" w:rsidRDefault="008503FE" w:rsidP="008503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0187300005821000047 </w:t>
      </w:r>
      <w:r w:rsidRPr="008503FE">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w:t>
      </w:r>
    </w:p>
    <w:p w:rsidR="008503FE" w:rsidRDefault="008503FE" w:rsidP="008503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0187300005821000047. </w:t>
      </w:r>
    </w:p>
    <w:p w:rsidR="008503FE" w:rsidRPr="008503FE" w:rsidRDefault="008503FE" w:rsidP="008503FE">
      <w:pPr>
        <w:pStyle w:val="ConsPlusNormal"/>
        <w:widowControl/>
        <w:ind w:firstLine="0"/>
        <w:jc w:val="both"/>
        <w:outlineLvl w:val="0"/>
        <w:rPr>
          <w:rFonts w:ascii="Tahoma" w:hAnsi="Tahoma" w:cs="Tahoma"/>
          <w:sz w:val="21"/>
          <w:szCs w:val="21"/>
        </w:rPr>
      </w:pPr>
      <w:r>
        <w:rPr>
          <w:rFonts w:ascii="PT Astra Serif" w:hAnsi="PT Astra Serif"/>
          <w:sz w:val="24"/>
          <w:szCs w:val="24"/>
        </w:rPr>
        <w:t xml:space="preserve">Идентификационный код закупки: </w:t>
      </w:r>
      <w:r>
        <w:rPr>
          <w:rFonts w:ascii="Times New Roman" w:hAnsi="Times New Roman" w:cs="Times New Roman"/>
          <w:sz w:val="21"/>
          <w:szCs w:val="21"/>
        </w:rPr>
        <w:t>213862201905886220100100180010000244</w:t>
      </w:r>
      <w:r>
        <w:rPr>
          <w:rFonts w:ascii="PT Astra Serif" w:hAnsi="PT Astra Serif"/>
          <w:sz w:val="24"/>
          <w:szCs w:val="24"/>
        </w:rPr>
        <w:t>.</w:t>
      </w:r>
    </w:p>
    <w:p w:rsidR="008503FE" w:rsidRDefault="008503FE" w:rsidP="008503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8503FE">
        <w:rPr>
          <w:rFonts w:ascii="PT Astra Serif" w:hAnsi="PT Astra Serif"/>
          <w:sz w:val="24"/>
          <w:szCs w:val="24"/>
        </w:rPr>
        <w:t>Муниципальное казенное учреждение «Служба обеспечения органов местного самоуправления»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Pr="008503FE">
        <w:rPr>
          <w:rFonts w:ascii="PT Astra Serif" w:hAnsi="PT Astra Serif"/>
          <w:sz w:val="24"/>
          <w:szCs w:val="24"/>
        </w:rPr>
        <w:t>ул. Ленина, 29</w:t>
      </w:r>
      <w:r>
        <w:rPr>
          <w:rFonts w:ascii="PT Astra Serif" w:hAnsi="PT Astra Serif"/>
          <w:sz w:val="24"/>
          <w:szCs w:val="24"/>
        </w:rPr>
        <w:t>.</w:t>
      </w:r>
      <w:proofErr w:type="gramEnd"/>
    </w:p>
    <w:p w:rsidR="008503FE" w:rsidRDefault="008503FE" w:rsidP="008503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11 февраля 2021 года, по адресу: ул. 40 лет Победы, 11, г. Югорск, Ханты-Мансийский  автономный  округ-Югра, Тюменская область.</w:t>
      </w:r>
    </w:p>
    <w:p w:rsidR="00031189" w:rsidRPr="00031189" w:rsidRDefault="00031189" w:rsidP="00031189">
      <w:pPr>
        <w:jc w:val="both"/>
        <w:rPr>
          <w:rFonts w:ascii="PT Astra Serif" w:hAnsi="PT Astra Serif"/>
          <w:sz w:val="24"/>
          <w:szCs w:val="24"/>
        </w:rPr>
      </w:pPr>
      <w:r>
        <w:rPr>
          <w:rFonts w:ascii="PT Serif" w:hAnsi="PT Serif"/>
          <w:bCs/>
          <w:sz w:val="24"/>
          <w:szCs w:val="24"/>
        </w:rPr>
        <w:t>4</w:t>
      </w:r>
      <w:r w:rsidRPr="00031189">
        <w:rPr>
          <w:rFonts w:ascii="PT Astra Serif" w:hAnsi="PT Astra Serif"/>
          <w:sz w:val="24"/>
          <w:szCs w:val="24"/>
        </w:rPr>
        <w:t>. </w:t>
      </w:r>
      <w:proofErr w:type="gramStart"/>
      <w:r w:rsidRPr="00031189">
        <w:rPr>
          <w:rFonts w:ascii="PT Astra Serif" w:hAnsi="PT Astra Serif"/>
          <w:sz w:val="24"/>
          <w:szCs w:val="24"/>
        </w:rPr>
        <w:t xml:space="preserve">До окончания указанного в извещении о проведении аукциона срока подачи </w:t>
      </w:r>
      <w:r>
        <w:rPr>
          <w:rFonts w:ascii="PT Astra Serif" w:hAnsi="PT Astra Serif"/>
          <w:sz w:val="24"/>
          <w:szCs w:val="24"/>
        </w:rPr>
        <w:t>заявок на участие в аукционе</w:t>
      </w:r>
      <w:proofErr w:type="gramEnd"/>
      <w:r>
        <w:rPr>
          <w:rFonts w:ascii="PT Astra Serif" w:hAnsi="PT Astra Serif"/>
          <w:sz w:val="24"/>
          <w:szCs w:val="24"/>
        </w:rPr>
        <w:t xml:space="preserve"> «10» февраля 2021 </w:t>
      </w:r>
      <w:r w:rsidRPr="00031189">
        <w:rPr>
          <w:rFonts w:ascii="PT Astra Serif" w:hAnsi="PT Astra Serif"/>
          <w:sz w:val="24"/>
          <w:szCs w:val="24"/>
        </w:rPr>
        <w:t>г. 10 часов 00 минут была подана: 1 (одна) заявка на участие в аукционе (под номером №</w:t>
      </w:r>
      <w:r>
        <w:rPr>
          <w:rFonts w:ascii="PT Astra Serif" w:hAnsi="PT Astra Serif"/>
          <w:sz w:val="24"/>
          <w:szCs w:val="24"/>
        </w:rPr>
        <w:t>146</w:t>
      </w:r>
      <w:r w:rsidRPr="00031189">
        <w:rPr>
          <w:rFonts w:ascii="PT Astra Serif" w:hAnsi="PT Astra Serif"/>
          <w:sz w:val="24"/>
          <w:szCs w:val="24"/>
        </w:rPr>
        <w:t>).</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031189" w:rsidTr="00031189">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031189" w:rsidRDefault="00031189">
            <w:pPr>
              <w:pStyle w:val="a9"/>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031189" w:rsidRDefault="00031189">
            <w:pPr>
              <w:pStyle w:val="a9"/>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031189" w:rsidTr="00031189">
        <w:trPr>
          <w:trHeight w:val="2025"/>
        </w:trPr>
        <w:tc>
          <w:tcPr>
            <w:tcW w:w="1732" w:type="dxa"/>
            <w:tcBorders>
              <w:top w:val="single" w:sz="4" w:space="0" w:color="auto"/>
              <w:left w:val="single" w:sz="4" w:space="0" w:color="auto"/>
              <w:bottom w:val="single" w:sz="4" w:space="0" w:color="auto"/>
              <w:right w:val="single" w:sz="4" w:space="0" w:color="auto"/>
            </w:tcBorders>
            <w:hideMark/>
          </w:tcPr>
          <w:p w:rsidR="00031189" w:rsidRDefault="00031189">
            <w:pPr>
              <w:pStyle w:val="a9"/>
              <w:tabs>
                <w:tab w:val="num" w:pos="567"/>
              </w:tabs>
              <w:spacing w:line="276" w:lineRule="auto"/>
              <w:ind w:left="0"/>
              <w:jc w:val="center"/>
              <w:rPr>
                <w:rFonts w:ascii="PT Serif" w:hAnsi="PT Serif"/>
                <w:spacing w:val="-6"/>
                <w:sz w:val="24"/>
                <w:szCs w:val="24"/>
              </w:rPr>
            </w:pPr>
            <w:r>
              <w:rPr>
                <w:rFonts w:ascii="PT Serif" w:hAnsi="PT Serif"/>
                <w:bCs/>
                <w:sz w:val="24"/>
                <w:szCs w:val="24"/>
              </w:rPr>
              <w:t>146</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5018EF">
              <w:trPr>
                <w:tblCellSpacing w:w="15" w:type="dxa"/>
              </w:trPr>
              <w:tc>
                <w:tcPr>
                  <w:tcW w:w="0" w:type="auto"/>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r w:rsidRPr="005018EF">
                    <w:rPr>
                      <w:rFonts w:ascii="PT Astra Serif" w:eastAsia="Calibri" w:hAnsi="PT Astra Serif" w:cs="Calibri"/>
                      <w:color w:val="000000"/>
                    </w:rPr>
                    <w:t xml:space="preserve">Наименование/Фирменное наименование </w:t>
                  </w:r>
                </w:p>
              </w:tc>
              <w:tc>
                <w:tcPr>
                  <w:tcW w:w="5210" w:type="dxa"/>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r w:rsidRPr="005018EF">
                    <w:rPr>
                      <w:rFonts w:ascii="PT Astra Serif" w:eastAsia="Calibri" w:hAnsi="PT Astra Serif" w:cs="Calibri"/>
                      <w:b/>
                      <w:bCs/>
                      <w:color w:val="000000"/>
                    </w:rPr>
                    <w:t>Индивидуальный предприниматель ТАКТАБАЕВ ЭЛЬДАР ТИМЕРХАНОВИЧ</w:t>
                  </w:r>
                  <w:r w:rsidRPr="005018EF">
                    <w:rPr>
                      <w:rFonts w:ascii="PT Astra Serif" w:eastAsia="Calibri" w:hAnsi="PT Astra Serif" w:cs="Calibri"/>
                      <w:b/>
                      <w:bCs/>
                      <w:color w:val="000000"/>
                    </w:rPr>
                    <w:br/>
                  </w:r>
                </w:p>
              </w:tc>
            </w:tr>
            <w:tr w:rsidR="005018EF">
              <w:trPr>
                <w:tblCellSpacing w:w="15" w:type="dxa"/>
              </w:trPr>
              <w:tc>
                <w:tcPr>
                  <w:tcW w:w="0" w:type="auto"/>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r w:rsidRPr="005018EF">
                    <w:rPr>
                      <w:rFonts w:ascii="PT Astra Serif" w:eastAsia="Calibri" w:hAnsi="PT Astra Serif" w:cs="Calibri"/>
                      <w:color w:val="000000"/>
                    </w:rPr>
                    <w:t xml:space="preserve">ИНН </w:t>
                  </w:r>
                </w:p>
              </w:tc>
              <w:tc>
                <w:tcPr>
                  <w:tcW w:w="5210" w:type="dxa"/>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r w:rsidRPr="005018EF">
                    <w:rPr>
                      <w:rFonts w:ascii="PT Astra Serif" w:eastAsia="Calibri" w:hAnsi="PT Astra Serif" w:cs="Calibri"/>
                      <w:color w:val="000000"/>
                    </w:rPr>
                    <w:t>862202519890</w:t>
                  </w:r>
                </w:p>
              </w:tc>
            </w:tr>
            <w:tr w:rsidR="005018EF">
              <w:trPr>
                <w:tblCellSpacing w:w="15" w:type="dxa"/>
              </w:trPr>
              <w:tc>
                <w:tcPr>
                  <w:tcW w:w="0" w:type="auto"/>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r w:rsidRPr="005018EF">
                    <w:rPr>
                      <w:rFonts w:ascii="PT Astra Serif" w:eastAsia="Calibri" w:hAnsi="PT Astra Serif" w:cs="Calibri"/>
                      <w:color w:val="000000"/>
                    </w:rPr>
                    <w:t xml:space="preserve">КПП </w:t>
                  </w:r>
                </w:p>
              </w:tc>
              <w:tc>
                <w:tcPr>
                  <w:tcW w:w="5210" w:type="dxa"/>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p>
              </w:tc>
            </w:tr>
            <w:tr w:rsidR="005018EF">
              <w:trPr>
                <w:tblCellSpacing w:w="15" w:type="dxa"/>
              </w:trPr>
              <w:tc>
                <w:tcPr>
                  <w:tcW w:w="0" w:type="auto"/>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bookmarkStart w:id="0" w:name="_GoBack"/>
                  <w:bookmarkEnd w:id="0"/>
                  <w:r w:rsidRPr="005018EF">
                    <w:rPr>
                      <w:rFonts w:ascii="PT Astra Serif" w:eastAsia="Calibri" w:hAnsi="PT Astra Serif" w:cs="Calibri"/>
                      <w:color w:val="000000"/>
                    </w:rPr>
                    <w:t xml:space="preserve">Местонахождение/Место жительства </w:t>
                  </w:r>
                </w:p>
              </w:tc>
              <w:tc>
                <w:tcPr>
                  <w:tcW w:w="5210" w:type="dxa"/>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r w:rsidRPr="005018EF">
                    <w:rPr>
                      <w:rFonts w:ascii="PT Astra Serif" w:eastAsia="Calibri" w:hAnsi="PT Astra Serif" w:cs="Calibri"/>
                      <w:color w:val="000000"/>
                    </w:rPr>
                    <w:t>Автономный Ханты-Мансийский Автономный округ - Югра, Город Югорск,</w:t>
                  </w:r>
                </w:p>
              </w:tc>
            </w:tr>
            <w:tr w:rsidR="005018EF">
              <w:trPr>
                <w:tblCellSpacing w:w="15" w:type="dxa"/>
              </w:trPr>
              <w:tc>
                <w:tcPr>
                  <w:tcW w:w="0" w:type="auto"/>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r w:rsidRPr="005018EF">
                    <w:rPr>
                      <w:rFonts w:ascii="PT Astra Serif" w:eastAsia="Calibri" w:hAnsi="PT Astra Serif" w:cs="Calibri"/>
                      <w:color w:val="000000"/>
                    </w:rPr>
                    <w:t xml:space="preserve">Фактический адрес/Почтовый адрес </w:t>
                  </w:r>
                </w:p>
              </w:tc>
              <w:tc>
                <w:tcPr>
                  <w:tcW w:w="5210" w:type="dxa"/>
                  <w:tcMar>
                    <w:top w:w="15" w:type="dxa"/>
                    <w:left w:w="15" w:type="dxa"/>
                    <w:bottom w:w="15" w:type="dxa"/>
                    <w:right w:w="15" w:type="dxa"/>
                  </w:tcMar>
                  <w:hideMark/>
                </w:tcPr>
                <w:p w:rsidR="005018EF" w:rsidRPr="005018EF" w:rsidRDefault="005018EF">
                  <w:pPr>
                    <w:rPr>
                      <w:rFonts w:ascii="PT Astra Serif" w:eastAsia="Calibri" w:hAnsi="PT Astra Serif" w:cs="Calibri"/>
                      <w:color w:val="000000"/>
                      <w:sz w:val="24"/>
                      <w:szCs w:val="24"/>
                    </w:rPr>
                  </w:pPr>
                  <w:r w:rsidRPr="005018EF">
                    <w:rPr>
                      <w:rFonts w:ascii="PT Astra Serif" w:eastAsia="Calibri" w:hAnsi="PT Astra Serif" w:cs="Calibri"/>
                      <w:color w:val="000000"/>
                    </w:rPr>
                    <w:t xml:space="preserve">628263, АО ХАНТЫ-МАНСИЙСКИЙ АВТОНОМНЫЙ ОКРУГ - ЮГРА, Г ЮГОРСК, </w:t>
                  </w:r>
                  <w:proofErr w:type="gramStart"/>
                  <w:r w:rsidRPr="005018EF">
                    <w:rPr>
                      <w:rFonts w:ascii="PT Astra Serif" w:eastAsia="Calibri" w:hAnsi="PT Astra Serif" w:cs="Calibri"/>
                      <w:color w:val="000000"/>
                    </w:rPr>
                    <w:t>УЛ</w:t>
                  </w:r>
                  <w:proofErr w:type="gramEnd"/>
                  <w:r w:rsidRPr="005018EF">
                    <w:rPr>
                      <w:rFonts w:ascii="PT Astra Serif" w:eastAsia="Calibri" w:hAnsi="PT Astra Serif" w:cs="Calibri"/>
                      <w:color w:val="000000"/>
                    </w:rPr>
                    <w:t xml:space="preserve"> ТОЛСТОГО, 2, 12</w:t>
                  </w:r>
                </w:p>
              </w:tc>
            </w:tr>
          </w:tbl>
          <w:p w:rsidR="00031189" w:rsidRDefault="00031189">
            <w:pPr>
              <w:widowControl/>
              <w:rPr>
                <w:rFonts w:ascii="Calibri" w:eastAsia="Calibri" w:hAnsi="Calibri"/>
              </w:rPr>
            </w:pPr>
          </w:p>
        </w:tc>
      </w:tr>
    </w:tbl>
    <w:p w:rsidR="00031189" w:rsidRDefault="00031189" w:rsidP="00031189">
      <w:pPr>
        <w:ind w:left="-993"/>
        <w:jc w:val="both"/>
        <w:rPr>
          <w:rFonts w:ascii="PT Serif" w:hAnsi="PT Serif"/>
          <w:bCs/>
          <w:sz w:val="24"/>
          <w:szCs w:val="24"/>
        </w:rPr>
      </w:pPr>
    </w:p>
    <w:p w:rsidR="00031189" w:rsidRDefault="00031189" w:rsidP="005018EF">
      <w:pPr>
        <w:jc w:val="both"/>
        <w:rPr>
          <w:rFonts w:ascii="PT Serif" w:hAnsi="PT Serif"/>
          <w:bCs/>
          <w:sz w:val="24"/>
          <w:szCs w:val="24"/>
        </w:rPr>
      </w:pPr>
      <w:r>
        <w:rPr>
          <w:rFonts w:ascii="PT Serif" w:hAnsi="PT Serif"/>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31189" w:rsidRDefault="00031189" w:rsidP="005018EF">
      <w:pPr>
        <w:jc w:val="both"/>
        <w:rPr>
          <w:rFonts w:ascii="PT Serif" w:hAnsi="PT Serif"/>
          <w:bCs/>
          <w:sz w:val="24"/>
          <w:szCs w:val="24"/>
        </w:rPr>
      </w:pPr>
      <w:r>
        <w:rPr>
          <w:rFonts w:ascii="PT Serif" w:hAnsi="PT Serif"/>
          <w:bCs/>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31189" w:rsidRDefault="00031189" w:rsidP="005018EF">
      <w:pPr>
        <w:jc w:val="both"/>
        <w:rPr>
          <w:rFonts w:ascii="PT Serif" w:hAnsi="PT Serif"/>
          <w:bCs/>
          <w:sz w:val="24"/>
          <w:szCs w:val="24"/>
        </w:rPr>
      </w:pPr>
      <w:r>
        <w:rPr>
          <w:rFonts w:ascii="PT Serif" w:hAnsi="PT Serif"/>
          <w:bCs/>
          <w:sz w:val="24"/>
          <w:szCs w:val="24"/>
        </w:rPr>
        <w:lastRenderedPageBreak/>
        <w:t>6.1) о несоответствии участника аукциона, подавшего единственную заявку на участие в аукционе, и поданной им заявки №</w:t>
      </w:r>
      <w:r w:rsidR="005018EF">
        <w:rPr>
          <w:rFonts w:ascii="PT Serif" w:hAnsi="PT Serif"/>
          <w:bCs/>
          <w:sz w:val="24"/>
          <w:szCs w:val="24"/>
        </w:rPr>
        <w:t>146</w:t>
      </w:r>
      <w:r>
        <w:rPr>
          <w:rFonts w:ascii="PT Serif" w:hAnsi="PT Serif"/>
          <w:bCs/>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3"/>
        <w:gridCol w:w="3016"/>
        <w:gridCol w:w="1701"/>
        <w:gridCol w:w="1701"/>
        <w:gridCol w:w="1844"/>
      </w:tblGrid>
      <w:tr w:rsidR="00031189" w:rsidTr="005018EF">
        <w:trPr>
          <w:cantSplit/>
          <w:trHeight w:val="772"/>
          <w:tblHeader/>
        </w:trPr>
        <w:tc>
          <w:tcPr>
            <w:tcW w:w="2373" w:type="dxa"/>
            <w:vMerge w:val="restart"/>
            <w:tcBorders>
              <w:top w:val="single" w:sz="6" w:space="0" w:color="auto"/>
              <w:left w:val="single" w:sz="6" w:space="0" w:color="auto"/>
              <w:bottom w:val="single" w:sz="6" w:space="0" w:color="auto"/>
              <w:right w:val="single" w:sz="6" w:space="0" w:color="auto"/>
            </w:tcBorders>
            <w:vAlign w:val="center"/>
            <w:hideMark/>
          </w:tcPr>
          <w:p w:rsidR="00031189" w:rsidRDefault="00031189" w:rsidP="005018EF">
            <w:pPr>
              <w:jc w:val="center"/>
              <w:rPr>
                <w:rFonts w:ascii="PT Serif" w:hAnsi="PT Serif"/>
                <w:lang w:eastAsia="en-US"/>
              </w:rPr>
            </w:pPr>
            <w:r>
              <w:rPr>
                <w:rFonts w:ascii="PT Serif" w:hAnsi="PT Serif"/>
                <w:lang w:eastAsia="en-US"/>
              </w:rPr>
              <w:t xml:space="preserve">Наименование участника закупки, идентификационный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031189" w:rsidRDefault="00031189" w:rsidP="005018EF">
            <w:pPr>
              <w:jc w:val="center"/>
              <w:rPr>
                <w:rFonts w:ascii="PT Serif" w:hAnsi="PT Serif"/>
                <w:lang w:eastAsia="en-US"/>
              </w:rPr>
            </w:pPr>
            <w:r>
              <w:rPr>
                <w:rFonts w:ascii="PT Serif" w:hAnsi="PT Serif"/>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31189" w:rsidRDefault="00031189" w:rsidP="005018EF">
            <w:pPr>
              <w:jc w:val="center"/>
              <w:rPr>
                <w:rFonts w:ascii="PT Serif" w:hAnsi="PT Serif"/>
                <w:lang w:eastAsia="en-US"/>
              </w:rPr>
            </w:pPr>
            <w:r>
              <w:rPr>
                <w:rFonts w:ascii="PT Serif" w:hAnsi="PT Serif"/>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031189" w:rsidRDefault="00031189" w:rsidP="005018EF">
            <w:pPr>
              <w:jc w:val="center"/>
              <w:rPr>
                <w:rFonts w:ascii="PT Serif" w:hAnsi="PT Serif"/>
                <w:lang w:eastAsia="en-US"/>
              </w:rPr>
            </w:pPr>
            <w:r>
              <w:rPr>
                <w:rFonts w:ascii="PT Serif" w:hAnsi="PT Serif"/>
                <w:lang w:eastAsia="en-US"/>
              </w:rPr>
              <w:t>Положения заявки, которые не соответствуют требованиям, установленным документацией об аукционе</w:t>
            </w:r>
          </w:p>
        </w:tc>
      </w:tr>
      <w:tr w:rsidR="00031189" w:rsidTr="005018EF">
        <w:trPr>
          <w:cantSplit/>
          <w:trHeight w:val="947"/>
          <w:tblHeader/>
        </w:trPr>
        <w:tc>
          <w:tcPr>
            <w:tcW w:w="2373" w:type="dxa"/>
            <w:vMerge/>
            <w:tcBorders>
              <w:top w:val="single" w:sz="6" w:space="0" w:color="auto"/>
              <w:left w:val="single" w:sz="6" w:space="0" w:color="auto"/>
              <w:bottom w:val="single" w:sz="6" w:space="0" w:color="auto"/>
              <w:right w:val="single" w:sz="6" w:space="0" w:color="auto"/>
            </w:tcBorders>
            <w:vAlign w:val="center"/>
            <w:hideMark/>
          </w:tcPr>
          <w:p w:rsidR="00031189" w:rsidRDefault="00031189" w:rsidP="005018EF">
            <w:pPr>
              <w:widowControl/>
              <w:rPr>
                <w:rFonts w:ascii="PT Serif" w:hAnsi="PT Serif"/>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031189" w:rsidRDefault="00031189" w:rsidP="005018EF">
            <w:pPr>
              <w:widowControl/>
              <w:rPr>
                <w:rFonts w:ascii="PT Serif" w:hAnsi="PT Serif"/>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31189" w:rsidRDefault="00031189" w:rsidP="005018EF">
            <w:pPr>
              <w:jc w:val="center"/>
              <w:rPr>
                <w:rFonts w:ascii="PT Serif" w:hAnsi="PT Serif"/>
                <w:lang w:eastAsia="en-US"/>
              </w:rPr>
            </w:pPr>
            <w:r>
              <w:rPr>
                <w:rFonts w:ascii="PT Serif" w:hAnsi="PT Serif"/>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31189" w:rsidRDefault="00031189" w:rsidP="005018EF">
            <w:pPr>
              <w:jc w:val="center"/>
              <w:rPr>
                <w:rFonts w:ascii="PT Serif" w:hAnsi="PT Serif"/>
                <w:lang w:eastAsia="en-US"/>
              </w:rPr>
            </w:pPr>
            <w:r>
              <w:rPr>
                <w:rFonts w:ascii="PT Serif" w:hAnsi="PT Serif"/>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031189" w:rsidRDefault="00031189" w:rsidP="005018EF">
            <w:pPr>
              <w:widowControl/>
              <w:rPr>
                <w:rFonts w:ascii="PT Serif" w:hAnsi="PT Serif"/>
                <w:lang w:eastAsia="en-US"/>
              </w:rPr>
            </w:pPr>
          </w:p>
        </w:tc>
      </w:tr>
      <w:tr w:rsidR="00031189" w:rsidTr="005018EF">
        <w:trPr>
          <w:cantSplit/>
          <w:trHeight w:val="947"/>
          <w:tblHeader/>
        </w:trPr>
        <w:tc>
          <w:tcPr>
            <w:tcW w:w="2373" w:type="dxa"/>
            <w:tcBorders>
              <w:top w:val="single" w:sz="6" w:space="0" w:color="auto"/>
              <w:left w:val="single" w:sz="6" w:space="0" w:color="auto"/>
              <w:bottom w:val="single" w:sz="4" w:space="0" w:color="auto"/>
              <w:right w:val="single" w:sz="6" w:space="0" w:color="auto"/>
            </w:tcBorders>
            <w:vAlign w:val="center"/>
            <w:hideMark/>
          </w:tcPr>
          <w:p w:rsidR="00031189" w:rsidRDefault="00031189" w:rsidP="005018EF">
            <w:pPr>
              <w:jc w:val="center"/>
              <w:rPr>
                <w:rFonts w:ascii="PT Serif" w:hAnsi="PT Serif"/>
                <w:spacing w:val="-6"/>
                <w:sz w:val="24"/>
                <w:szCs w:val="24"/>
              </w:rPr>
            </w:pPr>
            <w:r>
              <w:rPr>
                <w:rFonts w:ascii="PT Serif" w:hAnsi="PT Serif"/>
                <w:color w:val="000000"/>
                <w:spacing w:val="-6"/>
                <w:sz w:val="24"/>
                <w:szCs w:val="24"/>
                <w:lang w:eastAsia="en-US"/>
              </w:rPr>
              <w:t xml:space="preserve">№ </w:t>
            </w:r>
            <w:r w:rsidR="005018EF">
              <w:rPr>
                <w:rFonts w:ascii="PT Serif" w:hAnsi="PT Serif"/>
                <w:bCs/>
                <w:sz w:val="24"/>
                <w:szCs w:val="24"/>
              </w:rPr>
              <w:t>146</w:t>
            </w:r>
          </w:p>
          <w:p w:rsidR="00031189" w:rsidRDefault="005018EF" w:rsidP="005018EF">
            <w:pPr>
              <w:jc w:val="center"/>
              <w:rPr>
                <w:rFonts w:ascii="PT Serif" w:hAnsi="PT Serif"/>
                <w:lang w:eastAsia="en-US"/>
              </w:rPr>
            </w:pPr>
            <w:r>
              <w:rPr>
                <w:rFonts w:ascii="Calibri" w:eastAsia="Calibri" w:hAnsi="Calibri" w:cs="Calibri"/>
                <w:b/>
                <w:bCs/>
                <w:color w:val="000000"/>
              </w:rPr>
              <w:t>Индивидуальный предприниматель ТАКТАБАЕВ ЭЛЬДАР ТИМЕРХАНОВИЧ</w:t>
            </w:r>
            <w:r>
              <w:rPr>
                <w:rFonts w:ascii="Calibri" w:eastAsia="Calibri" w:hAnsi="Calibri" w:cs="Calibri"/>
                <w:b/>
                <w:bCs/>
                <w:color w:val="000000"/>
              </w:rPr>
              <w:br/>
            </w:r>
          </w:p>
        </w:tc>
        <w:tc>
          <w:tcPr>
            <w:tcW w:w="3016" w:type="dxa"/>
            <w:tcBorders>
              <w:top w:val="single" w:sz="6" w:space="0" w:color="auto"/>
              <w:left w:val="single" w:sz="6" w:space="0" w:color="auto"/>
              <w:bottom w:val="single" w:sz="6" w:space="0" w:color="auto"/>
              <w:right w:val="single" w:sz="4" w:space="0" w:color="auto"/>
            </w:tcBorders>
            <w:vAlign w:val="center"/>
            <w:hideMark/>
          </w:tcPr>
          <w:p w:rsidR="00031189" w:rsidRDefault="00031189" w:rsidP="005018EF">
            <w:pPr>
              <w:jc w:val="both"/>
              <w:rPr>
                <w:rFonts w:ascii="PT Serif" w:hAnsi="PT Serif"/>
                <w:lang w:eastAsia="en-US"/>
              </w:rPr>
            </w:pPr>
            <w:r>
              <w:rPr>
                <w:rFonts w:ascii="PT Serif" w:hAnsi="PT Serif"/>
                <w:noProof/>
                <w:szCs w:val="24"/>
              </w:rPr>
              <w:t>Отсутствуют конкретные показатели предлагаемого товара (пункт 1 части 4 статьи 67 Федерального закона от 05.04.2013 №44-ФЗ)</w:t>
            </w:r>
            <w:r w:rsidR="005018EF">
              <w:rPr>
                <w:rFonts w:ascii="PT Serif" w:hAnsi="PT Serif"/>
                <w:noProof/>
                <w:szCs w:val="24"/>
              </w:rPr>
              <w:t xml:space="preserve"> (по позиции 1 участник предлагает «Марка бумаги: </w:t>
            </w:r>
            <w:r w:rsidR="005018EF" w:rsidRPr="005018EF">
              <w:rPr>
                <w:rFonts w:ascii="PT Serif" w:hAnsi="PT Serif"/>
                <w:b/>
                <w:noProof/>
                <w:szCs w:val="24"/>
              </w:rPr>
              <w:t>не ниже</w:t>
            </w:r>
            <w:r w:rsidR="005018EF">
              <w:rPr>
                <w:rFonts w:ascii="PT Serif" w:hAnsi="PT Serif"/>
                <w:noProof/>
                <w:szCs w:val="24"/>
              </w:rPr>
              <w:t xml:space="preserve"> С», по позиции 2 «Масса бумаги площадью 1м2,г: </w:t>
            </w:r>
            <w:r w:rsidR="005018EF" w:rsidRPr="005018EF">
              <w:rPr>
                <w:rFonts w:ascii="PT Serif" w:hAnsi="PT Serif"/>
                <w:b/>
                <w:noProof/>
                <w:szCs w:val="24"/>
              </w:rPr>
              <w:t>не менее</w:t>
            </w:r>
            <w:r w:rsidR="005018EF">
              <w:rPr>
                <w:rFonts w:ascii="PT Serif" w:hAnsi="PT Serif"/>
                <w:noProof/>
                <w:szCs w:val="24"/>
              </w:rPr>
              <w:t xml:space="preserve"> 80 и </w:t>
            </w:r>
            <w:r w:rsidR="005018EF" w:rsidRPr="005018EF">
              <w:rPr>
                <w:rFonts w:ascii="PT Serif" w:hAnsi="PT Serif"/>
                <w:b/>
                <w:noProof/>
                <w:szCs w:val="24"/>
              </w:rPr>
              <w:t>не более</w:t>
            </w:r>
            <w:r w:rsidR="005018EF">
              <w:rPr>
                <w:rFonts w:ascii="PT Serif" w:hAnsi="PT Serif"/>
                <w:noProof/>
                <w:szCs w:val="24"/>
              </w:rPr>
              <w:t xml:space="preserve"> 90;»</w:t>
            </w:r>
          </w:p>
        </w:tc>
        <w:tc>
          <w:tcPr>
            <w:tcW w:w="1701" w:type="dxa"/>
            <w:tcBorders>
              <w:top w:val="single" w:sz="4" w:space="0" w:color="auto"/>
              <w:left w:val="single" w:sz="6" w:space="0" w:color="auto"/>
              <w:bottom w:val="single" w:sz="6" w:space="0" w:color="auto"/>
              <w:right w:val="single" w:sz="4" w:space="0" w:color="auto"/>
            </w:tcBorders>
            <w:vAlign w:val="center"/>
            <w:hideMark/>
          </w:tcPr>
          <w:p w:rsidR="00031189" w:rsidRDefault="00031189" w:rsidP="005018EF">
            <w:pPr>
              <w:jc w:val="center"/>
              <w:rPr>
                <w:rFonts w:ascii="PT Serif" w:hAnsi="PT Serif"/>
                <w:lang w:eastAsia="en-US"/>
              </w:rPr>
            </w:pPr>
            <w:r>
              <w:rPr>
                <w:rFonts w:ascii="PT Serif" w:hAnsi="PT Serif"/>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031189" w:rsidRDefault="00031189" w:rsidP="005018EF">
            <w:pPr>
              <w:jc w:val="center"/>
              <w:rPr>
                <w:rFonts w:ascii="PT Serif" w:hAnsi="PT Serif"/>
                <w:sz w:val="24"/>
                <w:szCs w:val="24"/>
                <w:lang w:eastAsia="en-US"/>
              </w:rPr>
            </w:pPr>
            <w:r>
              <w:rPr>
                <w:rFonts w:ascii="PT Serif" w:hAnsi="PT Serif"/>
                <w:sz w:val="18"/>
                <w:lang w:eastAsia="en-US"/>
              </w:rPr>
              <w:t>пункт 23 Части I. Сведения о проводимом аукционе в электронной форме</w:t>
            </w:r>
          </w:p>
        </w:tc>
        <w:tc>
          <w:tcPr>
            <w:tcW w:w="1844" w:type="dxa"/>
            <w:tcBorders>
              <w:top w:val="single" w:sz="6" w:space="0" w:color="auto"/>
              <w:left w:val="single" w:sz="6" w:space="0" w:color="auto"/>
              <w:bottom w:val="single" w:sz="6" w:space="0" w:color="auto"/>
              <w:right w:val="single" w:sz="4" w:space="0" w:color="auto"/>
            </w:tcBorders>
            <w:vAlign w:val="center"/>
            <w:hideMark/>
          </w:tcPr>
          <w:p w:rsidR="00031189" w:rsidRDefault="00031189" w:rsidP="005018EF">
            <w:pPr>
              <w:jc w:val="center"/>
              <w:rPr>
                <w:rFonts w:ascii="PT Serif" w:hAnsi="PT Serif"/>
                <w:sz w:val="18"/>
                <w:lang w:eastAsia="en-US"/>
              </w:rPr>
            </w:pPr>
            <w:r>
              <w:rPr>
                <w:rFonts w:ascii="PT Serif" w:hAnsi="PT Serif"/>
                <w:sz w:val="18"/>
                <w:lang w:eastAsia="en-US"/>
              </w:rPr>
              <w:t xml:space="preserve">первая часть заявки </w:t>
            </w:r>
          </w:p>
        </w:tc>
      </w:tr>
    </w:tbl>
    <w:p w:rsidR="00031189" w:rsidRPr="005018EF" w:rsidRDefault="00031189" w:rsidP="005018EF">
      <w:pPr>
        <w:jc w:val="both"/>
        <w:rPr>
          <w:rFonts w:ascii="PT Serif" w:hAnsi="PT Serif"/>
          <w:bCs/>
          <w:sz w:val="24"/>
          <w:szCs w:val="24"/>
        </w:rPr>
      </w:pPr>
      <w:r>
        <w:rPr>
          <w:rFonts w:ascii="PT Serif" w:hAnsi="PT Serif"/>
          <w:bCs/>
          <w:sz w:val="24"/>
          <w:szCs w:val="24"/>
        </w:rPr>
        <w:t xml:space="preserve">7. Настоящий протокол подлежит размещению на сайте оператора электронной площадки </w:t>
      </w:r>
      <w:hyperlink r:id="rId7" w:history="1">
        <w:r>
          <w:rPr>
            <w:rStyle w:val="a3"/>
            <w:rFonts w:ascii="PT Serif" w:hAnsi="PT Serif"/>
            <w:bCs/>
            <w:color w:val="auto"/>
            <w:sz w:val="24"/>
            <w:szCs w:val="24"/>
            <w:u w:val="none"/>
          </w:rPr>
          <w:t>http://www.sberbank-ast.ru</w:t>
        </w:r>
      </w:hyperlink>
      <w:r>
        <w:rPr>
          <w:rFonts w:ascii="PT Serif" w:hAnsi="PT Serif"/>
          <w:bCs/>
          <w:sz w:val="24"/>
          <w:szCs w:val="24"/>
        </w:rPr>
        <w:t>.</w:t>
      </w:r>
    </w:p>
    <w:p w:rsidR="00031189" w:rsidRDefault="00031189" w:rsidP="005018EF">
      <w:pPr>
        <w:jc w:val="center"/>
        <w:rPr>
          <w:rFonts w:ascii="PT Serif" w:hAnsi="PT Serif"/>
          <w:noProof/>
          <w:sz w:val="24"/>
          <w:szCs w:val="24"/>
        </w:rPr>
      </w:pPr>
      <w:r>
        <w:rPr>
          <w:rFonts w:ascii="PT Serif" w:hAnsi="PT Serif"/>
          <w:noProof/>
          <w:sz w:val="24"/>
          <w:szCs w:val="24"/>
        </w:rPr>
        <w:t>Сведения о решении</w:t>
      </w:r>
    </w:p>
    <w:p w:rsidR="00031189" w:rsidRDefault="00031189" w:rsidP="005018EF">
      <w:pPr>
        <w:jc w:val="center"/>
        <w:rPr>
          <w:rFonts w:ascii="PT Serif" w:hAnsi="PT Serif"/>
          <w:noProof/>
          <w:sz w:val="24"/>
          <w:szCs w:val="24"/>
        </w:rPr>
      </w:pPr>
      <w:r>
        <w:rPr>
          <w:rFonts w:ascii="PT Serif" w:hAnsi="PT Serif"/>
          <w:noProof/>
          <w:sz w:val="24"/>
          <w:szCs w:val="24"/>
        </w:rPr>
        <w:t xml:space="preserve">членов комиссии о соответствии/о несоответствии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16016F" w:rsidRPr="009200BF" w:rsidRDefault="0016016F" w:rsidP="009200BF">
      <w:pPr>
        <w:jc w:val="center"/>
        <w:rPr>
          <w:rFonts w:ascii="PT Astra Serif" w:hAnsi="PT Astra Serif"/>
          <w:noProof/>
          <w:sz w:val="24"/>
          <w:szCs w:val="24"/>
        </w:rPr>
      </w:pPr>
      <w:r>
        <w:rPr>
          <w:rFonts w:ascii="PT Astra Serif" w:hAnsi="PT Astra Serif"/>
          <w:noProof/>
          <w:sz w:val="24"/>
          <w:szCs w:val="24"/>
        </w:rPr>
        <w:t xml:space="preserve"> </w:t>
      </w:r>
    </w:p>
    <w:tbl>
      <w:tblPr>
        <w:tblW w:w="10635" w:type="dxa"/>
        <w:tblInd w:w="108" w:type="dxa"/>
        <w:tblLayout w:type="fixed"/>
        <w:tblLook w:val="01E0" w:firstRow="1" w:lastRow="1" w:firstColumn="1" w:lastColumn="1" w:noHBand="0" w:noVBand="0"/>
      </w:tblPr>
      <w:tblGrid>
        <w:gridCol w:w="6381"/>
        <w:gridCol w:w="1701"/>
        <w:gridCol w:w="2553"/>
      </w:tblGrid>
      <w:tr w:rsidR="0016016F" w:rsidTr="0016016F">
        <w:tc>
          <w:tcPr>
            <w:tcW w:w="6379" w:type="dxa"/>
            <w:tcBorders>
              <w:top w:val="single" w:sz="4" w:space="0" w:color="auto"/>
              <w:left w:val="single" w:sz="4" w:space="0" w:color="auto"/>
              <w:bottom w:val="single" w:sz="4" w:space="0" w:color="auto"/>
              <w:right w:val="single" w:sz="4" w:space="0" w:color="auto"/>
            </w:tcBorders>
            <w:vAlign w:val="center"/>
            <w:hideMark/>
          </w:tcPr>
          <w:p w:rsidR="0016016F" w:rsidRDefault="0016016F">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016F" w:rsidRDefault="0016016F">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6016F" w:rsidRDefault="0016016F">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16016F" w:rsidRPr="009200BF" w:rsidTr="0016016F">
        <w:tc>
          <w:tcPr>
            <w:tcW w:w="6379" w:type="dxa"/>
            <w:tcBorders>
              <w:top w:val="single" w:sz="4" w:space="0" w:color="auto"/>
              <w:left w:val="single" w:sz="4" w:space="0" w:color="auto"/>
              <w:bottom w:val="single" w:sz="4" w:space="0" w:color="auto"/>
              <w:right w:val="single" w:sz="4" w:space="0" w:color="auto"/>
            </w:tcBorders>
            <w:hideMark/>
          </w:tcPr>
          <w:p w:rsidR="0016016F" w:rsidRPr="009200BF" w:rsidRDefault="005018E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16016F" w:rsidRPr="009200BF" w:rsidRDefault="0016016F">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6016F" w:rsidRPr="009200BF" w:rsidRDefault="0016016F">
            <w:pPr>
              <w:spacing w:after="200" w:line="276" w:lineRule="auto"/>
              <w:jc w:val="center"/>
              <w:rPr>
                <w:sz w:val="24"/>
                <w:szCs w:val="24"/>
                <w:lang w:eastAsia="en-US"/>
              </w:rPr>
            </w:pPr>
            <w:r w:rsidRPr="009200BF">
              <w:rPr>
                <w:sz w:val="24"/>
                <w:lang w:eastAsia="en-US"/>
              </w:rPr>
              <w:t>С.Д. Голин</w:t>
            </w:r>
          </w:p>
        </w:tc>
      </w:tr>
      <w:tr w:rsidR="0016016F" w:rsidRPr="009200BF" w:rsidTr="0016016F">
        <w:trPr>
          <w:trHeight w:val="1005"/>
        </w:trPr>
        <w:tc>
          <w:tcPr>
            <w:tcW w:w="6379" w:type="dxa"/>
            <w:tcBorders>
              <w:top w:val="single" w:sz="4" w:space="0" w:color="auto"/>
              <w:left w:val="single" w:sz="4" w:space="0" w:color="auto"/>
              <w:bottom w:val="single" w:sz="4" w:space="0" w:color="auto"/>
              <w:right w:val="single" w:sz="4" w:space="0" w:color="auto"/>
            </w:tcBorders>
            <w:hideMark/>
          </w:tcPr>
          <w:p w:rsidR="0016016F" w:rsidRPr="009200BF" w:rsidRDefault="0016016F">
            <w:pPr>
              <w:spacing w:line="276" w:lineRule="auto"/>
              <w:jc w:val="both"/>
              <w:rPr>
                <w:rFonts w:ascii="PT Serif" w:hAnsi="PT Serif"/>
                <w:noProof/>
                <w:sz w:val="16"/>
                <w:szCs w:val="16"/>
                <w:lang w:eastAsia="en-US"/>
              </w:rPr>
            </w:pPr>
            <w:r w:rsidRPr="009200B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16016F" w:rsidRPr="009200BF" w:rsidRDefault="0016016F">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6016F" w:rsidRPr="009200BF" w:rsidRDefault="0016016F">
            <w:pPr>
              <w:spacing w:after="200" w:line="276" w:lineRule="auto"/>
              <w:jc w:val="center"/>
              <w:rPr>
                <w:sz w:val="24"/>
                <w:szCs w:val="24"/>
                <w:lang w:eastAsia="en-US"/>
              </w:rPr>
            </w:pPr>
            <w:r w:rsidRPr="009200BF">
              <w:rPr>
                <w:sz w:val="24"/>
                <w:lang w:eastAsia="en-US"/>
              </w:rPr>
              <w:t>Н.А. Морозова</w:t>
            </w:r>
          </w:p>
        </w:tc>
      </w:tr>
      <w:tr w:rsidR="0016016F" w:rsidRPr="009200BF" w:rsidTr="0016016F">
        <w:tc>
          <w:tcPr>
            <w:tcW w:w="6379" w:type="dxa"/>
            <w:tcBorders>
              <w:top w:val="single" w:sz="4" w:space="0" w:color="auto"/>
              <w:left w:val="single" w:sz="4" w:space="0" w:color="auto"/>
              <w:bottom w:val="single" w:sz="4" w:space="0" w:color="auto"/>
              <w:right w:val="single" w:sz="4" w:space="0" w:color="auto"/>
            </w:tcBorders>
            <w:hideMark/>
          </w:tcPr>
          <w:p w:rsidR="0016016F" w:rsidRPr="009200BF" w:rsidRDefault="0016016F">
            <w:pPr>
              <w:spacing w:line="276" w:lineRule="auto"/>
              <w:jc w:val="both"/>
              <w:rPr>
                <w:rFonts w:ascii="PT Serif" w:hAnsi="PT Serif"/>
                <w:noProof/>
                <w:sz w:val="16"/>
                <w:szCs w:val="16"/>
                <w:lang w:eastAsia="en-US"/>
              </w:rPr>
            </w:pPr>
            <w:r w:rsidRPr="009200B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16016F" w:rsidRPr="009200BF" w:rsidRDefault="0016016F">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6016F" w:rsidRPr="009200BF" w:rsidRDefault="0016016F">
            <w:pPr>
              <w:spacing w:after="200" w:line="276" w:lineRule="auto"/>
              <w:jc w:val="center"/>
              <w:rPr>
                <w:sz w:val="24"/>
                <w:lang w:eastAsia="en-US"/>
              </w:rPr>
            </w:pPr>
            <w:r w:rsidRPr="009200BF">
              <w:rPr>
                <w:sz w:val="24"/>
                <w:lang w:eastAsia="en-US"/>
              </w:rPr>
              <w:t xml:space="preserve">Ж.В. </w:t>
            </w:r>
            <w:proofErr w:type="spellStart"/>
            <w:r w:rsidRPr="009200BF">
              <w:rPr>
                <w:sz w:val="24"/>
                <w:lang w:eastAsia="en-US"/>
              </w:rPr>
              <w:t>Резинкина</w:t>
            </w:r>
            <w:proofErr w:type="spellEnd"/>
          </w:p>
        </w:tc>
      </w:tr>
      <w:tr w:rsidR="0016016F" w:rsidRPr="009200BF" w:rsidTr="0016016F">
        <w:tc>
          <w:tcPr>
            <w:tcW w:w="6379" w:type="dxa"/>
            <w:tcBorders>
              <w:top w:val="single" w:sz="4" w:space="0" w:color="auto"/>
              <w:left w:val="single" w:sz="4" w:space="0" w:color="auto"/>
              <w:bottom w:val="single" w:sz="4" w:space="0" w:color="auto"/>
              <w:right w:val="single" w:sz="4" w:space="0" w:color="auto"/>
            </w:tcBorders>
            <w:hideMark/>
          </w:tcPr>
          <w:p w:rsidR="0016016F" w:rsidRPr="009200BF" w:rsidRDefault="0016016F">
            <w:pPr>
              <w:spacing w:line="276" w:lineRule="auto"/>
              <w:jc w:val="both"/>
              <w:rPr>
                <w:rFonts w:ascii="PT Serif" w:hAnsi="PT Serif"/>
                <w:noProof/>
                <w:sz w:val="16"/>
                <w:szCs w:val="16"/>
                <w:lang w:eastAsia="en-US"/>
              </w:rPr>
            </w:pPr>
            <w:r w:rsidRPr="009200B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16016F" w:rsidRPr="009200BF" w:rsidRDefault="0016016F">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6016F" w:rsidRPr="009200BF" w:rsidRDefault="0016016F">
            <w:pPr>
              <w:spacing w:after="200" w:line="276" w:lineRule="auto"/>
              <w:jc w:val="center"/>
              <w:rPr>
                <w:sz w:val="24"/>
                <w:szCs w:val="24"/>
                <w:lang w:eastAsia="en-US"/>
              </w:rPr>
            </w:pPr>
            <w:r w:rsidRPr="009200BF">
              <w:rPr>
                <w:sz w:val="24"/>
                <w:lang w:eastAsia="en-US"/>
              </w:rPr>
              <w:t>А.Т. Абдуллаев</w:t>
            </w:r>
          </w:p>
        </w:tc>
      </w:tr>
      <w:tr w:rsidR="0016016F" w:rsidRPr="009200BF" w:rsidTr="0016016F">
        <w:tc>
          <w:tcPr>
            <w:tcW w:w="6379" w:type="dxa"/>
            <w:tcBorders>
              <w:top w:val="single" w:sz="4" w:space="0" w:color="auto"/>
              <w:left w:val="single" w:sz="4" w:space="0" w:color="auto"/>
              <w:bottom w:val="single" w:sz="4" w:space="0" w:color="auto"/>
              <w:right w:val="single" w:sz="4" w:space="0" w:color="auto"/>
            </w:tcBorders>
            <w:hideMark/>
          </w:tcPr>
          <w:p w:rsidR="0016016F" w:rsidRPr="009200BF" w:rsidRDefault="0016016F">
            <w:pPr>
              <w:spacing w:line="276" w:lineRule="auto"/>
              <w:jc w:val="both"/>
              <w:rPr>
                <w:rFonts w:ascii="PT Serif" w:hAnsi="PT Serif"/>
                <w:noProof/>
                <w:sz w:val="16"/>
                <w:szCs w:val="16"/>
                <w:lang w:eastAsia="en-US"/>
              </w:rPr>
            </w:pPr>
            <w:r w:rsidRPr="009200B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16016F" w:rsidRPr="009200BF" w:rsidRDefault="0016016F">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6016F" w:rsidRPr="009200BF" w:rsidRDefault="0016016F">
            <w:pPr>
              <w:spacing w:after="200" w:line="276" w:lineRule="auto"/>
              <w:jc w:val="center"/>
              <w:rPr>
                <w:sz w:val="24"/>
                <w:szCs w:val="24"/>
                <w:lang w:eastAsia="en-US"/>
              </w:rPr>
            </w:pPr>
            <w:r w:rsidRPr="009200BF">
              <w:rPr>
                <w:sz w:val="24"/>
                <w:lang w:eastAsia="en-US"/>
              </w:rPr>
              <w:t>Н.Б. Захарова</w:t>
            </w:r>
          </w:p>
        </w:tc>
      </w:tr>
    </w:tbl>
    <w:p w:rsidR="0016016F" w:rsidRPr="009200BF" w:rsidRDefault="0016016F" w:rsidP="0016016F">
      <w:pPr>
        <w:jc w:val="both"/>
        <w:rPr>
          <w:b/>
          <w:color w:val="FF0000"/>
          <w:sz w:val="24"/>
          <w:szCs w:val="24"/>
        </w:rPr>
      </w:pPr>
    </w:p>
    <w:p w:rsidR="0016016F" w:rsidRPr="009200BF" w:rsidRDefault="0016016F" w:rsidP="0016016F">
      <w:pPr>
        <w:ind w:firstLine="284"/>
        <w:jc w:val="both"/>
        <w:rPr>
          <w:rFonts w:ascii="PT Astra Serif" w:hAnsi="PT Astra Serif"/>
          <w:b/>
          <w:sz w:val="24"/>
          <w:szCs w:val="24"/>
        </w:rPr>
      </w:pPr>
      <w:r w:rsidRPr="009200BF">
        <w:rPr>
          <w:rFonts w:ascii="PT Astra Serif" w:hAnsi="PT Astra Serif"/>
          <w:b/>
          <w:sz w:val="24"/>
          <w:szCs w:val="24"/>
        </w:rPr>
        <w:t>Председатель комиссии:                                                                С.Д. Голин</w:t>
      </w:r>
    </w:p>
    <w:p w:rsidR="0016016F" w:rsidRPr="009200BF" w:rsidRDefault="0016016F" w:rsidP="0016016F">
      <w:pPr>
        <w:jc w:val="both"/>
        <w:rPr>
          <w:sz w:val="24"/>
        </w:rPr>
      </w:pPr>
      <w:r w:rsidRPr="009200BF">
        <w:rPr>
          <w:b/>
          <w:sz w:val="32"/>
          <w:szCs w:val="24"/>
        </w:rPr>
        <w:lastRenderedPageBreak/>
        <w:t xml:space="preserve">    </w:t>
      </w:r>
      <w:r w:rsidRPr="009200BF">
        <w:rPr>
          <w:b/>
          <w:sz w:val="24"/>
        </w:rPr>
        <w:t xml:space="preserve">Члены  комиссии                                                                                                                                                                                                </w:t>
      </w:r>
    </w:p>
    <w:p w:rsidR="0016016F" w:rsidRPr="009200BF" w:rsidRDefault="0016016F" w:rsidP="0016016F">
      <w:pPr>
        <w:jc w:val="right"/>
        <w:rPr>
          <w:sz w:val="24"/>
        </w:rPr>
      </w:pPr>
      <w:r w:rsidRPr="009200BF">
        <w:rPr>
          <w:sz w:val="24"/>
        </w:rPr>
        <w:t xml:space="preserve">                                                               </w:t>
      </w:r>
    </w:p>
    <w:p w:rsidR="0016016F" w:rsidRPr="009200BF" w:rsidRDefault="0016016F" w:rsidP="0016016F">
      <w:pPr>
        <w:jc w:val="right"/>
        <w:rPr>
          <w:sz w:val="24"/>
        </w:rPr>
      </w:pPr>
      <w:r w:rsidRPr="009200BF">
        <w:rPr>
          <w:sz w:val="24"/>
        </w:rPr>
        <w:t xml:space="preserve">                                                                                         _______________Н.А. Морозова</w:t>
      </w:r>
    </w:p>
    <w:p w:rsidR="0016016F" w:rsidRPr="009200BF" w:rsidRDefault="0016016F" w:rsidP="0016016F">
      <w:pPr>
        <w:jc w:val="right"/>
        <w:rPr>
          <w:sz w:val="24"/>
        </w:rPr>
      </w:pPr>
      <w:r w:rsidRPr="009200BF">
        <w:rPr>
          <w:sz w:val="24"/>
        </w:rPr>
        <w:t xml:space="preserve">__________________Ж.В. </w:t>
      </w:r>
      <w:proofErr w:type="spellStart"/>
      <w:r w:rsidRPr="009200BF">
        <w:rPr>
          <w:sz w:val="24"/>
        </w:rPr>
        <w:t>Резинкина</w:t>
      </w:r>
      <w:proofErr w:type="spellEnd"/>
    </w:p>
    <w:p w:rsidR="0016016F" w:rsidRPr="009200BF" w:rsidRDefault="0016016F" w:rsidP="0016016F">
      <w:pPr>
        <w:jc w:val="right"/>
        <w:rPr>
          <w:sz w:val="24"/>
        </w:rPr>
      </w:pPr>
      <w:r w:rsidRPr="009200BF">
        <w:rPr>
          <w:sz w:val="24"/>
        </w:rPr>
        <w:tab/>
      </w:r>
      <w:r w:rsidRPr="009200BF">
        <w:rPr>
          <w:sz w:val="24"/>
        </w:rPr>
        <w:tab/>
      </w:r>
      <w:r w:rsidRPr="009200BF">
        <w:rPr>
          <w:sz w:val="24"/>
        </w:rPr>
        <w:tab/>
      </w:r>
      <w:r w:rsidRPr="009200BF">
        <w:rPr>
          <w:sz w:val="24"/>
        </w:rPr>
        <w:tab/>
      </w:r>
      <w:r w:rsidRPr="009200BF">
        <w:rPr>
          <w:sz w:val="24"/>
        </w:rPr>
        <w:tab/>
      </w:r>
      <w:r w:rsidRPr="009200BF">
        <w:rPr>
          <w:sz w:val="24"/>
        </w:rPr>
        <w:tab/>
      </w:r>
      <w:r w:rsidRPr="009200BF">
        <w:rPr>
          <w:sz w:val="24"/>
        </w:rPr>
        <w:tab/>
        <w:t xml:space="preserve">  __________________А.Т. Абдуллаев </w:t>
      </w:r>
    </w:p>
    <w:p w:rsidR="0016016F" w:rsidRPr="009200BF" w:rsidRDefault="0016016F" w:rsidP="0016016F">
      <w:pPr>
        <w:jc w:val="right"/>
        <w:rPr>
          <w:sz w:val="24"/>
        </w:rPr>
      </w:pPr>
      <w:r w:rsidRPr="009200BF">
        <w:rPr>
          <w:sz w:val="24"/>
        </w:rPr>
        <w:t>___________________Н.Б. Захарова</w:t>
      </w:r>
      <w:r w:rsidRPr="009200BF">
        <w:rPr>
          <w:rFonts w:ascii="PT Astra Serif" w:hAnsi="PT Astra Serif"/>
          <w:sz w:val="24"/>
          <w:szCs w:val="24"/>
        </w:rPr>
        <w:t xml:space="preserve">                                                                          </w:t>
      </w:r>
      <w:r w:rsidRPr="009200BF">
        <w:rPr>
          <w:rFonts w:ascii="PT Serif" w:hAnsi="PT Serif"/>
          <w:sz w:val="24"/>
          <w:szCs w:val="24"/>
        </w:rPr>
        <w:t xml:space="preserve">                  </w:t>
      </w:r>
      <w:r w:rsidRPr="009200BF">
        <w:rPr>
          <w:sz w:val="24"/>
          <w:szCs w:val="24"/>
        </w:rPr>
        <w:t xml:space="preserve">  </w:t>
      </w:r>
    </w:p>
    <w:p w:rsidR="008503FE" w:rsidRPr="009200BF" w:rsidRDefault="008503FE" w:rsidP="008503FE">
      <w:pPr>
        <w:ind w:left="284"/>
        <w:jc w:val="both"/>
        <w:rPr>
          <w:sz w:val="24"/>
          <w:szCs w:val="24"/>
        </w:rPr>
      </w:pPr>
      <w:r w:rsidRPr="009200BF">
        <w:rPr>
          <w:rFonts w:ascii="PT Astra Serif" w:hAnsi="PT Astra Serif"/>
          <w:sz w:val="24"/>
          <w:szCs w:val="24"/>
        </w:rPr>
        <w:t xml:space="preserve">                                                                                  </w:t>
      </w:r>
      <w:r w:rsidRPr="009200BF">
        <w:rPr>
          <w:rFonts w:ascii="PT Serif" w:hAnsi="PT Serif"/>
          <w:sz w:val="24"/>
          <w:szCs w:val="24"/>
        </w:rPr>
        <w:t xml:space="preserve">                  </w:t>
      </w:r>
      <w:r w:rsidRPr="009200BF">
        <w:rPr>
          <w:sz w:val="24"/>
          <w:szCs w:val="24"/>
        </w:rPr>
        <w:t xml:space="preserve">  </w:t>
      </w:r>
    </w:p>
    <w:p w:rsidR="008503FE" w:rsidRDefault="008503FE" w:rsidP="008503FE">
      <w:pPr>
        <w:jc w:val="both"/>
      </w:pPr>
      <w:r w:rsidRPr="009200BF">
        <w:rPr>
          <w:sz w:val="24"/>
          <w:szCs w:val="24"/>
        </w:rPr>
        <w:t xml:space="preserve">     Представитель заказчика:                                                         ________________</w:t>
      </w:r>
      <w:r w:rsidRPr="009200BF">
        <w:rPr>
          <w:rFonts w:ascii="PT Astra Serif" w:hAnsi="PT Astra Serif"/>
          <w:sz w:val="24"/>
          <w:szCs w:val="24"/>
        </w:rPr>
        <w:t xml:space="preserve"> В.Ю. Овечкин</w:t>
      </w:r>
    </w:p>
    <w:p w:rsidR="00AE77FB" w:rsidRDefault="00AE77FB"/>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p w:rsidR="005018EF" w:rsidRDefault="005018EF" w:rsidP="005018EF">
      <w:pPr>
        <w:ind w:right="-2"/>
        <w:jc w:val="right"/>
        <w:rPr>
          <w:bCs/>
        </w:rPr>
      </w:pPr>
      <w:r>
        <w:rPr>
          <w:bCs/>
        </w:rPr>
        <w:t xml:space="preserve">Приложение </w:t>
      </w:r>
    </w:p>
    <w:p w:rsidR="005018EF" w:rsidRDefault="005018EF" w:rsidP="005018EF">
      <w:pPr>
        <w:jc w:val="right"/>
        <w:rPr>
          <w:bCs/>
        </w:rPr>
      </w:pPr>
      <w:r>
        <w:rPr>
          <w:bCs/>
        </w:rPr>
        <w:t xml:space="preserve">к протоколу рассмотрения единственной заявки </w:t>
      </w:r>
    </w:p>
    <w:p w:rsidR="005018EF" w:rsidRDefault="005018EF" w:rsidP="005018EF">
      <w:pPr>
        <w:jc w:val="right"/>
        <w:rPr>
          <w:bCs/>
        </w:rPr>
      </w:pPr>
      <w:r>
        <w:rPr>
          <w:bCs/>
        </w:rPr>
        <w:t>аукциона   в электронной форме</w:t>
      </w:r>
    </w:p>
    <w:p w:rsidR="005018EF" w:rsidRDefault="005018EF" w:rsidP="005018EF">
      <w:pPr>
        <w:jc w:val="right"/>
        <w:rPr>
          <w:bCs/>
        </w:rPr>
      </w:pPr>
      <w:r>
        <w:rPr>
          <w:bCs/>
        </w:rPr>
        <w:t>от 11 февраля 2021 г. № 0187300005821000047 -1</w:t>
      </w:r>
    </w:p>
    <w:p w:rsidR="005018EF" w:rsidRDefault="005018EF" w:rsidP="005018EF">
      <w:pPr>
        <w:ind w:left="709"/>
        <w:jc w:val="center"/>
        <w:rPr>
          <w:b/>
          <w:bCs/>
        </w:rPr>
      </w:pPr>
      <w:r>
        <w:rPr>
          <w:b/>
          <w:bCs/>
        </w:rPr>
        <w:lastRenderedPageBreak/>
        <w:t>Таблица рассмотрения единственной заявки</w:t>
      </w:r>
    </w:p>
    <w:p w:rsidR="005018EF" w:rsidRDefault="005018EF" w:rsidP="005018EF">
      <w:pPr>
        <w:ind w:left="709"/>
        <w:jc w:val="center"/>
        <w:rPr>
          <w:b/>
          <w:bCs/>
        </w:rPr>
      </w:pPr>
      <w:r>
        <w:rPr>
          <w:b/>
          <w:bCs/>
        </w:rPr>
        <w:t xml:space="preserve"> аукциона  в электронной форме на право заключения муниципального контракта </w:t>
      </w:r>
    </w:p>
    <w:p w:rsidR="005018EF" w:rsidRDefault="005018EF" w:rsidP="005018EF">
      <w:pPr>
        <w:spacing w:after="120"/>
        <w:ind w:left="567"/>
        <w:jc w:val="center"/>
      </w:pPr>
      <w:r>
        <w:rPr>
          <w:b/>
          <w:bCs/>
        </w:rPr>
        <w:t>на поставку бумаги</w:t>
      </w:r>
      <w:r>
        <w:t>.</w:t>
      </w:r>
    </w:p>
    <w:p w:rsidR="005018EF" w:rsidRDefault="005018EF" w:rsidP="005018EF">
      <w:pPr>
        <w:keepNext/>
        <w:keepLines/>
        <w:suppressLineNumbers/>
        <w:suppressAutoHyphens/>
        <w:spacing w:after="120"/>
        <w:ind w:left="-567" w:firstLine="567"/>
        <w:jc w:val="center"/>
      </w:pPr>
      <w:r>
        <w:t>Заказчик: Муниципальное казенное учреждение «Служба обеспечения органов местного самоуправления».</w:t>
      </w:r>
    </w:p>
    <w:tbl>
      <w:tblPr>
        <w:tblpPr w:leftFromText="180" w:rightFromText="180" w:bottomFromText="200" w:vertAnchor="text" w:tblpX="108" w:tblpY="1"/>
        <w:tblOverlap w:val="never"/>
        <w:tblW w:w="10742" w:type="dxa"/>
        <w:tblLayout w:type="fixed"/>
        <w:tblLook w:val="04A0" w:firstRow="1" w:lastRow="0" w:firstColumn="1" w:lastColumn="0" w:noHBand="0" w:noVBand="1"/>
      </w:tblPr>
      <w:tblGrid>
        <w:gridCol w:w="5637"/>
        <w:gridCol w:w="2269"/>
        <w:gridCol w:w="709"/>
        <w:gridCol w:w="709"/>
        <w:gridCol w:w="1418"/>
      </w:tblGrid>
      <w:tr w:rsidR="005018EF" w:rsidTr="005018EF">
        <w:tc>
          <w:tcPr>
            <w:tcW w:w="5637" w:type="dxa"/>
            <w:vMerge w:val="restart"/>
            <w:tcBorders>
              <w:top w:val="single" w:sz="4" w:space="0" w:color="auto"/>
              <w:left w:val="single" w:sz="4" w:space="0" w:color="auto"/>
              <w:bottom w:val="nil"/>
              <w:right w:val="single" w:sz="4" w:space="0" w:color="auto"/>
            </w:tcBorders>
            <w:vAlign w:val="center"/>
            <w:hideMark/>
          </w:tcPr>
          <w:p w:rsidR="005018EF" w:rsidRDefault="005018EF">
            <w:pPr>
              <w:keepNext/>
              <w:keepLines/>
              <w:suppressLineNumbers/>
              <w:suppressAutoHyphens/>
              <w:spacing w:after="120" w:line="276" w:lineRule="auto"/>
              <w:ind w:left="-108"/>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5018EF" w:rsidRDefault="005018EF">
            <w:pPr>
              <w:keepNext/>
              <w:keepLines/>
              <w:suppressLineNumbers/>
              <w:suppressAutoHyphens/>
              <w:spacing w:after="120" w:line="276" w:lineRule="auto"/>
              <w:ind w:left="-108"/>
              <w:jc w:val="both"/>
              <w:rPr>
                <w:sz w:val="18"/>
                <w:szCs w:val="18"/>
                <w:lang w:eastAsia="en-US"/>
              </w:rPr>
            </w:pPr>
            <w:proofErr w:type="gramStart"/>
            <w:r>
              <w:rPr>
                <w:sz w:val="18"/>
                <w:szCs w:val="18"/>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sz w:val="18"/>
                <w:szCs w:val="18"/>
                <w:lang w:eastAsia="en-US"/>
              </w:rPr>
              <w:t xml:space="preserve"> документации об электронном аукционе).</w:t>
            </w:r>
          </w:p>
          <w:p w:rsidR="005018EF" w:rsidRDefault="005018EF">
            <w:pPr>
              <w:keepNext/>
              <w:keepLines/>
              <w:suppressLineNumbers/>
              <w:suppressAutoHyphens/>
              <w:spacing w:after="120" w:line="276" w:lineRule="auto"/>
              <w:ind w:left="-108"/>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018EF" w:rsidRDefault="005018EF">
            <w:pPr>
              <w:keepNext/>
              <w:keepLines/>
              <w:suppressLineNumbers/>
              <w:suppressAutoHyphens/>
              <w:spacing w:after="120" w:line="276" w:lineRule="auto"/>
              <w:ind w:left="-567" w:firstLine="567"/>
              <w:jc w:val="center"/>
              <w:rPr>
                <w:sz w:val="18"/>
                <w:szCs w:val="18"/>
                <w:lang w:eastAsia="en-US"/>
              </w:rPr>
            </w:pPr>
            <w:r>
              <w:rPr>
                <w:sz w:val="18"/>
                <w:szCs w:val="18"/>
                <w:lang w:eastAsia="en-U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3687" w:type="dxa"/>
            <w:gridSpan w:val="3"/>
            <w:tcBorders>
              <w:top w:val="single" w:sz="4" w:space="0" w:color="auto"/>
              <w:left w:val="single" w:sz="4" w:space="0" w:color="auto"/>
              <w:bottom w:val="single" w:sz="4" w:space="0" w:color="auto"/>
              <w:right w:val="single" w:sz="4" w:space="0" w:color="auto"/>
            </w:tcBorders>
            <w:vAlign w:val="center"/>
            <w:hideMark/>
          </w:tcPr>
          <w:p w:rsidR="005018EF" w:rsidRDefault="005018EF">
            <w:pPr>
              <w:keepNext/>
              <w:keepLines/>
              <w:suppressLineNumbers/>
              <w:suppressAutoHyphens/>
              <w:spacing w:after="120" w:line="276" w:lineRule="auto"/>
              <w:ind w:firstLine="34"/>
              <w:jc w:val="center"/>
              <w:rPr>
                <w:sz w:val="18"/>
                <w:szCs w:val="18"/>
                <w:lang w:eastAsia="en-US"/>
              </w:rPr>
            </w:pPr>
            <w:r>
              <w:rPr>
                <w:sz w:val="18"/>
                <w:szCs w:val="18"/>
                <w:lang w:eastAsia="en-US"/>
              </w:rPr>
              <w:t>Описание объекта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18EF" w:rsidRDefault="005018EF">
            <w:pPr>
              <w:keepNext/>
              <w:keepLines/>
              <w:suppressLineNumbers/>
              <w:suppressAutoHyphens/>
              <w:spacing w:after="120" w:line="276" w:lineRule="auto"/>
              <w:ind w:firstLine="34"/>
              <w:jc w:val="center"/>
              <w:rPr>
                <w:sz w:val="18"/>
                <w:szCs w:val="18"/>
                <w:lang w:eastAsia="en-US"/>
              </w:rPr>
            </w:pPr>
            <w:r>
              <w:rPr>
                <w:sz w:val="18"/>
                <w:szCs w:val="18"/>
                <w:lang w:eastAsia="en-US"/>
              </w:rPr>
              <w:t>Идентификационный номер заявки</w:t>
            </w:r>
          </w:p>
        </w:tc>
      </w:tr>
      <w:tr w:rsidR="005018EF" w:rsidTr="005018EF">
        <w:tc>
          <w:tcPr>
            <w:tcW w:w="5637" w:type="dxa"/>
            <w:vMerge/>
            <w:tcBorders>
              <w:top w:val="single" w:sz="4" w:space="0" w:color="auto"/>
              <w:left w:val="single" w:sz="4" w:space="0" w:color="auto"/>
              <w:bottom w:val="nil"/>
              <w:right w:val="single" w:sz="4" w:space="0" w:color="auto"/>
            </w:tcBorders>
            <w:vAlign w:val="center"/>
            <w:hideMark/>
          </w:tcPr>
          <w:p w:rsidR="005018EF" w:rsidRDefault="005018EF">
            <w:pPr>
              <w:widowControl/>
              <w:rPr>
                <w:sz w:val="18"/>
                <w:szCs w:val="18"/>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5018EF" w:rsidRDefault="005018EF">
            <w:pPr>
              <w:keepNext/>
              <w:keepLines/>
              <w:suppressLineNumbers/>
              <w:suppressAutoHyphens/>
              <w:spacing w:after="120" w:line="276" w:lineRule="auto"/>
              <w:jc w:val="center"/>
              <w:rPr>
                <w:sz w:val="18"/>
                <w:szCs w:val="18"/>
                <w:lang w:eastAsia="en-US"/>
              </w:rPr>
            </w:pPr>
            <w:r>
              <w:rPr>
                <w:sz w:val="18"/>
                <w:szCs w:val="18"/>
                <w:lang w:eastAsia="en-US"/>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018EF" w:rsidRDefault="005018EF">
            <w:pPr>
              <w:keepNext/>
              <w:keepLines/>
              <w:suppressLineNumbers/>
              <w:suppressAutoHyphens/>
              <w:spacing w:after="120" w:line="276" w:lineRule="auto"/>
              <w:jc w:val="center"/>
              <w:rPr>
                <w:sz w:val="18"/>
                <w:szCs w:val="18"/>
                <w:lang w:eastAsia="en-US"/>
              </w:rPr>
            </w:pPr>
            <w:r>
              <w:rPr>
                <w:sz w:val="18"/>
                <w:szCs w:val="18"/>
                <w:lang w:eastAsia="en-US"/>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5018EF" w:rsidRDefault="005018EF">
            <w:pPr>
              <w:keepNext/>
              <w:keepLines/>
              <w:suppressLineNumbers/>
              <w:suppressAutoHyphens/>
              <w:spacing w:line="276" w:lineRule="auto"/>
              <w:ind w:left="-108" w:right="-108"/>
              <w:jc w:val="center"/>
              <w:rPr>
                <w:sz w:val="18"/>
                <w:szCs w:val="18"/>
                <w:lang w:eastAsia="en-US"/>
              </w:rPr>
            </w:pPr>
            <w:r>
              <w:rPr>
                <w:sz w:val="18"/>
                <w:szCs w:val="18"/>
                <w:lang w:eastAsia="en-US"/>
              </w:rPr>
              <w:t>Кол-</w:t>
            </w:r>
          </w:p>
          <w:p w:rsidR="005018EF" w:rsidRDefault="005018EF">
            <w:pPr>
              <w:keepNext/>
              <w:keepLines/>
              <w:suppressLineNumbers/>
              <w:suppressAutoHyphens/>
              <w:spacing w:line="276" w:lineRule="auto"/>
              <w:ind w:firstLine="34"/>
              <w:jc w:val="center"/>
              <w:rPr>
                <w:sz w:val="18"/>
                <w:szCs w:val="18"/>
                <w:lang w:eastAsia="en-US"/>
              </w:rPr>
            </w:pPr>
            <w:r>
              <w:rPr>
                <w:sz w:val="18"/>
                <w:szCs w:val="18"/>
                <w:lang w:eastAsia="en-US"/>
              </w:rPr>
              <w:t>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18EF" w:rsidRDefault="005018EF">
            <w:pPr>
              <w:keepNext/>
              <w:keepLines/>
              <w:suppressLineNumbers/>
              <w:suppressAutoHyphens/>
              <w:spacing w:after="120" w:line="276" w:lineRule="auto"/>
              <w:ind w:firstLine="34"/>
              <w:jc w:val="center"/>
              <w:rPr>
                <w:sz w:val="18"/>
                <w:szCs w:val="18"/>
                <w:lang w:eastAsia="en-US"/>
              </w:rPr>
            </w:pPr>
            <w:r>
              <w:rPr>
                <w:sz w:val="18"/>
                <w:szCs w:val="18"/>
                <w:lang w:eastAsia="en-US"/>
              </w:rPr>
              <w:t>146</w:t>
            </w:r>
          </w:p>
        </w:tc>
      </w:tr>
      <w:tr w:rsidR="005018EF" w:rsidTr="005018EF">
        <w:trPr>
          <w:trHeight w:val="1394"/>
        </w:trPr>
        <w:tc>
          <w:tcPr>
            <w:tcW w:w="5637" w:type="dxa"/>
            <w:vMerge/>
            <w:tcBorders>
              <w:top w:val="single" w:sz="4" w:space="0" w:color="auto"/>
              <w:left w:val="single" w:sz="4" w:space="0" w:color="auto"/>
              <w:bottom w:val="nil"/>
              <w:right w:val="single" w:sz="4" w:space="0" w:color="auto"/>
            </w:tcBorders>
            <w:vAlign w:val="center"/>
            <w:hideMark/>
          </w:tcPr>
          <w:p w:rsidR="005018EF" w:rsidRDefault="005018EF">
            <w:pPr>
              <w:widowControl/>
              <w:rPr>
                <w:sz w:val="18"/>
                <w:szCs w:val="18"/>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5018EF" w:rsidRDefault="005018EF">
            <w:pPr>
              <w:autoSpaceDE w:val="0"/>
              <w:autoSpaceDN w:val="0"/>
              <w:adjustRightInd w:val="0"/>
              <w:spacing w:line="276" w:lineRule="auto"/>
              <w:rPr>
                <w:sz w:val="18"/>
                <w:lang w:eastAsia="en-US"/>
              </w:rPr>
            </w:pPr>
            <w:r>
              <w:rPr>
                <w:sz w:val="18"/>
                <w:lang w:eastAsia="en-US"/>
              </w:rPr>
              <w:t>Бумага для офисной техники белая</w:t>
            </w:r>
          </w:p>
          <w:p w:rsidR="005018EF" w:rsidRDefault="005018EF">
            <w:pPr>
              <w:autoSpaceDE w:val="0"/>
              <w:autoSpaceDN w:val="0"/>
              <w:adjustRightInd w:val="0"/>
              <w:spacing w:line="276" w:lineRule="auto"/>
              <w:rPr>
                <w:sz w:val="18"/>
                <w:lang w:eastAsia="en-US"/>
              </w:rPr>
            </w:pPr>
            <w:r>
              <w:rPr>
                <w:sz w:val="18"/>
                <w:lang w:eastAsia="en-US"/>
              </w:rPr>
              <w:t>Количество листов в пачке: 500 шт.;</w:t>
            </w:r>
          </w:p>
          <w:p w:rsidR="005018EF" w:rsidRDefault="005018EF">
            <w:pPr>
              <w:suppressAutoHyphens/>
              <w:autoSpaceDE w:val="0"/>
              <w:autoSpaceDN w:val="0"/>
              <w:adjustRightInd w:val="0"/>
              <w:spacing w:line="276" w:lineRule="auto"/>
              <w:rPr>
                <w:sz w:val="18"/>
                <w:lang w:eastAsia="en-US"/>
              </w:rPr>
            </w:pPr>
            <w:r>
              <w:rPr>
                <w:sz w:val="18"/>
                <w:lang w:eastAsia="en-US"/>
              </w:rPr>
              <w:t>Марка бумаги: не ниже</w:t>
            </w:r>
            <w:proofErr w:type="gramStart"/>
            <w:r>
              <w:rPr>
                <w:sz w:val="18"/>
                <w:lang w:eastAsia="en-US"/>
              </w:rPr>
              <w:t xml:space="preserve"> С</w:t>
            </w:r>
            <w:proofErr w:type="gramEnd"/>
            <w:r>
              <w:rPr>
                <w:sz w:val="18"/>
                <w:lang w:eastAsia="en-US"/>
              </w:rPr>
              <w:t>;</w:t>
            </w:r>
          </w:p>
          <w:p w:rsidR="005018EF" w:rsidRDefault="005018EF">
            <w:pPr>
              <w:suppressAutoHyphens/>
              <w:autoSpaceDE w:val="0"/>
              <w:autoSpaceDN w:val="0"/>
              <w:adjustRightInd w:val="0"/>
              <w:spacing w:line="276" w:lineRule="auto"/>
              <w:rPr>
                <w:sz w:val="18"/>
                <w:lang w:eastAsia="zh-CN"/>
              </w:rPr>
            </w:pPr>
            <w:r>
              <w:rPr>
                <w:sz w:val="18"/>
                <w:lang w:eastAsia="en-US"/>
              </w:rPr>
              <w:t>Формат: А</w:t>
            </w:r>
            <w:proofErr w:type="gramStart"/>
            <w:r>
              <w:rPr>
                <w:sz w:val="18"/>
                <w:lang w:eastAsia="en-US"/>
              </w:rPr>
              <w:t>4</w:t>
            </w:r>
            <w:proofErr w:type="gramEnd"/>
            <w:r>
              <w:rPr>
                <w:sz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018EF" w:rsidRDefault="005018EF">
            <w:pPr>
              <w:suppressAutoHyphens/>
              <w:autoSpaceDE w:val="0"/>
              <w:spacing w:line="276" w:lineRule="auto"/>
              <w:jc w:val="center"/>
              <w:rPr>
                <w:sz w:val="18"/>
                <w:lang w:eastAsia="zh-CN"/>
              </w:rPr>
            </w:pPr>
            <w:r>
              <w:rPr>
                <w:sz w:val="18"/>
                <w:lang w:eastAsia="en-US"/>
              </w:rPr>
              <w:t>пачка</w:t>
            </w:r>
          </w:p>
        </w:tc>
        <w:tc>
          <w:tcPr>
            <w:tcW w:w="709" w:type="dxa"/>
            <w:tcBorders>
              <w:top w:val="single" w:sz="4" w:space="0" w:color="auto"/>
              <w:left w:val="single" w:sz="4" w:space="0" w:color="auto"/>
              <w:bottom w:val="nil"/>
              <w:right w:val="single" w:sz="4" w:space="0" w:color="auto"/>
            </w:tcBorders>
            <w:vAlign w:val="center"/>
            <w:hideMark/>
          </w:tcPr>
          <w:p w:rsidR="005018EF" w:rsidRDefault="005018EF">
            <w:pPr>
              <w:suppressAutoHyphens/>
              <w:autoSpaceDE w:val="0"/>
              <w:spacing w:line="276" w:lineRule="auto"/>
              <w:jc w:val="center"/>
              <w:rPr>
                <w:sz w:val="18"/>
                <w:lang w:eastAsia="zh-CN"/>
              </w:rPr>
            </w:pPr>
            <w:r>
              <w:rPr>
                <w:sz w:val="18"/>
                <w:lang w:eastAsia="en-US"/>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18EF" w:rsidRDefault="005018EF">
            <w:pPr>
              <w:keepNext/>
              <w:keepLines/>
              <w:suppressLineNumbers/>
              <w:suppressAutoHyphens/>
              <w:spacing w:line="276" w:lineRule="auto"/>
              <w:ind w:left="-108" w:firstLine="108"/>
              <w:jc w:val="center"/>
              <w:rPr>
                <w:sz w:val="16"/>
                <w:szCs w:val="18"/>
                <w:lang w:eastAsia="en-US"/>
              </w:rPr>
            </w:pPr>
            <w:r>
              <w:rPr>
                <w:sz w:val="16"/>
                <w:szCs w:val="18"/>
                <w:lang w:eastAsia="en-US"/>
              </w:rPr>
              <w:t>Не соответствует</w:t>
            </w:r>
          </w:p>
          <w:p w:rsidR="005018EF" w:rsidRDefault="005018EF">
            <w:pPr>
              <w:keepNext/>
              <w:keepLines/>
              <w:suppressLineNumbers/>
              <w:suppressAutoHyphens/>
              <w:spacing w:line="276" w:lineRule="auto"/>
              <w:ind w:left="-108" w:firstLine="108"/>
              <w:jc w:val="center"/>
              <w:rPr>
                <w:sz w:val="18"/>
                <w:szCs w:val="18"/>
                <w:lang w:eastAsia="en-US"/>
              </w:rPr>
            </w:pPr>
            <w:r>
              <w:rPr>
                <w:sz w:val="16"/>
                <w:szCs w:val="18"/>
                <w:lang w:eastAsia="en-US"/>
              </w:rPr>
              <w:t>Отсутствуют конкретные показатели марки бумаги</w:t>
            </w:r>
          </w:p>
        </w:tc>
      </w:tr>
      <w:tr w:rsidR="005018EF" w:rsidTr="005018EF">
        <w:trPr>
          <w:trHeight w:val="1404"/>
        </w:trPr>
        <w:tc>
          <w:tcPr>
            <w:tcW w:w="5637" w:type="dxa"/>
            <w:vMerge/>
            <w:tcBorders>
              <w:top w:val="single" w:sz="4" w:space="0" w:color="auto"/>
              <w:left w:val="single" w:sz="4" w:space="0" w:color="auto"/>
              <w:bottom w:val="nil"/>
              <w:right w:val="single" w:sz="4" w:space="0" w:color="auto"/>
            </w:tcBorders>
            <w:vAlign w:val="center"/>
            <w:hideMark/>
          </w:tcPr>
          <w:p w:rsidR="005018EF" w:rsidRDefault="005018EF">
            <w:pPr>
              <w:widowControl/>
              <w:rPr>
                <w:sz w:val="18"/>
                <w:szCs w:val="18"/>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5018EF" w:rsidRDefault="005018EF">
            <w:pPr>
              <w:autoSpaceDE w:val="0"/>
              <w:autoSpaceDN w:val="0"/>
              <w:adjustRightInd w:val="0"/>
              <w:spacing w:line="276" w:lineRule="auto"/>
              <w:rPr>
                <w:sz w:val="18"/>
                <w:lang w:eastAsia="en-US"/>
              </w:rPr>
            </w:pPr>
            <w:r>
              <w:rPr>
                <w:sz w:val="18"/>
                <w:lang w:eastAsia="en-US"/>
              </w:rPr>
              <w:t>Бумага форматная белая</w:t>
            </w:r>
          </w:p>
          <w:p w:rsidR="005018EF" w:rsidRDefault="005018EF">
            <w:pPr>
              <w:autoSpaceDE w:val="0"/>
              <w:autoSpaceDN w:val="0"/>
              <w:adjustRightInd w:val="0"/>
              <w:spacing w:line="276" w:lineRule="auto"/>
              <w:rPr>
                <w:sz w:val="18"/>
                <w:lang w:eastAsia="en-US"/>
              </w:rPr>
            </w:pPr>
            <w:r>
              <w:rPr>
                <w:sz w:val="18"/>
                <w:lang w:eastAsia="en-US"/>
              </w:rPr>
              <w:t xml:space="preserve">Количество листов в пачке: не менее 500 </w:t>
            </w:r>
            <w:proofErr w:type="spellStart"/>
            <w:proofErr w:type="gramStart"/>
            <w:r>
              <w:rPr>
                <w:sz w:val="18"/>
                <w:lang w:eastAsia="en-US"/>
              </w:rPr>
              <w:t>шт</w:t>
            </w:r>
            <w:proofErr w:type="spellEnd"/>
            <w:proofErr w:type="gramEnd"/>
            <w:r>
              <w:rPr>
                <w:sz w:val="18"/>
                <w:lang w:eastAsia="en-US"/>
              </w:rPr>
              <w:t>;</w:t>
            </w:r>
          </w:p>
          <w:p w:rsidR="005018EF" w:rsidRDefault="005018EF">
            <w:pPr>
              <w:autoSpaceDE w:val="0"/>
              <w:autoSpaceDN w:val="0"/>
              <w:adjustRightInd w:val="0"/>
              <w:spacing w:line="276" w:lineRule="auto"/>
              <w:rPr>
                <w:sz w:val="18"/>
                <w:lang w:eastAsia="en-US"/>
              </w:rPr>
            </w:pPr>
            <w:r>
              <w:rPr>
                <w:sz w:val="18"/>
                <w:lang w:eastAsia="en-US"/>
              </w:rPr>
              <w:t>Масса бумаги площадью 1м2, г</w:t>
            </w:r>
            <w:proofErr w:type="gramStart"/>
            <w:r>
              <w:rPr>
                <w:sz w:val="18"/>
                <w:lang w:eastAsia="en-US"/>
              </w:rPr>
              <w:t xml:space="preserve"> :</w:t>
            </w:r>
            <w:proofErr w:type="gramEnd"/>
            <w:r>
              <w:rPr>
                <w:sz w:val="18"/>
                <w:lang w:eastAsia="en-US"/>
              </w:rPr>
              <w:t xml:space="preserve"> не менее 80 и не более 90;</w:t>
            </w:r>
          </w:p>
          <w:p w:rsidR="005018EF" w:rsidRDefault="005018EF">
            <w:pPr>
              <w:autoSpaceDE w:val="0"/>
              <w:autoSpaceDN w:val="0"/>
              <w:adjustRightInd w:val="0"/>
              <w:spacing w:line="276" w:lineRule="auto"/>
              <w:rPr>
                <w:sz w:val="18"/>
                <w:lang w:eastAsia="en-US"/>
              </w:rPr>
            </w:pPr>
            <w:r>
              <w:rPr>
                <w:sz w:val="18"/>
                <w:lang w:eastAsia="en-US"/>
              </w:rPr>
              <w:t>Формат: А5.</w:t>
            </w:r>
          </w:p>
        </w:tc>
        <w:tc>
          <w:tcPr>
            <w:tcW w:w="709" w:type="dxa"/>
            <w:tcBorders>
              <w:top w:val="single" w:sz="4" w:space="0" w:color="auto"/>
              <w:left w:val="single" w:sz="4" w:space="0" w:color="auto"/>
              <w:bottom w:val="single" w:sz="4" w:space="0" w:color="auto"/>
              <w:right w:val="single" w:sz="4" w:space="0" w:color="auto"/>
            </w:tcBorders>
            <w:vAlign w:val="center"/>
            <w:hideMark/>
          </w:tcPr>
          <w:p w:rsidR="005018EF" w:rsidRDefault="005018EF">
            <w:pPr>
              <w:suppressAutoHyphens/>
              <w:autoSpaceDE w:val="0"/>
              <w:spacing w:line="276" w:lineRule="auto"/>
              <w:jc w:val="center"/>
              <w:rPr>
                <w:sz w:val="18"/>
                <w:lang w:eastAsia="zh-CN"/>
              </w:rPr>
            </w:pPr>
            <w:r>
              <w:rPr>
                <w:sz w:val="18"/>
                <w:lang w:eastAsia="en-US"/>
              </w:rPr>
              <w:t>пачка</w:t>
            </w:r>
          </w:p>
        </w:tc>
        <w:tc>
          <w:tcPr>
            <w:tcW w:w="709" w:type="dxa"/>
            <w:tcBorders>
              <w:top w:val="single" w:sz="4" w:space="0" w:color="auto"/>
              <w:left w:val="single" w:sz="4" w:space="0" w:color="auto"/>
              <w:bottom w:val="nil"/>
              <w:right w:val="single" w:sz="4" w:space="0" w:color="auto"/>
            </w:tcBorders>
            <w:vAlign w:val="center"/>
            <w:hideMark/>
          </w:tcPr>
          <w:p w:rsidR="005018EF" w:rsidRDefault="005018EF">
            <w:pPr>
              <w:suppressAutoHyphens/>
              <w:autoSpaceDE w:val="0"/>
              <w:spacing w:line="276" w:lineRule="auto"/>
              <w:jc w:val="center"/>
              <w:rPr>
                <w:sz w:val="18"/>
                <w:lang w:eastAsia="en-US"/>
              </w:rPr>
            </w:pPr>
            <w:r>
              <w:rPr>
                <w:sz w:val="18"/>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18EF" w:rsidRDefault="005018EF">
            <w:pPr>
              <w:keepNext/>
              <w:keepLines/>
              <w:suppressLineNumbers/>
              <w:suppressAutoHyphens/>
              <w:spacing w:line="276" w:lineRule="auto"/>
              <w:ind w:left="-108" w:firstLine="108"/>
              <w:jc w:val="center"/>
              <w:rPr>
                <w:sz w:val="16"/>
                <w:szCs w:val="18"/>
                <w:lang w:eastAsia="en-US"/>
              </w:rPr>
            </w:pPr>
            <w:r>
              <w:rPr>
                <w:sz w:val="16"/>
                <w:szCs w:val="18"/>
                <w:lang w:eastAsia="en-US"/>
              </w:rPr>
              <w:t>Не соответствует</w:t>
            </w:r>
          </w:p>
          <w:p w:rsidR="005018EF" w:rsidRDefault="005018EF">
            <w:pPr>
              <w:keepNext/>
              <w:keepLines/>
              <w:suppressLineNumbers/>
              <w:suppressAutoHyphens/>
              <w:spacing w:line="276" w:lineRule="auto"/>
              <w:ind w:left="-108" w:firstLine="108"/>
              <w:jc w:val="center"/>
              <w:rPr>
                <w:sz w:val="18"/>
                <w:szCs w:val="18"/>
                <w:lang w:eastAsia="en-US"/>
              </w:rPr>
            </w:pPr>
            <w:r>
              <w:rPr>
                <w:sz w:val="16"/>
                <w:szCs w:val="18"/>
                <w:lang w:eastAsia="en-US"/>
              </w:rPr>
              <w:t>Отсутствуют конкретные показатели количества листов в пачке, масса бумаги площадью 1м2, г</w:t>
            </w:r>
          </w:p>
        </w:tc>
      </w:tr>
    </w:tbl>
    <w:tbl>
      <w:tblPr>
        <w:tblW w:w="10803" w:type="dxa"/>
        <w:tblLayout w:type="fixed"/>
        <w:tblCellMar>
          <w:top w:w="28" w:type="dxa"/>
          <w:left w:w="28" w:type="dxa"/>
          <w:bottom w:w="28" w:type="dxa"/>
          <w:right w:w="28" w:type="dxa"/>
        </w:tblCellMar>
        <w:tblLook w:val="04A0" w:firstRow="1" w:lastRow="0" w:firstColumn="1" w:lastColumn="0" w:noHBand="0" w:noVBand="1"/>
      </w:tblPr>
      <w:tblGrid>
        <w:gridCol w:w="5698"/>
        <w:gridCol w:w="2978"/>
        <w:gridCol w:w="2127"/>
      </w:tblGrid>
      <w:tr w:rsidR="005018EF" w:rsidTr="005018EF">
        <w:trPr>
          <w:trHeight w:val="331"/>
        </w:trPr>
        <w:tc>
          <w:tcPr>
            <w:tcW w:w="8676" w:type="dxa"/>
            <w:gridSpan w:val="2"/>
            <w:tcBorders>
              <w:top w:val="single" w:sz="4" w:space="0" w:color="auto"/>
              <w:left w:val="single" w:sz="4" w:space="0" w:color="auto"/>
              <w:bottom w:val="single" w:sz="4" w:space="0" w:color="auto"/>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sz w:val="18"/>
                <w:szCs w:val="18"/>
                <w:lang w:eastAsia="en-US"/>
              </w:rPr>
              <w:t xml:space="preserve">Идентификационный </w:t>
            </w:r>
            <w:r>
              <w:rPr>
                <w:color w:val="000000"/>
                <w:sz w:val="18"/>
                <w:szCs w:val="18"/>
                <w:lang w:eastAsia="en-US"/>
              </w:rPr>
              <w:t xml:space="preserve"> номер заявки</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ar-SA"/>
              </w:rPr>
              <w:t>146</w:t>
            </w:r>
          </w:p>
        </w:tc>
      </w:tr>
      <w:tr w:rsidR="005018EF" w:rsidTr="005018EF">
        <w:trPr>
          <w:trHeight w:val="680"/>
        </w:trPr>
        <w:tc>
          <w:tcPr>
            <w:tcW w:w="5698" w:type="dxa"/>
            <w:tcBorders>
              <w:top w:val="nil"/>
              <w:left w:val="single" w:sz="4" w:space="0" w:color="auto"/>
              <w:bottom w:val="single" w:sz="8" w:space="0" w:color="000000"/>
              <w:right w:val="nil"/>
            </w:tcBorders>
            <w:vAlign w:val="center"/>
            <w:hideMark/>
          </w:tcPr>
          <w:p w:rsidR="005018EF" w:rsidRDefault="005018EF">
            <w:pPr>
              <w:suppressAutoHyphens/>
              <w:snapToGrid w:val="0"/>
              <w:spacing w:line="276" w:lineRule="auto"/>
              <w:ind w:left="294" w:hanging="294"/>
              <w:jc w:val="center"/>
              <w:rPr>
                <w:color w:val="000000"/>
                <w:sz w:val="18"/>
                <w:szCs w:val="18"/>
                <w:lang w:eastAsia="ar-SA"/>
              </w:rPr>
            </w:pPr>
            <w:r>
              <w:rPr>
                <w:color w:val="000000"/>
                <w:sz w:val="18"/>
                <w:szCs w:val="18"/>
                <w:lang w:eastAsia="en-US"/>
              </w:rPr>
              <w:t>Показатель</w:t>
            </w:r>
          </w:p>
        </w:tc>
        <w:tc>
          <w:tcPr>
            <w:tcW w:w="2978" w:type="dxa"/>
            <w:tcBorders>
              <w:top w:val="nil"/>
              <w:left w:val="single" w:sz="8" w:space="0" w:color="000000"/>
              <w:bottom w:val="single" w:sz="8" w:space="0" w:color="000000"/>
              <w:right w:val="nil"/>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ar-SA"/>
              </w:rPr>
              <w:t xml:space="preserve">И.П. </w:t>
            </w:r>
            <w:proofErr w:type="spellStart"/>
            <w:r>
              <w:rPr>
                <w:color w:val="000000"/>
                <w:sz w:val="18"/>
                <w:szCs w:val="18"/>
                <w:lang w:eastAsia="ar-SA"/>
              </w:rPr>
              <w:t>Тактабаев</w:t>
            </w:r>
            <w:proofErr w:type="spellEnd"/>
            <w:r>
              <w:rPr>
                <w:color w:val="000000"/>
                <w:sz w:val="18"/>
                <w:szCs w:val="18"/>
                <w:lang w:eastAsia="ar-SA"/>
              </w:rPr>
              <w:t xml:space="preserve"> Эльдар </w:t>
            </w:r>
            <w:proofErr w:type="spellStart"/>
            <w:r>
              <w:rPr>
                <w:color w:val="000000"/>
                <w:sz w:val="18"/>
                <w:szCs w:val="18"/>
                <w:lang w:eastAsia="ar-SA"/>
              </w:rPr>
              <w:t>Тимерханович</w:t>
            </w:r>
            <w:proofErr w:type="spellEnd"/>
          </w:p>
          <w:p w:rsidR="005018EF" w:rsidRDefault="005018EF">
            <w:pPr>
              <w:suppressAutoHyphens/>
              <w:snapToGrid w:val="0"/>
              <w:spacing w:line="276" w:lineRule="auto"/>
              <w:jc w:val="center"/>
              <w:rPr>
                <w:color w:val="000000"/>
                <w:sz w:val="18"/>
                <w:szCs w:val="18"/>
                <w:lang w:eastAsia="ar-SA"/>
              </w:rPr>
            </w:pPr>
            <w:r>
              <w:rPr>
                <w:color w:val="000000"/>
                <w:sz w:val="18"/>
                <w:szCs w:val="18"/>
                <w:lang w:eastAsia="ar-SA"/>
              </w:rPr>
              <w:t>г. Югорск</w:t>
            </w:r>
          </w:p>
        </w:tc>
      </w:tr>
      <w:tr w:rsidR="005018EF" w:rsidTr="005018EF">
        <w:trPr>
          <w:trHeight w:val="710"/>
        </w:trPr>
        <w:tc>
          <w:tcPr>
            <w:tcW w:w="5698" w:type="dxa"/>
            <w:tcBorders>
              <w:top w:val="nil"/>
              <w:left w:val="single" w:sz="4" w:space="0" w:color="auto"/>
              <w:bottom w:val="single" w:sz="8" w:space="0" w:color="000000"/>
              <w:right w:val="nil"/>
            </w:tcBorders>
            <w:hideMark/>
          </w:tcPr>
          <w:p w:rsidR="005018EF" w:rsidRDefault="005018EF">
            <w:pPr>
              <w:suppressAutoHyphens/>
              <w:snapToGrid w:val="0"/>
              <w:spacing w:line="276" w:lineRule="auto"/>
              <w:ind w:left="108" w:right="119"/>
              <w:jc w:val="both"/>
              <w:rPr>
                <w:color w:val="000000"/>
                <w:sz w:val="18"/>
                <w:szCs w:val="18"/>
                <w:lang w:eastAsia="ar-SA"/>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2978" w:type="dxa"/>
            <w:tcBorders>
              <w:top w:val="nil"/>
              <w:left w:val="single" w:sz="8" w:space="0" w:color="000000"/>
              <w:bottom w:val="single" w:sz="8" w:space="0" w:color="000000"/>
              <w:right w:val="nil"/>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r>
      <w:tr w:rsidR="005018EF" w:rsidTr="005018EF">
        <w:trPr>
          <w:trHeight w:val="388"/>
        </w:trPr>
        <w:tc>
          <w:tcPr>
            <w:tcW w:w="5698" w:type="dxa"/>
            <w:tcBorders>
              <w:top w:val="nil"/>
              <w:left w:val="single" w:sz="4" w:space="0" w:color="auto"/>
              <w:bottom w:val="single" w:sz="8" w:space="0" w:color="000000"/>
              <w:right w:val="nil"/>
            </w:tcBorders>
            <w:hideMark/>
          </w:tcPr>
          <w:p w:rsidR="005018EF" w:rsidRDefault="005018EF">
            <w:pPr>
              <w:suppressAutoHyphens/>
              <w:snapToGrid w:val="0"/>
              <w:spacing w:line="276" w:lineRule="auto"/>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8" w:type="dxa"/>
            <w:tcBorders>
              <w:top w:val="nil"/>
              <w:left w:val="single" w:sz="8" w:space="0" w:color="000000"/>
              <w:bottom w:val="single" w:sz="8" w:space="0" w:color="000000"/>
              <w:right w:val="nil"/>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r>
      <w:tr w:rsidR="005018EF" w:rsidTr="005018EF">
        <w:trPr>
          <w:trHeight w:val="1155"/>
        </w:trPr>
        <w:tc>
          <w:tcPr>
            <w:tcW w:w="5698" w:type="dxa"/>
            <w:tcBorders>
              <w:top w:val="nil"/>
              <w:left w:val="single" w:sz="4" w:space="0" w:color="auto"/>
              <w:bottom w:val="single" w:sz="8" w:space="0" w:color="000000"/>
              <w:right w:val="nil"/>
            </w:tcBorders>
            <w:hideMark/>
          </w:tcPr>
          <w:p w:rsidR="005018EF" w:rsidRDefault="005018EF">
            <w:pPr>
              <w:suppressAutoHyphens/>
              <w:snapToGrid w:val="0"/>
              <w:spacing w:line="276" w:lineRule="auto"/>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8" w:type="dxa"/>
            <w:tcBorders>
              <w:top w:val="nil"/>
              <w:left w:val="single" w:sz="8" w:space="0" w:color="000000"/>
              <w:bottom w:val="single" w:sz="8" w:space="0" w:color="000000"/>
              <w:right w:val="nil"/>
            </w:tcBorders>
            <w:vAlign w:val="center"/>
            <w:hideMark/>
          </w:tcPr>
          <w:p w:rsidR="005018EF" w:rsidRDefault="005018EF">
            <w:pPr>
              <w:suppressAutoHyphens/>
              <w:snapToGrid w:val="0"/>
              <w:spacing w:line="276" w:lineRule="auto"/>
              <w:ind w:firstLine="33"/>
              <w:jc w:val="center"/>
              <w:rPr>
                <w:color w:val="000000"/>
                <w:sz w:val="18"/>
                <w:szCs w:val="18"/>
                <w:lang w:eastAsia="ar-SA"/>
              </w:rPr>
            </w:pPr>
            <w:r>
              <w:rPr>
                <w:color w:val="000000"/>
                <w:sz w:val="18"/>
                <w:szCs w:val="18"/>
                <w:lang w:eastAsia="en-US"/>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018EF" w:rsidRDefault="005018EF">
            <w:pPr>
              <w:suppressAutoHyphens/>
              <w:snapToGrid w:val="0"/>
              <w:spacing w:line="276" w:lineRule="auto"/>
              <w:ind w:firstLine="33"/>
              <w:jc w:val="center"/>
              <w:rPr>
                <w:color w:val="000000"/>
                <w:sz w:val="18"/>
                <w:szCs w:val="18"/>
                <w:lang w:eastAsia="ar-SA"/>
              </w:rPr>
            </w:pPr>
            <w:r>
              <w:rPr>
                <w:color w:val="000000"/>
                <w:sz w:val="18"/>
                <w:szCs w:val="18"/>
                <w:lang w:eastAsia="en-US"/>
              </w:rPr>
              <w:t>информация продекларирована</w:t>
            </w:r>
          </w:p>
        </w:tc>
      </w:tr>
      <w:tr w:rsidR="005018EF" w:rsidTr="005018EF">
        <w:trPr>
          <w:trHeight w:val="540"/>
        </w:trPr>
        <w:tc>
          <w:tcPr>
            <w:tcW w:w="5698" w:type="dxa"/>
            <w:tcBorders>
              <w:top w:val="nil"/>
              <w:left w:val="single" w:sz="4" w:space="0" w:color="auto"/>
              <w:bottom w:val="single" w:sz="4" w:space="0" w:color="auto"/>
              <w:right w:val="nil"/>
            </w:tcBorders>
            <w:hideMark/>
          </w:tcPr>
          <w:p w:rsidR="005018EF" w:rsidRDefault="005018EF">
            <w:pPr>
              <w:suppressAutoHyphens/>
              <w:snapToGrid w:val="0"/>
              <w:spacing w:line="276" w:lineRule="auto"/>
              <w:ind w:left="105" w:right="120"/>
              <w:jc w:val="both"/>
              <w:rPr>
                <w:color w:val="000000"/>
                <w:sz w:val="18"/>
                <w:szCs w:val="18"/>
                <w:lang w:eastAsia="en-US"/>
              </w:rPr>
            </w:pPr>
            <w:r>
              <w:rPr>
                <w:color w:val="000000"/>
                <w:sz w:val="18"/>
                <w:szCs w:val="18"/>
                <w:lang w:eastAsia="en-US"/>
              </w:rPr>
              <w:t xml:space="preserve">4. </w:t>
            </w:r>
            <w:proofErr w:type="gramStart"/>
            <w:r>
              <w:rPr>
                <w:color w:val="000000"/>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Pr>
                <w:color w:val="000000"/>
                <w:sz w:val="18"/>
                <w:szCs w:val="18"/>
                <w:lang w:eastAsia="en-US"/>
              </w:rPr>
              <w:lastRenderedPageBreak/>
              <w:t>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18EF" w:rsidRDefault="005018EF">
            <w:pPr>
              <w:suppressAutoHyphens/>
              <w:snapToGrid w:val="0"/>
              <w:spacing w:line="276" w:lineRule="auto"/>
              <w:ind w:left="105" w:right="120"/>
              <w:jc w:val="both"/>
              <w:rPr>
                <w:color w:val="000000"/>
                <w:sz w:val="18"/>
                <w:szCs w:val="18"/>
                <w:lang w:eastAsia="ar-SA"/>
              </w:rPr>
            </w:pPr>
            <w:r>
              <w:rPr>
                <w:color w:val="000000"/>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8" w:type="dxa"/>
            <w:tcBorders>
              <w:top w:val="nil"/>
              <w:left w:val="single" w:sz="8" w:space="0" w:color="000000"/>
              <w:bottom w:val="single" w:sz="4" w:space="0" w:color="auto"/>
              <w:right w:val="nil"/>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lastRenderedPageBreak/>
              <w:t>декларация</w:t>
            </w:r>
          </w:p>
        </w:tc>
        <w:tc>
          <w:tcPr>
            <w:tcW w:w="2127" w:type="dxa"/>
            <w:tcBorders>
              <w:top w:val="nil"/>
              <w:left w:val="single" w:sz="8" w:space="0" w:color="000000"/>
              <w:bottom w:val="single" w:sz="4" w:space="0" w:color="auto"/>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r>
      <w:tr w:rsidR="005018EF" w:rsidTr="005018EF">
        <w:trPr>
          <w:trHeight w:val="634"/>
        </w:trPr>
        <w:tc>
          <w:tcPr>
            <w:tcW w:w="5698" w:type="dxa"/>
            <w:tcBorders>
              <w:top w:val="single" w:sz="4" w:space="0" w:color="auto"/>
              <w:left w:val="single" w:sz="4" w:space="0" w:color="auto"/>
              <w:bottom w:val="single" w:sz="4" w:space="0" w:color="auto"/>
              <w:right w:val="single" w:sz="4" w:space="0" w:color="auto"/>
            </w:tcBorders>
            <w:hideMark/>
          </w:tcPr>
          <w:p w:rsidR="005018EF" w:rsidRDefault="005018EF">
            <w:pPr>
              <w:suppressAutoHyphens/>
              <w:snapToGrid w:val="0"/>
              <w:spacing w:line="276" w:lineRule="auto"/>
              <w:ind w:left="105" w:right="120"/>
              <w:jc w:val="both"/>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8" w:type="dxa"/>
            <w:tcBorders>
              <w:top w:val="single" w:sz="4" w:space="0" w:color="auto"/>
              <w:left w:val="single" w:sz="4" w:space="0" w:color="auto"/>
              <w:bottom w:val="single" w:sz="4" w:space="0" w:color="auto"/>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информация продекларирована</w:t>
            </w:r>
          </w:p>
        </w:tc>
      </w:tr>
      <w:tr w:rsidR="005018EF" w:rsidTr="005018EF">
        <w:trPr>
          <w:trHeight w:val="1113"/>
        </w:trPr>
        <w:tc>
          <w:tcPr>
            <w:tcW w:w="5698" w:type="dxa"/>
            <w:tcBorders>
              <w:top w:val="single" w:sz="4" w:space="0" w:color="auto"/>
              <w:left w:val="single" w:sz="4" w:space="0" w:color="auto"/>
              <w:bottom w:val="single" w:sz="8" w:space="0" w:color="000000"/>
              <w:right w:val="nil"/>
            </w:tcBorders>
            <w:hideMark/>
          </w:tcPr>
          <w:p w:rsidR="005018EF" w:rsidRDefault="005018EF">
            <w:pPr>
              <w:suppressAutoHyphens/>
              <w:snapToGrid w:val="0"/>
              <w:spacing w:line="276" w:lineRule="auto"/>
              <w:ind w:left="105" w:right="120"/>
              <w:jc w:val="both"/>
              <w:rPr>
                <w:color w:val="000000"/>
                <w:sz w:val="18"/>
                <w:szCs w:val="18"/>
                <w:lang w:eastAsia="ar-SA"/>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2978" w:type="dxa"/>
            <w:tcBorders>
              <w:top w:val="single" w:sz="4" w:space="0" w:color="auto"/>
              <w:left w:val="single" w:sz="8" w:space="0" w:color="000000"/>
              <w:bottom w:val="single" w:sz="8" w:space="0" w:color="000000"/>
              <w:right w:val="nil"/>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r>
      <w:tr w:rsidR="005018EF" w:rsidTr="005018EF">
        <w:trPr>
          <w:trHeight w:val="876"/>
        </w:trPr>
        <w:tc>
          <w:tcPr>
            <w:tcW w:w="5698" w:type="dxa"/>
            <w:tcBorders>
              <w:top w:val="single" w:sz="4" w:space="0" w:color="auto"/>
              <w:left w:val="single" w:sz="4" w:space="0" w:color="auto"/>
              <w:bottom w:val="single" w:sz="8" w:space="0" w:color="000000"/>
              <w:right w:val="nil"/>
            </w:tcBorders>
            <w:hideMark/>
          </w:tcPr>
          <w:p w:rsidR="005018EF" w:rsidRDefault="005018EF">
            <w:pPr>
              <w:snapToGrid w:val="0"/>
              <w:spacing w:line="276" w:lineRule="auto"/>
              <w:ind w:left="142"/>
              <w:rPr>
                <w:color w:val="000000"/>
                <w:sz w:val="18"/>
                <w:lang w:eastAsia="en-US"/>
              </w:rPr>
            </w:pPr>
            <w:r>
              <w:rPr>
                <w:color w:val="000000"/>
                <w:sz w:val="18"/>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978" w:type="dxa"/>
            <w:tcBorders>
              <w:top w:val="single" w:sz="4" w:space="0" w:color="auto"/>
              <w:left w:val="single" w:sz="8" w:space="0" w:color="000000"/>
              <w:bottom w:val="single" w:sz="8" w:space="0" w:color="000000"/>
              <w:right w:val="nil"/>
            </w:tcBorders>
            <w:vAlign w:val="center"/>
            <w:hideMark/>
          </w:tcPr>
          <w:p w:rsidR="005018EF" w:rsidRDefault="005018EF">
            <w:pPr>
              <w:spacing w:line="276" w:lineRule="auto"/>
              <w:jc w:val="center"/>
              <w:rPr>
                <w:sz w:val="18"/>
                <w:lang w:eastAsia="en-US"/>
              </w:rPr>
            </w:pPr>
            <w:r>
              <w:rPr>
                <w:sz w:val="18"/>
                <w:lang w:eastAsia="en-US"/>
              </w:rPr>
              <w:t>декларация</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5018EF" w:rsidRDefault="005018EF">
            <w:pPr>
              <w:snapToGrid w:val="0"/>
              <w:spacing w:line="276" w:lineRule="auto"/>
              <w:jc w:val="center"/>
              <w:rPr>
                <w:color w:val="000000"/>
                <w:sz w:val="18"/>
                <w:lang w:eastAsia="en-US"/>
              </w:rPr>
            </w:pPr>
            <w:r>
              <w:rPr>
                <w:color w:val="000000"/>
                <w:sz w:val="18"/>
                <w:lang w:eastAsia="en-US"/>
              </w:rPr>
              <w:t>информация</w:t>
            </w:r>
          </w:p>
          <w:p w:rsidR="005018EF" w:rsidRDefault="005018EF">
            <w:pPr>
              <w:spacing w:line="276" w:lineRule="auto"/>
              <w:jc w:val="center"/>
              <w:rPr>
                <w:rFonts w:eastAsia="Calibri"/>
                <w:color w:val="FF0000"/>
                <w:sz w:val="18"/>
                <w:lang w:eastAsia="en-US"/>
              </w:rPr>
            </w:pPr>
            <w:r>
              <w:rPr>
                <w:color w:val="000000"/>
                <w:sz w:val="18"/>
                <w:lang w:eastAsia="en-US"/>
              </w:rPr>
              <w:t>продекларирована</w:t>
            </w:r>
          </w:p>
        </w:tc>
      </w:tr>
      <w:tr w:rsidR="005018EF" w:rsidTr="005018EF">
        <w:trPr>
          <w:trHeight w:val="723"/>
        </w:trPr>
        <w:tc>
          <w:tcPr>
            <w:tcW w:w="5698" w:type="dxa"/>
            <w:tcBorders>
              <w:top w:val="nil"/>
              <w:left w:val="single" w:sz="4" w:space="0" w:color="auto"/>
              <w:bottom w:val="single" w:sz="8" w:space="0" w:color="000000"/>
              <w:right w:val="nil"/>
            </w:tcBorders>
            <w:hideMark/>
          </w:tcPr>
          <w:p w:rsidR="005018EF" w:rsidRDefault="005018EF">
            <w:pPr>
              <w:suppressAutoHyphens/>
              <w:snapToGrid w:val="0"/>
              <w:spacing w:line="276" w:lineRule="auto"/>
              <w:ind w:left="105" w:right="120"/>
              <w:rPr>
                <w:color w:val="000000"/>
                <w:sz w:val="18"/>
                <w:szCs w:val="18"/>
                <w:lang w:eastAsia="ar-SA"/>
              </w:rPr>
            </w:pPr>
            <w:r>
              <w:rPr>
                <w:color w:val="000000"/>
                <w:sz w:val="18"/>
                <w:szCs w:val="18"/>
                <w:lang w:eastAsia="en-US"/>
              </w:rPr>
              <w:t>8. Объем предоставленных документов и  сведений для участия в аукционе</w:t>
            </w:r>
          </w:p>
        </w:tc>
        <w:tc>
          <w:tcPr>
            <w:tcW w:w="2978" w:type="dxa"/>
            <w:tcBorders>
              <w:top w:val="nil"/>
              <w:left w:val="single" w:sz="8" w:space="0" w:color="000000"/>
              <w:bottom w:val="single" w:sz="8" w:space="0" w:color="000000"/>
              <w:right w:val="nil"/>
            </w:tcBorders>
            <w:vAlign w:val="center"/>
            <w:hideMark/>
          </w:tcPr>
          <w:p w:rsidR="005018EF" w:rsidRDefault="005018EF">
            <w:pPr>
              <w:suppressAutoHyphens/>
              <w:snapToGrid w:val="0"/>
              <w:spacing w:line="276" w:lineRule="auto"/>
              <w:jc w:val="center"/>
              <w:rPr>
                <w:color w:val="000000"/>
                <w:sz w:val="18"/>
                <w:szCs w:val="18"/>
                <w:lang w:eastAsia="ar-SA"/>
              </w:rPr>
            </w:pPr>
            <w:r>
              <w:rPr>
                <w:color w:val="000000"/>
                <w:sz w:val="18"/>
                <w:szCs w:val="18"/>
                <w:lang w:eastAsia="en-US"/>
              </w:rPr>
              <w:t>в  объеме, указанном  в  документации  об  аукционе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5018EF" w:rsidRDefault="005018EF">
            <w:pPr>
              <w:suppressAutoHyphens/>
              <w:snapToGrid w:val="0"/>
              <w:spacing w:line="276" w:lineRule="auto"/>
              <w:ind w:left="110" w:right="110"/>
              <w:jc w:val="center"/>
              <w:rPr>
                <w:color w:val="000000"/>
                <w:sz w:val="18"/>
                <w:szCs w:val="18"/>
                <w:lang w:eastAsia="ar-SA"/>
              </w:rPr>
            </w:pPr>
            <w:r>
              <w:rPr>
                <w:color w:val="000000"/>
                <w:sz w:val="18"/>
                <w:szCs w:val="18"/>
                <w:lang w:eastAsia="en-US"/>
              </w:rPr>
              <w:t>в полном  объеме</w:t>
            </w:r>
          </w:p>
        </w:tc>
      </w:tr>
      <w:tr w:rsidR="005018EF" w:rsidTr="005018EF">
        <w:trPr>
          <w:trHeight w:val="251"/>
        </w:trPr>
        <w:tc>
          <w:tcPr>
            <w:tcW w:w="10803" w:type="dxa"/>
            <w:gridSpan w:val="3"/>
            <w:tcBorders>
              <w:top w:val="single" w:sz="4" w:space="0" w:color="auto"/>
              <w:left w:val="single" w:sz="4" w:space="0" w:color="auto"/>
              <w:bottom w:val="single" w:sz="4" w:space="0" w:color="auto"/>
              <w:right w:val="single" w:sz="4" w:space="0" w:color="auto"/>
            </w:tcBorders>
            <w:hideMark/>
          </w:tcPr>
          <w:p w:rsidR="005018EF" w:rsidRDefault="005018EF">
            <w:pPr>
              <w:suppressAutoHyphens/>
              <w:snapToGrid w:val="0"/>
              <w:spacing w:line="276" w:lineRule="auto"/>
              <w:ind w:left="105" w:right="120"/>
              <w:rPr>
                <w:sz w:val="18"/>
                <w:szCs w:val="18"/>
                <w:lang w:eastAsia="en-US"/>
              </w:rPr>
            </w:pPr>
            <w:r>
              <w:rPr>
                <w:sz w:val="18"/>
                <w:szCs w:val="18"/>
                <w:lang w:eastAsia="en-US"/>
              </w:rPr>
              <w:t>9.  Максимальное значение цены контракта – 15 847,40 руб.</w:t>
            </w:r>
          </w:p>
        </w:tc>
      </w:tr>
    </w:tbl>
    <w:p w:rsidR="005018EF" w:rsidRPr="005018EF" w:rsidRDefault="005018EF" w:rsidP="005018EF">
      <w:pPr>
        <w:rPr>
          <w:sz w:val="24"/>
          <w:szCs w:val="24"/>
        </w:rPr>
      </w:pPr>
    </w:p>
    <w:sectPr w:rsidR="005018EF" w:rsidRPr="005018EF" w:rsidSect="009200BF">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D3"/>
    <w:rsid w:val="00031189"/>
    <w:rsid w:val="000D4D24"/>
    <w:rsid w:val="0016016F"/>
    <w:rsid w:val="005018EF"/>
    <w:rsid w:val="008503FE"/>
    <w:rsid w:val="009200BF"/>
    <w:rsid w:val="00A40A88"/>
    <w:rsid w:val="00AE77FB"/>
    <w:rsid w:val="00CC2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03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503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503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503FE"/>
    <w:rPr>
      <w:rFonts w:ascii="Times New Roman" w:eastAsia="Times New Roman" w:hAnsi="Times New Roman" w:cs="Times New Roman"/>
      <w:sz w:val="20"/>
      <w:szCs w:val="20"/>
      <w:lang w:eastAsia="ru-RU"/>
    </w:rPr>
  </w:style>
  <w:style w:type="paragraph" w:customStyle="1" w:styleId="ConsPlusNormal">
    <w:name w:val="ConsPlusNormal"/>
    <w:uiPriority w:val="99"/>
    <w:rsid w:val="008503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016F"/>
    <w:rPr>
      <w:rFonts w:ascii="Tahoma" w:hAnsi="Tahoma" w:cs="Tahoma"/>
      <w:sz w:val="16"/>
      <w:szCs w:val="16"/>
    </w:rPr>
  </w:style>
  <w:style w:type="character" w:customStyle="1" w:styleId="a7">
    <w:name w:val="Текст выноски Знак"/>
    <w:basedOn w:val="a0"/>
    <w:link w:val="a6"/>
    <w:uiPriority w:val="99"/>
    <w:semiHidden/>
    <w:rsid w:val="0016016F"/>
    <w:rPr>
      <w:rFonts w:ascii="Tahoma" w:eastAsia="Times New Roman" w:hAnsi="Tahoma" w:cs="Tahoma"/>
      <w:sz w:val="16"/>
      <w:szCs w:val="16"/>
      <w:lang w:eastAsia="ru-RU"/>
    </w:rPr>
  </w:style>
  <w:style w:type="character" w:customStyle="1" w:styleId="a8">
    <w:name w:val="Абзац списка Знак"/>
    <w:link w:val="a9"/>
    <w:uiPriority w:val="34"/>
    <w:locked/>
    <w:rsid w:val="0016016F"/>
    <w:rPr>
      <w:rFonts w:ascii="Times New Roman" w:eastAsia="Times New Roman" w:hAnsi="Times New Roman" w:cs="Times New Roman"/>
      <w:sz w:val="20"/>
      <w:szCs w:val="20"/>
      <w:lang w:eastAsia="ru-RU"/>
    </w:rPr>
  </w:style>
  <w:style w:type="paragraph" w:styleId="a9">
    <w:name w:val="List Paragraph"/>
    <w:basedOn w:val="a"/>
    <w:link w:val="a8"/>
    <w:uiPriority w:val="34"/>
    <w:qFormat/>
    <w:rsid w:val="0016016F"/>
    <w:pPr>
      <w:ind w:left="720"/>
      <w:contextualSpacing/>
    </w:pPr>
  </w:style>
  <w:style w:type="table" w:styleId="aa">
    <w:name w:val="Table Grid"/>
    <w:basedOn w:val="a1"/>
    <w:uiPriority w:val="59"/>
    <w:rsid w:val="005018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03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503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503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503FE"/>
    <w:rPr>
      <w:rFonts w:ascii="Times New Roman" w:eastAsia="Times New Roman" w:hAnsi="Times New Roman" w:cs="Times New Roman"/>
      <w:sz w:val="20"/>
      <w:szCs w:val="20"/>
      <w:lang w:eastAsia="ru-RU"/>
    </w:rPr>
  </w:style>
  <w:style w:type="paragraph" w:customStyle="1" w:styleId="ConsPlusNormal">
    <w:name w:val="ConsPlusNormal"/>
    <w:uiPriority w:val="99"/>
    <w:rsid w:val="008503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016F"/>
    <w:rPr>
      <w:rFonts w:ascii="Tahoma" w:hAnsi="Tahoma" w:cs="Tahoma"/>
      <w:sz w:val="16"/>
      <w:szCs w:val="16"/>
    </w:rPr>
  </w:style>
  <w:style w:type="character" w:customStyle="1" w:styleId="a7">
    <w:name w:val="Текст выноски Знак"/>
    <w:basedOn w:val="a0"/>
    <w:link w:val="a6"/>
    <w:uiPriority w:val="99"/>
    <w:semiHidden/>
    <w:rsid w:val="0016016F"/>
    <w:rPr>
      <w:rFonts w:ascii="Tahoma" w:eastAsia="Times New Roman" w:hAnsi="Tahoma" w:cs="Tahoma"/>
      <w:sz w:val="16"/>
      <w:szCs w:val="16"/>
      <w:lang w:eastAsia="ru-RU"/>
    </w:rPr>
  </w:style>
  <w:style w:type="character" w:customStyle="1" w:styleId="a8">
    <w:name w:val="Абзац списка Знак"/>
    <w:link w:val="a9"/>
    <w:uiPriority w:val="34"/>
    <w:locked/>
    <w:rsid w:val="0016016F"/>
    <w:rPr>
      <w:rFonts w:ascii="Times New Roman" w:eastAsia="Times New Roman" w:hAnsi="Times New Roman" w:cs="Times New Roman"/>
      <w:sz w:val="20"/>
      <w:szCs w:val="20"/>
      <w:lang w:eastAsia="ru-RU"/>
    </w:rPr>
  </w:style>
  <w:style w:type="paragraph" w:styleId="a9">
    <w:name w:val="List Paragraph"/>
    <w:basedOn w:val="a"/>
    <w:link w:val="a8"/>
    <w:uiPriority w:val="34"/>
    <w:qFormat/>
    <w:rsid w:val="0016016F"/>
    <w:pPr>
      <w:ind w:left="720"/>
      <w:contextualSpacing/>
    </w:pPr>
  </w:style>
  <w:style w:type="table" w:styleId="aa">
    <w:name w:val="Table Grid"/>
    <w:basedOn w:val="a1"/>
    <w:uiPriority w:val="59"/>
    <w:rsid w:val="005018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3779">
      <w:bodyDiv w:val="1"/>
      <w:marLeft w:val="0"/>
      <w:marRight w:val="0"/>
      <w:marTop w:val="0"/>
      <w:marBottom w:val="0"/>
      <w:divBdr>
        <w:top w:val="none" w:sz="0" w:space="0" w:color="auto"/>
        <w:left w:val="none" w:sz="0" w:space="0" w:color="auto"/>
        <w:bottom w:val="none" w:sz="0" w:space="0" w:color="auto"/>
        <w:right w:val="none" w:sz="0" w:space="0" w:color="auto"/>
      </w:divBdr>
    </w:div>
    <w:div w:id="1063403703">
      <w:bodyDiv w:val="1"/>
      <w:marLeft w:val="0"/>
      <w:marRight w:val="0"/>
      <w:marTop w:val="0"/>
      <w:marBottom w:val="0"/>
      <w:divBdr>
        <w:top w:val="none" w:sz="0" w:space="0" w:color="auto"/>
        <w:left w:val="none" w:sz="0" w:space="0" w:color="auto"/>
        <w:bottom w:val="none" w:sz="0" w:space="0" w:color="auto"/>
        <w:right w:val="none" w:sz="0" w:space="0" w:color="auto"/>
      </w:divBdr>
    </w:div>
    <w:div w:id="1182016587">
      <w:bodyDiv w:val="1"/>
      <w:marLeft w:val="0"/>
      <w:marRight w:val="0"/>
      <w:marTop w:val="0"/>
      <w:marBottom w:val="0"/>
      <w:divBdr>
        <w:top w:val="none" w:sz="0" w:space="0" w:color="auto"/>
        <w:left w:val="none" w:sz="0" w:space="0" w:color="auto"/>
        <w:bottom w:val="none" w:sz="0" w:space="0" w:color="auto"/>
        <w:right w:val="none" w:sz="0" w:space="0" w:color="auto"/>
      </w:divBdr>
    </w:div>
    <w:div w:id="1185167763">
      <w:bodyDiv w:val="1"/>
      <w:marLeft w:val="0"/>
      <w:marRight w:val="0"/>
      <w:marTop w:val="0"/>
      <w:marBottom w:val="0"/>
      <w:divBdr>
        <w:top w:val="none" w:sz="0" w:space="0" w:color="auto"/>
        <w:left w:val="none" w:sz="0" w:space="0" w:color="auto"/>
        <w:bottom w:val="none" w:sz="0" w:space="0" w:color="auto"/>
        <w:right w:val="none" w:sz="0" w:space="0" w:color="auto"/>
      </w:divBdr>
    </w:div>
    <w:div w:id="1308701959">
      <w:bodyDiv w:val="1"/>
      <w:marLeft w:val="0"/>
      <w:marRight w:val="0"/>
      <w:marTop w:val="0"/>
      <w:marBottom w:val="0"/>
      <w:divBdr>
        <w:top w:val="none" w:sz="0" w:space="0" w:color="auto"/>
        <w:left w:val="none" w:sz="0" w:space="0" w:color="auto"/>
        <w:bottom w:val="none" w:sz="0" w:space="0" w:color="auto"/>
        <w:right w:val="none" w:sz="0" w:space="0" w:color="auto"/>
      </w:divBdr>
    </w:div>
    <w:div w:id="1759057850">
      <w:bodyDiv w:val="1"/>
      <w:marLeft w:val="0"/>
      <w:marRight w:val="0"/>
      <w:marTop w:val="0"/>
      <w:marBottom w:val="0"/>
      <w:divBdr>
        <w:top w:val="none" w:sz="0" w:space="0" w:color="auto"/>
        <w:left w:val="none" w:sz="0" w:space="0" w:color="auto"/>
        <w:bottom w:val="none" w:sz="0" w:space="0" w:color="auto"/>
        <w:right w:val="none" w:sz="0" w:space="0" w:color="auto"/>
      </w:divBdr>
    </w:div>
    <w:div w:id="17734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2021-02-10T10:01:00Z</cp:lastPrinted>
  <dcterms:created xsi:type="dcterms:W3CDTF">2021-02-10T06:55:00Z</dcterms:created>
  <dcterms:modified xsi:type="dcterms:W3CDTF">2021-02-11T09:40:00Z</dcterms:modified>
</cp:coreProperties>
</file>