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14" w:rsidRDefault="00B87214" w:rsidP="00B87214">
      <w:pPr>
        <w:jc w:val="center"/>
        <w:rPr>
          <w:b/>
        </w:rPr>
      </w:pPr>
      <w:r>
        <w:rPr>
          <w:b/>
        </w:rPr>
        <w:t xml:space="preserve">Муниципальное образование  городской округ </w:t>
      </w:r>
      <w:proofErr w:type="gramStart"/>
      <w:r>
        <w:rPr>
          <w:b/>
        </w:rPr>
        <w:t>–г</w:t>
      </w:r>
      <w:proofErr w:type="gramEnd"/>
      <w:r>
        <w:rPr>
          <w:b/>
        </w:rPr>
        <w:t xml:space="preserve">ород </w:t>
      </w:r>
      <w:proofErr w:type="spellStart"/>
      <w:r>
        <w:rPr>
          <w:b/>
        </w:rPr>
        <w:t>Югорск</w:t>
      </w:r>
      <w:proofErr w:type="spellEnd"/>
    </w:p>
    <w:p w:rsidR="00B87214" w:rsidRDefault="00B87214" w:rsidP="00B87214">
      <w:pPr>
        <w:jc w:val="center"/>
        <w:rPr>
          <w:b/>
        </w:rPr>
      </w:pPr>
      <w:r>
        <w:rPr>
          <w:b/>
        </w:rPr>
        <w:t xml:space="preserve">Администрация города </w:t>
      </w:r>
      <w:proofErr w:type="spellStart"/>
      <w:r>
        <w:rPr>
          <w:b/>
        </w:rPr>
        <w:t>Югорска</w:t>
      </w:r>
      <w:proofErr w:type="spellEnd"/>
    </w:p>
    <w:p w:rsidR="00B87214" w:rsidRDefault="00B87214" w:rsidP="00B87214">
      <w:pPr>
        <w:jc w:val="center"/>
        <w:rPr>
          <w:b/>
        </w:rPr>
      </w:pPr>
      <w:r>
        <w:rPr>
          <w:b/>
        </w:rPr>
        <w:t>ПРОТОКОЛ</w:t>
      </w:r>
    </w:p>
    <w:p w:rsidR="00B87214" w:rsidRDefault="00B87214" w:rsidP="00B87214">
      <w:pPr>
        <w:jc w:val="center"/>
        <w:rPr>
          <w:b/>
        </w:rPr>
      </w:pPr>
      <w:r>
        <w:rPr>
          <w:b/>
        </w:rPr>
        <w:t>рассмотрения заявки единственного участника аукциона в электронной форме</w:t>
      </w:r>
    </w:p>
    <w:p w:rsidR="00B87214" w:rsidRDefault="00B87214" w:rsidP="00B87214"/>
    <w:p w:rsidR="00B87214" w:rsidRDefault="00B87214" w:rsidP="00B87214">
      <w:r>
        <w:t xml:space="preserve">06 июня 2017 г.  </w:t>
      </w:r>
      <w:r>
        <w:tab/>
      </w:r>
      <w:r>
        <w:tab/>
      </w:r>
      <w:r>
        <w:tab/>
      </w:r>
      <w:r>
        <w:tab/>
        <w:t xml:space="preserve">                                                       № </w:t>
      </w:r>
      <w:hyperlink r:id="rId5" w:history="1">
        <w:r>
          <w:rPr>
            <w:rStyle w:val="a3"/>
            <w:color w:val="auto"/>
            <w:u w:val="none"/>
          </w:rPr>
          <w:t>0187300005817000</w:t>
        </w:r>
      </w:hyperlink>
      <w:r>
        <w:t>132-2</w:t>
      </w:r>
    </w:p>
    <w:p w:rsidR="00B87214" w:rsidRDefault="00B87214" w:rsidP="00B87214">
      <w:pPr>
        <w:rPr>
          <w:b/>
        </w:rPr>
      </w:pPr>
    </w:p>
    <w:p w:rsidR="00B87214" w:rsidRDefault="00B87214" w:rsidP="00B87214">
      <w:pPr>
        <w:jc w:val="both"/>
        <w:rPr>
          <w:rFonts w:eastAsia="Andale Sans UI"/>
          <w:noProof/>
          <w:lang w:eastAsia="fa-IR" w:bidi="fa-IR"/>
        </w:rPr>
      </w:pPr>
      <w:r>
        <w:rPr>
          <w:rFonts w:eastAsia="Andale Sans UI"/>
          <w:noProof/>
          <w:lang w:eastAsia="fa-IR" w:bidi="fa-IR"/>
        </w:rPr>
        <w:t xml:space="preserve">ПРИСУТСТВОВАЛИ: </w:t>
      </w:r>
    </w:p>
    <w:p w:rsidR="00B87214" w:rsidRDefault="00B87214" w:rsidP="00B87214">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B87214" w:rsidRDefault="00B87214" w:rsidP="00B87214">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B87214" w:rsidRDefault="00B87214" w:rsidP="00B87214">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B87214" w:rsidRDefault="00B87214" w:rsidP="00B87214">
      <w:pPr>
        <w:rPr>
          <w:lang w:eastAsia="ru-RU"/>
        </w:rPr>
      </w:pPr>
      <w:r>
        <w:t>3. Н.А. Морозова – советник руководителя;</w:t>
      </w:r>
    </w:p>
    <w:p w:rsidR="00B87214" w:rsidRDefault="00B87214" w:rsidP="00B87214">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B87214" w:rsidRDefault="00B87214" w:rsidP="00B87214">
      <w:r>
        <w:t xml:space="preserve">5. Ж.В. </w:t>
      </w:r>
      <w:proofErr w:type="spellStart"/>
      <w:r>
        <w:t>Резинкина</w:t>
      </w:r>
      <w:proofErr w:type="spellEnd"/>
      <w: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t>Югорска</w:t>
      </w:r>
      <w:proofErr w:type="spellEnd"/>
      <w:r>
        <w:t>;</w:t>
      </w:r>
    </w:p>
    <w:p w:rsidR="00B87214" w:rsidRDefault="00B87214" w:rsidP="00B87214">
      <w: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B87214" w:rsidRDefault="00B87214" w:rsidP="00B87214">
      <w:pPr>
        <w:jc w:val="both"/>
      </w:pPr>
      <w:r>
        <w:t xml:space="preserve">7.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B87214" w:rsidRDefault="00B87214" w:rsidP="00B87214">
      <w:pPr>
        <w:jc w:val="both"/>
        <w:rPr>
          <w:noProof/>
          <w:szCs w:val="20"/>
        </w:rPr>
      </w:pPr>
      <w:r>
        <w:rPr>
          <w:noProof/>
        </w:rPr>
        <w:t>Всего присутствовали 7 членов комиссии из 8.</w:t>
      </w:r>
    </w:p>
    <w:p w:rsidR="00B87214" w:rsidRDefault="00B87214" w:rsidP="00B87214">
      <w:pPr>
        <w:jc w:val="both"/>
        <w:rPr>
          <w:noProof/>
        </w:rPr>
      </w:pPr>
      <w:r>
        <w:rPr>
          <w:noProof/>
        </w:rPr>
        <w:t>Представитель заказчика: Скороходова Людмила Сабитовна, 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B87214" w:rsidRDefault="00B87214" w:rsidP="00B87214">
      <w:pPr>
        <w:jc w:val="both"/>
        <w:rPr>
          <w:noProof/>
        </w:rPr>
      </w:pPr>
      <w:r>
        <w:rPr>
          <w:noProof/>
        </w:rPr>
        <w:t>1. Наименование аукциона: аукцион в электронной форме № 0187300005817000132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восстановлению профиля грунтовых дорог с добавлением щебеночных материалов в городе Югорске.</w:t>
      </w:r>
    </w:p>
    <w:p w:rsidR="00B87214" w:rsidRPr="00B87214" w:rsidRDefault="00B87214" w:rsidP="00B87214">
      <w:pPr>
        <w:jc w:val="both"/>
        <w:rPr>
          <w:noProof/>
        </w:rPr>
      </w:pPr>
      <w:r>
        <w:rPr>
          <w:noProof/>
        </w:rPr>
        <w:t xml:space="preserve">Номер извещения о проведении торгов на официальном сайте – </w:t>
      </w:r>
      <w:hyperlink r:id="rId6" w:history="1">
        <w:r w:rsidRPr="00B87214">
          <w:rPr>
            <w:noProof/>
          </w:rPr>
          <w:t>http://zakupki.gov.ru/</w:t>
        </w:r>
      </w:hyperlink>
      <w:r>
        <w:rPr>
          <w:noProof/>
        </w:rPr>
        <w:t>, код аукциона 0187300005817000132, дата публикации 22.05.2017. Идентификационный код закупки: 173862201231086220100100120024211244.</w:t>
      </w:r>
    </w:p>
    <w:p w:rsidR="00B87214" w:rsidRDefault="00B87214" w:rsidP="00B87214">
      <w:pPr>
        <w:jc w:val="both"/>
        <w:rPr>
          <w:noProof/>
        </w:rPr>
      </w:pPr>
      <w:r>
        <w:rPr>
          <w:noProof/>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B87214" w:rsidRDefault="00B87214" w:rsidP="00B87214">
      <w:pPr>
        <w:jc w:val="both"/>
        <w:rPr>
          <w:noProof/>
        </w:rPr>
      </w:pPr>
      <w:r>
        <w:rPr>
          <w:noProof/>
        </w:rPr>
        <w:t>3. Процедура рассмотрения первых частей заявок на участие в аукционе была проведена комиссией в 10.00 часов 01 июня 2017 года, по адресу: ул. 40 лет Победы, 11, г. Югорск, Ханты-Мансийский  автономный  округ-Югра, Тюменская область.</w:t>
      </w:r>
    </w:p>
    <w:p w:rsidR="00B87214" w:rsidRDefault="00B87214" w:rsidP="00B87214">
      <w:pPr>
        <w:jc w:val="both"/>
        <w:rPr>
          <w:noProof/>
        </w:rPr>
      </w:pPr>
      <w:r>
        <w:rPr>
          <w:noProof/>
        </w:rPr>
        <w:t xml:space="preserve">4. </w:t>
      </w:r>
      <w:proofErr w:type="gramStart"/>
      <w:r>
        <w:rPr>
          <w:noProof/>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rPr>
        <w:t xml:space="preserve"> документации об аукционе, и приняла решение:</w:t>
      </w:r>
    </w:p>
    <w:p w:rsidR="00B87214" w:rsidRDefault="00B87214" w:rsidP="00B87214">
      <w:pPr>
        <w:jc w:val="both"/>
        <w:rPr>
          <w:noProof/>
        </w:rPr>
      </w:pPr>
      <w:r>
        <w:rPr>
          <w:noProof/>
        </w:rPr>
        <w:t>4.1) о соответствии единственного участника аукциона, подавшего заявку на участие в аукционе, и поданной им заявки № 1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87214" w:rsidRDefault="00B87214" w:rsidP="00B87214">
      <w:pPr>
        <w:jc w:val="both"/>
        <w:rPr>
          <w:noProof/>
        </w:rPr>
      </w:pPr>
      <w:r>
        <w:rPr>
          <w:noProof/>
        </w:rPr>
        <w:t>5. Сведения о единственном участнике аукциона:</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B87214" w:rsidTr="00B87214">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widowControl w:val="0"/>
              <w:jc w:val="both"/>
              <w:rPr>
                <w:noProof/>
              </w:rPr>
            </w:pPr>
            <w:r>
              <w:rPr>
                <w:noProof/>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B87214" w:rsidRDefault="00B87214">
            <w:pPr>
              <w:widowControl w:val="0"/>
              <w:jc w:val="center"/>
              <w:rPr>
                <w:noProof/>
              </w:rPr>
            </w:pPr>
            <w:r>
              <w:rPr>
                <w:noProof/>
              </w:rPr>
              <w:t>Наименование участника закупки</w:t>
            </w:r>
          </w:p>
        </w:tc>
      </w:tr>
      <w:tr w:rsidR="00B87214" w:rsidTr="00B87214">
        <w:trPr>
          <w:trHeight w:val="558"/>
        </w:trPr>
        <w:tc>
          <w:tcPr>
            <w:tcW w:w="1732" w:type="dxa"/>
            <w:tcBorders>
              <w:top w:val="single" w:sz="4" w:space="0" w:color="auto"/>
              <w:left w:val="single" w:sz="4" w:space="0" w:color="auto"/>
              <w:bottom w:val="single" w:sz="4" w:space="0" w:color="auto"/>
              <w:right w:val="single" w:sz="4" w:space="0" w:color="auto"/>
            </w:tcBorders>
            <w:hideMark/>
          </w:tcPr>
          <w:p w:rsidR="00B87214" w:rsidRDefault="00B87214">
            <w:pPr>
              <w:widowControl w:val="0"/>
              <w:jc w:val="both"/>
              <w:rPr>
                <w:noProof/>
              </w:rPr>
            </w:pPr>
            <w:r>
              <w:rPr>
                <w:noProof/>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950671">
              <w:trPr>
                <w:tblCellSpacing w:w="15" w:type="dxa"/>
              </w:trPr>
              <w:tc>
                <w:tcPr>
                  <w:tcW w:w="0" w:type="auto"/>
                  <w:tcMar>
                    <w:top w:w="15" w:type="dxa"/>
                    <w:left w:w="15" w:type="dxa"/>
                    <w:bottom w:w="15" w:type="dxa"/>
                    <w:right w:w="15" w:type="dxa"/>
                  </w:tcMar>
                  <w:hideMark/>
                </w:tcPr>
                <w:p w:rsidR="00950671" w:rsidRPr="00950671" w:rsidRDefault="00950671">
                  <w:r w:rsidRPr="00950671">
                    <w:t xml:space="preserve">Наименование участника </w:t>
                  </w:r>
                </w:p>
              </w:tc>
              <w:tc>
                <w:tcPr>
                  <w:tcW w:w="5210" w:type="dxa"/>
                  <w:tcMar>
                    <w:top w:w="15" w:type="dxa"/>
                    <w:left w:w="15" w:type="dxa"/>
                    <w:bottom w:w="15" w:type="dxa"/>
                    <w:right w:w="15" w:type="dxa"/>
                  </w:tcMar>
                  <w:hideMark/>
                </w:tcPr>
                <w:p w:rsidR="00950671" w:rsidRPr="00950671" w:rsidRDefault="00950671">
                  <w:r w:rsidRPr="00950671">
                    <w:rPr>
                      <w:b/>
                      <w:bCs/>
                    </w:rPr>
                    <w:t xml:space="preserve">Общество с </w:t>
                  </w:r>
                  <w:proofErr w:type="gramStart"/>
                  <w:r w:rsidRPr="00950671">
                    <w:rPr>
                      <w:b/>
                      <w:bCs/>
                    </w:rPr>
                    <w:t>ограниченной</w:t>
                  </w:r>
                  <w:proofErr w:type="gramEnd"/>
                  <w:r w:rsidRPr="00950671">
                    <w:rPr>
                      <w:b/>
                      <w:bCs/>
                    </w:rPr>
                    <w:t xml:space="preserve"> </w:t>
                  </w:r>
                  <w:proofErr w:type="spellStart"/>
                  <w:r w:rsidRPr="00950671">
                    <w:rPr>
                      <w:b/>
                      <w:bCs/>
                    </w:rPr>
                    <w:t>отвественностью</w:t>
                  </w:r>
                  <w:proofErr w:type="spellEnd"/>
                  <w:r w:rsidRPr="00950671">
                    <w:rPr>
                      <w:b/>
                      <w:bCs/>
                    </w:rPr>
                    <w:t xml:space="preserve"> "</w:t>
                  </w:r>
                  <w:proofErr w:type="spellStart"/>
                  <w:r w:rsidRPr="00950671">
                    <w:rPr>
                      <w:b/>
                      <w:bCs/>
                    </w:rPr>
                    <w:t>СпецСтрой</w:t>
                  </w:r>
                  <w:proofErr w:type="spellEnd"/>
                  <w:r w:rsidRPr="00950671">
                    <w:rPr>
                      <w:b/>
                      <w:bCs/>
                    </w:rPr>
                    <w:t>-Холдинг"</w:t>
                  </w:r>
                </w:p>
              </w:tc>
            </w:tr>
            <w:tr w:rsidR="00950671">
              <w:trPr>
                <w:tblCellSpacing w:w="15" w:type="dxa"/>
              </w:trPr>
              <w:tc>
                <w:tcPr>
                  <w:tcW w:w="0" w:type="auto"/>
                  <w:tcMar>
                    <w:top w:w="15" w:type="dxa"/>
                    <w:left w:w="15" w:type="dxa"/>
                    <w:bottom w:w="15" w:type="dxa"/>
                    <w:right w:w="15" w:type="dxa"/>
                  </w:tcMar>
                  <w:hideMark/>
                </w:tcPr>
                <w:p w:rsidR="00950671" w:rsidRPr="00950671" w:rsidRDefault="00950671">
                  <w:r w:rsidRPr="00950671">
                    <w:t xml:space="preserve">ИНН </w:t>
                  </w:r>
                </w:p>
              </w:tc>
              <w:tc>
                <w:tcPr>
                  <w:tcW w:w="5210" w:type="dxa"/>
                  <w:tcMar>
                    <w:top w:w="15" w:type="dxa"/>
                    <w:left w:w="15" w:type="dxa"/>
                    <w:bottom w:w="15" w:type="dxa"/>
                    <w:right w:w="15" w:type="dxa"/>
                  </w:tcMar>
                  <w:hideMark/>
                </w:tcPr>
                <w:p w:rsidR="00950671" w:rsidRPr="00950671" w:rsidRDefault="00950671">
                  <w:r w:rsidRPr="00950671">
                    <w:t>6617024771</w:t>
                  </w:r>
                </w:p>
              </w:tc>
            </w:tr>
            <w:tr w:rsidR="00950671">
              <w:trPr>
                <w:tblCellSpacing w:w="15" w:type="dxa"/>
              </w:trPr>
              <w:tc>
                <w:tcPr>
                  <w:tcW w:w="0" w:type="auto"/>
                  <w:tcMar>
                    <w:top w:w="15" w:type="dxa"/>
                    <w:left w:w="15" w:type="dxa"/>
                    <w:bottom w:w="15" w:type="dxa"/>
                    <w:right w:w="15" w:type="dxa"/>
                  </w:tcMar>
                  <w:hideMark/>
                </w:tcPr>
                <w:p w:rsidR="00950671" w:rsidRPr="00950671" w:rsidRDefault="00950671">
                  <w:r w:rsidRPr="00950671">
                    <w:t xml:space="preserve">КПП </w:t>
                  </w:r>
                </w:p>
              </w:tc>
              <w:tc>
                <w:tcPr>
                  <w:tcW w:w="5210" w:type="dxa"/>
                  <w:tcMar>
                    <w:top w:w="15" w:type="dxa"/>
                    <w:left w:w="15" w:type="dxa"/>
                    <w:bottom w:w="15" w:type="dxa"/>
                    <w:right w:w="15" w:type="dxa"/>
                  </w:tcMar>
                  <w:hideMark/>
                </w:tcPr>
                <w:p w:rsidR="00950671" w:rsidRPr="00950671" w:rsidRDefault="00950671">
                  <w:r w:rsidRPr="00950671">
                    <w:t>661701001</w:t>
                  </w:r>
                </w:p>
              </w:tc>
            </w:tr>
            <w:tr w:rsidR="00950671">
              <w:trPr>
                <w:tblCellSpacing w:w="15" w:type="dxa"/>
              </w:trPr>
              <w:tc>
                <w:tcPr>
                  <w:tcW w:w="0" w:type="auto"/>
                  <w:tcMar>
                    <w:top w:w="15" w:type="dxa"/>
                    <w:left w:w="15" w:type="dxa"/>
                    <w:bottom w:w="15" w:type="dxa"/>
                    <w:right w:w="15" w:type="dxa"/>
                  </w:tcMar>
                  <w:hideMark/>
                </w:tcPr>
                <w:p w:rsidR="00950671" w:rsidRPr="00950671" w:rsidRDefault="00950671">
                  <w:r w:rsidRPr="00950671">
                    <w:t xml:space="preserve">Юридический адрес </w:t>
                  </w:r>
                </w:p>
              </w:tc>
              <w:tc>
                <w:tcPr>
                  <w:tcW w:w="5210" w:type="dxa"/>
                  <w:tcMar>
                    <w:top w:w="15" w:type="dxa"/>
                    <w:left w:w="15" w:type="dxa"/>
                    <w:bottom w:w="15" w:type="dxa"/>
                    <w:right w:w="15" w:type="dxa"/>
                  </w:tcMar>
                  <w:hideMark/>
                </w:tcPr>
                <w:p w:rsidR="00950671" w:rsidRPr="00950671" w:rsidRDefault="00950671">
                  <w:r w:rsidRPr="00950671">
                    <w:t xml:space="preserve">624440, Свердловская </w:t>
                  </w:r>
                  <w:proofErr w:type="spellStart"/>
                  <w:r w:rsidRPr="00950671">
                    <w:t>обл</w:t>
                  </w:r>
                  <w:proofErr w:type="spellEnd"/>
                  <w:r w:rsidRPr="00950671">
                    <w:t xml:space="preserve">, Краснотурьинск г, </w:t>
                  </w:r>
                  <w:proofErr w:type="spellStart"/>
                  <w:r w:rsidRPr="00950671">
                    <w:t>ул</w:t>
                  </w:r>
                  <w:proofErr w:type="gramStart"/>
                  <w:r w:rsidRPr="00950671">
                    <w:t>.Л</w:t>
                  </w:r>
                  <w:proofErr w:type="gramEnd"/>
                  <w:r w:rsidRPr="00950671">
                    <w:t>енина</w:t>
                  </w:r>
                  <w:proofErr w:type="spellEnd"/>
                  <w:r w:rsidRPr="00950671">
                    <w:t>, д.78А</w:t>
                  </w:r>
                </w:p>
              </w:tc>
            </w:tr>
            <w:tr w:rsidR="00950671">
              <w:trPr>
                <w:tblCellSpacing w:w="15" w:type="dxa"/>
              </w:trPr>
              <w:tc>
                <w:tcPr>
                  <w:tcW w:w="0" w:type="auto"/>
                  <w:tcMar>
                    <w:top w:w="15" w:type="dxa"/>
                    <w:left w:w="15" w:type="dxa"/>
                    <w:bottom w:w="15" w:type="dxa"/>
                    <w:right w:w="15" w:type="dxa"/>
                  </w:tcMar>
                  <w:hideMark/>
                </w:tcPr>
                <w:p w:rsidR="00950671" w:rsidRPr="00950671" w:rsidRDefault="00950671">
                  <w:r w:rsidRPr="00950671">
                    <w:lastRenderedPageBreak/>
                    <w:t xml:space="preserve">Почтовый адрес </w:t>
                  </w:r>
                </w:p>
              </w:tc>
              <w:tc>
                <w:tcPr>
                  <w:tcW w:w="5210" w:type="dxa"/>
                  <w:tcMar>
                    <w:top w:w="15" w:type="dxa"/>
                    <w:left w:w="15" w:type="dxa"/>
                    <w:bottom w:w="15" w:type="dxa"/>
                    <w:right w:w="15" w:type="dxa"/>
                  </w:tcMar>
                  <w:hideMark/>
                </w:tcPr>
                <w:p w:rsidR="00950671" w:rsidRPr="00950671" w:rsidRDefault="00950671">
                  <w:r w:rsidRPr="00950671">
                    <w:t xml:space="preserve">624440, Свердловская </w:t>
                  </w:r>
                  <w:proofErr w:type="spellStart"/>
                  <w:r w:rsidRPr="00950671">
                    <w:t>обл</w:t>
                  </w:r>
                  <w:proofErr w:type="spellEnd"/>
                  <w:r w:rsidRPr="00950671">
                    <w:t xml:space="preserve">, Краснотурьинск г, </w:t>
                  </w:r>
                  <w:proofErr w:type="spellStart"/>
                  <w:r w:rsidRPr="00950671">
                    <w:t>ул</w:t>
                  </w:r>
                  <w:proofErr w:type="gramStart"/>
                  <w:r w:rsidRPr="00950671">
                    <w:t>.Л</w:t>
                  </w:r>
                  <w:proofErr w:type="gramEnd"/>
                  <w:r w:rsidRPr="00950671">
                    <w:t>енина</w:t>
                  </w:r>
                  <w:proofErr w:type="spellEnd"/>
                  <w:r w:rsidRPr="00950671">
                    <w:t>, д.78А</w:t>
                  </w:r>
                </w:p>
              </w:tc>
            </w:tr>
          </w:tbl>
          <w:p w:rsidR="00B87214" w:rsidRDefault="00B87214">
            <w:pPr>
              <w:rPr>
                <w:rFonts w:ascii="Calibri" w:eastAsia="Calibri" w:hAnsi="Calibri"/>
              </w:rPr>
            </w:pPr>
          </w:p>
        </w:tc>
      </w:tr>
    </w:tbl>
    <w:p w:rsidR="00B87214" w:rsidRPr="00950671" w:rsidRDefault="00B87214" w:rsidP="00B87214">
      <w:pPr>
        <w:jc w:val="both"/>
        <w:rPr>
          <w:noProof/>
          <w:szCs w:val="20"/>
        </w:rPr>
      </w:pPr>
      <w:r>
        <w:rPr>
          <w:noProof/>
        </w:rPr>
        <w:lastRenderedPageBreak/>
        <w:t xml:space="preserve">6. Настоящий протокол подлежит размещению на сайте оператора электронной площадки </w:t>
      </w:r>
      <w:hyperlink r:id="rId7" w:history="1">
        <w:r>
          <w:rPr>
            <w:rStyle w:val="a3"/>
            <w:noProof/>
            <w:color w:val="auto"/>
            <w:u w:val="none"/>
          </w:rPr>
          <w:t>http://www.sberbank-ast.ru</w:t>
        </w:r>
      </w:hyperlink>
      <w:r>
        <w:rPr>
          <w:noProof/>
        </w:rPr>
        <w:t>.</w:t>
      </w:r>
    </w:p>
    <w:p w:rsidR="00B87214" w:rsidRDefault="00B87214" w:rsidP="00B87214">
      <w:pPr>
        <w:jc w:val="center"/>
        <w:rPr>
          <w:noProof/>
        </w:rPr>
      </w:pPr>
      <w:r>
        <w:rPr>
          <w:noProof/>
        </w:rPr>
        <w:t>Сведения о решении</w:t>
      </w:r>
    </w:p>
    <w:p w:rsidR="00B87214" w:rsidRDefault="00B87214" w:rsidP="00950671">
      <w:pPr>
        <w:jc w:val="center"/>
        <w:rPr>
          <w:noProof/>
        </w:rPr>
      </w:pPr>
      <w:r>
        <w:rPr>
          <w:noProof/>
        </w:rPr>
        <w:t xml:space="preserve">членов комиссии о соответствии единственного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770" w:type="dxa"/>
        <w:tblInd w:w="-176" w:type="dxa"/>
        <w:tblLayout w:type="fixed"/>
        <w:tblLook w:val="01E0" w:firstRow="1" w:lastRow="1" w:firstColumn="1" w:lastColumn="1" w:noHBand="0" w:noVBand="0"/>
      </w:tblPr>
      <w:tblGrid>
        <w:gridCol w:w="5385"/>
        <w:gridCol w:w="2693"/>
        <w:gridCol w:w="2692"/>
      </w:tblGrid>
      <w:tr w:rsidR="00B87214" w:rsidTr="00B87214">
        <w:tc>
          <w:tcPr>
            <w:tcW w:w="5385" w:type="dxa"/>
            <w:tcBorders>
              <w:top w:val="single" w:sz="4" w:space="0" w:color="auto"/>
              <w:left w:val="single" w:sz="4" w:space="0" w:color="auto"/>
              <w:bottom w:val="single" w:sz="4" w:space="0" w:color="auto"/>
              <w:right w:val="single" w:sz="4" w:space="0" w:color="auto"/>
            </w:tcBorders>
            <w:vAlign w:val="center"/>
            <w:hideMark/>
          </w:tcPr>
          <w:p w:rsidR="00B87214" w:rsidRDefault="00B87214">
            <w:pPr>
              <w:widowControl w:val="0"/>
              <w:spacing w:after="60"/>
              <w:jc w:val="center"/>
              <w:rPr>
                <w:noProof/>
              </w:rPr>
            </w:pPr>
            <w:r>
              <w:rPr>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B87214" w:rsidRDefault="00B87214">
            <w:pPr>
              <w:widowControl w:val="0"/>
              <w:spacing w:after="60"/>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widowControl w:val="0"/>
              <w:spacing w:after="60"/>
              <w:jc w:val="center"/>
              <w:rPr>
                <w:noProof/>
              </w:rPr>
            </w:pPr>
            <w:r>
              <w:rPr>
                <w:noProof/>
              </w:rPr>
              <w:t>Состав комиссии</w:t>
            </w:r>
          </w:p>
        </w:tc>
      </w:tr>
      <w:tr w:rsidR="00B87214" w:rsidTr="00B87214">
        <w:tc>
          <w:tcPr>
            <w:tcW w:w="5385" w:type="dxa"/>
            <w:tcBorders>
              <w:top w:val="single" w:sz="4" w:space="0" w:color="auto"/>
              <w:left w:val="single" w:sz="4" w:space="0" w:color="auto"/>
              <w:bottom w:val="single" w:sz="4" w:space="0" w:color="auto"/>
              <w:right w:val="single" w:sz="4" w:space="0" w:color="auto"/>
            </w:tcBorders>
            <w:hideMark/>
          </w:tcPr>
          <w:p w:rsidR="00B87214" w:rsidRDefault="00B87214">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spacing w:after="60" w:line="276" w:lineRule="auto"/>
              <w:jc w:val="center"/>
              <w:rPr>
                <w:noProof/>
                <w:lang w:eastAsia="en-US"/>
              </w:rPr>
            </w:pPr>
            <w:r>
              <w:rPr>
                <w:noProof/>
                <w:lang w:eastAsia="en-US"/>
              </w:rPr>
              <w:t>С.Д. Голин</w:t>
            </w:r>
          </w:p>
        </w:tc>
      </w:tr>
      <w:tr w:rsidR="00B87214" w:rsidTr="00B87214">
        <w:trPr>
          <w:trHeight w:val="1005"/>
        </w:trPr>
        <w:tc>
          <w:tcPr>
            <w:tcW w:w="5385" w:type="dxa"/>
            <w:tcBorders>
              <w:top w:val="single" w:sz="4" w:space="0" w:color="auto"/>
              <w:left w:val="single" w:sz="4" w:space="0" w:color="auto"/>
              <w:bottom w:val="single" w:sz="4" w:space="0" w:color="auto"/>
              <w:right w:val="single" w:sz="4" w:space="0" w:color="auto"/>
            </w:tcBorders>
            <w:hideMark/>
          </w:tcPr>
          <w:p w:rsidR="00B87214" w:rsidRDefault="00B87214">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spacing w:line="276" w:lineRule="auto"/>
              <w:jc w:val="center"/>
              <w:rPr>
                <w:lang w:eastAsia="en-US"/>
              </w:rPr>
            </w:pPr>
            <w:r>
              <w:rPr>
                <w:lang w:eastAsia="en-US"/>
              </w:rPr>
              <w:t xml:space="preserve">В.А. </w:t>
            </w:r>
            <w:proofErr w:type="spellStart"/>
            <w:r>
              <w:rPr>
                <w:lang w:eastAsia="en-US"/>
              </w:rPr>
              <w:t>Климин</w:t>
            </w:r>
            <w:proofErr w:type="spellEnd"/>
          </w:p>
        </w:tc>
      </w:tr>
      <w:tr w:rsidR="00B87214" w:rsidTr="00B87214">
        <w:tc>
          <w:tcPr>
            <w:tcW w:w="5385" w:type="dxa"/>
            <w:tcBorders>
              <w:top w:val="single" w:sz="4" w:space="0" w:color="auto"/>
              <w:left w:val="single" w:sz="4" w:space="0" w:color="auto"/>
              <w:bottom w:val="single" w:sz="4" w:space="0" w:color="auto"/>
              <w:right w:val="single" w:sz="4" w:space="0" w:color="auto"/>
            </w:tcBorders>
            <w:hideMark/>
          </w:tcPr>
          <w:p w:rsidR="00B87214" w:rsidRDefault="00B87214">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spacing w:line="276" w:lineRule="auto"/>
              <w:jc w:val="center"/>
              <w:rPr>
                <w:lang w:eastAsia="en-US"/>
              </w:rPr>
            </w:pPr>
            <w:r>
              <w:rPr>
                <w:lang w:eastAsia="en-US"/>
              </w:rPr>
              <w:t>Н.А. Морозова</w:t>
            </w:r>
          </w:p>
        </w:tc>
      </w:tr>
      <w:tr w:rsidR="00B87214" w:rsidTr="00B87214">
        <w:tc>
          <w:tcPr>
            <w:tcW w:w="5385" w:type="dxa"/>
            <w:tcBorders>
              <w:top w:val="single" w:sz="4" w:space="0" w:color="auto"/>
              <w:left w:val="single" w:sz="4" w:space="0" w:color="auto"/>
              <w:bottom w:val="single" w:sz="4" w:space="0" w:color="auto"/>
              <w:right w:val="single" w:sz="4" w:space="0" w:color="auto"/>
            </w:tcBorders>
            <w:hideMark/>
          </w:tcPr>
          <w:p w:rsidR="00B87214" w:rsidRDefault="00B87214">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B87214" w:rsidTr="00B87214">
        <w:tc>
          <w:tcPr>
            <w:tcW w:w="5385" w:type="dxa"/>
            <w:tcBorders>
              <w:top w:val="single" w:sz="4" w:space="0" w:color="auto"/>
              <w:left w:val="single" w:sz="4" w:space="0" w:color="auto"/>
              <w:bottom w:val="single" w:sz="4" w:space="0" w:color="auto"/>
              <w:right w:val="single" w:sz="4" w:space="0" w:color="auto"/>
            </w:tcBorders>
            <w:hideMark/>
          </w:tcPr>
          <w:p w:rsidR="00B87214" w:rsidRDefault="00B87214">
            <w:pPr>
              <w:widowControl w:val="0"/>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B87214" w:rsidRDefault="00B87214">
            <w:pPr>
              <w:spacing w:line="276" w:lineRule="auto"/>
              <w:jc w:val="center"/>
              <w:rPr>
                <w:lang w:eastAsia="en-US"/>
              </w:rPr>
            </w:pPr>
            <w:r>
              <w:rPr>
                <w:lang w:eastAsia="en-US"/>
              </w:rPr>
              <w:t xml:space="preserve">Ж.В. </w:t>
            </w:r>
            <w:proofErr w:type="spellStart"/>
            <w:r>
              <w:rPr>
                <w:lang w:eastAsia="en-US"/>
              </w:rPr>
              <w:t>Резинкина</w:t>
            </w:r>
            <w:proofErr w:type="spellEnd"/>
          </w:p>
        </w:tc>
      </w:tr>
      <w:tr w:rsidR="00B87214" w:rsidTr="00B87214">
        <w:tc>
          <w:tcPr>
            <w:tcW w:w="5385" w:type="dxa"/>
            <w:tcBorders>
              <w:top w:val="single" w:sz="4" w:space="0" w:color="auto"/>
              <w:left w:val="single" w:sz="4" w:space="0" w:color="auto"/>
              <w:bottom w:val="single" w:sz="4" w:space="0" w:color="auto"/>
              <w:right w:val="single" w:sz="4" w:space="0" w:color="auto"/>
            </w:tcBorders>
          </w:tcPr>
          <w:p w:rsidR="00B87214" w:rsidRDefault="00B87214" w:rsidP="00B87214">
            <w:pPr>
              <w:jc w:val="both"/>
            </w:pPr>
            <w:r w:rsidRPr="00EF3D66">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B87214" w:rsidRDefault="00B87214">
            <w:pPr>
              <w:spacing w:line="276" w:lineRule="auto"/>
              <w:jc w:val="center"/>
              <w:rPr>
                <w:lang w:eastAsia="en-US"/>
              </w:rPr>
            </w:pPr>
            <w:r>
              <w:rPr>
                <w:lang w:eastAsia="en-US"/>
              </w:rPr>
              <w:t>А.Т. Абдуллаев</w:t>
            </w:r>
          </w:p>
        </w:tc>
      </w:tr>
      <w:tr w:rsidR="00B87214" w:rsidTr="00B87214">
        <w:tc>
          <w:tcPr>
            <w:tcW w:w="5385" w:type="dxa"/>
            <w:tcBorders>
              <w:top w:val="single" w:sz="4" w:space="0" w:color="auto"/>
              <w:left w:val="single" w:sz="4" w:space="0" w:color="auto"/>
              <w:bottom w:val="single" w:sz="4" w:space="0" w:color="auto"/>
              <w:right w:val="single" w:sz="4" w:space="0" w:color="auto"/>
            </w:tcBorders>
          </w:tcPr>
          <w:p w:rsidR="00B87214" w:rsidRDefault="00B87214" w:rsidP="00B87214">
            <w:pPr>
              <w:jc w:val="both"/>
            </w:pPr>
            <w:r w:rsidRPr="00EF3D66">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B87214" w:rsidRDefault="00B87214">
            <w:pPr>
              <w:widowControl w:val="0"/>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B87214" w:rsidRDefault="00B87214">
            <w:pPr>
              <w:spacing w:line="276" w:lineRule="auto"/>
              <w:jc w:val="center"/>
              <w:rPr>
                <w:lang w:eastAsia="en-US"/>
              </w:rPr>
            </w:pPr>
            <w:r>
              <w:rPr>
                <w:lang w:eastAsia="en-US"/>
              </w:rPr>
              <w:t>Н.Б. Захарова</w:t>
            </w:r>
          </w:p>
        </w:tc>
      </w:tr>
    </w:tbl>
    <w:p w:rsidR="00B87214" w:rsidRDefault="00B87214" w:rsidP="00B87214">
      <w:pPr>
        <w:jc w:val="both"/>
        <w:rPr>
          <w:b/>
          <w:color w:val="FF0000"/>
          <w:sz w:val="20"/>
          <w:szCs w:val="20"/>
        </w:rPr>
      </w:pPr>
    </w:p>
    <w:p w:rsidR="00B87214" w:rsidRDefault="00B87214" w:rsidP="00B87214">
      <w:pPr>
        <w:jc w:val="both"/>
        <w:rPr>
          <w:sz w:val="22"/>
          <w:szCs w:val="22"/>
        </w:rPr>
      </w:pPr>
    </w:p>
    <w:p w:rsidR="00B87214" w:rsidRDefault="00B87214" w:rsidP="00B87214">
      <w:pPr>
        <w:ind w:left="142"/>
        <w:jc w:val="both"/>
        <w:rPr>
          <w:b/>
        </w:rPr>
      </w:pPr>
      <w:r>
        <w:rPr>
          <w:b/>
        </w:rPr>
        <w:t xml:space="preserve">Председатель комиссии:                                                                                С.Д. </w:t>
      </w:r>
      <w:proofErr w:type="spellStart"/>
      <w:r>
        <w:rPr>
          <w:b/>
        </w:rPr>
        <w:t>Голин</w:t>
      </w:r>
      <w:proofErr w:type="spellEnd"/>
    </w:p>
    <w:p w:rsidR="00B87214" w:rsidRDefault="00B87214" w:rsidP="00B87214">
      <w:pPr>
        <w:ind w:left="142"/>
        <w:jc w:val="both"/>
        <w:rPr>
          <w:b/>
        </w:rPr>
      </w:pPr>
    </w:p>
    <w:p w:rsidR="00B87214" w:rsidRDefault="00B87214" w:rsidP="00B87214">
      <w:pPr>
        <w:ind w:left="142"/>
        <w:rPr>
          <w:b/>
        </w:rPr>
      </w:pPr>
      <w:r>
        <w:rPr>
          <w:b/>
        </w:rPr>
        <w:t xml:space="preserve">Члены  комиссии                                                                                                                                                     </w:t>
      </w:r>
    </w:p>
    <w:p w:rsidR="00B87214" w:rsidRDefault="00B87214" w:rsidP="00B87214"/>
    <w:p w:rsidR="00B87214" w:rsidRDefault="00B87214" w:rsidP="00B87214">
      <w:pPr>
        <w:ind w:left="142"/>
        <w:jc w:val="right"/>
      </w:pPr>
      <w:r>
        <w:t xml:space="preserve">                                                                ____________________Н.А. Морозова</w:t>
      </w:r>
    </w:p>
    <w:p w:rsidR="00B87214" w:rsidRDefault="00B87214" w:rsidP="00B87214">
      <w:pPr>
        <w:ind w:left="142"/>
        <w:jc w:val="right"/>
      </w:pPr>
      <w:r>
        <w:t xml:space="preserve">_______________________В.А. </w:t>
      </w:r>
      <w:proofErr w:type="spellStart"/>
      <w:r>
        <w:t>Климин</w:t>
      </w:r>
      <w:proofErr w:type="spellEnd"/>
    </w:p>
    <w:p w:rsidR="00B87214" w:rsidRDefault="00B87214" w:rsidP="00B87214">
      <w:pPr>
        <w:ind w:left="142"/>
        <w:jc w:val="center"/>
      </w:pPr>
      <w:r>
        <w:t xml:space="preserve">                                                                                                      _________________Т.И. </w:t>
      </w:r>
      <w:proofErr w:type="spellStart"/>
      <w:r>
        <w:t>Долгодворова</w:t>
      </w:r>
      <w:proofErr w:type="spellEnd"/>
    </w:p>
    <w:p w:rsidR="00B87214" w:rsidRDefault="00B87214" w:rsidP="00B87214">
      <w:pPr>
        <w:ind w:left="142"/>
        <w:jc w:val="right"/>
      </w:pPr>
      <w:r>
        <w:t xml:space="preserve">_________________Ж.В. </w:t>
      </w:r>
      <w:proofErr w:type="spellStart"/>
      <w:r>
        <w:t>Резинкина</w:t>
      </w:r>
      <w:proofErr w:type="spellEnd"/>
    </w:p>
    <w:p w:rsidR="00B87214" w:rsidRDefault="00B87214" w:rsidP="00B87214">
      <w:pPr>
        <w:ind w:left="142"/>
        <w:jc w:val="right"/>
      </w:pPr>
      <w:r>
        <w:tab/>
      </w:r>
      <w:r>
        <w:tab/>
      </w:r>
      <w:r>
        <w:tab/>
      </w:r>
      <w:r>
        <w:tab/>
      </w:r>
      <w:r>
        <w:tab/>
      </w:r>
      <w:r>
        <w:tab/>
      </w:r>
      <w:r>
        <w:tab/>
        <w:t xml:space="preserve">  __________________ А.Т. Абдуллаев </w:t>
      </w:r>
    </w:p>
    <w:p w:rsidR="00B87214" w:rsidRDefault="00B87214" w:rsidP="00792BB6">
      <w:pPr>
        <w:ind w:left="142"/>
        <w:jc w:val="right"/>
      </w:pPr>
      <w:r>
        <w:t>___________________Н.Б. Захарова</w:t>
      </w:r>
    </w:p>
    <w:p w:rsidR="00B87214" w:rsidRDefault="00B87214" w:rsidP="00B87214"/>
    <w:p w:rsidR="00B87214" w:rsidRDefault="00B87214" w:rsidP="00B87214">
      <w:r>
        <w:t xml:space="preserve"> Представитель заказчика:                                                             __________________Л.С. Скороходова</w:t>
      </w:r>
    </w:p>
    <w:p w:rsidR="00792BB6" w:rsidRDefault="00792BB6" w:rsidP="00B87214"/>
    <w:p w:rsidR="00792BB6" w:rsidRDefault="00792BB6" w:rsidP="00B87214"/>
    <w:p w:rsidR="00792BB6" w:rsidRDefault="00792BB6" w:rsidP="00B87214"/>
    <w:p w:rsidR="00792BB6" w:rsidRDefault="00792BB6" w:rsidP="00792BB6">
      <w:pPr>
        <w:ind w:hanging="426"/>
        <w:jc w:val="right"/>
        <w:rPr>
          <w:sz w:val="16"/>
          <w:szCs w:val="16"/>
        </w:rPr>
      </w:pPr>
      <w:r>
        <w:rPr>
          <w:sz w:val="16"/>
          <w:szCs w:val="16"/>
        </w:rPr>
        <w:t xml:space="preserve">                                                                                                                                                                                   </w:t>
      </w:r>
    </w:p>
    <w:p w:rsidR="00792BB6" w:rsidRDefault="00792BB6" w:rsidP="00792BB6">
      <w:pPr>
        <w:ind w:hanging="426"/>
        <w:jc w:val="right"/>
        <w:rPr>
          <w:sz w:val="16"/>
          <w:szCs w:val="16"/>
        </w:rPr>
      </w:pPr>
      <w:r>
        <w:rPr>
          <w:sz w:val="16"/>
          <w:szCs w:val="16"/>
        </w:rPr>
        <w:lastRenderedPageBreak/>
        <w:t xml:space="preserve">  Приложение 1</w:t>
      </w:r>
    </w:p>
    <w:p w:rsidR="00792BB6" w:rsidRDefault="00792BB6" w:rsidP="00792BB6">
      <w:pPr>
        <w:tabs>
          <w:tab w:val="left" w:pos="3930"/>
          <w:tab w:val="right" w:pos="9355"/>
        </w:tabs>
        <w:jc w:val="right"/>
        <w:rPr>
          <w:color w:val="000000"/>
          <w:sz w:val="16"/>
          <w:szCs w:val="16"/>
        </w:rPr>
      </w:pPr>
      <w:r>
        <w:rPr>
          <w:sz w:val="16"/>
          <w:szCs w:val="16"/>
        </w:rPr>
        <w:t xml:space="preserve">                                                                                                                                               к протоколу </w:t>
      </w:r>
      <w:r>
        <w:rPr>
          <w:color w:val="000000"/>
          <w:sz w:val="16"/>
          <w:szCs w:val="16"/>
        </w:rPr>
        <w:t>рассмотрения заявки</w:t>
      </w:r>
    </w:p>
    <w:p w:rsidR="00792BB6" w:rsidRDefault="00792BB6" w:rsidP="00792BB6">
      <w:pPr>
        <w:tabs>
          <w:tab w:val="left" w:pos="3930"/>
          <w:tab w:val="right" w:pos="9355"/>
        </w:tabs>
        <w:jc w:val="right"/>
        <w:rPr>
          <w:sz w:val="16"/>
          <w:szCs w:val="16"/>
        </w:rPr>
      </w:pPr>
      <w:r>
        <w:rPr>
          <w:color w:val="000000"/>
          <w:sz w:val="16"/>
          <w:szCs w:val="16"/>
        </w:rPr>
        <w:t>единственного участника</w:t>
      </w:r>
    </w:p>
    <w:p w:rsidR="00792BB6" w:rsidRDefault="00792BB6" w:rsidP="00792BB6">
      <w:pPr>
        <w:tabs>
          <w:tab w:val="left" w:pos="3930"/>
          <w:tab w:val="right" w:pos="9355"/>
        </w:tabs>
        <w:jc w:val="right"/>
        <w:rPr>
          <w:sz w:val="16"/>
          <w:szCs w:val="16"/>
        </w:rPr>
      </w:pPr>
      <w:r>
        <w:rPr>
          <w:sz w:val="16"/>
          <w:szCs w:val="16"/>
        </w:rPr>
        <w:t xml:space="preserve">                                                                                                                                                                   аукциона в электронной форме</w:t>
      </w:r>
    </w:p>
    <w:p w:rsidR="00792BB6" w:rsidRPr="00792BB6" w:rsidRDefault="00792BB6" w:rsidP="00792BB6">
      <w:pPr>
        <w:tabs>
          <w:tab w:val="left" w:pos="3930"/>
          <w:tab w:val="right" w:pos="9355"/>
        </w:tabs>
        <w:jc w:val="right"/>
        <w:rPr>
          <w:sz w:val="16"/>
          <w:szCs w:val="16"/>
        </w:rPr>
      </w:pPr>
      <w:r>
        <w:rPr>
          <w:sz w:val="22"/>
          <w:szCs w:val="22"/>
        </w:rPr>
        <w:t xml:space="preserve">                                                                                                                           </w:t>
      </w:r>
      <w:r>
        <w:rPr>
          <w:sz w:val="16"/>
          <w:szCs w:val="16"/>
        </w:rPr>
        <w:t>от  «06» июня  2017  г. № 0187300005817000132-2</w:t>
      </w:r>
    </w:p>
    <w:p w:rsidR="00792BB6" w:rsidRDefault="00792BB6" w:rsidP="00792BB6">
      <w:pPr>
        <w:jc w:val="center"/>
        <w:rPr>
          <w:sz w:val="22"/>
          <w:szCs w:val="22"/>
        </w:rPr>
      </w:pPr>
      <w:r>
        <w:rPr>
          <w:sz w:val="22"/>
          <w:szCs w:val="22"/>
        </w:rPr>
        <w:t xml:space="preserve">Таблица </w:t>
      </w:r>
      <w:r>
        <w:rPr>
          <w:color w:val="000000"/>
          <w:sz w:val="22"/>
          <w:szCs w:val="22"/>
        </w:rPr>
        <w:t>рассмотрения заявки</w:t>
      </w:r>
    </w:p>
    <w:p w:rsidR="00792BB6" w:rsidRPr="00792BB6" w:rsidRDefault="00792BB6" w:rsidP="00792BB6">
      <w:pPr>
        <w:suppressAutoHyphens w:val="0"/>
        <w:autoSpaceDE w:val="0"/>
        <w:autoSpaceDN w:val="0"/>
        <w:adjustRightInd w:val="0"/>
        <w:ind w:left="-142"/>
        <w:jc w:val="center"/>
        <w:rPr>
          <w:color w:val="000000"/>
          <w:sz w:val="22"/>
          <w:szCs w:val="22"/>
        </w:rPr>
      </w:pPr>
      <w:r>
        <w:rPr>
          <w:sz w:val="22"/>
          <w:szCs w:val="22"/>
        </w:rPr>
        <w:t xml:space="preserve">единственного участника аукциона в электронной форме </w:t>
      </w:r>
      <w:r>
        <w:rPr>
          <w:color w:val="000000"/>
          <w:sz w:val="22"/>
          <w:szCs w:val="22"/>
        </w:rPr>
        <w:t xml:space="preserve">среди субъектов малого предпринимательства и социально ориентированных некоммерческих организаций </w:t>
      </w:r>
      <w:proofErr w:type="gramStart"/>
      <w:r>
        <w:rPr>
          <w:color w:val="000000"/>
          <w:sz w:val="22"/>
          <w:szCs w:val="22"/>
        </w:rPr>
        <w:t xml:space="preserve">на право заключения муниципального  контракта на выполнение работ </w:t>
      </w:r>
      <w:r>
        <w:rPr>
          <w:sz w:val="22"/>
          <w:szCs w:val="22"/>
        </w:rPr>
        <w:t xml:space="preserve">по восстановлению профиля грунтовых дорог с добавлением щебеночных материалов </w:t>
      </w:r>
      <w:r>
        <w:rPr>
          <w:color w:val="000000"/>
          <w:sz w:val="22"/>
          <w:szCs w:val="22"/>
        </w:rPr>
        <w:t>в городе</w:t>
      </w:r>
      <w:proofErr w:type="gramEnd"/>
      <w:r>
        <w:rPr>
          <w:color w:val="000000"/>
          <w:sz w:val="22"/>
          <w:szCs w:val="22"/>
        </w:rPr>
        <w:t xml:space="preserve"> </w:t>
      </w:r>
      <w:proofErr w:type="spellStart"/>
      <w:r>
        <w:rPr>
          <w:color w:val="000000"/>
          <w:sz w:val="22"/>
          <w:szCs w:val="22"/>
        </w:rPr>
        <w:t>Югорске</w:t>
      </w:r>
      <w:proofErr w:type="spellEnd"/>
      <w:r>
        <w:rPr>
          <w:color w:val="000000"/>
          <w:sz w:val="22"/>
          <w:szCs w:val="22"/>
        </w:rPr>
        <w:t>.</w:t>
      </w:r>
    </w:p>
    <w:p w:rsidR="00792BB6" w:rsidRDefault="00792BB6" w:rsidP="00792BB6">
      <w:pPr>
        <w:ind w:left="567"/>
        <w:rPr>
          <w:sz w:val="20"/>
          <w:szCs w:val="20"/>
        </w:rPr>
      </w:pPr>
      <w:r>
        <w:rPr>
          <w:sz w:val="20"/>
          <w:szCs w:val="20"/>
        </w:rPr>
        <w:t xml:space="preserve">Заказчик: Департамент жилищно-коммунального и строительного комплекса администрации города </w:t>
      </w:r>
      <w:proofErr w:type="spellStart"/>
      <w:r>
        <w:rPr>
          <w:sz w:val="20"/>
          <w:szCs w:val="20"/>
        </w:rPr>
        <w:t>Югорска</w:t>
      </w:r>
      <w:proofErr w:type="spellEnd"/>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4A0" w:firstRow="1" w:lastRow="0" w:firstColumn="1" w:lastColumn="0" w:noHBand="0" w:noVBand="1"/>
      </w:tblPr>
      <w:tblGrid>
        <w:gridCol w:w="5141"/>
        <w:gridCol w:w="2446"/>
        <w:gridCol w:w="2816"/>
      </w:tblGrid>
      <w:tr w:rsidR="00792BB6" w:rsidTr="00E83055">
        <w:trPr>
          <w:trHeight w:val="168"/>
        </w:trPr>
        <w:tc>
          <w:tcPr>
            <w:tcW w:w="7587" w:type="dxa"/>
            <w:gridSpan w:val="2"/>
            <w:tcBorders>
              <w:top w:val="single" w:sz="8" w:space="0" w:color="000000"/>
              <w:left w:val="single" w:sz="8" w:space="0" w:color="000000"/>
              <w:bottom w:val="single" w:sz="8" w:space="0" w:color="000000"/>
              <w:right w:val="single" w:sz="8" w:space="0" w:color="000000"/>
            </w:tcBorders>
            <w:hideMark/>
          </w:tcPr>
          <w:p w:rsidR="00792BB6" w:rsidRDefault="00792BB6">
            <w:pPr>
              <w:suppressAutoHyphens w:val="0"/>
              <w:jc w:val="center"/>
              <w:rPr>
                <w:color w:val="000000"/>
                <w:sz w:val="18"/>
                <w:szCs w:val="18"/>
              </w:rPr>
            </w:pPr>
            <w:r>
              <w:rPr>
                <w:color w:val="000000"/>
                <w:sz w:val="18"/>
                <w:szCs w:val="18"/>
              </w:rPr>
              <w:t xml:space="preserve">Порядковый номер заявки </w:t>
            </w:r>
          </w:p>
        </w:tc>
        <w:tc>
          <w:tcPr>
            <w:tcW w:w="2816" w:type="dxa"/>
            <w:tcBorders>
              <w:top w:val="single" w:sz="8" w:space="0" w:color="000000"/>
              <w:left w:val="single" w:sz="8" w:space="0" w:color="000000"/>
              <w:bottom w:val="single" w:sz="8" w:space="0" w:color="000000"/>
              <w:right w:val="single" w:sz="8" w:space="0" w:color="000000"/>
            </w:tcBorders>
            <w:hideMark/>
          </w:tcPr>
          <w:p w:rsidR="00792BB6" w:rsidRDefault="00792BB6">
            <w:pPr>
              <w:suppressAutoHyphens w:val="0"/>
              <w:jc w:val="center"/>
              <w:rPr>
                <w:b/>
                <w:sz w:val="18"/>
                <w:szCs w:val="18"/>
              </w:rPr>
            </w:pPr>
            <w:r>
              <w:rPr>
                <w:b/>
                <w:sz w:val="18"/>
                <w:szCs w:val="18"/>
              </w:rPr>
              <w:t>№1</w:t>
            </w:r>
          </w:p>
        </w:tc>
      </w:tr>
      <w:tr w:rsidR="00792BB6" w:rsidTr="00792BB6">
        <w:tc>
          <w:tcPr>
            <w:tcW w:w="0" w:type="auto"/>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ind w:left="294" w:hanging="294"/>
              <w:jc w:val="center"/>
              <w:rPr>
                <w:color w:val="000000"/>
                <w:sz w:val="18"/>
                <w:szCs w:val="18"/>
              </w:rPr>
            </w:pPr>
            <w:r>
              <w:rPr>
                <w:color w:val="000000"/>
                <w:sz w:val="18"/>
                <w:szCs w:val="18"/>
              </w:rPr>
              <w:t>Показатель</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Обязательные требования</w:t>
            </w:r>
          </w:p>
        </w:tc>
        <w:tc>
          <w:tcPr>
            <w:tcW w:w="2816" w:type="dxa"/>
            <w:tcBorders>
              <w:top w:val="single" w:sz="8" w:space="0" w:color="000000"/>
              <w:left w:val="single" w:sz="8" w:space="0" w:color="000000"/>
              <w:bottom w:val="single" w:sz="8" w:space="0" w:color="000000"/>
              <w:right w:val="single" w:sz="8" w:space="0" w:color="000000"/>
            </w:tcBorders>
            <w:hideMark/>
          </w:tcPr>
          <w:p w:rsidR="00792BB6" w:rsidRDefault="00792BB6">
            <w:pPr>
              <w:suppressAutoHyphens w:val="0"/>
              <w:jc w:val="center"/>
              <w:rPr>
                <w:b/>
                <w:bCs/>
                <w:sz w:val="20"/>
                <w:szCs w:val="20"/>
              </w:rPr>
            </w:pPr>
            <w:r>
              <w:rPr>
                <w:b/>
                <w:bCs/>
                <w:sz w:val="20"/>
                <w:szCs w:val="20"/>
              </w:rPr>
              <w:t>Общество с ограниченной ответственностью</w:t>
            </w:r>
          </w:p>
          <w:p w:rsidR="00792BB6" w:rsidRDefault="00792BB6">
            <w:pPr>
              <w:suppressAutoHyphens w:val="0"/>
              <w:jc w:val="center"/>
              <w:rPr>
                <w:b/>
                <w:bCs/>
                <w:sz w:val="20"/>
                <w:szCs w:val="20"/>
              </w:rPr>
            </w:pPr>
            <w:r>
              <w:rPr>
                <w:b/>
                <w:bCs/>
                <w:sz w:val="20"/>
                <w:szCs w:val="20"/>
              </w:rPr>
              <w:t>«</w:t>
            </w:r>
            <w:proofErr w:type="spellStart"/>
            <w:r>
              <w:rPr>
                <w:b/>
                <w:bCs/>
                <w:sz w:val="20"/>
                <w:szCs w:val="20"/>
              </w:rPr>
              <w:t>СпецСтройХолдинг</w:t>
            </w:r>
            <w:proofErr w:type="spellEnd"/>
            <w:r>
              <w:rPr>
                <w:b/>
                <w:bCs/>
                <w:sz w:val="20"/>
                <w:szCs w:val="20"/>
              </w:rPr>
              <w:t>»,</w:t>
            </w:r>
          </w:p>
          <w:p w:rsidR="00792BB6" w:rsidRDefault="00792BB6">
            <w:pPr>
              <w:suppressAutoHyphens w:val="0"/>
              <w:jc w:val="center"/>
              <w:rPr>
                <w:b/>
                <w:bCs/>
                <w:sz w:val="20"/>
                <w:szCs w:val="20"/>
              </w:rPr>
            </w:pPr>
            <w:r>
              <w:rPr>
                <w:b/>
                <w:bCs/>
                <w:sz w:val="20"/>
                <w:szCs w:val="20"/>
              </w:rPr>
              <w:t>г. Краснотурьинск</w:t>
            </w:r>
          </w:p>
        </w:tc>
      </w:tr>
      <w:tr w:rsidR="00792BB6" w:rsidTr="00792BB6">
        <w:trPr>
          <w:trHeight w:val="708"/>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8" w:right="119"/>
              <w:jc w:val="both"/>
              <w:rPr>
                <w:color w:val="000000"/>
                <w:sz w:val="18"/>
                <w:szCs w:val="18"/>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информация</w:t>
            </w:r>
          </w:p>
          <w:p w:rsidR="00792BB6" w:rsidRDefault="00792BB6">
            <w:pPr>
              <w:snapToGrid w:val="0"/>
              <w:spacing w:line="276" w:lineRule="auto"/>
              <w:jc w:val="center"/>
              <w:rPr>
                <w:color w:val="000000"/>
                <w:sz w:val="18"/>
                <w:szCs w:val="18"/>
              </w:rPr>
            </w:pPr>
            <w:r>
              <w:rPr>
                <w:color w:val="000000"/>
                <w:sz w:val="18"/>
                <w:szCs w:val="18"/>
              </w:rPr>
              <w:t>продекларирована</w:t>
            </w:r>
          </w:p>
        </w:tc>
      </w:tr>
      <w:tr w:rsidR="00792BB6" w:rsidTr="00792BB6">
        <w:trPr>
          <w:trHeight w:val="387"/>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jc w:val="both"/>
              <w:rPr>
                <w:color w:val="000000"/>
                <w:sz w:val="18"/>
                <w:szCs w:val="18"/>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информация</w:t>
            </w:r>
          </w:p>
          <w:p w:rsidR="00792BB6" w:rsidRDefault="00792BB6">
            <w:pPr>
              <w:snapToGrid w:val="0"/>
              <w:spacing w:line="276" w:lineRule="auto"/>
              <w:jc w:val="center"/>
              <w:rPr>
                <w:rFonts w:eastAsia="Calibri"/>
                <w:color w:val="000000"/>
                <w:sz w:val="18"/>
                <w:szCs w:val="18"/>
              </w:rPr>
            </w:pPr>
            <w:r>
              <w:rPr>
                <w:color w:val="000000"/>
                <w:sz w:val="18"/>
                <w:szCs w:val="18"/>
              </w:rPr>
              <w:t>продекларирована</w:t>
            </w:r>
          </w:p>
        </w:tc>
      </w:tr>
      <w:tr w:rsidR="00792BB6" w:rsidTr="00792BB6">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jc w:val="both"/>
              <w:rPr>
                <w:color w:val="000000"/>
                <w:sz w:val="18"/>
                <w:szCs w:val="18"/>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46" w:type="dxa"/>
            <w:tcBorders>
              <w:top w:val="single" w:sz="8" w:space="0" w:color="000000"/>
              <w:left w:val="single" w:sz="8" w:space="0" w:color="000000"/>
              <w:bottom w:val="single" w:sz="8" w:space="0" w:color="000000"/>
              <w:right w:val="single" w:sz="8" w:space="0" w:color="000000"/>
            </w:tcBorders>
            <w:vAlign w:val="center"/>
          </w:tcPr>
          <w:p w:rsidR="00792BB6" w:rsidRDefault="00792BB6">
            <w:pPr>
              <w:snapToGrid w:val="0"/>
              <w:jc w:val="center"/>
              <w:rPr>
                <w:color w:val="000000"/>
                <w:sz w:val="18"/>
                <w:szCs w:val="18"/>
              </w:rPr>
            </w:pPr>
          </w:p>
          <w:p w:rsidR="00792BB6" w:rsidRDefault="00792BB6">
            <w:pPr>
              <w:snapToGrid w:val="0"/>
              <w:ind w:firstLine="33"/>
              <w:jc w:val="center"/>
              <w:rPr>
                <w:color w:val="000000"/>
                <w:sz w:val="18"/>
                <w:szCs w:val="18"/>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 xml:space="preserve">информация </w:t>
            </w:r>
          </w:p>
          <w:p w:rsidR="00792BB6" w:rsidRDefault="00792BB6">
            <w:pPr>
              <w:snapToGrid w:val="0"/>
              <w:spacing w:line="276" w:lineRule="auto"/>
              <w:jc w:val="center"/>
              <w:rPr>
                <w:rFonts w:eastAsia="Calibri"/>
                <w:color w:val="000000"/>
                <w:sz w:val="18"/>
                <w:szCs w:val="18"/>
              </w:rPr>
            </w:pPr>
            <w:r>
              <w:rPr>
                <w:color w:val="000000"/>
                <w:sz w:val="18"/>
                <w:szCs w:val="18"/>
              </w:rPr>
              <w:t>продекларирована</w:t>
            </w:r>
          </w:p>
        </w:tc>
      </w:tr>
      <w:tr w:rsidR="00792BB6" w:rsidTr="00792BB6">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ind w:left="142" w:right="74"/>
              <w:jc w:val="both"/>
              <w:rPr>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92BB6" w:rsidRDefault="00792BB6">
            <w:pPr>
              <w:snapToGrid w:val="0"/>
              <w:ind w:left="142" w:right="74"/>
              <w:jc w:val="both"/>
              <w:rPr>
                <w:color w:val="000000"/>
                <w:sz w:val="18"/>
                <w:szCs w:val="18"/>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 xml:space="preserve">информация </w:t>
            </w:r>
          </w:p>
          <w:p w:rsidR="00792BB6" w:rsidRDefault="00792BB6">
            <w:pPr>
              <w:snapToGrid w:val="0"/>
              <w:spacing w:line="276" w:lineRule="auto"/>
              <w:jc w:val="center"/>
              <w:rPr>
                <w:rFonts w:eastAsia="Calibri"/>
                <w:color w:val="000000"/>
                <w:sz w:val="18"/>
                <w:szCs w:val="18"/>
              </w:rPr>
            </w:pPr>
            <w:r>
              <w:rPr>
                <w:color w:val="000000"/>
                <w:sz w:val="18"/>
                <w:szCs w:val="18"/>
              </w:rPr>
              <w:t>продекларирована</w:t>
            </w:r>
          </w:p>
        </w:tc>
      </w:tr>
      <w:tr w:rsidR="00792BB6" w:rsidTr="00792BB6">
        <w:trPr>
          <w:trHeight w:val="424"/>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jc w:val="both"/>
              <w:rPr>
                <w:color w:val="000000"/>
                <w:sz w:val="18"/>
                <w:szCs w:val="18"/>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Pr>
                <w:sz w:val="18"/>
                <w:szCs w:val="18"/>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lastRenderedPageBreak/>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 xml:space="preserve">информация </w:t>
            </w:r>
          </w:p>
          <w:p w:rsidR="00792BB6" w:rsidRDefault="00792BB6">
            <w:pPr>
              <w:snapToGrid w:val="0"/>
              <w:spacing w:line="276" w:lineRule="auto"/>
              <w:jc w:val="center"/>
              <w:rPr>
                <w:rFonts w:eastAsia="Calibri"/>
                <w:color w:val="000000"/>
                <w:sz w:val="18"/>
                <w:szCs w:val="18"/>
              </w:rPr>
            </w:pPr>
            <w:r>
              <w:rPr>
                <w:color w:val="000000"/>
                <w:sz w:val="18"/>
                <w:szCs w:val="18"/>
              </w:rPr>
              <w:t>продекларирована</w:t>
            </w:r>
          </w:p>
        </w:tc>
      </w:tr>
      <w:tr w:rsidR="00792BB6" w:rsidTr="00792BB6">
        <w:trPr>
          <w:trHeight w:val="394"/>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jc w:val="both"/>
              <w:rPr>
                <w:bCs/>
                <w:sz w:val="18"/>
                <w:szCs w:val="18"/>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отсутствие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 xml:space="preserve">информация </w:t>
            </w:r>
          </w:p>
          <w:p w:rsidR="00792BB6" w:rsidRDefault="00792BB6">
            <w:pPr>
              <w:snapToGrid w:val="0"/>
              <w:spacing w:line="276" w:lineRule="auto"/>
              <w:jc w:val="center"/>
              <w:rPr>
                <w:rFonts w:eastAsia="Calibri"/>
                <w:color w:val="000000"/>
                <w:sz w:val="18"/>
                <w:szCs w:val="18"/>
              </w:rPr>
            </w:pPr>
            <w:r>
              <w:rPr>
                <w:color w:val="000000"/>
                <w:sz w:val="18"/>
                <w:szCs w:val="18"/>
              </w:rPr>
              <w:t>отсутствует</w:t>
            </w:r>
          </w:p>
        </w:tc>
      </w:tr>
      <w:tr w:rsidR="00792BB6" w:rsidTr="00792BB6">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rPr>
                <w:color w:val="000000"/>
                <w:sz w:val="18"/>
                <w:szCs w:val="18"/>
              </w:rPr>
            </w:pPr>
            <w:r>
              <w:rPr>
                <w:color w:val="000000"/>
                <w:sz w:val="18"/>
                <w:szCs w:val="18"/>
              </w:rPr>
              <w:t xml:space="preserve">7. Соответствие участника аукциона и (или) </w:t>
            </w:r>
            <w:proofErr w:type="gramStart"/>
            <w:r>
              <w:rPr>
                <w:color w:val="000000"/>
                <w:sz w:val="18"/>
                <w:szCs w:val="18"/>
              </w:rPr>
              <w:t>предлагаемых</w:t>
            </w:r>
            <w:proofErr w:type="gramEnd"/>
            <w:r>
              <w:rPr>
                <w:color w:val="000000"/>
                <w:sz w:val="18"/>
                <w:szCs w:val="18"/>
              </w:rPr>
              <w:t xml:space="preserve"> им товара, работы или услуги условиям, запретам и ограничениям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ind w:left="105" w:right="120"/>
              <w:jc w:val="center"/>
              <w:rPr>
                <w:color w:val="000000"/>
                <w:sz w:val="18"/>
                <w:szCs w:val="18"/>
              </w:rPr>
            </w:pPr>
            <w:r>
              <w:rPr>
                <w:color w:val="000000"/>
                <w:sz w:val="18"/>
                <w:szCs w:val="18"/>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 xml:space="preserve">информация </w:t>
            </w:r>
          </w:p>
          <w:p w:rsidR="00792BB6" w:rsidRDefault="00792BB6">
            <w:pPr>
              <w:snapToGrid w:val="0"/>
              <w:jc w:val="center"/>
              <w:rPr>
                <w:color w:val="000000"/>
                <w:sz w:val="18"/>
                <w:szCs w:val="18"/>
              </w:rPr>
            </w:pPr>
            <w:r>
              <w:rPr>
                <w:color w:val="000000"/>
                <w:sz w:val="18"/>
                <w:szCs w:val="18"/>
              </w:rPr>
              <w:t>предоставлена</w:t>
            </w:r>
          </w:p>
        </w:tc>
      </w:tr>
      <w:tr w:rsidR="00792BB6" w:rsidTr="00792BB6">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jc w:val="both"/>
              <w:rPr>
                <w:color w:val="000000"/>
                <w:sz w:val="18"/>
                <w:szCs w:val="18"/>
              </w:rPr>
            </w:pPr>
            <w:r>
              <w:rPr>
                <w:color w:val="000000"/>
                <w:sz w:val="18"/>
                <w:szCs w:val="18"/>
              </w:rPr>
              <w:t>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декларация</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spacing w:line="276" w:lineRule="auto"/>
              <w:jc w:val="center"/>
              <w:rPr>
                <w:color w:val="000000"/>
                <w:sz w:val="18"/>
                <w:szCs w:val="18"/>
              </w:rPr>
            </w:pPr>
            <w:r>
              <w:rPr>
                <w:color w:val="000000"/>
                <w:sz w:val="18"/>
                <w:szCs w:val="18"/>
              </w:rPr>
              <w:t xml:space="preserve">Информация </w:t>
            </w:r>
          </w:p>
          <w:p w:rsidR="00792BB6" w:rsidRDefault="00792BB6">
            <w:pPr>
              <w:snapToGrid w:val="0"/>
              <w:spacing w:line="276" w:lineRule="auto"/>
              <w:jc w:val="center"/>
              <w:rPr>
                <w:color w:val="000000"/>
                <w:sz w:val="18"/>
                <w:szCs w:val="18"/>
              </w:rPr>
            </w:pPr>
            <w:r>
              <w:rPr>
                <w:color w:val="000000"/>
                <w:sz w:val="18"/>
                <w:szCs w:val="18"/>
              </w:rPr>
              <w:t>продекларирована</w:t>
            </w:r>
          </w:p>
        </w:tc>
      </w:tr>
      <w:tr w:rsidR="00792BB6" w:rsidTr="00792BB6">
        <w:trPr>
          <w:trHeight w:val="42"/>
        </w:trPr>
        <w:tc>
          <w:tcPr>
            <w:tcW w:w="0" w:type="auto"/>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rPr>
                <w:color w:val="000000"/>
                <w:sz w:val="18"/>
                <w:szCs w:val="18"/>
              </w:rPr>
            </w:pPr>
            <w:r>
              <w:rPr>
                <w:color w:val="000000"/>
                <w:sz w:val="18"/>
                <w:szCs w:val="18"/>
              </w:rPr>
              <w:t>9. Принадлежность участника  закупки к офшорным компаниям</w:t>
            </w: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ind w:left="105" w:right="120"/>
              <w:jc w:val="center"/>
              <w:rPr>
                <w:color w:val="000000"/>
                <w:sz w:val="18"/>
                <w:szCs w:val="18"/>
              </w:rPr>
            </w:pPr>
            <w:r>
              <w:rPr>
                <w:color w:val="000000"/>
                <w:sz w:val="18"/>
                <w:szCs w:val="18"/>
              </w:rPr>
              <w:t>непринадлежность</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не принадлежит</w:t>
            </w:r>
          </w:p>
        </w:tc>
      </w:tr>
      <w:tr w:rsidR="00792BB6" w:rsidTr="00792BB6">
        <w:trPr>
          <w:trHeight w:val="42"/>
        </w:trPr>
        <w:tc>
          <w:tcPr>
            <w:tcW w:w="0" w:type="auto"/>
            <w:tcBorders>
              <w:top w:val="single" w:sz="8" w:space="0" w:color="000000"/>
              <w:left w:val="single" w:sz="8" w:space="0" w:color="000000"/>
              <w:bottom w:val="single" w:sz="8" w:space="0" w:color="000000"/>
              <w:right w:val="single" w:sz="8" w:space="0" w:color="000000"/>
            </w:tcBorders>
          </w:tcPr>
          <w:p w:rsidR="00792BB6" w:rsidRDefault="00792BB6">
            <w:pPr>
              <w:snapToGrid w:val="0"/>
              <w:ind w:left="105" w:right="120"/>
              <w:rPr>
                <w:color w:val="000000"/>
                <w:sz w:val="18"/>
                <w:szCs w:val="18"/>
              </w:rPr>
            </w:pPr>
            <w:r>
              <w:rPr>
                <w:color w:val="000000"/>
                <w:sz w:val="18"/>
                <w:szCs w:val="18"/>
              </w:rPr>
              <w:t>10. Объем предоставленных документов и  сведений для участия в аукционе</w:t>
            </w:r>
          </w:p>
          <w:p w:rsidR="00792BB6" w:rsidRDefault="00792BB6">
            <w:pPr>
              <w:snapToGrid w:val="0"/>
              <w:ind w:right="120"/>
              <w:rPr>
                <w:color w:val="000000"/>
                <w:sz w:val="18"/>
                <w:szCs w:val="18"/>
              </w:rPr>
            </w:pPr>
          </w:p>
        </w:tc>
        <w:tc>
          <w:tcPr>
            <w:tcW w:w="244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ind w:left="105" w:right="120"/>
              <w:jc w:val="center"/>
              <w:rPr>
                <w:color w:val="000000"/>
                <w:sz w:val="18"/>
                <w:szCs w:val="18"/>
              </w:rPr>
            </w:pPr>
            <w:r>
              <w:rPr>
                <w:color w:val="000000"/>
                <w:sz w:val="18"/>
                <w:szCs w:val="18"/>
              </w:rPr>
              <w:t>в  объеме, указанном  в  документации  об  аукционе</w:t>
            </w:r>
          </w:p>
        </w:tc>
        <w:tc>
          <w:tcPr>
            <w:tcW w:w="2816" w:type="dxa"/>
            <w:tcBorders>
              <w:top w:val="single" w:sz="8" w:space="0" w:color="000000"/>
              <w:left w:val="single" w:sz="8" w:space="0" w:color="000000"/>
              <w:bottom w:val="single" w:sz="8" w:space="0" w:color="000000"/>
              <w:right w:val="single" w:sz="8" w:space="0" w:color="000000"/>
            </w:tcBorders>
            <w:vAlign w:val="center"/>
            <w:hideMark/>
          </w:tcPr>
          <w:p w:rsidR="00792BB6" w:rsidRDefault="00792BB6">
            <w:pPr>
              <w:snapToGrid w:val="0"/>
              <w:jc w:val="center"/>
              <w:rPr>
                <w:color w:val="000000"/>
                <w:sz w:val="18"/>
                <w:szCs w:val="18"/>
              </w:rPr>
            </w:pPr>
            <w:r>
              <w:rPr>
                <w:color w:val="000000"/>
                <w:sz w:val="18"/>
                <w:szCs w:val="18"/>
              </w:rPr>
              <w:t xml:space="preserve"> в  полном объеме</w:t>
            </w:r>
          </w:p>
        </w:tc>
      </w:tr>
      <w:tr w:rsidR="00792BB6" w:rsidTr="00E83055">
        <w:tc>
          <w:tcPr>
            <w:tcW w:w="7587" w:type="dxa"/>
            <w:gridSpan w:val="2"/>
            <w:tcBorders>
              <w:top w:val="single" w:sz="8" w:space="0" w:color="000000"/>
              <w:left w:val="single" w:sz="8" w:space="0" w:color="000000"/>
              <w:bottom w:val="single" w:sz="8" w:space="0" w:color="000000"/>
              <w:right w:val="single" w:sz="8" w:space="0" w:color="000000"/>
            </w:tcBorders>
            <w:hideMark/>
          </w:tcPr>
          <w:p w:rsidR="00792BB6" w:rsidRDefault="00792BB6">
            <w:pPr>
              <w:snapToGrid w:val="0"/>
              <w:ind w:left="105" w:right="120"/>
              <w:rPr>
                <w:b/>
                <w:sz w:val="20"/>
                <w:szCs w:val="20"/>
              </w:rPr>
            </w:pPr>
            <w:r>
              <w:rPr>
                <w:sz w:val="20"/>
                <w:szCs w:val="20"/>
              </w:rPr>
              <w:t xml:space="preserve">11. Начальная (максимальная) цена контракта –  </w:t>
            </w:r>
            <w:r>
              <w:rPr>
                <w:b/>
                <w:color w:val="000000"/>
                <w:sz w:val="20"/>
                <w:szCs w:val="20"/>
              </w:rPr>
              <w:t>2 995 055,07</w:t>
            </w:r>
            <w:r>
              <w:rPr>
                <w:color w:val="000000"/>
                <w:sz w:val="22"/>
                <w:szCs w:val="22"/>
              </w:rPr>
              <w:t xml:space="preserve"> </w:t>
            </w:r>
            <w:r>
              <w:rPr>
                <w:b/>
                <w:sz w:val="20"/>
                <w:szCs w:val="20"/>
              </w:rPr>
              <w:t>рублей</w:t>
            </w:r>
          </w:p>
        </w:tc>
        <w:tc>
          <w:tcPr>
            <w:tcW w:w="2816" w:type="dxa"/>
            <w:tcBorders>
              <w:top w:val="single" w:sz="8" w:space="0" w:color="000000"/>
              <w:left w:val="single" w:sz="8" w:space="0" w:color="000000"/>
              <w:bottom w:val="single" w:sz="8" w:space="0" w:color="000000"/>
              <w:right w:val="single" w:sz="8" w:space="0" w:color="000000"/>
            </w:tcBorders>
          </w:tcPr>
          <w:p w:rsidR="00792BB6" w:rsidRDefault="00792BB6">
            <w:pPr>
              <w:snapToGrid w:val="0"/>
              <w:spacing w:line="100" w:lineRule="atLeast"/>
              <w:ind w:left="12" w:right="-3" w:hanging="30"/>
              <w:jc w:val="center"/>
              <w:rPr>
                <w:b/>
                <w:sz w:val="18"/>
                <w:szCs w:val="18"/>
              </w:rPr>
            </w:pPr>
          </w:p>
        </w:tc>
      </w:tr>
    </w:tbl>
    <w:p w:rsidR="00792BB6" w:rsidRPr="00B87214" w:rsidRDefault="00792BB6" w:rsidP="00792BB6">
      <w:bookmarkStart w:id="0" w:name="_GoBack"/>
      <w:bookmarkEnd w:id="0"/>
    </w:p>
    <w:sectPr w:rsidR="00792BB6" w:rsidRPr="00B87214" w:rsidSect="00792BB6">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04"/>
    <w:rsid w:val="0001040A"/>
    <w:rsid w:val="00417604"/>
    <w:rsid w:val="00792BB6"/>
    <w:rsid w:val="00823F29"/>
    <w:rsid w:val="00950671"/>
    <w:rsid w:val="00B87214"/>
    <w:rsid w:val="00BB75D2"/>
    <w:rsid w:val="00E83055"/>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1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7214"/>
    <w:rPr>
      <w:color w:val="0000FF"/>
      <w:u w:val="single"/>
    </w:rPr>
  </w:style>
  <w:style w:type="paragraph" w:styleId="a4">
    <w:name w:val="List Paragraph"/>
    <w:basedOn w:val="a"/>
    <w:uiPriority w:val="34"/>
    <w:qFormat/>
    <w:rsid w:val="00B87214"/>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B87214"/>
    <w:pPr>
      <w:suppressAutoHyphens w:val="0"/>
      <w:spacing w:before="100" w:beforeAutospacing="1" w:after="100" w:afterAutospacing="1"/>
    </w:pPr>
    <w:rPr>
      <w:kern w:val="0"/>
      <w:lang w:eastAsia="ru-RU"/>
    </w:rPr>
  </w:style>
  <w:style w:type="table" w:styleId="a5">
    <w:name w:val="Table Grid"/>
    <w:basedOn w:val="a1"/>
    <w:uiPriority w:val="59"/>
    <w:rsid w:val="00792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14"/>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7214"/>
    <w:rPr>
      <w:color w:val="0000FF"/>
      <w:u w:val="single"/>
    </w:rPr>
  </w:style>
  <w:style w:type="paragraph" w:styleId="a4">
    <w:name w:val="List Paragraph"/>
    <w:basedOn w:val="a"/>
    <w:uiPriority w:val="34"/>
    <w:qFormat/>
    <w:rsid w:val="00B87214"/>
    <w:pPr>
      <w:suppressAutoHyphens w:val="0"/>
      <w:spacing w:after="200" w:line="276" w:lineRule="auto"/>
      <w:ind w:left="720"/>
      <w:contextualSpacing/>
    </w:pPr>
    <w:rPr>
      <w:rFonts w:ascii="Calibri" w:hAnsi="Calibri"/>
      <w:kern w:val="0"/>
      <w:sz w:val="22"/>
      <w:szCs w:val="22"/>
      <w:lang w:eastAsia="ru-RU"/>
    </w:rPr>
  </w:style>
  <w:style w:type="paragraph" w:customStyle="1" w:styleId="parametervalue">
    <w:name w:val="parametervalue"/>
    <w:basedOn w:val="a"/>
    <w:rsid w:val="00B87214"/>
    <w:pPr>
      <w:suppressAutoHyphens w:val="0"/>
      <w:spacing w:before="100" w:beforeAutospacing="1" w:after="100" w:afterAutospacing="1"/>
    </w:pPr>
    <w:rPr>
      <w:kern w:val="0"/>
      <w:lang w:eastAsia="ru-RU"/>
    </w:rPr>
  </w:style>
  <w:style w:type="table" w:styleId="a5">
    <w:name w:val="Table Grid"/>
    <w:basedOn w:val="a1"/>
    <w:uiPriority w:val="59"/>
    <w:rsid w:val="00792B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7491">
      <w:bodyDiv w:val="1"/>
      <w:marLeft w:val="0"/>
      <w:marRight w:val="0"/>
      <w:marTop w:val="0"/>
      <w:marBottom w:val="0"/>
      <w:divBdr>
        <w:top w:val="none" w:sz="0" w:space="0" w:color="auto"/>
        <w:left w:val="none" w:sz="0" w:space="0" w:color="auto"/>
        <w:bottom w:val="none" w:sz="0" w:space="0" w:color="auto"/>
        <w:right w:val="none" w:sz="0" w:space="0" w:color="auto"/>
      </w:divBdr>
    </w:div>
    <w:div w:id="389773986">
      <w:bodyDiv w:val="1"/>
      <w:marLeft w:val="0"/>
      <w:marRight w:val="0"/>
      <w:marTop w:val="0"/>
      <w:marBottom w:val="0"/>
      <w:divBdr>
        <w:top w:val="none" w:sz="0" w:space="0" w:color="auto"/>
        <w:left w:val="none" w:sz="0" w:space="0" w:color="auto"/>
        <w:bottom w:val="none" w:sz="0" w:space="0" w:color="auto"/>
        <w:right w:val="none" w:sz="0" w:space="0" w:color="auto"/>
      </w:divBdr>
    </w:div>
    <w:div w:id="564754746">
      <w:bodyDiv w:val="1"/>
      <w:marLeft w:val="0"/>
      <w:marRight w:val="0"/>
      <w:marTop w:val="0"/>
      <w:marBottom w:val="0"/>
      <w:divBdr>
        <w:top w:val="none" w:sz="0" w:space="0" w:color="auto"/>
        <w:left w:val="none" w:sz="0" w:space="0" w:color="auto"/>
        <w:bottom w:val="none" w:sz="0" w:space="0" w:color="auto"/>
        <w:right w:val="none" w:sz="0" w:space="0" w:color="auto"/>
      </w:divBdr>
    </w:div>
    <w:div w:id="900335419">
      <w:bodyDiv w:val="1"/>
      <w:marLeft w:val="0"/>
      <w:marRight w:val="0"/>
      <w:marTop w:val="0"/>
      <w:marBottom w:val="0"/>
      <w:divBdr>
        <w:top w:val="none" w:sz="0" w:space="0" w:color="auto"/>
        <w:left w:val="none" w:sz="0" w:space="0" w:color="auto"/>
        <w:bottom w:val="none" w:sz="0" w:space="0" w:color="auto"/>
        <w:right w:val="none" w:sz="0" w:space="0" w:color="auto"/>
      </w:divBdr>
    </w:div>
    <w:div w:id="988172666">
      <w:bodyDiv w:val="1"/>
      <w:marLeft w:val="0"/>
      <w:marRight w:val="0"/>
      <w:marTop w:val="0"/>
      <w:marBottom w:val="0"/>
      <w:divBdr>
        <w:top w:val="none" w:sz="0" w:space="0" w:color="auto"/>
        <w:left w:val="none" w:sz="0" w:space="0" w:color="auto"/>
        <w:bottom w:val="none" w:sz="0" w:space="0" w:color="auto"/>
        <w:right w:val="none" w:sz="0" w:space="0" w:color="auto"/>
      </w:divBdr>
    </w:div>
    <w:div w:id="1189223662">
      <w:bodyDiv w:val="1"/>
      <w:marLeft w:val="0"/>
      <w:marRight w:val="0"/>
      <w:marTop w:val="0"/>
      <w:marBottom w:val="0"/>
      <w:divBdr>
        <w:top w:val="none" w:sz="0" w:space="0" w:color="auto"/>
        <w:left w:val="none" w:sz="0" w:space="0" w:color="auto"/>
        <w:bottom w:val="none" w:sz="0" w:space="0" w:color="auto"/>
        <w:right w:val="none" w:sz="0" w:space="0" w:color="auto"/>
      </w:divBdr>
    </w:div>
    <w:div w:id="1394695702">
      <w:bodyDiv w:val="1"/>
      <w:marLeft w:val="0"/>
      <w:marRight w:val="0"/>
      <w:marTop w:val="0"/>
      <w:marBottom w:val="0"/>
      <w:divBdr>
        <w:top w:val="none" w:sz="0" w:space="0" w:color="auto"/>
        <w:left w:val="none" w:sz="0" w:space="0" w:color="auto"/>
        <w:bottom w:val="none" w:sz="0" w:space="0" w:color="auto"/>
        <w:right w:val="none" w:sz="0" w:space="0" w:color="auto"/>
      </w:divBdr>
    </w:div>
    <w:div w:id="1542982503">
      <w:bodyDiv w:val="1"/>
      <w:marLeft w:val="0"/>
      <w:marRight w:val="0"/>
      <w:marTop w:val="0"/>
      <w:marBottom w:val="0"/>
      <w:divBdr>
        <w:top w:val="none" w:sz="0" w:space="0" w:color="auto"/>
        <w:left w:val="none" w:sz="0" w:space="0" w:color="auto"/>
        <w:bottom w:val="none" w:sz="0" w:space="0" w:color="auto"/>
        <w:right w:val="none" w:sz="0" w:space="0" w:color="auto"/>
      </w:divBdr>
    </w:div>
    <w:div w:id="15913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2017-06-05T12:06:00Z</cp:lastPrinted>
  <dcterms:created xsi:type="dcterms:W3CDTF">2017-06-05T05:06:00Z</dcterms:created>
  <dcterms:modified xsi:type="dcterms:W3CDTF">2017-06-05T12:06:00Z</dcterms:modified>
</cp:coreProperties>
</file>