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7C2C46">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2579E1" w:rsidP="00E57B9B">
      <w:pPr>
        <w:rPr>
          <w:sz w:val="24"/>
          <w:szCs w:val="24"/>
        </w:rPr>
      </w:pPr>
      <w:r>
        <w:rPr>
          <w:sz w:val="24"/>
          <w:szCs w:val="24"/>
        </w:rPr>
        <w:t xml:space="preserve">25 июля </w:t>
      </w:r>
      <w:r w:rsidR="00E57B9B">
        <w:rPr>
          <w:sz w:val="24"/>
          <w:szCs w:val="24"/>
        </w:rPr>
        <w:t xml:space="preserve"> 201</w:t>
      </w:r>
      <w:r>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sidR="00B264E0">
          <w:rPr>
            <w:sz w:val="24"/>
            <w:szCs w:val="24"/>
          </w:rPr>
          <w:t>7</w:t>
        </w:r>
        <w:bookmarkStart w:id="0" w:name="_GoBack"/>
        <w:bookmarkEnd w:id="0"/>
        <w:r w:rsidR="00E57B9B" w:rsidRPr="00A06F56">
          <w:rPr>
            <w:sz w:val="24"/>
            <w:szCs w:val="24"/>
          </w:rPr>
          <w:t>000</w:t>
        </w:r>
      </w:hyperlink>
      <w:r>
        <w:rPr>
          <w:sz w:val="24"/>
          <w:szCs w:val="24"/>
        </w:rPr>
        <w:t>228</w:t>
      </w:r>
      <w:r w:rsidR="00E57B9B" w:rsidRPr="00A06F56">
        <w:rPr>
          <w:sz w:val="24"/>
          <w:szCs w:val="24"/>
        </w:rPr>
        <w:t>-3</w:t>
      </w:r>
    </w:p>
    <w:p w:rsidR="00E57B9B" w:rsidRDefault="00E57B9B" w:rsidP="00E57B9B">
      <w:pPr>
        <w:rPr>
          <w:b/>
          <w:sz w:val="24"/>
          <w:szCs w:val="24"/>
        </w:rPr>
      </w:pPr>
    </w:p>
    <w:p w:rsidR="002579E1" w:rsidRPr="00B264E0" w:rsidRDefault="002579E1" w:rsidP="002579E1">
      <w:pPr>
        <w:pStyle w:val="a6"/>
        <w:ind w:left="0"/>
        <w:jc w:val="both"/>
        <w:rPr>
          <w:sz w:val="24"/>
          <w:szCs w:val="24"/>
        </w:rPr>
      </w:pPr>
      <w:r w:rsidRPr="00B264E0">
        <w:rPr>
          <w:sz w:val="24"/>
          <w:szCs w:val="24"/>
        </w:rPr>
        <w:t xml:space="preserve">ПРИСУТСТВОВАЛИ: </w:t>
      </w:r>
    </w:p>
    <w:p w:rsidR="002579E1" w:rsidRPr="00B264E0" w:rsidRDefault="002579E1" w:rsidP="002579E1">
      <w:pPr>
        <w:pStyle w:val="a6"/>
        <w:ind w:left="0"/>
        <w:jc w:val="both"/>
        <w:rPr>
          <w:sz w:val="24"/>
          <w:szCs w:val="24"/>
        </w:rPr>
      </w:pPr>
      <w:r w:rsidRPr="00B264E0">
        <w:rPr>
          <w:sz w:val="24"/>
          <w:szCs w:val="24"/>
        </w:rPr>
        <w:t xml:space="preserve">Единая комиссия по осуществлению закупок для обеспечения муниципальных нужд города </w:t>
      </w:r>
      <w:proofErr w:type="spellStart"/>
      <w:r w:rsidRPr="00B264E0">
        <w:rPr>
          <w:sz w:val="24"/>
          <w:szCs w:val="24"/>
        </w:rPr>
        <w:t>Югорска</w:t>
      </w:r>
      <w:proofErr w:type="spellEnd"/>
      <w:r w:rsidRPr="00B264E0">
        <w:rPr>
          <w:sz w:val="24"/>
          <w:szCs w:val="24"/>
        </w:rPr>
        <w:t xml:space="preserve"> (далее - комиссия) в следующем  составе:</w:t>
      </w:r>
    </w:p>
    <w:p w:rsidR="002579E1" w:rsidRPr="00B264E0" w:rsidRDefault="002579E1" w:rsidP="002579E1">
      <w:pPr>
        <w:pStyle w:val="a6"/>
        <w:ind w:left="0"/>
        <w:jc w:val="both"/>
        <w:rPr>
          <w:sz w:val="24"/>
          <w:szCs w:val="24"/>
        </w:rPr>
      </w:pPr>
      <w:r w:rsidRPr="00B264E0">
        <w:rPr>
          <w:sz w:val="24"/>
          <w:szCs w:val="24"/>
        </w:rPr>
        <w:t xml:space="preserve">1. С.Д. </w:t>
      </w:r>
      <w:proofErr w:type="spellStart"/>
      <w:r w:rsidRPr="00B264E0">
        <w:rPr>
          <w:sz w:val="24"/>
          <w:szCs w:val="24"/>
        </w:rPr>
        <w:t>Голин</w:t>
      </w:r>
      <w:proofErr w:type="spellEnd"/>
      <w:r w:rsidRPr="00B264E0">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B264E0">
        <w:rPr>
          <w:sz w:val="24"/>
          <w:szCs w:val="24"/>
        </w:rPr>
        <w:t>Югорска</w:t>
      </w:r>
      <w:proofErr w:type="spellEnd"/>
      <w:r w:rsidRPr="00B264E0">
        <w:rPr>
          <w:sz w:val="24"/>
          <w:szCs w:val="24"/>
        </w:rPr>
        <w:t>;</w:t>
      </w:r>
    </w:p>
    <w:p w:rsidR="002579E1" w:rsidRPr="00B264E0" w:rsidRDefault="002579E1" w:rsidP="002579E1">
      <w:pPr>
        <w:rPr>
          <w:sz w:val="24"/>
          <w:szCs w:val="24"/>
        </w:rPr>
      </w:pPr>
      <w:r w:rsidRPr="00B264E0">
        <w:rPr>
          <w:sz w:val="24"/>
          <w:szCs w:val="24"/>
        </w:rPr>
        <w:t xml:space="preserve">2. В.К. </w:t>
      </w:r>
      <w:proofErr w:type="spellStart"/>
      <w:r w:rsidRPr="00B264E0">
        <w:rPr>
          <w:sz w:val="24"/>
          <w:szCs w:val="24"/>
        </w:rPr>
        <w:t>Бандурин</w:t>
      </w:r>
      <w:proofErr w:type="spellEnd"/>
      <w:r w:rsidRPr="00B264E0">
        <w:rPr>
          <w:sz w:val="24"/>
          <w:szCs w:val="24"/>
        </w:rPr>
        <w:t xml:space="preserve">  - заместитель председателя комиссии, заместитель главы города - директор  департамента </w:t>
      </w:r>
      <w:proofErr w:type="spellStart"/>
      <w:r w:rsidRPr="00B264E0">
        <w:rPr>
          <w:sz w:val="24"/>
          <w:szCs w:val="24"/>
        </w:rPr>
        <w:t>жилищно</w:t>
      </w:r>
      <w:proofErr w:type="spellEnd"/>
      <w:r w:rsidRPr="00B264E0">
        <w:rPr>
          <w:sz w:val="24"/>
          <w:szCs w:val="24"/>
        </w:rPr>
        <w:t xml:space="preserve"> - коммунального и строительного комплекса администрации города </w:t>
      </w:r>
      <w:proofErr w:type="spellStart"/>
      <w:r w:rsidRPr="00B264E0">
        <w:rPr>
          <w:sz w:val="24"/>
          <w:szCs w:val="24"/>
        </w:rPr>
        <w:t>Югорска</w:t>
      </w:r>
      <w:proofErr w:type="spellEnd"/>
      <w:r w:rsidRPr="00B264E0">
        <w:rPr>
          <w:sz w:val="24"/>
          <w:szCs w:val="24"/>
        </w:rPr>
        <w:t>;</w:t>
      </w:r>
    </w:p>
    <w:p w:rsidR="002579E1" w:rsidRPr="00B264E0" w:rsidRDefault="002579E1" w:rsidP="002579E1">
      <w:pPr>
        <w:pStyle w:val="a6"/>
        <w:ind w:left="0"/>
        <w:jc w:val="both"/>
        <w:rPr>
          <w:sz w:val="24"/>
          <w:szCs w:val="24"/>
        </w:rPr>
      </w:pPr>
      <w:r w:rsidRPr="00B264E0">
        <w:rPr>
          <w:sz w:val="24"/>
          <w:szCs w:val="24"/>
        </w:rPr>
        <w:t xml:space="preserve">3. В.А. </w:t>
      </w:r>
      <w:proofErr w:type="spellStart"/>
      <w:r w:rsidRPr="00B264E0">
        <w:rPr>
          <w:sz w:val="24"/>
          <w:szCs w:val="24"/>
        </w:rPr>
        <w:t>Климин</w:t>
      </w:r>
      <w:proofErr w:type="spellEnd"/>
      <w:r w:rsidRPr="00B264E0">
        <w:rPr>
          <w:sz w:val="24"/>
          <w:szCs w:val="24"/>
        </w:rPr>
        <w:t xml:space="preserve"> - председатель Думы города </w:t>
      </w:r>
      <w:proofErr w:type="spellStart"/>
      <w:r w:rsidRPr="00B264E0">
        <w:rPr>
          <w:sz w:val="24"/>
          <w:szCs w:val="24"/>
        </w:rPr>
        <w:t>Югорска</w:t>
      </w:r>
      <w:proofErr w:type="spellEnd"/>
      <w:r w:rsidRPr="00B264E0">
        <w:rPr>
          <w:sz w:val="24"/>
          <w:szCs w:val="24"/>
        </w:rPr>
        <w:t>;</w:t>
      </w:r>
    </w:p>
    <w:p w:rsidR="002579E1" w:rsidRPr="00B264E0" w:rsidRDefault="002579E1" w:rsidP="002579E1">
      <w:pPr>
        <w:pStyle w:val="a6"/>
        <w:ind w:left="0"/>
        <w:jc w:val="both"/>
        <w:rPr>
          <w:sz w:val="24"/>
          <w:szCs w:val="24"/>
        </w:rPr>
      </w:pPr>
      <w:r w:rsidRPr="00B264E0">
        <w:rPr>
          <w:sz w:val="24"/>
          <w:szCs w:val="24"/>
        </w:rPr>
        <w:t>4. Н.А. Морозова – советник руководителя;</w:t>
      </w:r>
    </w:p>
    <w:p w:rsidR="002579E1" w:rsidRPr="00B264E0" w:rsidRDefault="002579E1" w:rsidP="002579E1">
      <w:pPr>
        <w:pStyle w:val="a6"/>
        <w:ind w:left="0"/>
        <w:jc w:val="both"/>
        <w:rPr>
          <w:sz w:val="24"/>
          <w:szCs w:val="24"/>
        </w:rPr>
      </w:pPr>
      <w:r w:rsidRPr="00B264E0">
        <w:rPr>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264E0">
        <w:rPr>
          <w:sz w:val="24"/>
          <w:szCs w:val="24"/>
        </w:rPr>
        <w:t>Югорска</w:t>
      </w:r>
      <w:proofErr w:type="spellEnd"/>
      <w:r w:rsidRPr="00B264E0">
        <w:rPr>
          <w:sz w:val="24"/>
          <w:szCs w:val="24"/>
        </w:rPr>
        <w:t>.</w:t>
      </w:r>
    </w:p>
    <w:p w:rsidR="002579E1" w:rsidRPr="002579E1" w:rsidRDefault="002579E1" w:rsidP="002579E1">
      <w:pPr>
        <w:tabs>
          <w:tab w:val="left" w:pos="1134"/>
        </w:tabs>
        <w:jc w:val="both"/>
        <w:rPr>
          <w:sz w:val="24"/>
          <w:szCs w:val="24"/>
        </w:rPr>
      </w:pPr>
      <w:r w:rsidRPr="00B264E0">
        <w:rPr>
          <w:sz w:val="24"/>
          <w:szCs w:val="24"/>
        </w:rPr>
        <w:t>Всего присутствовали 5 членов комиссии из 8.</w:t>
      </w:r>
    </w:p>
    <w:p w:rsidR="002579E1" w:rsidRPr="002579E1" w:rsidRDefault="002579E1" w:rsidP="002579E1">
      <w:pPr>
        <w:tabs>
          <w:tab w:val="num" w:pos="0"/>
          <w:tab w:val="num" w:pos="927"/>
        </w:tabs>
        <w:autoSpaceDE w:val="0"/>
        <w:autoSpaceDN w:val="0"/>
        <w:adjustRightInd w:val="0"/>
        <w:jc w:val="both"/>
        <w:rPr>
          <w:sz w:val="24"/>
          <w:szCs w:val="24"/>
        </w:rPr>
      </w:pPr>
      <w:r w:rsidRPr="002579E1">
        <w:rPr>
          <w:sz w:val="24"/>
          <w:szCs w:val="24"/>
        </w:rPr>
        <w:t>Представитель заказчика: Филиппова Марина Геннадьевна, главный эксперт МКУ «СООМС».</w:t>
      </w:r>
    </w:p>
    <w:p w:rsidR="002579E1" w:rsidRPr="002579E1" w:rsidRDefault="002579E1" w:rsidP="002579E1">
      <w:pPr>
        <w:jc w:val="both"/>
        <w:rPr>
          <w:sz w:val="24"/>
          <w:szCs w:val="24"/>
        </w:rPr>
      </w:pPr>
      <w:r w:rsidRPr="002579E1">
        <w:rPr>
          <w:sz w:val="24"/>
          <w:szCs w:val="24"/>
        </w:rPr>
        <w:t>1. Наименование аукциона: аукцион в электронной форме № 0187300005817000228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изготовлению  сувенирной (подарочной) продукции.</w:t>
      </w:r>
    </w:p>
    <w:p w:rsidR="002579E1" w:rsidRPr="002579E1" w:rsidRDefault="002579E1" w:rsidP="002579E1">
      <w:pPr>
        <w:tabs>
          <w:tab w:val="num" w:pos="567"/>
        </w:tabs>
        <w:autoSpaceDE w:val="0"/>
        <w:autoSpaceDN w:val="0"/>
        <w:adjustRightInd w:val="0"/>
        <w:jc w:val="both"/>
        <w:rPr>
          <w:sz w:val="24"/>
          <w:szCs w:val="24"/>
        </w:rPr>
      </w:pPr>
      <w:r w:rsidRPr="002579E1">
        <w:rPr>
          <w:sz w:val="24"/>
          <w:szCs w:val="24"/>
        </w:rPr>
        <w:t xml:space="preserve">1.1 Номер извещения о проведении торгов на официальном сайте – </w:t>
      </w:r>
      <w:hyperlink r:id="rId6" w:history="1">
        <w:r w:rsidRPr="002579E1">
          <w:rPr>
            <w:sz w:val="24"/>
            <w:szCs w:val="24"/>
          </w:rPr>
          <w:t>http://zakupki.gov.ru/</w:t>
        </w:r>
      </w:hyperlink>
      <w:r w:rsidRPr="002579E1">
        <w:rPr>
          <w:sz w:val="24"/>
          <w:szCs w:val="24"/>
        </w:rPr>
        <w:t xml:space="preserve">, код аукциона 0187300005817000228, дата публикации 07.07.2017. </w:t>
      </w:r>
    </w:p>
    <w:p w:rsidR="002579E1" w:rsidRPr="002579E1" w:rsidRDefault="002579E1" w:rsidP="002579E1">
      <w:pPr>
        <w:tabs>
          <w:tab w:val="num" w:pos="567"/>
          <w:tab w:val="num" w:pos="927"/>
        </w:tabs>
        <w:autoSpaceDE w:val="0"/>
        <w:autoSpaceDN w:val="0"/>
        <w:adjustRightInd w:val="0"/>
        <w:jc w:val="both"/>
        <w:rPr>
          <w:sz w:val="24"/>
          <w:szCs w:val="24"/>
        </w:rPr>
      </w:pPr>
      <w:r w:rsidRPr="002579E1">
        <w:rPr>
          <w:sz w:val="24"/>
          <w:szCs w:val="24"/>
        </w:rPr>
        <w:t>Идентификационный код закупки: 173862200236886220100100150010000244.</w:t>
      </w:r>
    </w:p>
    <w:p w:rsidR="002579E1" w:rsidRPr="002579E1" w:rsidRDefault="002579E1" w:rsidP="002579E1">
      <w:pPr>
        <w:tabs>
          <w:tab w:val="num" w:pos="567"/>
          <w:tab w:val="num" w:pos="927"/>
        </w:tabs>
        <w:autoSpaceDE w:val="0"/>
        <w:autoSpaceDN w:val="0"/>
        <w:adjustRightInd w:val="0"/>
        <w:jc w:val="both"/>
        <w:rPr>
          <w:sz w:val="24"/>
          <w:szCs w:val="24"/>
        </w:rPr>
      </w:pPr>
      <w:r w:rsidRPr="002579E1">
        <w:rPr>
          <w:sz w:val="24"/>
          <w:szCs w:val="24"/>
        </w:rPr>
        <w:t xml:space="preserve">2. Заказчик: Администрация города </w:t>
      </w:r>
      <w:proofErr w:type="spellStart"/>
      <w:r w:rsidRPr="002579E1">
        <w:rPr>
          <w:sz w:val="24"/>
          <w:szCs w:val="24"/>
        </w:rPr>
        <w:t>Югорска</w:t>
      </w:r>
      <w:proofErr w:type="spellEnd"/>
      <w:r w:rsidRPr="002579E1">
        <w:rPr>
          <w:sz w:val="24"/>
          <w:szCs w:val="24"/>
        </w:rPr>
        <w:t xml:space="preserve">. Почтовый адрес: 628260, Ханты - Мансийский автономный округ - Югра, Тюменская обл.,  г. </w:t>
      </w:r>
      <w:proofErr w:type="spellStart"/>
      <w:r w:rsidRPr="002579E1">
        <w:rPr>
          <w:sz w:val="24"/>
          <w:szCs w:val="24"/>
        </w:rPr>
        <w:t>Югорск</w:t>
      </w:r>
      <w:proofErr w:type="spellEnd"/>
      <w:r w:rsidRPr="002579E1">
        <w:rPr>
          <w:sz w:val="24"/>
          <w:szCs w:val="24"/>
        </w:rPr>
        <w:t>, ул. 40 лет Победы, 11.</w:t>
      </w:r>
    </w:p>
    <w:p w:rsidR="002579E1" w:rsidRPr="002579E1" w:rsidRDefault="002579E1" w:rsidP="002579E1">
      <w:pPr>
        <w:tabs>
          <w:tab w:val="num" w:pos="1000"/>
          <w:tab w:val="num" w:pos="1075"/>
        </w:tabs>
        <w:autoSpaceDE w:val="0"/>
        <w:autoSpaceDN w:val="0"/>
        <w:adjustRightInd w:val="0"/>
        <w:jc w:val="both"/>
        <w:rPr>
          <w:sz w:val="24"/>
          <w:szCs w:val="24"/>
        </w:rPr>
      </w:pPr>
      <w:r w:rsidRPr="002579E1">
        <w:rPr>
          <w:sz w:val="24"/>
          <w:szCs w:val="24"/>
        </w:rPr>
        <w:t xml:space="preserve">3. Процедура рассмотрения первых частей заявок на участие в аукционе была проведена комиссией в 10.00 часов 18 июля 2017 года, по адресу: ул. 40 лет Победы, 11, г. </w:t>
      </w:r>
      <w:proofErr w:type="spellStart"/>
      <w:r w:rsidRPr="002579E1">
        <w:rPr>
          <w:sz w:val="24"/>
          <w:szCs w:val="24"/>
        </w:rPr>
        <w:t>Югорск</w:t>
      </w:r>
      <w:proofErr w:type="spellEnd"/>
      <w:r w:rsidRPr="002579E1">
        <w:rPr>
          <w:sz w:val="24"/>
          <w:szCs w:val="24"/>
        </w:rPr>
        <w:t>, Ханты-Мансийский  автономный округ-Югра.</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2579E1">
        <w:rPr>
          <w:sz w:val="24"/>
        </w:rPr>
        <w:t>2</w:t>
      </w:r>
      <w:r>
        <w:rPr>
          <w:sz w:val="24"/>
        </w:rPr>
        <w:t>1</w:t>
      </w:r>
      <w:r w:rsidRPr="00B37CB1">
        <w:rPr>
          <w:sz w:val="24"/>
        </w:rPr>
        <w:t>.0</w:t>
      </w:r>
      <w:r w:rsidR="002579E1">
        <w:rPr>
          <w:sz w:val="24"/>
        </w:rPr>
        <w:t>7</w:t>
      </w:r>
      <w:r w:rsidRPr="00B37CB1">
        <w:rPr>
          <w:sz w:val="24"/>
        </w:rPr>
        <w:t>.201</w:t>
      </w:r>
      <w:r w:rsidR="002579E1">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4E683D" w:rsidRPr="00B37CB1" w:rsidTr="000473CB">
        <w:trPr>
          <w:cantSplit/>
          <w:trHeight w:val="284"/>
        </w:trPr>
        <w:tc>
          <w:tcPr>
            <w:tcW w:w="851" w:type="dxa"/>
          </w:tcPr>
          <w:p w:rsidR="004E683D" w:rsidRPr="004E683D" w:rsidRDefault="004E683D" w:rsidP="000473CB">
            <w:pPr>
              <w:spacing w:after="200" w:line="276" w:lineRule="auto"/>
              <w:rPr>
                <w:sz w:val="22"/>
                <w:szCs w:val="22"/>
              </w:rPr>
            </w:pPr>
            <w:r w:rsidRPr="004E683D">
              <w:t>1</w:t>
            </w:r>
          </w:p>
        </w:tc>
        <w:tc>
          <w:tcPr>
            <w:tcW w:w="1418" w:type="dxa"/>
          </w:tcPr>
          <w:p w:rsidR="004E683D" w:rsidRDefault="004E683D" w:rsidP="004E683D">
            <w:pPr>
              <w:jc w:val="center"/>
              <w:rPr>
                <w:rFonts w:ascii="Calibri" w:hAnsi="Calibri"/>
                <w:sz w:val="24"/>
                <w:szCs w:val="24"/>
              </w:rPr>
            </w:pPr>
            <w:r>
              <w:rPr>
                <w:rFonts w:ascii="Calibri" w:hAnsi="Calibri"/>
              </w:rP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4E683D" w:rsidRPr="004E683D" w:rsidTr="000473CB">
              <w:tc>
                <w:tcPr>
                  <w:tcW w:w="1563"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4E683D">
                  <w:pPr>
                    <w:rPr>
                      <w:sz w:val="24"/>
                      <w:szCs w:val="24"/>
                    </w:rPr>
                  </w:pPr>
                  <w:r w:rsidRPr="004E683D">
                    <w:rPr>
                      <w:b/>
                      <w:bCs/>
                    </w:rPr>
                    <w:t>Общество с</w:t>
                  </w:r>
                  <w:r>
                    <w:rPr>
                      <w:b/>
                      <w:bCs/>
                    </w:rPr>
                    <w:t xml:space="preserve"> ограниченной ответственностью «</w:t>
                  </w:r>
                  <w:r w:rsidRPr="004E683D">
                    <w:rPr>
                      <w:b/>
                      <w:bCs/>
                    </w:rPr>
                    <w:t>Мануфактура</w:t>
                  </w:r>
                  <w:r>
                    <w:rPr>
                      <w:b/>
                      <w:bCs/>
                    </w:rPr>
                    <w:t>»</w:t>
                  </w:r>
                </w:p>
              </w:tc>
            </w:tr>
            <w:tr w:rsidR="004E683D" w:rsidRPr="004E683D" w:rsidTr="000473CB">
              <w:tc>
                <w:tcPr>
                  <w:tcW w:w="1563"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25.04.2017</w:t>
                  </w:r>
                </w:p>
              </w:tc>
            </w:tr>
            <w:tr w:rsidR="004E683D" w:rsidRPr="004E683D" w:rsidTr="000473CB">
              <w:tc>
                <w:tcPr>
                  <w:tcW w:w="1563"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99623.34</w:t>
                  </w:r>
                </w:p>
              </w:tc>
            </w:tr>
            <w:tr w:rsidR="004E683D" w:rsidRPr="004E683D" w:rsidTr="000473CB">
              <w:tc>
                <w:tcPr>
                  <w:tcW w:w="1563"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7203309164</w:t>
                  </w:r>
                </w:p>
              </w:tc>
            </w:tr>
            <w:tr w:rsidR="004E683D" w:rsidRPr="004E683D" w:rsidTr="000473CB">
              <w:tc>
                <w:tcPr>
                  <w:tcW w:w="1563"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720301001</w:t>
                  </w:r>
                </w:p>
              </w:tc>
            </w:tr>
            <w:tr w:rsidR="004E683D" w:rsidRPr="004E683D" w:rsidTr="000473CB">
              <w:tc>
                <w:tcPr>
                  <w:tcW w:w="1563"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625026, Тюменская </w:t>
                  </w:r>
                  <w:proofErr w:type="spellStart"/>
                  <w:r w:rsidRPr="004E683D">
                    <w:t>обл</w:t>
                  </w:r>
                  <w:proofErr w:type="spellEnd"/>
                  <w:r w:rsidRPr="004E683D">
                    <w:t xml:space="preserve">, Тюмень г, </w:t>
                  </w:r>
                  <w:proofErr w:type="spellStart"/>
                  <w:r w:rsidRPr="004E683D">
                    <w:t>ул</w:t>
                  </w:r>
                  <w:proofErr w:type="gramStart"/>
                  <w:r w:rsidRPr="004E683D">
                    <w:t>.М</w:t>
                  </w:r>
                  <w:proofErr w:type="gramEnd"/>
                  <w:r w:rsidRPr="004E683D">
                    <w:t>алыгина</w:t>
                  </w:r>
                  <w:proofErr w:type="spellEnd"/>
                  <w:r w:rsidRPr="004E683D">
                    <w:t>, д.84, строение1 - 203</w:t>
                  </w:r>
                </w:p>
              </w:tc>
            </w:tr>
            <w:tr w:rsidR="004E683D" w:rsidRPr="004E683D" w:rsidTr="000473CB">
              <w:tc>
                <w:tcPr>
                  <w:tcW w:w="1563"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625026, Тюменская </w:t>
                  </w:r>
                  <w:proofErr w:type="spellStart"/>
                  <w:r w:rsidRPr="004E683D">
                    <w:t>обл</w:t>
                  </w:r>
                  <w:proofErr w:type="spellEnd"/>
                  <w:r w:rsidRPr="004E683D">
                    <w:t xml:space="preserve">, Тюмень г, </w:t>
                  </w:r>
                  <w:proofErr w:type="spellStart"/>
                  <w:r w:rsidRPr="004E683D">
                    <w:t>ул</w:t>
                  </w:r>
                  <w:proofErr w:type="gramStart"/>
                  <w:r w:rsidRPr="004E683D">
                    <w:t>.М</w:t>
                  </w:r>
                  <w:proofErr w:type="gramEnd"/>
                  <w:r w:rsidRPr="004E683D">
                    <w:t>алыгина</w:t>
                  </w:r>
                  <w:proofErr w:type="spellEnd"/>
                  <w:r w:rsidRPr="004E683D">
                    <w:t>, д.84, строение1 - 203</w:t>
                  </w:r>
                </w:p>
              </w:tc>
            </w:tr>
            <w:tr w:rsidR="004E683D" w:rsidRPr="004E683D" w:rsidTr="000473CB">
              <w:tc>
                <w:tcPr>
                  <w:tcW w:w="1563" w:type="pct"/>
                  <w:tcBorders>
                    <w:top w:val="single" w:sz="6" w:space="0" w:color="000000"/>
                    <w:left w:val="single" w:sz="6" w:space="0" w:color="000000"/>
                    <w:bottom w:val="single" w:sz="6" w:space="0" w:color="000000"/>
                    <w:right w:val="single" w:sz="6" w:space="0" w:color="000000"/>
                  </w:tcBorders>
                </w:tcPr>
                <w:p w:rsidR="004E683D" w:rsidRPr="004E683D" w:rsidRDefault="004E683D" w:rsidP="003741D4">
                  <w:pPr>
                    <w:rPr>
                      <w:sz w:val="24"/>
                      <w:szCs w:val="24"/>
                    </w:rPr>
                  </w:pPr>
                  <w:r w:rsidRPr="004E683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4E683D" w:rsidRPr="004E683D" w:rsidRDefault="004E683D" w:rsidP="003741D4">
                  <w:pPr>
                    <w:rPr>
                      <w:sz w:val="24"/>
                      <w:szCs w:val="24"/>
                    </w:rPr>
                  </w:pPr>
                  <w:r w:rsidRPr="004E683D">
                    <w:t>(3452)39-39-37</w:t>
                  </w:r>
                </w:p>
              </w:tc>
            </w:tr>
          </w:tbl>
          <w:p w:rsidR="004E683D" w:rsidRPr="004E683D" w:rsidRDefault="004E683D" w:rsidP="000473CB">
            <w:pPr>
              <w:jc w:val="both"/>
              <w:rPr>
                <w:rStyle w:val="textspanview"/>
                <w:color w:val="C00000"/>
              </w:rPr>
            </w:pPr>
          </w:p>
        </w:tc>
        <w:tc>
          <w:tcPr>
            <w:tcW w:w="1701" w:type="dxa"/>
          </w:tcPr>
          <w:p w:rsidR="004E683D" w:rsidRPr="004E683D" w:rsidRDefault="004E683D" w:rsidP="004E683D">
            <w:pPr>
              <w:jc w:val="center"/>
              <w:rPr>
                <w:sz w:val="24"/>
                <w:szCs w:val="24"/>
              </w:rPr>
            </w:pPr>
            <w:r w:rsidRPr="004E683D">
              <w:t>99623.34</w:t>
            </w:r>
          </w:p>
        </w:tc>
      </w:tr>
      <w:tr w:rsidR="004E683D" w:rsidRPr="00B37CB1" w:rsidTr="000473CB">
        <w:trPr>
          <w:cantSplit/>
          <w:trHeight w:val="284"/>
        </w:trPr>
        <w:tc>
          <w:tcPr>
            <w:tcW w:w="851" w:type="dxa"/>
          </w:tcPr>
          <w:p w:rsidR="004E683D" w:rsidRPr="004E683D" w:rsidRDefault="004E683D" w:rsidP="000473CB">
            <w:pPr>
              <w:spacing w:after="200" w:line="276" w:lineRule="auto"/>
            </w:pPr>
            <w:r w:rsidRPr="004E683D">
              <w:lastRenderedPageBreak/>
              <w:t>2</w:t>
            </w:r>
          </w:p>
        </w:tc>
        <w:tc>
          <w:tcPr>
            <w:tcW w:w="1418" w:type="dxa"/>
          </w:tcPr>
          <w:p w:rsidR="004E683D" w:rsidRDefault="004E683D" w:rsidP="004E683D">
            <w:pPr>
              <w:jc w:val="center"/>
              <w:rPr>
                <w:rFonts w:ascii="Calibri" w:hAnsi="Calibri"/>
                <w:sz w:val="24"/>
                <w:szCs w:val="24"/>
              </w:rPr>
            </w:pPr>
            <w:r>
              <w:rPr>
                <w:rFonts w:ascii="Calibri" w:hAnsi="Calibri"/>
              </w:rPr>
              <w:t>8</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E683D" w:rsidRPr="004E683D" w:rsidTr="000473CB">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4E683D">
                  <w:pPr>
                    <w:rPr>
                      <w:sz w:val="24"/>
                      <w:szCs w:val="24"/>
                    </w:rPr>
                  </w:pPr>
                  <w:r w:rsidRPr="004E683D">
                    <w:rPr>
                      <w:b/>
                      <w:bCs/>
                    </w:rPr>
                    <w:t>ОБЩЕСТВО С ОГРАНИЧЕННОЙ ОТВЕТСТВЕННОСТЬЮ «ПРОИЗВОДСТВЕННАЯ КОМПАНИЯ «ЭНЕРГИЯ»</w:t>
                  </w:r>
                </w:p>
              </w:tc>
            </w:tr>
            <w:tr w:rsidR="004E683D" w:rsidRPr="004E683D" w:rsidTr="000473CB">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13.07.2016</w:t>
                  </w:r>
                </w:p>
              </w:tc>
            </w:tr>
            <w:tr w:rsidR="004E683D" w:rsidRPr="004E683D" w:rsidTr="000473CB">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100518.71</w:t>
                  </w:r>
                </w:p>
              </w:tc>
            </w:tr>
            <w:tr w:rsidR="004E683D" w:rsidRPr="004E683D" w:rsidTr="000473CB">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6670417104</w:t>
                  </w:r>
                </w:p>
              </w:tc>
            </w:tr>
            <w:tr w:rsidR="004E683D" w:rsidRPr="004E683D" w:rsidTr="000473CB">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667001001</w:t>
                  </w:r>
                </w:p>
              </w:tc>
            </w:tr>
            <w:tr w:rsidR="004E683D" w:rsidRPr="004E683D" w:rsidTr="000473CB">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620078, Свердловская </w:t>
                  </w:r>
                  <w:proofErr w:type="spellStart"/>
                  <w:r w:rsidRPr="004E683D">
                    <w:t>обл</w:t>
                  </w:r>
                  <w:proofErr w:type="spellEnd"/>
                  <w:r w:rsidRPr="004E683D">
                    <w:t xml:space="preserve">, Екатеринбург г, Свердловск г, </w:t>
                  </w:r>
                  <w:proofErr w:type="spellStart"/>
                  <w:r w:rsidRPr="004E683D">
                    <w:t>ул</w:t>
                  </w:r>
                  <w:proofErr w:type="gramStart"/>
                  <w:r w:rsidRPr="004E683D">
                    <w:t>.К</w:t>
                  </w:r>
                  <w:proofErr w:type="gramEnd"/>
                  <w:r w:rsidRPr="004E683D">
                    <w:t>омсомольская</w:t>
                  </w:r>
                  <w:proofErr w:type="spellEnd"/>
                  <w:r w:rsidRPr="004E683D">
                    <w:t>, д.78 - 472</w:t>
                  </w:r>
                </w:p>
              </w:tc>
            </w:tr>
            <w:tr w:rsidR="004E683D" w:rsidRPr="004E683D" w:rsidTr="000473CB">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620000, Свердловская </w:t>
                  </w:r>
                  <w:proofErr w:type="spellStart"/>
                  <w:r w:rsidRPr="004E683D">
                    <w:t>обл</w:t>
                  </w:r>
                  <w:proofErr w:type="spellEnd"/>
                  <w:r w:rsidRPr="004E683D">
                    <w:t xml:space="preserve">, Екатеринбург г, Свердловск г, </w:t>
                  </w:r>
                  <w:proofErr w:type="spellStart"/>
                  <w:r w:rsidRPr="004E683D">
                    <w:t>ул</w:t>
                  </w:r>
                  <w:proofErr w:type="gramStart"/>
                  <w:r w:rsidRPr="004E683D">
                    <w:t>.Ю</w:t>
                  </w:r>
                  <w:proofErr w:type="gramEnd"/>
                  <w:r w:rsidRPr="004E683D">
                    <w:t>машева</w:t>
                  </w:r>
                  <w:proofErr w:type="spellEnd"/>
                  <w:r w:rsidRPr="004E683D">
                    <w:t>, д.11</w:t>
                  </w:r>
                </w:p>
              </w:tc>
            </w:tr>
            <w:tr w:rsidR="004E683D" w:rsidRPr="004E683D" w:rsidTr="000473CB">
              <w:tc>
                <w:tcPr>
                  <w:tcW w:w="1500" w:type="pct"/>
                  <w:tcBorders>
                    <w:top w:val="single" w:sz="6" w:space="0" w:color="000000"/>
                    <w:left w:val="single" w:sz="6" w:space="0" w:color="000000"/>
                    <w:bottom w:val="single" w:sz="6" w:space="0" w:color="000000"/>
                    <w:right w:val="single" w:sz="6" w:space="0" w:color="000000"/>
                  </w:tcBorders>
                </w:tcPr>
                <w:p w:rsidR="004E683D" w:rsidRPr="004E683D" w:rsidRDefault="004E683D" w:rsidP="003741D4">
                  <w:pPr>
                    <w:rPr>
                      <w:sz w:val="24"/>
                      <w:szCs w:val="24"/>
                    </w:rPr>
                  </w:pPr>
                  <w:r w:rsidRPr="004E683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4E683D" w:rsidRPr="004E683D" w:rsidRDefault="004E683D" w:rsidP="003741D4">
                  <w:pPr>
                    <w:rPr>
                      <w:sz w:val="24"/>
                      <w:szCs w:val="24"/>
                    </w:rPr>
                  </w:pPr>
                  <w:r w:rsidRPr="004E683D">
                    <w:t>+79122575555</w:t>
                  </w:r>
                </w:p>
              </w:tc>
            </w:tr>
          </w:tbl>
          <w:p w:rsidR="004E683D" w:rsidRPr="004E683D" w:rsidRDefault="004E683D" w:rsidP="000473CB">
            <w:pPr>
              <w:rPr>
                <w:color w:val="C00000"/>
              </w:rPr>
            </w:pPr>
          </w:p>
        </w:tc>
        <w:tc>
          <w:tcPr>
            <w:tcW w:w="1701" w:type="dxa"/>
          </w:tcPr>
          <w:p w:rsidR="004E683D" w:rsidRPr="004E683D" w:rsidRDefault="004E683D" w:rsidP="004E683D">
            <w:pPr>
              <w:jc w:val="center"/>
              <w:rPr>
                <w:sz w:val="24"/>
                <w:szCs w:val="24"/>
              </w:rPr>
            </w:pPr>
            <w:r w:rsidRPr="004E683D">
              <w:t>100518.71</w:t>
            </w:r>
          </w:p>
        </w:tc>
      </w:tr>
      <w:tr w:rsidR="004E683D" w:rsidRPr="00B37CB1" w:rsidTr="000473CB">
        <w:trPr>
          <w:cantSplit/>
          <w:trHeight w:val="284"/>
        </w:trPr>
        <w:tc>
          <w:tcPr>
            <w:tcW w:w="851" w:type="dxa"/>
          </w:tcPr>
          <w:p w:rsidR="004E683D" w:rsidRPr="004E683D" w:rsidRDefault="004E683D" w:rsidP="003741D4">
            <w:pPr>
              <w:spacing w:after="200" w:line="276" w:lineRule="auto"/>
              <w:rPr>
                <w:sz w:val="22"/>
                <w:szCs w:val="22"/>
              </w:rPr>
            </w:pPr>
            <w:r w:rsidRPr="004E683D">
              <w:t>3</w:t>
            </w:r>
          </w:p>
        </w:tc>
        <w:tc>
          <w:tcPr>
            <w:tcW w:w="1418" w:type="dxa"/>
          </w:tcPr>
          <w:p w:rsidR="004E683D" w:rsidRDefault="004E683D" w:rsidP="004E683D">
            <w:pPr>
              <w:jc w:val="center"/>
              <w:rPr>
                <w:rFonts w:ascii="Calibri" w:hAnsi="Calibri"/>
                <w:sz w:val="24"/>
                <w:szCs w:val="24"/>
              </w:rPr>
            </w:pPr>
            <w:r>
              <w:rPr>
                <w:rFonts w:ascii="Calibri" w:hAnsi="Calibri"/>
              </w:rPr>
              <w:t>10</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4E683D" w:rsidRPr="004E683D" w:rsidTr="004E683D">
              <w:tc>
                <w:tcPr>
                  <w:tcW w:w="1453"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4E683D">
                  <w:pPr>
                    <w:rPr>
                      <w:sz w:val="24"/>
                      <w:szCs w:val="24"/>
                    </w:rPr>
                  </w:pPr>
                  <w:r w:rsidRPr="004E683D">
                    <w:rPr>
                      <w:b/>
                      <w:bCs/>
                    </w:rPr>
                    <w:t xml:space="preserve">Индивидуальный предприниматель </w:t>
                  </w:r>
                  <w:proofErr w:type="spellStart"/>
                  <w:r w:rsidRPr="004E683D">
                    <w:rPr>
                      <w:b/>
                      <w:bCs/>
                    </w:rPr>
                    <w:t>Коротаева</w:t>
                  </w:r>
                  <w:proofErr w:type="spellEnd"/>
                  <w:r w:rsidRPr="004E683D">
                    <w:rPr>
                      <w:b/>
                      <w:bCs/>
                    </w:rPr>
                    <w:t xml:space="preserve"> Лариса Вячеславовна</w:t>
                  </w:r>
                </w:p>
              </w:tc>
            </w:tr>
            <w:tr w:rsidR="004E683D" w:rsidRPr="004E683D" w:rsidTr="004E683D">
              <w:tc>
                <w:tcPr>
                  <w:tcW w:w="1453"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13.05.2017</w:t>
                  </w:r>
                </w:p>
              </w:tc>
            </w:tr>
            <w:tr w:rsidR="004E683D" w:rsidRPr="004E683D" w:rsidTr="004E683D">
              <w:tc>
                <w:tcPr>
                  <w:tcW w:w="1453"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113949.26</w:t>
                  </w:r>
                </w:p>
              </w:tc>
            </w:tr>
            <w:tr w:rsidR="004E683D" w:rsidRPr="004E683D" w:rsidTr="004E683D">
              <w:tc>
                <w:tcPr>
                  <w:tcW w:w="1453"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366301977260</w:t>
                  </w:r>
                </w:p>
              </w:tc>
            </w:tr>
            <w:tr w:rsidR="004E683D" w:rsidRPr="004E683D" w:rsidTr="004E683D">
              <w:tc>
                <w:tcPr>
                  <w:tcW w:w="1453"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p>
              </w:tc>
            </w:tr>
            <w:tr w:rsidR="004E683D" w:rsidRPr="004E683D" w:rsidTr="004E683D">
              <w:tc>
                <w:tcPr>
                  <w:tcW w:w="1453"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394016, Воронежская </w:t>
                  </w:r>
                  <w:proofErr w:type="spellStart"/>
                  <w:proofErr w:type="gramStart"/>
                  <w:r w:rsidRPr="004E683D">
                    <w:t>обл</w:t>
                  </w:r>
                  <w:proofErr w:type="spellEnd"/>
                  <w:proofErr w:type="gramEnd"/>
                  <w:r w:rsidRPr="004E683D">
                    <w:t>, Воронеж г, ул.45 стрелковой дивизии, д.224 - 401</w:t>
                  </w:r>
                </w:p>
              </w:tc>
            </w:tr>
            <w:tr w:rsidR="004E683D" w:rsidRPr="004E683D" w:rsidTr="004E683D">
              <w:tc>
                <w:tcPr>
                  <w:tcW w:w="1453"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394016, Воронежская </w:t>
                  </w:r>
                  <w:proofErr w:type="spellStart"/>
                  <w:proofErr w:type="gramStart"/>
                  <w:r w:rsidRPr="004E683D">
                    <w:t>обл</w:t>
                  </w:r>
                  <w:proofErr w:type="spellEnd"/>
                  <w:proofErr w:type="gramEnd"/>
                  <w:r w:rsidRPr="004E683D">
                    <w:t>, Воронеж г, ул.45 стрелковой дивизии, д.224 - 401</w:t>
                  </w:r>
                </w:p>
              </w:tc>
            </w:tr>
            <w:tr w:rsidR="004E683D" w:rsidRPr="004E683D" w:rsidTr="004E683D">
              <w:tc>
                <w:tcPr>
                  <w:tcW w:w="1453" w:type="pct"/>
                  <w:tcBorders>
                    <w:top w:val="single" w:sz="6" w:space="0" w:color="000000"/>
                    <w:left w:val="single" w:sz="6" w:space="0" w:color="000000"/>
                    <w:bottom w:val="single" w:sz="6" w:space="0" w:color="000000"/>
                    <w:right w:val="single" w:sz="6" w:space="0" w:color="000000"/>
                  </w:tcBorders>
                </w:tcPr>
                <w:p w:rsidR="004E683D" w:rsidRPr="004E683D" w:rsidRDefault="004E683D" w:rsidP="003741D4">
                  <w:pPr>
                    <w:rPr>
                      <w:sz w:val="24"/>
                      <w:szCs w:val="24"/>
                    </w:rPr>
                  </w:pPr>
                  <w:r w:rsidRPr="004E683D">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4E683D" w:rsidRPr="004E683D" w:rsidRDefault="004E683D" w:rsidP="003741D4">
                  <w:pPr>
                    <w:rPr>
                      <w:sz w:val="24"/>
                      <w:szCs w:val="24"/>
                    </w:rPr>
                  </w:pPr>
                  <w:r w:rsidRPr="004E683D">
                    <w:t>+79601365929</w:t>
                  </w:r>
                </w:p>
              </w:tc>
            </w:tr>
          </w:tbl>
          <w:p w:rsidR="004E683D" w:rsidRPr="004E683D" w:rsidRDefault="004E683D" w:rsidP="003741D4">
            <w:pPr>
              <w:jc w:val="both"/>
              <w:rPr>
                <w:rStyle w:val="textspanview"/>
                <w:color w:val="C00000"/>
              </w:rPr>
            </w:pPr>
          </w:p>
        </w:tc>
        <w:tc>
          <w:tcPr>
            <w:tcW w:w="1701" w:type="dxa"/>
          </w:tcPr>
          <w:p w:rsidR="004E683D" w:rsidRPr="004E683D" w:rsidRDefault="004E683D" w:rsidP="004E683D">
            <w:pPr>
              <w:jc w:val="center"/>
              <w:rPr>
                <w:sz w:val="24"/>
                <w:szCs w:val="24"/>
              </w:rPr>
            </w:pPr>
            <w:r w:rsidRPr="004E683D">
              <w:t>113949.26</w:t>
            </w:r>
          </w:p>
        </w:tc>
      </w:tr>
      <w:tr w:rsidR="004E683D" w:rsidRPr="00B37CB1" w:rsidTr="000473CB">
        <w:trPr>
          <w:cantSplit/>
          <w:trHeight w:val="284"/>
        </w:trPr>
        <w:tc>
          <w:tcPr>
            <w:tcW w:w="851" w:type="dxa"/>
          </w:tcPr>
          <w:p w:rsidR="004E683D" w:rsidRPr="004E683D" w:rsidRDefault="004E683D" w:rsidP="003741D4">
            <w:pPr>
              <w:spacing w:after="200" w:line="276" w:lineRule="auto"/>
            </w:pPr>
            <w:r w:rsidRPr="004E683D">
              <w:t>4</w:t>
            </w:r>
          </w:p>
        </w:tc>
        <w:tc>
          <w:tcPr>
            <w:tcW w:w="1418" w:type="dxa"/>
          </w:tcPr>
          <w:p w:rsidR="004E683D" w:rsidRDefault="004E683D" w:rsidP="004E683D">
            <w:pPr>
              <w:jc w:val="center"/>
              <w:rPr>
                <w:rFonts w:ascii="Calibri" w:hAnsi="Calibri"/>
                <w:sz w:val="24"/>
                <w:szCs w:val="24"/>
              </w:rPr>
            </w:pPr>
            <w:r>
              <w:rPr>
                <w:rFonts w:ascii="Calibri" w:hAnsi="Calibri"/>
              </w:rPr>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4E683D">
                  <w:pPr>
                    <w:rPr>
                      <w:sz w:val="24"/>
                      <w:szCs w:val="24"/>
                    </w:rPr>
                  </w:pPr>
                  <w:r w:rsidRPr="004E683D">
                    <w:rPr>
                      <w:b/>
                      <w:bCs/>
                    </w:rPr>
                    <w:t>Общество с ограниченной ответственностью «ИЗДАТ-ПРИНТ»</w:t>
                  </w:r>
                </w:p>
              </w:tc>
            </w:tr>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06.07.2016</w:t>
                  </w:r>
                </w:p>
              </w:tc>
            </w:tr>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115740.00</w:t>
                  </w:r>
                </w:p>
              </w:tc>
            </w:tr>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3661073050</w:t>
                  </w:r>
                </w:p>
              </w:tc>
            </w:tr>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366101001</w:t>
                  </w:r>
                </w:p>
              </w:tc>
            </w:tr>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394033, Воронежская </w:t>
                  </w:r>
                  <w:proofErr w:type="spellStart"/>
                  <w:r w:rsidRPr="004E683D">
                    <w:t>обл</w:t>
                  </w:r>
                  <w:proofErr w:type="spellEnd"/>
                  <w:r w:rsidRPr="004E683D">
                    <w:t xml:space="preserve">, Воронеж г, </w:t>
                  </w:r>
                  <w:proofErr w:type="spellStart"/>
                  <w:r w:rsidRPr="004E683D">
                    <w:t>ул</w:t>
                  </w:r>
                  <w:proofErr w:type="gramStart"/>
                  <w:r w:rsidRPr="004E683D">
                    <w:t>.Л</w:t>
                  </w:r>
                  <w:proofErr w:type="gramEnd"/>
                  <w:r w:rsidRPr="004E683D">
                    <w:t>енинский</w:t>
                  </w:r>
                  <w:proofErr w:type="spellEnd"/>
                  <w:r w:rsidRPr="004E683D">
                    <w:t xml:space="preserve"> проспект, д.119А - 208</w:t>
                  </w:r>
                </w:p>
              </w:tc>
            </w:tr>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394033, Воронежская </w:t>
                  </w:r>
                  <w:proofErr w:type="spellStart"/>
                  <w:r w:rsidRPr="004E683D">
                    <w:t>обл</w:t>
                  </w:r>
                  <w:proofErr w:type="spellEnd"/>
                  <w:r w:rsidRPr="004E683D">
                    <w:t xml:space="preserve">, Воронеж г, </w:t>
                  </w:r>
                  <w:proofErr w:type="spellStart"/>
                  <w:r w:rsidRPr="004E683D">
                    <w:t>ул</w:t>
                  </w:r>
                  <w:proofErr w:type="gramStart"/>
                  <w:r w:rsidRPr="004E683D">
                    <w:t>.Л</w:t>
                  </w:r>
                  <w:proofErr w:type="gramEnd"/>
                  <w:r w:rsidRPr="004E683D">
                    <w:t>енинский</w:t>
                  </w:r>
                  <w:proofErr w:type="spellEnd"/>
                  <w:r w:rsidRPr="004E683D">
                    <w:t xml:space="preserve"> проспект, д.119А - 208</w:t>
                  </w:r>
                </w:p>
              </w:tc>
            </w:tr>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tcPr>
                <w:p w:rsidR="004E683D" w:rsidRPr="004E683D" w:rsidRDefault="004E683D" w:rsidP="003741D4">
                  <w:pPr>
                    <w:rPr>
                      <w:sz w:val="24"/>
                      <w:szCs w:val="24"/>
                    </w:rPr>
                  </w:pPr>
                  <w:r w:rsidRPr="004E683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4E683D" w:rsidRPr="004E683D" w:rsidRDefault="004E683D" w:rsidP="003741D4">
                  <w:pPr>
                    <w:rPr>
                      <w:sz w:val="24"/>
                      <w:szCs w:val="24"/>
                    </w:rPr>
                  </w:pPr>
                  <w:r w:rsidRPr="004E683D">
                    <w:t>+79066790480</w:t>
                  </w:r>
                </w:p>
              </w:tc>
            </w:tr>
          </w:tbl>
          <w:p w:rsidR="004E683D" w:rsidRPr="004E683D" w:rsidRDefault="004E683D" w:rsidP="003741D4">
            <w:pPr>
              <w:rPr>
                <w:color w:val="C00000"/>
              </w:rPr>
            </w:pPr>
          </w:p>
        </w:tc>
        <w:tc>
          <w:tcPr>
            <w:tcW w:w="1701" w:type="dxa"/>
          </w:tcPr>
          <w:p w:rsidR="004E683D" w:rsidRPr="004E683D" w:rsidRDefault="004E683D" w:rsidP="004E683D">
            <w:pPr>
              <w:jc w:val="center"/>
              <w:rPr>
                <w:sz w:val="24"/>
                <w:szCs w:val="24"/>
              </w:rPr>
            </w:pPr>
            <w:r w:rsidRPr="004E683D">
              <w:t>115740.00</w:t>
            </w:r>
          </w:p>
        </w:tc>
      </w:tr>
      <w:tr w:rsidR="004E683D" w:rsidRPr="002579E1" w:rsidTr="004E683D">
        <w:trPr>
          <w:cantSplit/>
          <w:trHeight w:val="284"/>
        </w:trPr>
        <w:tc>
          <w:tcPr>
            <w:tcW w:w="851" w:type="dxa"/>
            <w:tcBorders>
              <w:top w:val="single" w:sz="6" w:space="0" w:color="auto"/>
              <w:left w:val="single" w:sz="6" w:space="0" w:color="auto"/>
              <w:bottom w:val="single" w:sz="6" w:space="0" w:color="auto"/>
              <w:right w:val="single" w:sz="6" w:space="0" w:color="auto"/>
            </w:tcBorders>
          </w:tcPr>
          <w:p w:rsidR="004E683D" w:rsidRPr="004E683D" w:rsidRDefault="004E683D" w:rsidP="003741D4">
            <w:pPr>
              <w:spacing w:after="200" w:line="276" w:lineRule="auto"/>
            </w:pPr>
            <w:r w:rsidRPr="004E683D">
              <w:t>5</w:t>
            </w:r>
          </w:p>
        </w:tc>
        <w:tc>
          <w:tcPr>
            <w:tcW w:w="1418" w:type="dxa"/>
            <w:tcBorders>
              <w:top w:val="single" w:sz="6" w:space="0" w:color="auto"/>
              <w:left w:val="single" w:sz="6" w:space="0" w:color="auto"/>
              <w:bottom w:val="single" w:sz="6" w:space="0" w:color="auto"/>
              <w:right w:val="single" w:sz="6" w:space="0" w:color="auto"/>
            </w:tcBorders>
          </w:tcPr>
          <w:p w:rsidR="004E683D" w:rsidRDefault="004E683D" w:rsidP="004E683D">
            <w:pPr>
              <w:jc w:val="center"/>
              <w:rPr>
                <w:rFonts w:ascii="Calibri" w:hAnsi="Calibri"/>
                <w:sz w:val="24"/>
                <w:szCs w:val="24"/>
              </w:rPr>
            </w:pPr>
            <w:r>
              <w:rPr>
                <w:rFonts w:ascii="Calibri" w:hAnsi="Calibri"/>
              </w:rPr>
              <w:t>6</w:t>
            </w:r>
          </w:p>
        </w:tc>
        <w:tc>
          <w:tcPr>
            <w:tcW w:w="6662" w:type="dxa"/>
            <w:tcBorders>
              <w:top w:val="single" w:sz="6" w:space="0" w:color="auto"/>
              <w:left w:val="single" w:sz="6" w:space="0" w:color="auto"/>
              <w:bottom w:val="single" w:sz="6" w:space="0" w:color="auto"/>
              <w:right w:val="single" w:sz="6" w:space="0" w:color="auto"/>
            </w:tcBorders>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4E683D">
                  <w:pPr>
                    <w:rPr>
                      <w:sz w:val="24"/>
                      <w:szCs w:val="24"/>
                    </w:rPr>
                  </w:pPr>
                  <w:r w:rsidRPr="004E683D">
                    <w:rPr>
                      <w:b/>
                      <w:bCs/>
                    </w:rPr>
                    <w:t>Общество с ограниченной ответственностью "</w:t>
                  </w:r>
                  <w:proofErr w:type="spellStart"/>
                  <w:r w:rsidRPr="004E683D">
                    <w:rPr>
                      <w:b/>
                      <w:bCs/>
                    </w:rPr>
                    <w:t>Брендинговая</w:t>
                  </w:r>
                  <w:proofErr w:type="spellEnd"/>
                  <w:r w:rsidRPr="004E683D">
                    <w:rPr>
                      <w:b/>
                      <w:bCs/>
                    </w:rPr>
                    <w:t xml:space="preserve"> компания "Про Стиль"</w:t>
                  </w:r>
                </w:p>
              </w:tc>
            </w:tr>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10.07.2015</w:t>
                  </w:r>
                </w:p>
              </w:tc>
            </w:tr>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122700.00</w:t>
                  </w:r>
                </w:p>
              </w:tc>
            </w:tr>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7203235988</w:t>
                  </w:r>
                </w:p>
              </w:tc>
            </w:tr>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720301001</w:t>
                  </w:r>
                </w:p>
              </w:tc>
            </w:tr>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625014, Тюменская </w:t>
                  </w:r>
                  <w:proofErr w:type="spellStart"/>
                  <w:r w:rsidRPr="004E683D">
                    <w:t>обл</w:t>
                  </w:r>
                  <w:proofErr w:type="spellEnd"/>
                  <w:r w:rsidRPr="004E683D">
                    <w:t xml:space="preserve">, Тюмень г, </w:t>
                  </w:r>
                  <w:proofErr w:type="spellStart"/>
                  <w:r w:rsidRPr="004E683D">
                    <w:t>ул</w:t>
                  </w:r>
                  <w:proofErr w:type="gramStart"/>
                  <w:r w:rsidRPr="004E683D">
                    <w:t>.Р</w:t>
                  </w:r>
                  <w:proofErr w:type="gramEnd"/>
                  <w:r w:rsidRPr="004E683D">
                    <w:t>еспублики</w:t>
                  </w:r>
                  <w:proofErr w:type="spellEnd"/>
                  <w:r w:rsidRPr="004E683D">
                    <w:t xml:space="preserve"> </w:t>
                  </w:r>
                  <w:proofErr w:type="spellStart"/>
                  <w:r w:rsidRPr="004E683D">
                    <w:t>ул</w:t>
                  </w:r>
                  <w:proofErr w:type="spellEnd"/>
                  <w:r w:rsidRPr="004E683D">
                    <w:t>, д.239 - 701</w:t>
                  </w:r>
                </w:p>
              </w:tc>
            </w:tr>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625062, Тюменская </w:t>
                  </w:r>
                  <w:proofErr w:type="spellStart"/>
                  <w:r w:rsidRPr="004E683D">
                    <w:t>обл</w:t>
                  </w:r>
                  <w:proofErr w:type="spellEnd"/>
                  <w:r w:rsidRPr="004E683D">
                    <w:t xml:space="preserve">, Тюмень г, </w:t>
                  </w:r>
                  <w:proofErr w:type="spellStart"/>
                  <w:r w:rsidRPr="004E683D">
                    <w:t>ул</w:t>
                  </w:r>
                  <w:proofErr w:type="gramStart"/>
                  <w:r w:rsidRPr="004E683D">
                    <w:t>.К</w:t>
                  </w:r>
                  <w:proofErr w:type="gramEnd"/>
                  <w:r w:rsidRPr="004E683D">
                    <w:t>олхозная</w:t>
                  </w:r>
                  <w:proofErr w:type="spellEnd"/>
                  <w:r w:rsidRPr="004E683D">
                    <w:t xml:space="preserve"> </w:t>
                  </w:r>
                  <w:proofErr w:type="spellStart"/>
                  <w:r w:rsidRPr="004E683D">
                    <w:t>ул</w:t>
                  </w:r>
                  <w:proofErr w:type="spellEnd"/>
                  <w:r w:rsidRPr="004E683D">
                    <w:t>, д.156</w:t>
                  </w:r>
                </w:p>
              </w:tc>
            </w:tr>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tcPr>
                <w:p w:rsidR="004E683D" w:rsidRPr="004E683D" w:rsidRDefault="004E683D" w:rsidP="003741D4">
                  <w:pPr>
                    <w:rPr>
                      <w:sz w:val="24"/>
                      <w:szCs w:val="24"/>
                    </w:rPr>
                  </w:pPr>
                  <w:r w:rsidRPr="004E683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4E683D" w:rsidRPr="004E683D" w:rsidRDefault="004E683D" w:rsidP="003741D4">
                  <w:pPr>
                    <w:rPr>
                      <w:sz w:val="24"/>
                      <w:szCs w:val="24"/>
                    </w:rPr>
                  </w:pPr>
                  <w:r w:rsidRPr="004E683D">
                    <w:t>(3452) 695-995, 550-995</w:t>
                  </w:r>
                </w:p>
              </w:tc>
            </w:tr>
          </w:tbl>
          <w:p w:rsidR="004E683D" w:rsidRPr="004E683D" w:rsidRDefault="004E683D" w:rsidP="003741D4">
            <w:pPr>
              <w:rPr>
                <w:color w:val="C00000"/>
              </w:rPr>
            </w:pPr>
          </w:p>
        </w:tc>
        <w:tc>
          <w:tcPr>
            <w:tcW w:w="1701" w:type="dxa"/>
            <w:tcBorders>
              <w:top w:val="single" w:sz="6" w:space="0" w:color="auto"/>
              <w:left w:val="single" w:sz="6" w:space="0" w:color="auto"/>
              <w:bottom w:val="single" w:sz="6" w:space="0" w:color="auto"/>
              <w:right w:val="single" w:sz="6" w:space="0" w:color="auto"/>
            </w:tcBorders>
          </w:tcPr>
          <w:p w:rsidR="004E683D" w:rsidRPr="004E683D" w:rsidRDefault="004E683D" w:rsidP="004E683D">
            <w:pPr>
              <w:jc w:val="center"/>
              <w:rPr>
                <w:sz w:val="24"/>
                <w:szCs w:val="24"/>
              </w:rPr>
            </w:pPr>
            <w:r w:rsidRPr="004E683D">
              <w:t>122700.00</w:t>
            </w:r>
          </w:p>
        </w:tc>
      </w:tr>
      <w:tr w:rsidR="004E683D" w:rsidRPr="002579E1" w:rsidTr="004E683D">
        <w:trPr>
          <w:cantSplit/>
          <w:trHeight w:val="284"/>
        </w:trPr>
        <w:tc>
          <w:tcPr>
            <w:tcW w:w="851" w:type="dxa"/>
            <w:tcBorders>
              <w:top w:val="single" w:sz="6" w:space="0" w:color="auto"/>
              <w:left w:val="single" w:sz="6" w:space="0" w:color="auto"/>
              <w:bottom w:val="single" w:sz="6" w:space="0" w:color="auto"/>
              <w:right w:val="single" w:sz="6" w:space="0" w:color="auto"/>
            </w:tcBorders>
          </w:tcPr>
          <w:p w:rsidR="004E683D" w:rsidRPr="004E683D" w:rsidRDefault="004E683D" w:rsidP="003741D4">
            <w:pPr>
              <w:spacing w:after="200" w:line="276" w:lineRule="auto"/>
            </w:pPr>
            <w:r w:rsidRPr="004E683D">
              <w:lastRenderedPageBreak/>
              <w:t>6</w:t>
            </w:r>
          </w:p>
        </w:tc>
        <w:tc>
          <w:tcPr>
            <w:tcW w:w="1418" w:type="dxa"/>
            <w:tcBorders>
              <w:top w:val="single" w:sz="6" w:space="0" w:color="auto"/>
              <w:left w:val="single" w:sz="6" w:space="0" w:color="auto"/>
              <w:bottom w:val="single" w:sz="6" w:space="0" w:color="auto"/>
              <w:right w:val="single" w:sz="6" w:space="0" w:color="auto"/>
            </w:tcBorders>
          </w:tcPr>
          <w:p w:rsidR="004E683D" w:rsidRDefault="004E683D" w:rsidP="004E683D">
            <w:pPr>
              <w:jc w:val="center"/>
              <w:rPr>
                <w:rFonts w:ascii="Calibri" w:hAnsi="Calibri"/>
                <w:sz w:val="24"/>
                <w:szCs w:val="24"/>
              </w:rPr>
            </w:pPr>
            <w:r>
              <w:rPr>
                <w:rFonts w:ascii="Calibri" w:hAnsi="Calibri"/>
              </w:rPr>
              <w:t>9</w:t>
            </w:r>
          </w:p>
        </w:tc>
        <w:tc>
          <w:tcPr>
            <w:tcW w:w="6662" w:type="dxa"/>
            <w:tcBorders>
              <w:top w:val="single" w:sz="6" w:space="0" w:color="auto"/>
              <w:left w:val="single" w:sz="6" w:space="0" w:color="auto"/>
              <w:bottom w:val="single" w:sz="6" w:space="0" w:color="auto"/>
              <w:right w:val="single" w:sz="6" w:space="0" w:color="auto"/>
            </w:tcBorders>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4E683D">
                  <w:pPr>
                    <w:rPr>
                      <w:sz w:val="24"/>
                      <w:szCs w:val="24"/>
                    </w:rPr>
                  </w:pPr>
                  <w:r w:rsidRPr="004E683D">
                    <w:rPr>
                      <w:b/>
                      <w:bCs/>
                    </w:rPr>
                    <w:t>Общество с ограниченной ответственностью "Прагматика Норд"</w:t>
                  </w:r>
                </w:p>
              </w:tc>
            </w:tr>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24.11.2016</w:t>
                  </w:r>
                </w:p>
              </w:tc>
            </w:tr>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130713.32</w:t>
                  </w:r>
                </w:p>
              </w:tc>
            </w:tr>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7202196221</w:t>
                  </w:r>
                </w:p>
              </w:tc>
            </w:tr>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720201001</w:t>
                  </w:r>
                </w:p>
              </w:tc>
            </w:tr>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625000, Тюменская </w:t>
                  </w:r>
                  <w:proofErr w:type="spellStart"/>
                  <w:r w:rsidRPr="004E683D">
                    <w:t>обл</w:t>
                  </w:r>
                  <w:proofErr w:type="spellEnd"/>
                  <w:r w:rsidRPr="004E683D">
                    <w:t xml:space="preserve">, Тюмень г, </w:t>
                  </w:r>
                  <w:proofErr w:type="spellStart"/>
                  <w:r w:rsidRPr="004E683D">
                    <w:t>ул</w:t>
                  </w:r>
                  <w:proofErr w:type="gramStart"/>
                  <w:r w:rsidRPr="004E683D">
                    <w:t>.С</w:t>
                  </w:r>
                  <w:proofErr w:type="gramEnd"/>
                  <w:r w:rsidRPr="004E683D">
                    <w:t>оветская</w:t>
                  </w:r>
                  <w:proofErr w:type="spellEnd"/>
                  <w:r w:rsidRPr="004E683D">
                    <w:t>, д.54 - 414</w:t>
                  </w:r>
                </w:p>
              </w:tc>
            </w:tr>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620000, Свердловская </w:t>
                  </w:r>
                  <w:proofErr w:type="spellStart"/>
                  <w:r w:rsidRPr="004E683D">
                    <w:t>обл</w:t>
                  </w:r>
                  <w:proofErr w:type="spellEnd"/>
                  <w:r w:rsidRPr="004E683D">
                    <w:t xml:space="preserve">, Екатеринбург г, </w:t>
                  </w:r>
                  <w:proofErr w:type="spellStart"/>
                  <w:r w:rsidRPr="004E683D">
                    <w:t>ул</w:t>
                  </w:r>
                  <w:proofErr w:type="gramStart"/>
                  <w:r w:rsidRPr="004E683D">
                    <w:t>.К</w:t>
                  </w:r>
                  <w:proofErr w:type="gramEnd"/>
                  <w:r w:rsidRPr="004E683D">
                    <w:t>уйбышева</w:t>
                  </w:r>
                  <w:proofErr w:type="spellEnd"/>
                  <w:r w:rsidRPr="004E683D">
                    <w:t>, д.95 - 208</w:t>
                  </w:r>
                </w:p>
              </w:tc>
            </w:tr>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tcPr>
                <w:p w:rsidR="004E683D" w:rsidRPr="004E683D" w:rsidRDefault="004E683D" w:rsidP="003741D4">
                  <w:pPr>
                    <w:rPr>
                      <w:sz w:val="24"/>
                      <w:szCs w:val="24"/>
                    </w:rPr>
                  </w:pPr>
                  <w:r w:rsidRPr="004E683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4E683D" w:rsidRPr="004E683D" w:rsidRDefault="004E683D" w:rsidP="003741D4">
                  <w:pPr>
                    <w:rPr>
                      <w:sz w:val="24"/>
                      <w:szCs w:val="24"/>
                    </w:rPr>
                  </w:pPr>
                  <w:r w:rsidRPr="004E683D">
                    <w:t>(343)270-60-02</w:t>
                  </w:r>
                </w:p>
              </w:tc>
            </w:tr>
          </w:tbl>
          <w:p w:rsidR="004E683D" w:rsidRPr="004E683D" w:rsidRDefault="004E683D" w:rsidP="003741D4">
            <w:pPr>
              <w:rPr>
                <w:color w:val="C00000"/>
              </w:rPr>
            </w:pPr>
          </w:p>
        </w:tc>
        <w:tc>
          <w:tcPr>
            <w:tcW w:w="1701" w:type="dxa"/>
            <w:tcBorders>
              <w:top w:val="single" w:sz="6" w:space="0" w:color="auto"/>
              <w:left w:val="single" w:sz="6" w:space="0" w:color="auto"/>
              <w:bottom w:val="single" w:sz="6" w:space="0" w:color="auto"/>
              <w:right w:val="single" w:sz="6" w:space="0" w:color="auto"/>
            </w:tcBorders>
          </w:tcPr>
          <w:p w:rsidR="004E683D" w:rsidRPr="004E683D" w:rsidRDefault="004E683D" w:rsidP="004E683D">
            <w:pPr>
              <w:jc w:val="center"/>
              <w:rPr>
                <w:sz w:val="24"/>
                <w:szCs w:val="24"/>
              </w:rPr>
            </w:pPr>
            <w:r w:rsidRPr="004E683D">
              <w:t>130713.32</w:t>
            </w:r>
          </w:p>
        </w:tc>
      </w:tr>
      <w:tr w:rsidR="004E683D" w:rsidRPr="002579E1" w:rsidTr="004E683D">
        <w:trPr>
          <w:cantSplit/>
          <w:trHeight w:val="284"/>
        </w:trPr>
        <w:tc>
          <w:tcPr>
            <w:tcW w:w="851" w:type="dxa"/>
            <w:tcBorders>
              <w:top w:val="single" w:sz="6" w:space="0" w:color="auto"/>
              <w:left w:val="single" w:sz="6" w:space="0" w:color="auto"/>
              <w:bottom w:val="single" w:sz="6" w:space="0" w:color="auto"/>
              <w:right w:val="single" w:sz="6" w:space="0" w:color="auto"/>
            </w:tcBorders>
          </w:tcPr>
          <w:p w:rsidR="004E683D" w:rsidRPr="004E683D" w:rsidRDefault="004E683D" w:rsidP="003741D4">
            <w:pPr>
              <w:spacing w:after="200" w:line="276" w:lineRule="auto"/>
            </w:pPr>
            <w:r w:rsidRPr="004E683D">
              <w:t>7</w:t>
            </w:r>
          </w:p>
        </w:tc>
        <w:tc>
          <w:tcPr>
            <w:tcW w:w="1418" w:type="dxa"/>
            <w:tcBorders>
              <w:top w:val="single" w:sz="6" w:space="0" w:color="auto"/>
              <w:left w:val="single" w:sz="6" w:space="0" w:color="auto"/>
              <w:bottom w:val="single" w:sz="6" w:space="0" w:color="auto"/>
              <w:right w:val="single" w:sz="6" w:space="0" w:color="auto"/>
            </w:tcBorders>
          </w:tcPr>
          <w:p w:rsidR="004E683D" w:rsidRDefault="004E683D" w:rsidP="004E683D">
            <w:pPr>
              <w:jc w:val="center"/>
              <w:rPr>
                <w:rFonts w:ascii="Calibri" w:hAnsi="Calibri"/>
                <w:sz w:val="24"/>
                <w:szCs w:val="24"/>
              </w:rPr>
            </w:pPr>
            <w:r>
              <w:rPr>
                <w:rFonts w:ascii="Calibri" w:hAnsi="Calibri"/>
              </w:rPr>
              <w:t>3</w:t>
            </w:r>
          </w:p>
        </w:tc>
        <w:tc>
          <w:tcPr>
            <w:tcW w:w="6662" w:type="dxa"/>
            <w:tcBorders>
              <w:top w:val="single" w:sz="6" w:space="0" w:color="auto"/>
              <w:left w:val="single" w:sz="6" w:space="0" w:color="auto"/>
              <w:bottom w:val="single" w:sz="6" w:space="0" w:color="auto"/>
              <w:right w:val="single" w:sz="6" w:space="0" w:color="auto"/>
            </w:tcBorders>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rPr>
                      <w:b/>
                      <w:bCs/>
                    </w:rPr>
                    <w:t>Общество с ограниченной ответственностью "Тюменская торговая компания"</w:t>
                  </w:r>
                </w:p>
              </w:tc>
            </w:tr>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15.01.2015</w:t>
                  </w:r>
                </w:p>
              </w:tc>
            </w:tr>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150000.00</w:t>
                  </w:r>
                </w:p>
              </w:tc>
            </w:tr>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7204054688</w:t>
                  </w:r>
                </w:p>
              </w:tc>
            </w:tr>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720301001</w:t>
                  </w:r>
                </w:p>
              </w:tc>
            </w:tr>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625048, Тюменская </w:t>
                  </w:r>
                  <w:proofErr w:type="spellStart"/>
                  <w:r w:rsidRPr="004E683D">
                    <w:t>обл</w:t>
                  </w:r>
                  <w:proofErr w:type="spellEnd"/>
                  <w:r w:rsidRPr="004E683D">
                    <w:t xml:space="preserve">, Тюмень г, </w:t>
                  </w:r>
                  <w:proofErr w:type="spellStart"/>
                  <w:r w:rsidRPr="004E683D">
                    <w:t>ул</w:t>
                  </w:r>
                  <w:proofErr w:type="gramStart"/>
                  <w:r w:rsidRPr="004E683D">
                    <w:t>.К</w:t>
                  </w:r>
                  <w:proofErr w:type="gramEnd"/>
                  <w:r w:rsidRPr="004E683D">
                    <w:t>урская</w:t>
                  </w:r>
                  <w:proofErr w:type="spellEnd"/>
                  <w:r w:rsidRPr="004E683D">
                    <w:t>, д.2/1</w:t>
                  </w:r>
                </w:p>
              </w:tc>
            </w:tr>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625048, Тюменская </w:t>
                  </w:r>
                  <w:proofErr w:type="spellStart"/>
                  <w:r w:rsidRPr="004E683D">
                    <w:t>обл</w:t>
                  </w:r>
                  <w:proofErr w:type="spellEnd"/>
                  <w:r w:rsidRPr="004E683D">
                    <w:t xml:space="preserve">, Тюмень г, </w:t>
                  </w:r>
                  <w:proofErr w:type="spellStart"/>
                  <w:r w:rsidRPr="004E683D">
                    <w:t>ул</w:t>
                  </w:r>
                  <w:proofErr w:type="gramStart"/>
                  <w:r w:rsidRPr="004E683D">
                    <w:t>.К</w:t>
                  </w:r>
                  <w:proofErr w:type="gramEnd"/>
                  <w:r w:rsidRPr="004E683D">
                    <w:t>урская</w:t>
                  </w:r>
                  <w:proofErr w:type="spellEnd"/>
                  <w:r w:rsidRPr="004E683D">
                    <w:t>, д.2/1</w:t>
                  </w:r>
                </w:p>
              </w:tc>
            </w:tr>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tcPr>
                <w:p w:rsidR="004E683D" w:rsidRPr="004E683D" w:rsidRDefault="004E683D" w:rsidP="003741D4">
                  <w:pPr>
                    <w:rPr>
                      <w:sz w:val="24"/>
                      <w:szCs w:val="24"/>
                    </w:rPr>
                  </w:pPr>
                  <w:r w:rsidRPr="004E683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4E683D" w:rsidRPr="004E683D" w:rsidRDefault="004E683D" w:rsidP="003741D4">
                  <w:pPr>
                    <w:rPr>
                      <w:sz w:val="24"/>
                      <w:szCs w:val="24"/>
                    </w:rPr>
                  </w:pPr>
                  <w:r w:rsidRPr="004E683D">
                    <w:t>+73452561515</w:t>
                  </w:r>
                </w:p>
              </w:tc>
            </w:tr>
          </w:tbl>
          <w:p w:rsidR="004E683D" w:rsidRPr="004E683D" w:rsidRDefault="004E683D" w:rsidP="003741D4">
            <w:pPr>
              <w:rPr>
                <w:color w:val="C00000"/>
              </w:rPr>
            </w:pPr>
          </w:p>
        </w:tc>
        <w:tc>
          <w:tcPr>
            <w:tcW w:w="1701" w:type="dxa"/>
            <w:tcBorders>
              <w:top w:val="single" w:sz="6" w:space="0" w:color="auto"/>
              <w:left w:val="single" w:sz="6" w:space="0" w:color="auto"/>
              <w:bottom w:val="single" w:sz="6" w:space="0" w:color="auto"/>
              <w:right w:val="single" w:sz="6" w:space="0" w:color="auto"/>
            </w:tcBorders>
          </w:tcPr>
          <w:p w:rsidR="004E683D" w:rsidRPr="004E683D" w:rsidRDefault="004E683D" w:rsidP="004E683D">
            <w:pPr>
              <w:jc w:val="center"/>
              <w:rPr>
                <w:sz w:val="24"/>
                <w:szCs w:val="24"/>
              </w:rPr>
            </w:pPr>
            <w:r w:rsidRPr="004E683D">
              <w:t>150000.00</w:t>
            </w:r>
          </w:p>
        </w:tc>
      </w:tr>
      <w:tr w:rsidR="004E683D" w:rsidRPr="002579E1" w:rsidTr="004E683D">
        <w:trPr>
          <w:cantSplit/>
          <w:trHeight w:val="284"/>
        </w:trPr>
        <w:tc>
          <w:tcPr>
            <w:tcW w:w="851" w:type="dxa"/>
            <w:tcBorders>
              <w:top w:val="single" w:sz="6" w:space="0" w:color="auto"/>
              <w:left w:val="single" w:sz="6" w:space="0" w:color="auto"/>
              <w:bottom w:val="single" w:sz="6" w:space="0" w:color="auto"/>
              <w:right w:val="single" w:sz="6" w:space="0" w:color="auto"/>
            </w:tcBorders>
          </w:tcPr>
          <w:p w:rsidR="004E683D" w:rsidRPr="004E683D" w:rsidRDefault="004E683D" w:rsidP="003741D4">
            <w:pPr>
              <w:spacing w:after="200" w:line="276" w:lineRule="auto"/>
            </w:pPr>
            <w:r w:rsidRPr="004E683D">
              <w:t>8</w:t>
            </w:r>
          </w:p>
        </w:tc>
        <w:tc>
          <w:tcPr>
            <w:tcW w:w="1418" w:type="dxa"/>
            <w:tcBorders>
              <w:top w:val="single" w:sz="6" w:space="0" w:color="auto"/>
              <w:left w:val="single" w:sz="6" w:space="0" w:color="auto"/>
              <w:bottom w:val="single" w:sz="6" w:space="0" w:color="auto"/>
              <w:right w:val="single" w:sz="6" w:space="0" w:color="auto"/>
            </w:tcBorders>
          </w:tcPr>
          <w:p w:rsidR="004E683D" w:rsidRDefault="004E683D" w:rsidP="004E683D">
            <w:pPr>
              <w:jc w:val="center"/>
              <w:rPr>
                <w:rFonts w:ascii="Calibri" w:hAnsi="Calibri"/>
                <w:sz w:val="24"/>
                <w:szCs w:val="24"/>
              </w:rPr>
            </w:pPr>
            <w:r>
              <w:rPr>
                <w:rFonts w:ascii="Calibri" w:hAnsi="Calibri"/>
              </w:rPr>
              <w:t>4</w:t>
            </w:r>
          </w:p>
        </w:tc>
        <w:tc>
          <w:tcPr>
            <w:tcW w:w="6662" w:type="dxa"/>
            <w:tcBorders>
              <w:top w:val="single" w:sz="6" w:space="0" w:color="auto"/>
              <w:left w:val="single" w:sz="6" w:space="0" w:color="auto"/>
              <w:bottom w:val="single" w:sz="6" w:space="0" w:color="auto"/>
              <w:right w:val="single" w:sz="6" w:space="0" w:color="auto"/>
            </w:tcBorders>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4E683D">
                  <w:pPr>
                    <w:rPr>
                      <w:sz w:val="24"/>
                      <w:szCs w:val="24"/>
                    </w:rPr>
                  </w:pPr>
                  <w:r w:rsidRPr="004E683D">
                    <w:rPr>
                      <w:b/>
                      <w:bCs/>
                    </w:rPr>
                    <w:t>Общество с ограниченной ответственностью "А-СИБ"</w:t>
                  </w:r>
                </w:p>
              </w:tc>
            </w:tr>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14.07.2016</w:t>
                  </w:r>
                </w:p>
              </w:tc>
            </w:tr>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154294.00</w:t>
                  </w:r>
                </w:p>
              </w:tc>
            </w:tr>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5406596464</w:t>
                  </w:r>
                </w:p>
              </w:tc>
            </w:tr>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540601001</w:t>
                  </w:r>
                </w:p>
              </w:tc>
            </w:tr>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630091, Новосибирская </w:t>
                  </w:r>
                  <w:proofErr w:type="spellStart"/>
                  <w:r w:rsidRPr="004E683D">
                    <w:t>обл</w:t>
                  </w:r>
                  <w:proofErr w:type="spellEnd"/>
                  <w:r w:rsidRPr="004E683D">
                    <w:t xml:space="preserve">, Новосибирск г, </w:t>
                  </w:r>
                  <w:proofErr w:type="spellStart"/>
                  <w:r w:rsidRPr="004E683D">
                    <w:t>ул</w:t>
                  </w:r>
                  <w:proofErr w:type="gramStart"/>
                  <w:r w:rsidRPr="004E683D">
                    <w:t>.Ф</w:t>
                  </w:r>
                  <w:proofErr w:type="gramEnd"/>
                  <w:r w:rsidRPr="004E683D">
                    <w:t>рунзе</w:t>
                  </w:r>
                  <w:proofErr w:type="spellEnd"/>
                  <w:r w:rsidRPr="004E683D">
                    <w:t>, д.5 - 604</w:t>
                  </w:r>
                </w:p>
              </w:tc>
            </w:tr>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E683D" w:rsidRPr="004E683D" w:rsidRDefault="004E683D" w:rsidP="003741D4">
                  <w:pPr>
                    <w:rPr>
                      <w:sz w:val="24"/>
                      <w:szCs w:val="24"/>
                    </w:rPr>
                  </w:pPr>
                  <w:r w:rsidRPr="004E683D">
                    <w:t xml:space="preserve">630091, Новосибирская </w:t>
                  </w:r>
                  <w:proofErr w:type="spellStart"/>
                  <w:r w:rsidRPr="004E683D">
                    <w:t>обл</w:t>
                  </w:r>
                  <w:proofErr w:type="spellEnd"/>
                  <w:r w:rsidRPr="004E683D">
                    <w:t xml:space="preserve">, Новосибирск г, </w:t>
                  </w:r>
                  <w:proofErr w:type="spellStart"/>
                  <w:r w:rsidRPr="004E683D">
                    <w:t>ул</w:t>
                  </w:r>
                  <w:proofErr w:type="gramStart"/>
                  <w:r w:rsidRPr="004E683D">
                    <w:t>.Ф</w:t>
                  </w:r>
                  <w:proofErr w:type="gramEnd"/>
                  <w:r w:rsidRPr="004E683D">
                    <w:t>рунзе</w:t>
                  </w:r>
                  <w:proofErr w:type="spellEnd"/>
                  <w:r w:rsidRPr="004E683D">
                    <w:t>, д.5 - 604</w:t>
                  </w:r>
                </w:p>
              </w:tc>
            </w:tr>
            <w:tr w:rsidR="004E683D" w:rsidRPr="004E683D" w:rsidTr="003741D4">
              <w:tc>
                <w:tcPr>
                  <w:tcW w:w="1500" w:type="pct"/>
                  <w:tcBorders>
                    <w:top w:val="single" w:sz="6" w:space="0" w:color="000000"/>
                    <w:left w:val="single" w:sz="6" w:space="0" w:color="000000"/>
                    <w:bottom w:val="single" w:sz="6" w:space="0" w:color="000000"/>
                    <w:right w:val="single" w:sz="6" w:space="0" w:color="000000"/>
                  </w:tcBorders>
                </w:tcPr>
                <w:p w:rsidR="004E683D" w:rsidRPr="004E683D" w:rsidRDefault="004E683D" w:rsidP="003741D4">
                  <w:pPr>
                    <w:rPr>
                      <w:sz w:val="24"/>
                      <w:szCs w:val="24"/>
                    </w:rPr>
                  </w:pPr>
                  <w:r w:rsidRPr="004E683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4E683D" w:rsidRPr="004E683D" w:rsidRDefault="004E683D" w:rsidP="003741D4">
                  <w:pPr>
                    <w:rPr>
                      <w:sz w:val="24"/>
                      <w:szCs w:val="24"/>
                    </w:rPr>
                  </w:pPr>
                  <w:r w:rsidRPr="004E683D">
                    <w:t>8 (383) 248 7264</w:t>
                  </w:r>
                </w:p>
              </w:tc>
            </w:tr>
          </w:tbl>
          <w:p w:rsidR="004E683D" w:rsidRPr="004E683D" w:rsidRDefault="004E683D" w:rsidP="003741D4">
            <w:pPr>
              <w:rPr>
                <w:color w:val="C00000"/>
              </w:rPr>
            </w:pPr>
          </w:p>
        </w:tc>
        <w:tc>
          <w:tcPr>
            <w:tcW w:w="1701" w:type="dxa"/>
            <w:tcBorders>
              <w:top w:val="single" w:sz="6" w:space="0" w:color="auto"/>
              <w:left w:val="single" w:sz="6" w:space="0" w:color="auto"/>
              <w:bottom w:val="single" w:sz="6" w:space="0" w:color="auto"/>
              <w:right w:val="single" w:sz="6" w:space="0" w:color="auto"/>
            </w:tcBorders>
          </w:tcPr>
          <w:p w:rsidR="004E683D" w:rsidRPr="004E683D" w:rsidRDefault="004E683D" w:rsidP="004E683D">
            <w:pPr>
              <w:jc w:val="center"/>
              <w:rPr>
                <w:sz w:val="24"/>
                <w:szCs w:val="24"/>
              </w:rPr>
            </w:pPr>
            <w:r w:rsidRPr="004E683D">
              <w:t>154294.00</w:t>
            </w:r>
          </w:p>
        </w:tc>
      </w:tr>
    </w:tbl>
    <w:p w:rsidR="00E91CB3"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E91CB3">
        <w:rPr>
          <w:sz w:val="24"/>
        </w:rPr>
        <w:t>:</w:t>
      </w:r>
    </w:p>
    <w:p w:rsidR="00E91CB3" w:rsidRPr="003741D4" w:rsidRDefault="00E91CB3" w:rsidP="00E91CB3">
      <w:pPr>
        <w:suppressAutoHyphens/>
        <w:jc w:val="both"/>
        <w:rPr>
          <w:sz w:val="24"/>
        </w:rPr>
      </w:pPr>
      <w:r>
        <w:rPr>
          <w:sz w:val="24"/>
        </w:rPr>
        <w:t xml:space="preserve">5.1. о соответствии следующих заявок на участие в электронном аукционе требованиям, </w:t>
      </w:r>
      <w:r w:rsidRPr="003741D4">
        <w:rPr>
          <w:sz w:val="24"/>
        </w:rPr>
        <w:t>установленным документацией об аукционе:</w:t>
      </w:r>
    </w:p>
    <w:p w:rsidR="003741D4" w:rsidRPr="003741D4" w:rsidRDefault="00E91CB3" w:rsidP="00E91CB3">
      <w:pPr>
        <w:suppressAutoHyphens/>
        <w:rPr>
          <w:bCs/>
          <w:sz w:val="24"/>
          <w:szCs w:val="24"/>
        </w:rPr>
      </w:pPr>
      <w:r w:rsidRPr="003741D4">
        <w:rPr>
          <w:sz w:val="24"/>
          <w:szCs w:val="24"/>
        </w:rPr>
        <w:t>-</w:t>
      </w:r>
      <w:r w:rsidRPr="003741D4">
        <w:rPr>
          <w:bCs/>
          <w:sz w:val="24"/>
          <w:szCs w:val="24"/>
        </w:rPr>
        <w:t xml:space="preserve"> </w:t>
      </w:r>
      <w:r w:rsidR="003741D4" w:rsidRPr="003741D4">
        <w:rPr>
          <w:bCs/>
          <w:sz w:val="24"/>
          <w:szCs w:val="24"/>
        </w:rPr>
        <w:t>Общество с ограниченной ответственностью «Мануфактура»;</w:t>
      </w:r>
      <w:r w:rsidRPr="003741D4">
        <w:rPr>
          <w:sz w:val="24"/>
          <w:szCs w:val="24"/>
        </w:rPr>
        <w:br/>
        <w:t xml:space="preserve">- </w:t>
      </w:r>
      <w:r w:rsidRPr="003741D4">
        <w:rPr>
          <w:bCs/>
          <w:sz w:val="24"/>
          <w:szCs w:val="24"/>
        </w:rPr>
        <w:t xml:space="preserve"> </w:t>
      </w:r>
      <w:r w:rsidR="003741D4" w:rsidRPr="003741D4">
        <w:rPr>
          <w:bCs/>
          <w:sz w:val="24"/>
          <w:szCs w:val="24"/>
        </w:rPr>
        <w:t xml:space="preserve">Индивидуальный предприниматель </w:t>
      </w:r>
      <w:proofErr w:type="spellStart"/>
      <w:r w:rsidR="003741D4" w:rsidRPr="003741D4">
        <w:rPr>
          <w:bCs/>
          <w:sz w:val="24"/>
          <w:szCs w:val="24"/>
        </w:rPr>
        <w:t>Коротаева</w:t>
      </w:r>
      <w:proofErr w:type="spellEnd"/>
      <w:r w:rsidR="003741D4" w:rsidRPr="003741D4">
        <w:rPr>
          <w:bCs/>
          <w:sz w:val="24"/>
          <w:szCs w:val="24"/>
        </w:rPr>
        <w:t xml:space="preserve"> Лариса Вячеславовна;</w:t>
      </w:r>
    </w:p>
    <w:p w:rsidR="003741D4" w:rsidRPr="003741D4" w:rsidRDefault="003741D4" w:rsidP="00E91CB3">
      <w:pPr>
        <w:suppressAutoHyphens/>
        <w:rPr>
          <w:bCs/>
          <w:sz w:val="24"/>
          <w:szCs w:val="24"/>
        </w:rPr>
      </w:pPr>
      <w:r w:rsidRPr="003741D4">
        <w:rPr>
          <w:bCs/>
          <w:sz w:val="24"/>
          <w:szCs w:val="24"/>
        </w:rPr>
        <w:t>- Общество с ограниченной ответственностью «ИЗДАТ-ПРИНТ»;</w:t>
      </w:r>
    </w:p>
    <w:p w:rsidR="003741D4" w:rsidRPr="003741D4" w:rsidRDefault="003741D4" w:rsidP="00E91CB3">
      <w:pPr>
        <w:suppressAutoHyphens/>
        <w:rPr>
          <w:bCs/>
          <w:sz w:val="24"/>
          <w:szCs w:val="24"/>
        </w:rPr>
      </w:pPr>
      <w:r w:rsidRPr="003741D4">
        <w:rPr>
          <w:bCs/>
          <w:sz w:val="24"/>
          <w:szCs w:val="24"/>
        </w:rPr>
        <w:t>- Общество с ограниченной ответственностью "</w:t>
      </w:r>
      <w:proofErr w:type="spellStart"/>
      <w:r w:rsidRPr="003741D4">
        <w:rPr>
          <w:bCs/>
          <w:sz w:val="24"/>
          <w:szCs w:val="24"/>
        </w:rPr>
        <w:t>Брендинговая</w:t>
      </w:r>
      <w:proofErr w:type="spellEnd"/>
      <w:r w:rsidRPr="003741D4">
        <w:rPr>
          <w:bCs/>
          <w:sz w:val="24"/>
          <w:szCs w:val="24"/>
        </w:rPr>
        <w:t xml:space="preserve"> компания "Про Стиль";</w:t>
      </w:r>
    </w:p>
    <w:p w:rsidR="003741D4" w:rsidRPr="003741D4" w:rsidRDefault="003741D4" w:rsidP="00E91CB3">
      <w:pPr>
        <w:suppressAutoHyphens/>
        <w:rPr>
          <w:bCs/>
          <w:sz w:val="24"/>
          <w:szCs w:val="24"/>
        </w:rPr>
      </w:pPr>
      <w:r w:rsidRPr="003741D4">
        <w:rPr>
          <w:bCs/>
          <w:sz w:val="24"/>
          <w:szCs w:val="24"/>
        </w:rPr>
        <w:t>- Общество с ограниченной ответственностью "Прагматика Норд";</w:t>
      </w:r>
    </w:p>
    <w:p w:rsidR="003741D4" w:rsidRPr="003741D4" w:rsidRDefault="003741D4" w:rsidP="00E91CB3">
      <w:pPr>
        <w:suppressAutoHyphens/>
        <w:rPr>
          <w:bCs/>
          <w:sz w:val="24"/>
          <w:szCs w:val="24"/>
        </w:rPr>
      </w:pPr>
      <w:r w:rsidRPr="003741D4">
        <w:rPr>
          <w:bCs/>
          <w:sz w:val="24"/>
          <w:szCs w:val="24"/>
        </w:rPr>
        <w:t>- Общество с ограниченной ответственностью "Тюменская торговая компания"</w:t>
      </w:r>
    </w:p>
    <w:p w:rsidR="00E91CB3" w:rsidRPr="003741D4" w:rsidRDefault="003741D4" w:rsidP="003741D4">
      <w:pPr>
        <w:rPr>
          <w:sz w:val="24"/>
          <w:szCs w:val="24"/>
        </w:rPr>
      </w:pPr>
      <w:r w:rsidRPr="003741D4">
        <w:rPr>
          <w:bCs/>
          <w:sz w:val="24"/>
          <w:szCs w:val="24"/>
        </w:rPr>
        <w:t>- Общество с ограниченной ответственностью "А-СИБ"</w:t>
      </w:r>
      <w:r w:rsidRPr="003741D4">
        <w:rPr>
          <w:sz w:val="24"/>
          <w:szCs w:val="24"/>
        </w:rPr>
        <w:t>.</w:t>
      </w:r>
      <w:r w:rsidR="00E91CB3" w:rsidRPr="00C53FFD">
        <w:rPr>
          <w:sz w:val="24"/>
          <w:szCs w:val="24"/>
        </w:rPr>
        <w:br/>
        <w:t>5.2. о несоответствии следующих заявок</w:t>
      </w:r>
      <w:r w:rsidR="00E91CB3">
        <w:rPr>
          <w:sz w:val="24"/>
        </w:rPr>
        <w:t xml:space="preserve"> на участие в электронном аукционе требованиям, установленным документацией об аукционе:</w:t>
      </w:r>
    </w:p>
    <w:p w:rsidR="00E91CB3" w:rsidRDefault="00E91CB3" w:rsidP="00E91CB3">
      <w:pPr>
        <w:suppressAutoHyphens/>
        <w:rPr>
          <w:sz w:val="24"/>
        </w:rPr>
      </w:pPr>
    </w:p>
    <w:p w:rsidR="00E91CB3" w:rsidRDefault="00E91CB3" w:rsidP="00E91CB3">
      <w:pPr>
        <w:suppressAutoHyphens/>
        <w:rPr>
          <w:sz w:val="24"/>
        </w:rPr>
      </w:pPr>
    </w:p>
    <w:p w:rsidR="00E91CB3" w:rsidRDefault="00E91CB3" w:rsidP="00E91CB3">
      <w:pPr>
        <w:suppressAutoHyphens/>
        <w:rPr>
          <w:sz w:val="24"/>
        </w:rPr>
      </w:pPr>
    </w:p>
    <w:tbl>
      <w:tblPr>
        <w:tblW w:w="10471" w:type="dxa"/>
        <w:jc w:val="center"/>
        <w:tblInd w:w="-3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2"/>
        <w:gridCol w:w="2673"/>
        <w:gridCol w:w="1701"/>
        <w:gridCol w:w="1455"/>
        <w:gridCol w:w="2090"/>
      </w:tblGrid>
      <w:tr w:rsidR="00E91CB3" w:rsidTr="003741D4">
        <w:trPr>
          <w:cantSplit/>
          <w:trHeight w:val="772"/>
          <w:tblHeader/>
          <w:jc w:val="center"/>
        </w:trPr>
        <w:tc>
          <w:tcPr>
            <w:tcW w:w="2552" w:type="dxa"/>
            <w:vMerge w:val="restart"/>
            <w:tcBorders>
              <w:top w:val="single" w:sz="6" w:space="0" w:color="auto"/>
              <w:left w:val="single" w:sz="6" w:space="0" w:color="auto"/>
              <w:bottom w:val="single" w:sz="6" w:space="0" w:color="auto"/>
              <w:right w:val="single" w:sz="6" w:space="0" w:color="auto"/>
            </w:tcBorders>
            <w:vAlign w:val="center"/>
            <w:hideMark/>
          </w:tcPr>
          <w:p w:rsidR="00E91CB3" w:rsidRPr="003741D4" w:rsidRDefault="00E91CB3" w:rsidP="003741D4">
            <w:pPr>
              <w:jc w:val="center"/>
              <w:rPr>
                <w:lang w:eastAsia="en-US"/>
              </w:rPr>
            </w:pPr>
            <w:r w:rsidRPr="003741D4">
              <w:rPr>
                <w:lang w:eastAsia="en-US"/>
              </w:rPr>
              <w:lastRenderedPageBreak/>
              <w:t xml:space="preserve">Наименование участника закупки, порядковый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E91CB3" w:rsidRPr="003741D4" w:rsidRDefault="00E91CB3" w:rsidP="003741D4">
            <w:pPr>
              <w:jc w:val="center"/>
              <w:rPr>
                <w:lang w:eastAsia="en-US"/>
              </w:rPr>
            </w:pPr>
            <w:r w:rsidRPr="003741D4">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E91CB3" w:rsidRPr="003741D4" w:rsidRDefault="00E91CB3" w:rsidP="003741D4">
            <w:pPr>
              <w:jc w:val="center"/>
              <w:rPr>
                <w:lang w:eastAsia="en-US"/>
              </w:rPr>
            </w:pPr>
            <w:r w:rsidRPr="003741D4">
              <w:rPr>
                <w:lang w:eastAsia="en-US"/>
              </w:rPr>
              <w:t>Положения, которым не соответствует заявка на участие в аукционе</w:t>
            </w:r>
          </w:p>
        </w:tc>
        <w:tc>
          <w:tcPr>
            <w:tcW w:w="2090" w:type="dxa"/>
            <w:vMerge w:val="restart"/>
            <w:tcBorders>
              <w:top w:val="single" w:sz="6" w:space="0" w:color="auto"/>
              <w:left w:val="single" w:sz="6" w:space="0" w:color="auto"/>
              <w:bottom w:val="single" w:sz="6" w:space="0" w:color="auto"/>
              <w:right w:val="single" w:sz="4" w:space="0" w:color="auto"/>
            </w:tcBorders>
            <w:vAlign w:val="center"/>
            <w:hideMark/>
          </w:tcPr>
          <w:p w:rsidR="00E91CB3" w:rsidRPr="003741D4" w:rsidRDefault="00E91CB3" w:rsidP="003741D4">
            <w:pPr>
              <w:jc w:val="center"/>
              <w:rPr>
                <w:lang w:eastAsia="en-US"/>
              </w:rPr>
            </w:pPr>
            <w:r w:rsidRPr="003741D4">
              <w:rPr>
                <w:lang w:eastAsia="en-US"/>
              </w:rPr>
              <w:t>Положения заявки, которые не соответствуют требованиям, установленным документацией об аукционе</w:t>
            </w:r>
          </w:p>
        </w:tc>
      </w:tr>
      <w:tr w:rsidR="00E91CB3" w:rsidTr="003741D4">
        <w:trPr>
          <w:cantSplit/>
          <w:trHeight w:val="947"/>
          <w:tblHeader/>
          <w:jc w:val="center"/>
        </w:trPr>
        <w:tc>
          <w:tcPr>
            <w:tcW w:w="2552" w:type="dxa"/>
            <w:vMerge/>
            <w:tcBorders>
              <w:top w:val="single" w:sz="6" w:space="0" w:color="auto"/>
              <w:left w:val="single" w:sz="6" w:space="0" w:color="auto"/>
              <w:bottom w:val="single" w:sz="6" w:space="0" w:color="auto"/>
              <w:right w:val="single" w:sz="6" w:space="0" w:color="auto"/>
            </w:tcBorders>
            <w:vAlign w:val="center"/>
            <w:hideMark/>
          </w:tcPr>
          <w:p w:rsidR="00E91CB3" w:rsidRPr="003741D4" w:rsidRDefault="00E91CB3" w:rsidP="003741D4">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E91CB3" w:rsidRPr="00E91CB3" w:rsidRDefault="00E91CB3" w:rsidP="003741D4">
            <w:pPr>
              <w:widowControl/>
              <w:rPr>
                <w:color w:val="C00000"/>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E91CB3" w:rsidRPr="003741D4" w:rsidRDefault="00E91CB3" w:rsidP="003741D4">
            <w:pPr>
              <w:jc w:val="center"/>
              <w:rPr>
                <w:lang w:eastAsia="en-US"/>
              </w:rPr>
            </w:pPr>
            <w:r w:rsidRPr="003741D4">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E91CB3" w:rsidRPr="003741D4" w:rsidRDefault="00E91CB3" w:rsidP="003741D4">
            <w:pPr>
              <w:jc w:val="center"/>
              <w:rPr>
                <w:lang w:eastAsia="en-US"/>
              </w:rPr>
            </w:pPr>
            <w:r w:rsidRPr="003741D4">
              <w:rPr>
                <w:lang w:eastAsia="en-US"/>
              </w:rPr>
              <w:t>Документация об аукционе</w:t>
            </w:r>
          </w:p>
        </w:tc>
        <w:tc>
          <w:tcPr>
            <w:tcW w:w="2090" w:type="dxa"/>
            <w:vMerge/>
            <w:tcBorders>
              <w:top w:val="single" w:sz="6" w:space="0" w:color="auto"/>
              <w:left w:val="single" w:sz="6" w:space="0" w:color="auto"/>
              <w:bottom w:val="single" w:sz="6" w:space="0" w:color="auto"/>
              <w:right w:val="single" w:sz="4" w:space="0" w:color="auto"/>
            </w:tcBorders>
            <w:vAlign w:val="center"/>
            <w:hideMark/>
          </w:tcPr>
          <w:p w:rsidR="00E91CB3" w:rsidRPr="00E91CB3" w:rsidRDefault="00E91CB3" w:rsidP="003741D4">
            <w:pPr>
              <w:widowControl/>
              <w:rPr>
                <w:color w:val="C00000"/>
                <w:lang w:eastAsia="en-US"/>
              </w:rPr>
            </w:pPr>
          </w:p>
        </w:tc>
      </w:tr>
      <w:tr w:rsidR="003741D4" w:rsidTr="003741D4">
        <w:trPr>
          <w:cantSplit/>
          <w:trHeight w:val="3339"/>
          <w:jc w:val="center"/>
        </w:trPr>
        <w:tc>
          <w:tcPr>
            <w:tcW w:w="2552" w:type="dxa"/>
            <w:tcBorders>
              <w:top w:val="single" w:sz="6" w:space="0" w:color="auto"/>
              <w:left w:val="single" w:sz="6" w:space="0" w:color="auto"/>
              <w:right w:val="single" w:sz="6" w:space="0" w:color="auto"/>
            </w:tcBorders>
            <w:vAlign w:val="center"/>
            <w:hideMark/>
          </w:tcPr>
          <w:p w:rsidR="003741D4" w:rsidRPr="003741D4" w:rsidRDefault="003741D4" w:rsidP="003741D4">
            <w:pPr>
              <w:ind w:firstLine="34"/>
              <w:jc w:val="center"/>
            </w:pPr>
            <w:r w:rsidRPr="003741D4">
              <w:t>№ 8,</w:t>
            </w:r>
          </w:p>
          <w:p w:rsidR="003741D4" w:rsidRPr="003741D4" w:rsidRDefault="003741D4" w:rsidP="003741D4">
            <w:pPr>
              <w:ind w:firstLine="34"/>
              <w:jc w:val="center"/>
              <w:rPr>
                <w:spacing w:val="-6"/>
                <w:lang w:eastAsia="en-US"/>
              </w:rPr>
            </w:pPr>
            <w:r w:rsidRPr="003741D4">
              <w:t> </w:t>
            </w:r>
            <w:r w:rsidRPr="003741D4">
              <w:rPr>
                <w:b/>
                <w:bCs/>
              </w:rPr>
              <w:t>ОБЩЕСТВО С ОГРАНИЧЕННОЙ ОТВЕТСТВЕННОСТЬЮ «ПРОИЗВОДСТВЕННАЯ КОМПАНИЯ «ЭНЕРГИЯ»</w:t>
            </w:r>
            <w:r w:rsidRPr="003741D4">
              <w:br/>
            </w:r>
          </w:p>
        </w:tc>
        <w:tc>
          <w:tcPr>
            <w:tcW w:w="2673" w:type="dxa"/>
            <w:tcBorders>
              <w:top w:val="single" w:sz="6" w:space="0" w:color="auto"/>
              <w:left w:val="single" w:sz="6" w:space="0" w:color="auto"/>
              <w:right w:val="single" w:sz="4" w:space="0" w:color="auto"/>
            </w:tcBorders>
            <w:vAlign w:val="center"/>
            <w:hideMark/>
          </w:tcPr>
          <w:p w:rsidR="003741D4" w:rsidRDefault="003741D4" w:rsidP="003741D4">
            <w:pPr>
              <w:jc w:val="center"/>
              <w:rPr>
                <w:lang w:eastAsia="en-US"/>
              </w:rPr>
            </w:pPr>
            <w:r>
              <w:rPr>
                <w:szCs w:val="16"/>
                <w:lang w:eastAsia="en-US"/>
              </w:rPr>
              <w:t xml:space="preserve">Предоставлена </w:t>
            </w:r>
            <w:r w:rsidRPr="005750C4">
              <w:rPr>
                <w:szCs w:val="16"/>
                <w:lang w:eastAsia="en-US"/>
              </w:rPr>
              <w:t>недостоверн</w:t>
            </w:r>
            <w:r>
              <w:rPr>
                <w:szCs w:val="16"/>
                <w:lang w:eastAsia="en-US"/>
              </w:rPr>
              <w:t>ая</w:t>
            </w:r>
            <w:r w:rsidRPr="005750C4">
              <w:rPr>
                <w:szCs w:val="16"/>
                <w:lang w:eastAsia="en-US"/>
              </w:rPr>
              <w:t xml:space="preserve"> информации </w:t>
            </w:r>
            <w:r>
              <w:rPr>
                <w:szCs w:val="16"/>
                <w:lang w:eastAsia="en-US"/>
              </w:rPr>
              <w:t xml:space="preserve">о принадлежности к статусу субъектов </w:t>
            </w:r>
            <w:r w:rsidRPr="00BF2DC4">
              <w:rPr>
                <w:szCs w:val="16"/>
                <w:lang w:eastAsia="en-US"/>
              </w:rPr>
              <w:t>малого предпринимательства (</w:t>
            </w:r>
            <w:r>
              <w:rPr>
                <w:szCs w:val="16"/>
                <w:lang w:eastAsia="en-US"/>
              </w:rPr>
              <w:t xml:space="preserve">в декларации о принадлежности участника к субъектам малого предпринимательства указана выручка </w:t>
            </w:r>
            <w:r>
              <w:rPr>
                <w:kern w:val="1"/>
                <w:sz w:val="18"/>
                <w:szCs w:val="18"/>
                <w:lang w:eastAsia="ar-SA"/>
              </w:rPr>
              <w:t>за 2016 год</w:t>
            </w:r>
            <w:r>
              <w:rPr>
                <w:szCs w:val="16"/>
                <w:lang w:eastAsia="en-US"/>
              </w:rPr>
              <w:t xml:space="preserve"> 13 046 млн. рублей</w:t>
            </w:r>
            <w:r w:rsidRPr="00BF2DC4">
              <w:rPr>
                <w:szCs w:val="16"/>
                <w:lang w:eastAsia="en-US"/>
              </w:rPr>
              <w:t>) (пункт 1 части 6 статьи 69 Федерального закона</w:t>
            </w:r>
            <w:r>
              <w:rPr>
                <w:szCs w:val="16"/>
                <w:lang w:eastAsia="en-US"/>
              </w:rPr>
              <w:t xml:space="preserve">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right w:val="single" w:sz="4" w:space="0" w:color="auto"/>
            </w:tcBorders>
            <w:vAlign w:val="center"/>
            <w:hideMark/>
          </w:tcPr>
          <w:p w:rsidR="003741D4" w:rsidRDefault="003741D4" w:rsidP="003741D4">
            <w:pPr>
              <w:jc w:val="center"/>
              <w:rPr>
                <w:lang w:eastAsia="en-US"/>
              </w:rPr>
            </w:pPr>
            <w:r>
              <w:rPr>
                <w:lang w:eastAsia="en-US"/>
              </w:rPr>
              <w:t xml:space="preserve">пункт 7 части 5 статьи 66, </w:t>
            </w:r>
          </w:p>
          <w:p w:rsidR="003741D4" w:rsidRDefault="003741D4" w:rsidP="003741D4">
            <w:pPr>
              <w:jc w:val="center"/>
              <w:rPr>
                <w:lang w:eastAsia="en-US"/>
              </w:rPr>
            </w:pPr>
            <w:r>
              <w:rPr>
                <w:lang w:eastAsia="en-US"/>
              </w:rPr>
              <w:t>часть 3 статьи 30</w:t>
            </w:r>
          </w:p>
        </w:tc>
        <w:tc>
          <w:tcPr>
            <w:tcW w:w="1455" w:type="dxa"/>
            <w:tcBorders>
              <w:top w:val="single" w:sz="6" w:space="0" w:color="auto"/>
              <w:left w:val="single" w:sz="4" w:space="0" w:color="auto"/>
              <w:right w:val="single" w:sz="4" w:space="0" w:color="auto"/>
            </w:tcBorders>
            <w:vAlign w:val="center"/>
            <w:hideMark/>
          </w:tcPr>
          <w:p w:rsidR="003741D4" w:rsidRDefault="003741D4" w:rsidP="003741D4">
            <w:pPr>
              <w:jc w:val="center"/>
              <w:rPr>
                <w:sz w:val="24"/>
                <w:szCs w:val="24"/>
                <w:lang w:eastAsia="en-US"/>
              </w:rPr>
            </w:pPr>
            <w:r>
              <w:rPr>
                <w:sz w:val="18"/>
                <w:lang w:eastAsia="en-US"/>
              </w:rPr>
              <w:t>пункты 7, 38, 42, подпункт 7 пункта 23, Части I. Сведения о проводимом аукционе в электронной форме</w:t>
            </w:r>
          </w:p>
        </w:tc>
        <w:tc>
          <w:tcPr>
            <w:tcW w:w="2090" w:type="dxa"/>
            <w:tcBorders>
              <w:top w:val="single" w:sz="6" w:space="0" w:color="auto"/>
              <w:left w:val="single" w:sz="4" w:space="0" w:color="auto"/>
              <w:right w:val="single" w:sz="4" w:space="0" w:color="auto"/>
            </w:tcBorders>
            <w:vAlign w:val="center"/>
            <w:hideMark/>
          </w:tcPr>
          <w:p w:rsidR="003741D4" w:rsidRDefault="003741D4" w:rsidP="003741D4">
            <w:pPr>
              <w:jc w:val="center"/>
              <w:rPr>
                <w:sz w:val="18"/>
                <w:lang w:eastAsia="en-US"/>
              </w:rPr>
            </w:pPr>
            <w:r>
              <w:rPr>
                <w:sz w:val="18"/>
                <w:lang w:eastAsia="en-US"/>
              </w:rPr>
              <w:t>Вторая часть заявки</w:t>
            </w:r>
          </w:p>
          <w:p w:rsidR="003741D4" w:rsidRDefault="003741D4" w:rsidP="003741D4">
            <w:pPr>
              <w:jc w:val="center"/>
              <w:rPr>
                <w:sz w:val="18"/>
                <w:lang w:eastAsia="en-US"/>
              </w:rPr>
            </w:pPr>
          </w:p>
        </w:tc>
      </w:tr>
    </w:tbl>
    <w:p w:rsidR="00E91CB3" w:rsidRDefault="00E91CB3" w:rsidP="00E57B9B">
      <w:pPr>
        <w:suppressAutoHyphens/>
        <w:ind w:left="-142"/>
        <w:jc w:val="both"/>
        <w:rPr>
          <w:sz w:val="24"/>
          <w:highlight w:val="yellow"/>
        </w:rPr>
      </w:pPr>
    </w:p>
    <w:p w:rsidR="00E57B9B" w:rsidRPr="003741D4" w:rsidRDefault="00E57B9B" w:rsidP="00E57B9B">
      <w:pPr>
        <w:suppressAutoHyphens/>
        <w:ind w:left="-142"/>
        <w:jc w:val="both"/>
        <w:rPr>
          <w:sz w:val="24"/>
          <w:szCs w:val="24"/>
        </w:rPr>
      </w:pPr>
      <w:r w:rsidRPr="003741D4">
        <w:rPr>
          <w:sz w:val="24"/>
        </w:rPr>
        <w:t xml:space="preserve">6. В результате рассмотрения вторых частей заявок и на основании протокола проведения аукциона в электронной форме от </w:t>
      </w:r>
      <w:r w:rsidR="002579E1" w:rsidRPr="003741D4">
        <w:rPr>
          <w:sz w:val="24"/>
        </w:rPr>
        <w:t>2</w:t>
      </w:r>
      <w:r w:rsidRPr="003741D4">
        <w:rPr>
          <w:sz w:val="24"/>
        </w:rPr>
        <w:t>1.0</w:t>
      </w:r>
      <w:r w:rsidR="002579E1" w:rsidRPr="003741D4">
        <w:rPr>
          <w:sz w:val="24"/>
        </w:rPr>
        <w:t>7</w:t>
      </w:r>
      <w:r w:rsidRPr="003741D4">
        <w:rPr>
          <w:sz w:val="24"/>
        </w:rPr>
        <w:t>.201</w:t>
      </w:r>
      <w:r w:rsidR="002579E1" w:rsidRPr="003741D4">
        <w:rPr>
          <w:sz w:val="24"/>
        </w:rPr>
        <w:t>7</w:t>
      </w:r>
      <w:r w:rsidRPr="003741D4">
        <w:rPr>
          <w:color w:val="FF0000"/>
          <w:sz w:val="24"/>
        </w:rPr>
        <w:t xml:space="preserve"> </w:t>
      </w:r>
      <w:r w:rsidRPr="003741D4">
        <w:rPr>
          <w:sz w:val="24"/>
          <w:szCs w:val="24"/>
        </w:rPr>
        <w:t xml:space="preserve">победителем  аукциона в электронной форме признается </w:t>
      </w:r>
      <w:r w:rsidR="003741D4" w:rsidRPr="003741D4">
        <w:rPr>
          <w:bCs/>
          <w:sz w:val="24"/>
          <w:szCs w:val="24"/>
        </w:rPr>
        <w:t xml:space="preserve">Общество с ограниченной ответственностью «Мануфактура», </w:t>
      </w:r>
      <w:r w:rsidRPr="003741D4">
        <w:rPr>
          <w:sz w:val="24"/>
          <w:szCs w:val="24"/>
        </w:rPr>
        <w:t xml:space="preserve">с ценой муниципального контракта </w:t>
      </w:r>
      <w:r w:rsidR="003741D4" w:rsidRPr="003741D4">
        <w:rPr>
          <w:sz w:val="24"/>
          <w:szCs w:val="24"/>
        </w:rPr>
        <w:t xml:space="preserve">99623.34 </w:t>
      </w:r>
      <w:r w:rsidRPr="003741D4">
        <w:rPr>
          <w:sz w:val="24"/>
          <w:szCs w:val="24"/>
        </w:rPr>
        <w:t xml:space="preserve">рублей. </w:t>
      </w:r>
    </w:p>
    <w:p w:rsidR="00E91CB3" w:rsidRPr="003741D4" w:rsidRDefault="00E91CB3" w:rsidP="00E57B9B">
      <w:pPr>
        <w:suppressAutoHyphens/>
        <w:ind w:left="-142"/>
        <w:jc w:val="both"/>
        <w:rPr>
          <w:sz w:val="24"/>
          <w:szCs w:val="24"/>
        </w:rPr>
      </w:pPr>
      <w:r w:rsidRPr="003741D4">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E91CB3" w:rsidP="00E57B9B">
      <w:pPr>
        <w:tabs>
          <w:tab w:val="left" w:pos="426"/>
          <w:tab w:val="left" w:pos="567"/>
        </w:tabs>
        <w:ind w:left="-142"/>
        <w:jc w:val="both"/>
        <w:rPr>
          <w:sz w:val="24"/>
        </w:rPr>
      </w:pPr>
      <w:r w:rsidRPr="003741D4">
        <w:rPr>
          <w:sz w:val="24"/>
        </w:rPr>
        <w:t>8</w:t>
      </w:r>
      <w:r w:rsidR="00E57B9B" w:rsidRPr="003741D4">
        <w:rPr>
          <w:sz w:val="24"/>
        </w:rPr>
        <w:t>. Настоящий протокол</w:t>
      </w:r>
      <w:r w:rsidR="00E57B9B" w:rsidRPr="0024527F">
        <w:rPr>
          <w:sz w:val="24"/>
        </w:rPr>
        <w:t xml:space="preserve">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3476"/>
      </w:tblGrid>
      <w:tr w:rsidR="00E57B9B" w:rsidRPr="00B37CB1" w:rsidTr="003741D4">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2579E1" w:rsidRPr="00B264E0" w:rsidTr="003741D4">
        <w:tc>
          <w:tcPr>
            <w:tcW w:w="4537" w:type="dxa"/>
            <w:tcBorders>
              <w:top w:val="single" w:sz="4" w:space="0" w:color="auto"/>
              <w:left w:val="single" w:sz="4" w:space="0" w:color="auto"/>
              <w:bottom w:val="single" w:sz="4" w:space="0" w:color="auto"/>
              <w:right w:val="single" w:sz="4" w:space="0" w:color="auto"/>
            </w:tcBorders>
          </w:tcPr>
          <w:p w:rsidR="002579E1" w:rsidRPr="00B264E0" w:rsidRDefault="002579E1" w:rsidP="003741D4">
            <w:pPr>
              <w:jc w:val="both"/>
              <w:rPr>
                <w:noProof/>
                <w:sz w:val="16"/>
                <w:szCs w:val="16"/>
              </w:rPr>
            </w:pPr>
            <w:r w:rsidRPr="00B264E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579E1" w:rsidRPr="00B264E0" w:rsidRDefault="002579E1" w:rsidP="003741D4">
            <w:pPr>
              <w:jc w:val="center"/>
              <w:rPr>
                <w:sz w:val="16"/>
                <w:szCs w:val="16"/>
              </w:rPr>
            </w:pPr>
            <w:r w:rsidRPr="00B264E0">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2579E1" w:rsidRPr="00B264E0" w:rsidRDefault="002579E1" w:rsidP="000473CB">
            <w:pPr>
              <w:jc w:val="center"/>
              <w:rPr>
                <w:sz w:val="24"/>
                <w:szCs w:val="24"/>
              </w:rPr>
            </w:pPr>
            <w:r w:rsidRPr="00B264E0">
              <w:rPr>
                <w:sz w:val="24"/>
                <w:szCs w:val="24"/>
              </w:rPr>
              <w:t xml:space="preserve">С.Д. </w:t>
            </w:r>
            <w:proofErr w:type="spellStart"/>
            <w:r w:rsidRPr="00B264E0">
              <w:rPr>
                <w:sz w:val="24"/>
                <w:szCs w:val="24"/>
              </w:rPr>
              <w:t>Голин</w:t>
            </w:r>
            <w:proofErr w:type="spellEnd"/>
          </w:p>
        </w:tc>
      </w:tr>
      <w:tr w:rsidR="00E57B9B" w:rsidRPr="00B264E0" w:rsidTr="003741D4">
        <w:tc>
          <w:tcPr>
            <w:tcW w:w="4537" w:type="dxa"/>
            <w:tcBorders>
              <w:top w:val="single" w:sz="4" w:space="0" w:color="auto"/>
              <w:left w:val="single" w:sz="4" w:space="0" w:color="auto"/>
              <w:bottom w:val="single" w:sz="4" w:space="0" w:color="auto"/>
              <w:right w:val="single" w:sz="4" w:space="0" w:color="auto"/>
            </w:tcBorders>
          </w:tcPr>
          <w:p w:rsidR="00E57B9B" w:rsidRPr="00B264E0" w:rsidRDefault="00E57B9B" w:rsidP="000473CB">
            <w:pPr>
              <w:jc w:val="both"/>
              <w:rPr>
                <w:noProof/>
                <w:sz w:val="16"/>
                <w:szCs w:val="16"/>
              </w:rPr>
            </w:pPr>
            <w:r w:rsidRPr="00B264E0">
              <w:rPr>
                <w:noProof/>
                <w:sz w:val="16"/>
                <w:szCs w:val="16"/>
              </w:rPr>
              <w:t>Мое решение о соответствии (несоответствии) зая</w:t>
            </w:r>
            <w:r w:rsidR="006B5A31" w:rsidRPr="00B264E0">
              <w:rPr>
                <w:noProof/>
                <w:sz w:val="16"/>
                <w:szCs w:val="16"/>
              </w:rPr>
              <w:t xml:space="preserve">вки участника закупки </w:t>
            </w:r>
            <w:r w:rsidRPr="00B264E0">
              <w:rPr>
                <w:noProof/>
                <w:sz w:val="16"/>
                <w:szCs w:val="16"/>
              </w:rPr>
              <w:t xml:space="preserve">требованиям, установленным документацией об </w:t>
            </w:r>
            <w:r w:rsidR="00E10822" w:rsidRPr="00B264E0">
              <w:rPr>
                <w:noProof/>
                <w:sz w:val="16"/>
                <w:szCs w:val="16"/>
              </w:rPr>
              <w:t>аукционе,  совпадает с решением, указанным в пункте</w:t>
            </w:r>
            <w:r w:rsidRPr="00B264E0">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B264E0" w:rsidRDefault="00E57B9B" w:rsidP="000473CB">
            <w:pPr>
              <w:jc w:val="center"/>
              <w:rPr>
                <w:sz w:val="16"/>
                <w:szCs w:val="16"/>
              </w:rPr>
            </w:pPr>
            <w:r w:rsidRPr="00B264E0">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B264E0" w:rsidRDefault="00E57B9B" w:rsidP="000473CB">
            <w:pPr>
              <w:jc w:val="center"/>
              <w:rPr>
                <w:sz w:val="24"/>
                <w:szCs w:val="24"/>
              </w:rPr>
            </w:pPr>
            <w:r w:rsidRPr="00B264E0">
              <w:rPr>
                <w:sz w:val="24"/>
                <w:szCs w:val="24"/>
              </w:rPr>
              <w:t xml:space="preserve">В.К. </w:t>
            </w:r>
            <w:proofErr w:type="spellStart"/>
            <w:r w:rsidRPr="00B264E0">
              <w:rPr>
                <w:sz w:val="24"/>
                <w:szCs w:val="24"/>
              </w:rPr>
              <w:t>Бандурин</w:t>
            </w:r>
            <w:proofErr w:type="spellEnd"/>
          </w:p>
        </w:tc>
      </w:tr>
      <w:tr w:rsidR="00E57B9B" w:rsidRPr="00B264E0" w:rsidTr="003741D4">
        <w:tc>
          <w:tcPr>
            <w:tcW w:w="4537" w:type="dxa"/>
            <w:tcBorders>
              <w:top w:val="single" w:sz="4" w:space="0" w:color="auto"/>
              <w:left w:val="single" w:sz="4" w:space="0" w:color="auto"/>
              <w:bottom w:val="single" w:sz="4" w:space="0" w:color="auto"/>
              <w:right w:val="single" w:sz="4" w:space="0" w:color="auto"/>
            </w:tcBorders>
          </w:tcPr>
          <w:p w:rsidR="00E57B9B" w:rsidRPr="00B264E0" w:rsidRDefault="00E57B9B" w:rsidP="000473CB">
            <w:pPr>
              <w:jc w:val="both"/>
              <w:rPr>
                <w:noProof/>
                <w:sz w:val="16"/>
                <w:szCs w:val="16"/>
              </w:rPr>
            </w:pPr>
            <w:r w:rsidRPr="00B264E0">
              <w:rPr>
                <w:noProof/>
                <w:sz w:val="16"/>
                <w:szCs w:val="16"/>
              </w:rPr>
              <w:t>Мое решение о соответствии (несоответствии) зая</w:t>
            </w:r>
            <w:r w:rsidR="006B5A31" w:rsidRPr="00B264E0">
              <w:rPr>
                <w:noProof/>
                <w:sz w:val="16"/>
                <w:szCs w:val="16"/>
              </w:rPr>
              <w:t xml:space="preserve">вки участника закупки </w:t>
            </w:r>
            <w:r w:rsidRPr="00B264E0">
              <w:rPr>
                <w:noProof/>
                <w:sz w:val="16"/>
                <w:szCs w:val="16"/>
              </w:rPr>
              <w:t>требованиям, установленным документацией об аукционе,  совпадает с р</w:t>
            </w:r>
            <w:r w:rsidR="00E10822" w:rsidRPr="00B264E0">
              <w:rPr>
                <w:noProof/>
                <w:sz w:val="16"/>
                <w:szCs w:val="16"/>
              </w:rPr>
              <w:t>ешением, указанным  в пункте</w:t>
            </w:r>
            <w:r w:rsidRPr="00B264E0">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B264E0" w:rsidRDefault="00E57B9B" w:rsidP="000473CB">
            <w:pPr>
              <w:jc w:val="center"/>
              <w:rPr>
                <w:sz w:val="16"/>
                <w:szCs w:val="16"/>
              </w:rPr>
            </w:pPr>
            <w:r w:rsidRPr="00B264E0">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B264E0" w:rsidRDefault="00E57B9B" w:rsidP="000473CB">
            <w:pPr>
              <w:jc w:val="center"/>
              <w:rPr>
                <w:sz w:val="24"/>
                <w:szCs w:val="24"/>
              </w:rPr>
            </w:pPr>
            <w:r w:rsidRPr="00B264E0">
              <w:rPr>
                <w:sz w:val="24"/>
                <w:szCs w:val="24"/>
              </w:rPr>
              <w:t>Н.А. Морозова</w:t>
            </w:r>
          </w:p>
        </w:tc>
      </w:tr>
      <w:tr w:rsidR="00E57B9B" w:rsidRPr="00B264E0" w:rsidTr="003741D4">
        <w:tc>
          <w:tcPr>
            <w:tcW w:w="4537" w:type="dxa"/>
            <w:tcBorders>
              <w:top w:val="single" w:sz="4" w:space="0" w:color="auto"/>
              <w:left w:val="single" w:sz="4" w:space="0" w:color="auto"/>
              <w:bottom w:val="single" w:sz="4" w:space="0" w:color="auto"/>
              <w:right w:val="single" w:sz="4" w:space="0" w:color="auto"/>
            </w:tcBorders>
          </w:tcPr>
          <w:p w:rsidR="00E57B9B" w:rsidRPr="00B264E0" w:rsidRDefault="00E57B9B" w:rsidP="006B5A31">
            <w:pPr>
              <w:jc w:val="both"/>
              <w:rPr>
                <w:noProof/>
                <w:sz w:val="16"/>
                <w:szCs w:val="16"/>
              </w:rPr>
            </w:pPr>
            <w:r w:rsidRPr="00B264E0">
              <w:rPr>
                <w:noProof/>
                <w:sz w:val="16"/>
                <w:szCs w:val="16"/>
              </w:rPr>
              <w:t xml:space="preserve">Мое решение о соответствии (несоответствии) заявки участника </w:t>
            </w:r>
            <w:r w:rsidR="006B5A31" w:rsidRPr="00B264E0">
              <w:rPr>
                <w:noProof/>
                <w:sz w:val="16"/>
                <w:szCs w:val="16"/>
              </w:rPr>
              <w:t>закупки</w:t>
            </w:r>
            <w:r w:rsidRPr="00B264E0">
              <w:rPr>
                <w:noProof/>
                <w:sz w:val="16"/>
                <w:szCs w:val="16"/>
              </w:rPr>
              <w:t xml:space="preserve"> требованиям, установленным документацией об аукционе,  совпадает с</w:t>
            </w:r>
            <w:r w:rsidR="00E10822" w:rsidRPr="00B264E0">
              <w:rPr>
                <w:noProof/>
                <w:sz w:val="16"/>
                <w:szCs w:val="16"/>
              </w:rPr>
              <w:t xml:space="preserve"> решением, указанным в пункте</w:t>
            </w:r>
            <w:r w:rsidRPr="00B264E0">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B264E0" w:rsidRDefault="00E57B9B" w:rsidP="000473CB">
            <w:pPr>
              <w:jc w:val="center"/>
              <w:rPr>
                <w:sz w:val="16"/>
                <w:szCs w:val="16"/>
              </w:rPr>
            </w:pPr>
            <w:r w:rsidRPr="00B264E0">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B264E0" w:rsidRDefault="00E57B9B" w:rsidP="000473CB">
            <w:pPr>
              <w:jc w:val="center"/>
              <w:rPr>
                <w:sz w:val="24"/>
                <w:szCs w:val="24"/>
              </w:rPr>
            </w:pPr>
          </w:p>
          <w:p w:rsidR="00E57B9B" w:rsidRPr="00B264E0" w:rsidRDefault="00E57B9B" w:rsidP="000473CB">
            <w:pPr>
              <w:jc w:val="center"/>
              <w:rPr>
                <w:sz w:val="24"/>
                <w:szCs w:val="24"/>
              </w:rPr>
            </w:pPr>
            <w:r w:rsidRPr="00B264E0">
              <w:rPr>
                <w:sz w:val="24"/>
                <w:szCs w:val="24"/>
              </w:rPr>
              <w:t xml:space="preserve">В.А. </w:t>
            </w:r>
            <w:proofErr w:type="spellStart"/>
            <w:r w:rsidRPr="00B264E0">
              <w:rPr>
                <w:sz w:val="24"/>
                <w:szCs w:val="24"/>
              </w:rPr>
              <w:t>Климин</w:t>
            </w:r>
            <w:proofErr w:type="spellEnd"/>
          </w:p>
          <w:p w:rsidR="00E57B9B" w:rsidRPr="00B264E0" w:rsidRDefault="00E57B9B" w:rsidP="000473CB">
            <w:pPr>
              <w:jc w:val="center"/>
              <w:rPr>
                <w:sz w:val="24"/>
                <w:szCs w:val="24"/>
              </w:rPr>
            </w:pPr>
          </w:p>
        </w:tc>
      </w:tr>
      <w:tr w:rsidR="00E57B9B" w:rsidRPr="00B264E0" w:rsidTr="003741D4">
        <w:tc>
          <w:tcPr>
            <w:tcW w:w="4537" w:type="dxa"/>
            <w:tcBorders>
              <w:top w:val="single" w:sz="4" w:space="0" w:color="auto"/>
              <w:left w:val="single" w:sz="4" w:space="0" w:color="auto"/>
              <w:bottom w:val="single" w:sz="4" w:space="0" w:color="auto"/>
              <w:right w:val="single" w:sz="4" w:space="0" w:color="auto"/>
            </w:tcBorders>
          </w:tcPr>
          <w:p w:rsidR="00E57B9B" w:rsidRPr="00B264E0" w:rsidRDefault="00E57B9B" w:rsidP="006B5A31">
            <w:pPr>
              <w:jc w:val="both"/>
              <w:rPr>
                <w:noProof/>
                <w:sz w:val="16"/>
                <w:szCs w:val="16"/>
              </w:rPr>
            </w:pPr>
            <w:r w:rsidRPr="00B264E0">
              <w:rPr>
                <w:noProof/>
                <w:sz w:val="16"/>
                <w:szCs w:val="16"/>
              </w:rPr>
              <w:t xml:space="preserve">Мое решение о соответствии (несоответствии) заявки участника </w:t>
            </w:r>
            <w:r w:rsidR="006B5A31" w:rsidRPr="00B264E0">
              <w:rPr>
                <w:noProof/>
                <w:sz w:val="16"/>
                <w:szCs w:val="16"/>
              </w:rPr>
              <w:t>закупки</w:t>
            </w:r>
            <w:r w:rsidRPr="00B264E0">
              <w:rPr>
                <w:noProof/>
                <w:sz w:val="16"/>
                <w:szCs w:val="16"/>
              </w:rPr>
              <w:t xml:space="preserve"> требованиям, установленным документацией об </w:t>
            </w:r>
            <w:r w:rsidR="00E10822" w:rsidRPr="00B264E0">
              <w:rPr>
                <w:noProof/>
                <w:sz w:val="16"/>
                <w:szCs w:val="16"/>
              </w:rPr>
              <w:t>аукционе,  совпадает с решением, указанным в пункте</w:t>
            </w:r>
            <w:r w:rsidRPr="00B264E0">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B264E0" w:rsidRDefault="00E57B9B" w:rsidP="000473CB">
            <w:pPr>
              <w:jc w:val="center"/>
              <w:rPr>
                <w:sz w:val="16"/>
                <w:szCs w:val="16"/>
              </w:rPr>
            </w:pPr>
            <w:r w:rsidRPr="00B264E0">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B264E0" w:rsidRDefault="002579E1" w:rsidP="000473CB">
            <w:pPr>
              <w:jc w:val="center"/>
              <w:rPr>
                <w:sz w:val="24"/>
                <w:szCs w:val="24"/>
              </w:rPr>
            </w:pPr>
            <w:r w:rsidRPr="00B264E0">
              <w:rPr>
                <w:sz w:val="24"/>
                <w:szCs w:val="24"/>
              </w:rPr>
              <w:t>А.Т. Абдуллаев</w:t>
            </w:r>
          </w:p>
        </w:tc>
      </w:tr>
    </w:tbl>
    <w:p w:rsidR="00E57B9B" w:rsidRPr="00B264E0" w:rsidRDefault="00E57B9B" w:rsidP="00E57B9B">
      <w:pPr>
        <w:suppressAutoHyphens/>
        <w:jc w:val="both"/>
        <w:rPr>
          <w:b/>
          <w:color w:val="FF0000"/>
        </w:rPr>
      </w:pPr>
    </w:p>
    <w:p w:rsidR="00E57B9B" w:rsidRPr="00B264E0" w:rsidRDefault="00E57B9B" w:rsidP="00E57B9B">
      <w:pPr>
        <w:suppressAutoHyphens/>
        <w:jc w:val="both"/>
        <w:rPr>
          <w:sz w:val="22"/>
          <w:szCs w:val="22"/>
        </w:rPr>
      </w:pPr>
    </w:p>
    <w:p w:rsidR="002579E1" w:rsidRPr="00B264E0" w:rsidRDefault="002579E1" w:rsidP="002579E1">
      <w:pPr>
        <w:ind w:left="-993"/>
        <w:jc w:val="both"/>
        <w:rPr>
          <w:b/>
          <w:sz w:val="24"/>
          <w:szCs w:val="24"/>
        </w:rPr>
      </w:pPr>
      <w:r w:rsidRPr="00B264E0">
        <w:rPr>
          <w:b/>
        </w:rPr>
        <w:t xml:space="preserve">                                </w:t>
      </w:r>
      <w:r w:rsidRPr="00B264E0">
        <w:rPr>
          <w:b/>
          <w:sz w:val="24"/>
          <w:szCs w:val="24"/>
        </w:rPr>
        <w:t xml:space="preserve">Председатель комиссии                                                                                    С.Д. </w:t>
      </w:r>
      <w:proofErr w:type="spellStart"/>
      <w:r w:rsidRPr="00B264E0">
        <w:rPr>
          <w:b/>
          <w:sz w:val="24"/>
          <w:szCs w:val="24"/>
        </w:rPr>
        <w:t>Голин</w:t>
      </w:r>
      <w:proofErr w:type="spellEnd"/>
      <w:r w:rsidRPr="00B264E0">
        <w:rPr>
          <w:b/>
          <w:sz w:val="24"/>
          <w:szCs w:val="24"/>
        </w:rPr>
        <w:t xml:space="preserve">                                               </w:t>
      </w:r>
    </w:p>
    <w:p w:rsidR="002579E1" w:rsidRPr="00B264E0" w:rsidRDefault="002579E1" w:rsidP="002579E1">
      <w:pPr>
        <w:ind w:left="-993"/>
        <w:jc w:val="both"/>
        <w:rPr>
          <w:b/>
          <w:sz w:val="24"/>
          <w:szCs w:val="24"/>
        </w:rPr>
      </w:pPr>
    </w:p>
    <w:p w:rsidR="002579E1" w:rsidRPr="00B264E0" w:rsidRDefault="002579E1" w:rsidP="002579E1">
      <w:pPr>
        <w:ind w:left="-993"/>
        <w:jc w:val="both"/>
        <w:rPr>
          <w:sz w:val="24"/>
          <w:szCs w:val="24"/>
        </w:rPr>
      </w:pPr>
      <w:r w:rsidRPr="00B264E0">
        <w:rPr>
          <w:b/>
          <w:sz w:val="24"/>
          <w:szCs w:val="24"/>
        </w:rPr>
        <w:t xml:space="preserve">                           Члены  комиссии:                                                                                                                                                                                                </w:t>
      </w:r>
    </w:p>
    <w:p w:rsidR="002579E1" w:rsidRPr="00B264E0" w:rsidRDefault="002579E1" w:rsidP="002579E1">
      <w:pPr>
        <w:ind w:left="-993"/>
        <w:jc w:val="right"/>
        <w:rPr>
          <w:sz w:val="24"/>
          <w:szCs w:val="24"/>
        </w:rPr>
      </w:pPr>
      <w:r w:rsidRPr="00B264E0">
        <w:rPr>
          <w:sz w:val="24"/>
          <w:szCs w:val="24"/>
        </w:rPr>
        <w:t xml:space="preserve">__________________В.К. </w:t>
      </w:r>
      <w:proofErr w:type="spellStart"/>
      <w:r w:rsidRPr="00B264E0">
        <w:rPr>
          <w:sz w:val="24"/>
          <w:szCs w:val="24"/>
        </w:rPr>
        <w:t>Бандурин</w:t>
      </w:r>
      <w:proofErr w:type="spellEnd"/>
    </w:p>
    <w:p w:rsidR="002579E1" w:rsidRPr="00B264E0" w:rsidRDefault="002579E1" w:rsidP="002579E1">
      <w:pPr>
        <w:ind w:left="-993"/>
        <w:jc w:val="right"/>
        <w:rPr>
          <w:sz w:val="24"/>
          <w:szCs w:val="24"/>
        </w:rPr>
      </w:pPr>
      <w:r w:rsidRPr="00B264E0">
        <w:rPr>
          <w:sz w:val="24"/>
          <w:szCs w:val="24"/>
        </w:rPr>
        <w:t xml:space="preserve">__________________ В.А. </w:t>
      </w:r>
      <w:proofErr w:type="spellStart"/>
      <w:r w:rsidRPr="00B264E0">
        <w:rPr>
          <w:sz w:val="24"/>
          <w:szCs w:val="24"/>
        </w:rPr>
        <w:t>Климин</w:t>
      </w:r>
      <w:proofErr w:type="spellEnd"/>
    </w:p>
    <w:p w:rsidR="002579E1" w:rsidRPr="00B264E0" w:rsidRDefault="002579E1" w:rsidP="002579E1">
      <w:pPr>
        <w:ind w:left="-993"/>
        <w:jc w:val="right"/>
        <w:rPr>
          <w:sz w:val="24"/>
          <w:szCs w:val="24"/>
        </w:rPr>
      </w:pPr>
      <w:r w:rsidRPr="00B264E0">
        <w:rPr>
          <w:sz w:val="24"/>
          <w:szCs w:val="24"/>
        </w:rPr>
        <w:lastRenderedPageBreak/>
        <w:t>__________________Н.А. Морозова</w:t>
      </w:r>
    </w:p>
    <w:p w:rsidR="002579E1" w:rsidRPr="00B264E0" w:rsidRDefault="002579E1" w:rsidP="002579E1">
      <w:pPr>
        <w:ind w:left="-993"/>
        <w:jc w:val="right"/>
        <w:rPr>
          <w:sz w:val="24"/>
          <w:szCs w:val="24"/>
        </w:rPr>
      </w:pPr>
      <w:r w:rsidRPr="00B264E0">
        <w:rPr>
          <w:sz w:val="24"/>
          <w:szCs w:val="24"/>
        </w:rPr>
        <w:tab/>
      </w:r>
      <w:r w:rsidRPr="00B264E0">
        <w:rPr>
          <w:sz w:val="24"/>
          <w:szCs w:val="24"/>
        </w:rPr>
        <w:tab/>
      </w:r>
      <w:r w:rsidRPr="00B264E0">
        <w:rPr>
          <w:sz w:val="24"/>
          <w:szCs w:val="24"/>
        </w:rPr>
        <w:tab/>
      </w:r>
      <w:r w:rsidRPr="00B264E0">
        <w:rPr>
          <w:sz w:val="24"/>
          <w:szCs w:val="24"/>
        </w:rPr>
        <w:tab/>
      </w:r>
      <w:r w:rsidRPr="00B264E0">
        <w:rPr>
          <w:sz w:val="24"/>
          <w:szCs w:val="24"/>
        </w:rPr>
        <w:tab/>
        <w:t>__________________ А.Т.</w:t>
      </w:r>
      <w:r w:rsidR="004C5C55" w:rsidRPr="00B264E0">
        <w:rPr>
          <w:sz w:val="24"/>
          <w:szCs w:val="24"/>
        </w:rPr>
        <w:t xml:space="preserve"> </w:t>
      </w:r>
      <w:r w:rsidRPr="00B264E0">
        <w:rPr>
          <w:sz w:val="24"/>
          <w:szCs w:val="24"/>
        </w:rPr>
        <w:t>Абдуллаев</w:t>
      </w:r>
    </w:p>
    <w:p w:rsidR="00E57B9B" w:rsidRPr="00B264E0" w:rsidRDefault="00E57B9B" w:rsidP="00E57B9B">
      <w:pPr>
        <w:rPr>
          <w:sz w:val="24"/>
          <w:szCs w:val="24"/>
        </w:rPr>
      </w:pPr>
    </w:p>
    <w:p w:rsidR="00E57B9B" w:rsidRPr="006B16C1" w:rsidRDefault="00E57B9B" w:rsidP="00E57B9B">
      <w:pPr>
        <w:rPr>
          <w:sz w:val="24"/>
          <w:szCs w:val="24"/>
        </w:rPr>
      </w:pPr>
      <w:r w:rsidRPr="00B264E0">
        <w:rPr>
          <w:sz w:val="24"/>
          <w:szCs w:val="24"/>
        </w:rPr>
        <w:t xml:space="preserve"> Представитель заказчика:                                                              __________________</w:t>
      </w:r>
      <w:r w:rsidR="002579E1" w:rsidRPr="00B264E0">
        <w:rPr>
          <w:sz w:val="24"/>
          <w:szCs w:val="24"/>
        </w:rPr>
        <w:t>М.Г. Филипп</w:t>
      </w:r>
      <w:r w:rsidR="002579E1">
        <w:rPr>
          <w:sz w:val="24"/>
          <w:szCs w:val="24"/>
        </w:rPr>
        <w:t>ова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C630A4" w:rsidRDefault="00C630A4" w:rsidP="00E57B9B"/>
    <w:p w:rsidR="00C630A4" w:rsidRDefault="00C630A4" w:rsidP="00E57B9B"/>
    <w:p w:rsidR="00C630A4" w:rsidRDefault="00C630A4"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3741D4" w:rsidRDefault="003741D4" w:rsidP="00E57B9B"/>
    <w:p w:rsidR="003741D4" w:rsidRDefault="003741D4" w:rsidP="00E57B9B"/>
    <w:p w:rsidR="003741D4" w:rsidRDefault="003741D4" w:rsidP="00E57B9B"/>
    <w:p w:rsidR="003741D4" w:rsidRDefault="003741D4" w:rsidP="00E57B9B"/>
    <w:p w:rsidR="003741D4" w:rsidRDefault="003741D4" w:rsidP="00E57B9B"/>
    <w:p w:rsidR="003741D4" w:rsidRDefault="003741D4"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3741D4" w:rsidRDefault="003741D4" w:rsidP="003741D4">
      <w:pPr>
        <w:suppressAutoHyphens/>
        <w:ind w:right="-66"/>
        <w:jc w:val="right"/>
        <w:rPr>
          <w:kern w:val="1"/>
          <w:sz w:val="24"/>
          <w:szCs w:val="24"/>
          <w:lang w:eastAsia="ar-SA"/>
        </w:rPr>
        <w:sectPr w:rsidR="003741D4" w:rsidSect="004E683D">
          <w:pgSz w:w="11906" w:h="16838"/>
          <w:pgMar w:top="567" w:right="424" w:bottom="567" w:left="993" w:header="708" w:footer="708" w:gutter="0"/>
          <w:cols w:space="708"/>
          <w:docGrid w:linePitch="360"/>
        </w:sectPr>
      </w:pPr>
    </w:p>
    <w:p w:rsidR="00397E49" w:rsidRDefault="003741D4" w:rsidP="003741D4">
      <w:pPr>
        <w:suppressAutoHyphens/>
        <w:ind w:right="-66"/>
        <w:jc w:val="right"/>
        <w:rPr>
          <w:kern w:val="1"/>
          <w:sz w:val="24"/>
          <w:szCs w:val="24"/>
          <w:lang w:eastAsia="ar-SA"/>
        </w:rPr>
        <w:sectPr w:rsidR="00397E49" w:rsidSect="004E683D">
          <w:pgSz w:w="11906" w:h="16838"/>
          <w:pgMar w:top="567" w:right="424" w:bottom="567" w:left="993" w:header="708" w:footer="708" w:gutter="0"/>
          <w:cols w:space="708"/>
          <w:docGrid w:linePitch="360"/>
        </w:sectPr>
      </w:pPr>
      <w:r w:rsidRPr="00A55D4D">
        <w:rPr>
          <w:kern w:val="1"/>
          <w:sz w:val="24"/>
          <w:szCs w:val="24"/>
          <w:lang w:eastAsia="ar-SA"/>
        </w:rPr>
        <w:lastRenderedPageBreak/>
        <w:t xml:space="preserve">                                                                                                                                                    </w:t>
      </w:r>
    </w:p>
    <w:p w:rsidR="003741D4" w:rsidRPr="00A55D4D" w:rsidRDefault="003741D4" w:rsidP="003741D4">
      <w:pPr>
        <w:suppressAutoHyphens/>
        <w:ind w:right="-66"/>
        <w:jc w:val="right"/>
        <w:rPr>
          <w:kern w:val="1"/>
          <w:lang w:eastAsia="ar-SA"/>
        </w:rPr>
      </w:pPr>
      <w:r w:rsidRPr="00A55D4D">
        <w:rPr>
          <w:kern w:val="1"/>
          <w:lang w:eastAsia="ar-SA"/>
        </w:rPr>
        <w:lastRenderedPageBreak/>
        <w:t>Приложение 1</w:t>
      </w:r>
    </w:p>
    <w:p w:rsidR="003741D4" w:rsidRPr="00A55D4D" w:rsidRDefault="003741D4" w:rsidP="003741D4">
      <w:pPr>
        <w:suppressAutoHyphens/>
        <w:jc w:val="right"/>
        <w:rPr>
          <w:kern w:val="1"/>
          <w:lang w:eastAsia="ar-SA"/>
        </w:rPr>
      </w:pPr>
      <w:r w:rsidRPr="00A55D4D">
        <w:rPr>
          <w:kern w:val="1"/>
          <w:lang w:eastAsia="ar-SA"/>
        </w:rPr>
        <w:t xml:space="preserve">                                                                                                                                           к протоколу подведения итогов  аукциона в электронной форме </w:t>
      </w:r>
    </w:p>
    <w:p w:rsidR="003741D4" w:rsidRPr="00A55D4D" w:rsidRDefault="003741D4" w:rsidP="003741D4">
      <w:pPr>
        <w:tabs>
          <w:tab w:val="left" w:pos="3930"/>
          <w:tab w:val="right" w:pos="9355"/>
        </w:tabs>
        <w:suppressAutoHyphens/>
        <w:ind w:right="-66"/>
        <w:jc w:val="right"/>
        <w:rPr>
          <w:kern w:val="1"/>
          <w:lang w:eastAsia="ar-SA"/>
        </w:rPr>
      </w:pPr>
      <w:r w:rsidRPr="00A55D4D">
        <w:rPr>
          <w:kern w:val="1"/>
          <w:lang w:eastAsia="ar-SA"/>
        </w:rPr>
        <w:t>от «</w:t>
      </w:r>
      <w:r w:rsidRPr="00BA254D">
        <w:rPr>
          <w:kern w:val="1"/>
          <w:u w:val="single"/>
          <w:lang w:eastAsia="ar-SA"/>
        </w:rPr>
        <w:t>25</w:t>
      </w:r>
      <w:r w:rsidRPr="00A55D4D">
        <w:rPr>
          <w:kern w:val="1"/>
          <w:lang w:eastAsia="ar-SA"/>
        </w:rPr>
        <w:t xml:space="preserve">» </w:t>
      </w:r>
      <w:r>
        <w:rPr>
          <w:kern w:val="1"/>
          <w:u w:val="single"/>
          <w:lang w:eastAsia="ar-SA"/>
        </w:rPr>
        <w:t>июля</w:t>
      </w:r>
      <w:r w:rsidRPr="00A55D4D">
        <w:rPr>
          <w:kern w:val="1"/>
          <w:u w:val="single"/>
          <w:lang w:eastAsia="ar-SA"/>
        </w:rPr>
        <w:t xml:space="preserve"> 201</w:t>
      </w:r>
      <w:r>
        <w:rPr>
          <w:kern w:val="1"/>
          <w:u w:val="single"/>
          <w:lang w:eastAsia="ar-SA"/>
        </w:rPr>
        <w:t>7</w:t>
      </w:r>
      <w:r w:rsidRPr="00A55D4D">
        <w:rPr>
          <w:kern w:val="1"/>
          <w:lang w:eastAsia="ar-SA"/>
        </w:rPr>
        <w:t xml:space="preserve"> г. № </w:t>
      </w:r>
      <w:r w:rsidRPr="00A55D4D">
        <w:rPr>
          <w:kern w:val="1"/>
          <w:u w:val="single"/>
          <w:lang w:eastAsia="ar-SA"/>
        </w:rPr>
        <w:t>018730000581</w:t>
      </w:r>
      <w:r>
        <w:rPr>
          <w:kern w:val="1"/>
          <w:u w:val="single"/>
          <w:lang w:eastAsia="ar-SA"/>
        </w:rPr>
        <w:t>7</w:t>
      </w:r>
      <w:r w:rsidRPr="00A55D4D">
        <w:rPr>
          <w:kern w:val="1"/>
          <w:u w:val="single"/>
          <w:lang w:eastAsia="ar-SA"/>
        </w:rPr>
        <w:t>000</w:t>
      </w:r>
      <w:r>
        <w:rPr>
          <w:kern w:val="1"/>
          <w:u w:val="single"/>
          <w:lang w:eastAsia="ar-SA"/>
        </w:rPr>
        <w:t>228</w:t>
      </w:r>
      <w:r w:rsidRPr="00A55D4D">
        <w:rPr>
          <w:kern w:val="1"/>
          <w:u w:val="single"/>
          <w:lang w:eastAsia="ar-SA"/>
        </w:rPr>
        <w:t>-3</w:t>
      </w:r>
    </w:p>
    <w:p w:rsidR="003741D4" w:rsidRPr="00A55D4D" w:rsidRDefault="003741D4" w:rsidP="003741D4">
      <w:pPr>
        <w:tabs>
          <w:tab w:val="left" w:pos="3930"/>
          <w:tab w:val="right" w:pos="9355"/>
        </w:tabs>
        <w:suppressAutoHyphens/>
        <w:ind w:right="-136"/>
        <w:jc w:val="right"/>
        <w:rPr>
          <w:kern w:val="1"/>
          <w:lang w:eastAsia="ar-SA"/>
        </w:rPr>
      </w:pPr>
    </w:p>
    <w:p w:rsidR="003741D4" w:rsidRPr="00A55D4D" w:rsidRDefault="003741D4" w:rsidP="003741D4">
      <w:pPr>
        <w:tabs>
          <w:tab w:val="left" w:pos="3930"/>
          <w:tab w:val="right" w:pos="9355"/>
        </w:tabs>
        <w:suppressAutoHyphens/>
        <w:ind w:right="-136"/>
        <w:jc w:val="right"/>
        <w:rPr>
          <w:kern w:val="1"/>
          <w:lang w:eastAsia="ar-SA"/>
        </w:rPr>
      </w:pPr>
    </w:p>
    <w:p w:rsidR="003741D4" w:rsidRPr="00A55D4D" w:rsidRDefault="003741D4" w:rsidP="003741D4">
      <w:pPr>
        <w:suppressAutoHyphens/>
        <w:jc w:val="center"/>
        <w:rPr>
          <w:kern w:val="1"/>
          <w:lang w:eastAsia="ar-SA"/>
        </w:rPr>
      </w:pPr>
      <w:r w:rsidRPr="00A55D4D">
        <w:rPr>
          <w:kern w:val="1"/>
          <w:lang w:eastAsia="ar-SA"/>
        </w:rPr>
        <w:t>Таблица подведения итогов</w:t>
      </w:r>
    </w:p>
    <w:p w:rsidR="003741D4" w:rsidRDefault="003741D4" w:rsidP="003741D4">
      <w:pPr>
        <w:suppressAutoHyphens/>
        <w:jc w:val="center"/>
        <w:rPr>
          <w:kern w:val="1"/>
          <w:lang w:eastAsia="ar-SA"/>
        </w:rPr>
      </w:pPr>
      <w:r w:rsidRPr="00A55D4D">
        <w:rPr>
          <w:kern w:val="1"/>
          <w:lang w:eastAsia="ar-SA"/>
        </w:rPr>
        <w:t xml:space="preserve">аукциона в электронной форме </w:t>
      </w:r>
      <w:r w:rsidRPr="00FE7429">
        <w:rPr>
          <w:kern w:val="1"/>
          <w:lang w:eastAsia="ar-SA"/>
        </w:rPr>
        <w:t xml:space="preserve">среди субъектов малого предпринимательства и социально ориентированных некоммерческих организации </w:t>
      </w:r>
    </w:p>
    <w:p w:rsidR="003741D4" w:rsidRDefault="003741D4" w:rsidP="003741D4">
      <w:pPr>
        <w:suppressAutoHyphens/>
        <w:jc w:val="center"/>
        <w:rPr>
          <w:kern w:val="1"/>
          <w:lang w:eastAsia="ar-SA"/>
        </w:rPr>
      </w:pPr>
      <w:r w:rsidRPr="00FE7429">
        <w:rPr>
          <w:kern w:val="1"/>
          <w:lang w:eastAsia="ar-SA"/>
        </w:rPr>
        <w:t xml:space="preserve">на право заключения муниципального </w:t>
      </w:r>
      <w:proofErr w:type="gramStart"/>
      <w:r w:rsidRPr="00FE7429">
        <w:rPr>
          <w:kern w:val="1"/>
          <w:lang w:eastAsia="ar-SA"/>
        </w:rPr>
        <w:t>контракта</w:t>
      </w:r>
      <w:proofErr w:type="gramEnd"/>
      <w:r w:rsidRPr="00FE7429">
        <w:rPr>
          <w:kern w:val="1"/>
          <w:lang w:eastAsia="ar-SA"/>
        </w:rPr>
        <w:t xml:space="preserve"> на </w:t>
      </w:r>
      <w:r w:rsidRPr="00C306AB">
        <w:rPr>
          <w:kern w:val="1"/>
          <w:lang w:eastAsia="ar-SA"/>
        </w:rPr>
        <w:t xml:space="preserve">оказание услуг по изготовлению сувенирной (подарочной) продукции </w:t>
      </w:r>
    </w:p>
    <w:p w:rsidR="003741D4" w:rsidRDefault="003741D4" w:rsidP="003741D4">
      <w:pPr>
        <w:suppressAutoHyphens/>
        <w:jc w:val="center"/>
        <w:rPr>
          <w:kern w:val="1"/>
          <w:lang w:eastAsia="ar-SA"/>
        </w:rPr>
      </w:pPr>
    </w:p>
    <w:p w:rsidR="003741D4" w:rsidRDefault="003741D4" w:rsidP="003741D4">
      <w:pPr>
        <w:suppressAutoHyphens/>
        <w:rPr>
          <w:kern w:val="1"/>
          <w:lang w:eastAsia="ar-SA"/>
        </w:rPr>
      </w:pPr>
      <w:r>
        <w:rPr>
          <w:kern w:val="1"/>
          <w:lang w:eastAsia="ar-SA"/>
        </w:rPr>
        <w:t xml:space="preserve">    </w:t>
      </w:r>
      <w:r w:rsidRPr="00A55D4D">
        <w:rPr>
          <w:kern w:val="1"/>
          <w:lang w:eastAsia="ar-SA"/>
        </w:rPr>
        <w:t xml:space="preserve">Заказчик: Администрация города </w:t>
      </w:r>
      <w:proofErr w:type="spellStart"/>
      <w:r w:rsidRPr="00A55D4D">
        <w:rPr>
          <w:kern w:val="1"/>
          <w:lang w:eastAsia="ar-SA"/>
        </w:rPr>
        <w:t>Югорска</w:t>
      </w:r>
      <w:proofErr w:type="spellEnd"/>
    </w:p>
    <w:p w:rsidR="003741D4" w:rsidRPr="00A55D4D" w:rsidRDefault="003741D4" w:rsidP="003741D4">
      <w:pPr>
        <w:suppressAutoHyphens/>
        <w:jc w:val="center"/>
        <w:rPr>
          <w:kern w:val="1"/>
          <w:lang w:eastAsia="ar-SA"/>
        </w:rPr>
      </w:pPr>
    </w:p>
    <w:tbl>
      <w:tblPr>
        <w:tblW w:w="15734" w:type="dxa"/>
        <w:tblInd w:w="170" w:type="dxa"/>
        <w:tblLayout w:type="fixed"/>
        <w:tblCellMar>
          <w:top w:w="28" w:type="dxa"/>
          <w:left w:w="28" w:type="dxa"/>
          <w:bottom w:w="28" w:type="dxa"/>
          <w:right w:w="28" w:type="dxa"/>
        </w:tblCellMar>
        <w:tblLook w:val="04A0" w:firstRow="1" w:lastRow="0" w:firstColumn="1" w:lastColumn="0" w:noHBand="0" w:noVBand="1"/>
      </w:tblPr>
      <w:tblGrid>
        <w:gridCol w:w="4395"/>
        <w:gridCol w:w="992"/>
        <w:gridCol w:w="1134"/>
        <w:gridCol w:w="1560"/>
        <w:gridCol w:w="1416"/>
        <w:gridCol w:w="1276"/>
        <w:gridCol w:w="1134"/>
        <w:gridCol w:w="1276"/>
        <w:gridCol w:w="1134"/>
        <w:gridCol w:w="1417"/>
      </w:tblGrid>
      <w:tr w:rsidR="003741D4" w:rsidRPr="00A55D4D" w:rsidTr="00397E49">
        <w:trPr>
          <w:trHeight w:val="331"/>
        </w:trPr>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3741D4" w:rsidRPr="00A55D4D" w:rsidRDefault="003741D4" w:rsidP="003741D4">
            <w:pPr>
              <w:suppressAutoHyphens/>
              <w:snapToGrid w:val="0"/>
              <w:jc w:val="center"/>
              <w:rPr>
                <w:color w:val="000000"/>
                <w:kern w:val="1"/>
                <w:sz w:val="18"/>
                <w:szCs w:val="18"/>
                <w:lang w:eastAsia="ar-SA"/>
              </w:rPr>
            </w:pPr>
            <w:r w:rsidRPr="00A55D4D">
              <w:rPr>
                <w:color w:val="000000"/>
                <w:kern w:val="1"/>
                <w:sz w:val="18"/>
                <w:szCs w:val="18"/>
                <w:lang w:eastAsia="ar-SA"/>
              </w:rPr>
              <w:t>Порядковый номер заявки</w:t>
            </w:r>
          </w:p>
        </w:tc>
        <w:tc>
          <w:tcPr>
            <w:tcW w:w="1134"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jc w:val="center"/>
              <w:rPr>
                <w:color w:val="000000"/>
                <w:kern w:val="1"/>
                <w:sz w:val="18"/>
                <w:szCs w:val="18"/>
                <w:lang w:eastAsia="ar-SA"/>
              </w:rPr>
            </w:pPr>
            <w:r>
              <w:rPr>
                <w:color w:val="000000"/>
                <w:kern w:val="1"/>
                <w:sz w:val="18"/>
                <w:szCs w:val="18"/>
                <w:lang w:eastAsia="ar-SA"/>
              </w:rPr>
              <w:t>2</w:t>
            </w:r>
          </w:p>
        </w:tc>
        <w:tc>
          <w:tcPr>
            <w:tcW w:w="1560"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jc w:val="center"/>
              <w:rPr>
                <w:color w:val="000000"/>
                <w:kern w:val="1"/>
                <w:sz w:val="18"/>
                <w:szCs w:val="18"/>
                <w:lang w:eastAsia="ar-SA"/>
              </w:rPr>
            </w:pPr>
            <w:r>
              <w:rPr>
                <w:color w:val="000000"/>
                <w:kern w:val="1"/>
                <w:sz w:val="18"/>
                <w:szCs w:val="18"/>
                <w:lang w:eastAsia="ar-SA"/>
              </w:rPr>
              <w:t>8</w:t>
            </w:r>
          </w:p>
        </w:tc>
        <w:tc>
          <w:tcPr>
            <w:tcW w:w="1416" w:type="dxa"/>
            <w:tcBorders>
              <w:top w:val="single" w:sz="4" w:space="0" w:color="auto"/>
              <w:left w:val="single" w:sz="4" w:space="0" w:color="auto"/>
              <w:bottom w:val="single" w:sz="4" w:space="0" w:color="auto"/>
              <w:right w:val="single" w:sz="4" w:space="0" w:color="auto"/>
            </w:tcBorders>
            <w:vAlign w:val="center"/>
          </w:tcPr>
          <w:p w:rsidR="003741D4" w:rsidRDefault="003741D4" w:rsidP="003741D4">
            <w:pPr>
              <w:suppressAutoHyphens/>
              <w:snapToGrid w:val="0"/>
              <w:jc w:val="center"/>
              <w:rPr>
                <w:color w:val="000000"/>
                <w:kern w:val="1"/>
                <w:sz w:val="18"/>
                <w:szCs w:val="18"/>
                <w:lang w:eastAsia="ar-SA"/>
              </w:rPr>
            </w:pPr>
            <w:r>
              <w:rPr>
                <w:color w:val="000000"/>
                <w:kern w:val="1"/>
                <w:sz w:val="18"/>
                <w:szCs w:val="18"/>
                <w:lang w:eastAsia="ar-SA"/>
              </w:rPr>
              <w:t>10</w:t>
            </w:r>
          </w:p>
        </w:tc>
        <w:tc>
          <w:tcPr>
            <w:tcW w:w="1276" w:type="dxa"/>
            <w:tcBorders>
              <w:top w:val="single" w:sz="4" w:space="0" w:color="auto"/>
              <w:left w:val="single" w:sz="4" w:space="0" w:color="auto"/>
              <w:bottom w:val="single" w:sz="4" w:space="0" w:color="auto"/>
              <w:right w:val="single" w:sz="4" w:space="0" w:color="auto"/>
            </w:tcBorders>
            <w:vAlign w:val="center"/>
          </w:tcPr>
          <w:p w:rsidR="003741D4" w:rsidRDefault="003741D4" w:rsidP="003741D4">
            <w:pPr>
              <w:suppressAutoHyphens/>
              <w:snapToGrid w:val="0"/>
              <w:jc w:val="center"/>
              <w:rPr>
                <w:color w:val="000000"/>
                <w:kern w:val="1"/>
                <w:sz w:val="18"/>
                <w:szCs w:val="18"/>
                <w:lang w:eastAsia="ar-SA"/>
              </w:rPr>
            </w:pPr>
            <w:r>
              <w:rPr>
                <w:color w:val="000000"/>
                <w:kern w:val="1"/>
                <w:sz w:val="18"/>
                <w:szCs w:val="18"/>
                <w:lang w:eastAsia="ar-SA"/>
              </w:rPr>
              <w:t>5</w:t>
            </w:r>
          </w:p>
        </w:tc>
        <w:tc>
          <w:tcPr>
            <w:tcW w:w="1134" w:type="dxa"/>
            <w:tcBorders>
              <w:top w:val="single" w:sz="4" w:space="0" w:color="auto"/>
              <w:left w:val="single" w:sz="4" w:space="0" w:color="auto"/>
              <w:bottom w:val="single" w:sz="4" w:space="0" w:color="auto"/>
              <w:right w:val="single" w:sz="4" w:space="0" w:color="auto"/>
            </w:tcBorders>
            <w:vAlign w:val="center"/>
          </w:tcPr>
          <w:p w:rsidR="003741D4" w:rsidRDefault="003741D4" w:rsidP="003741D4">
            <w:pPr>
              <w:suppressAutoHyphens/>
              <w:snapToGrid w:val="0"/>
              <w:jc w:val="center"/>
              <w:rPr>
                <w:color w:val="000000"/>
                <w:kern w:val="1"/>
                <w:sz w:val="18"/>
                <w:szCs w:val="18"/>
                <w:lang w:eastAsia="ar-SA"/>
              </w:rPr>
            </w:pPr>
            <w:r>
              <w:rPr>
                <w:color w:val="000000"/>
                <w:kern w:val="1"/>
                <w:sz w:val="18"/>
                <w:szCs w:val="18"/>
                <w:lang w:eastAsia="ar-SA"/>
              </w:rPr>
              <w:t>6</w:t>
            </w:r>
          </w:p>
        </w:tc>
        <w:tc>
          <w:tcPr>
            <w:tcW w:w="1276" w:type="dxa"/>
            <w:tcBorders>
              <w:top w:val="single" w:sz="4" w:space="0" w:color="auto"/>
              <w:left w:val="single" w:sz="4" w:space="0" w:color="auto"/>
              <w:bottom w:val="single" w:sz="4" w:space="0" w:color="auto"/>
              <w:right w:val="single" w:sz="4" w:space="0" w:color="auto"/>
            </w:tcBorders>
            <w:vAlign w:val="center"/>
          </w:tcPr>
          <w:p w:rsidR="003741D4" w:rsidRDefault="003741D4" w:rsidP="003741D4">
            <w:pPr>
              <w:suppressAutoHyphens/>
              <w:snapToGrid w:val="0"/>
              <w:jc w:val="center"/>
              <w:rPr>
                <w:color w:val="000000"/>
                <w:kern w:val="1"/>
                <w:sz w:val="18"/>
                <w:szCs w:val="18"/>
                <w:lang w:eastAsia="ar-SA"/>
              </w:rPr>
            </w:pPr>
            <w:r>
              <w:rPr>
                <w:color w:val="000000"/>
                <w:kern w:val="1"/>
                <w:sz w:val="18"/>
                <w:szCs w:val="18"/>
                <w:lang w:eastAsia="ar-SA"/>
              </w:rPr>
              <w:t>9</w:t>
            </w:r>
          </w:p>
        </w:tc>
        <w:tc>
          <w:tcPr>
            <w:tcW w:w="1134" w:type="dxa"/>
            <w:tcBorders>
              <w:top w:val="single" w:sz="4" w:space="0" w:color="auto"/>
              <w:left w:val="single" w:sz="4" w:space="0" w:color="auto"/>
              <w:bottom w:val="single" w:sz="4" w:space="0" w:color="auto"/>
              <w:right w:val="single" w:sz="4" w:space="0" w:color="auto"/>
            </w:tcBorders>
            <w:vAlign w:val="center"/>
          </w:tcPr>
          <w:p w:rsidR="003741D4" w:rsidRDefault="003741D4" w:rsidP="003741D4">
            <w:pPr>
              <w:suppressAutoHyphens/>
              <w:snapToGrid w:val="0"/>
              <w:jc w:val="center"/>
              <w:rPr>
                <w:color w:val="000000"/>
                <w:kern w:val="1"/>
                <w:sz w:val="18"/>
                <w:szCs w:val="18"/>
                <w:lang w:eastAsia="ar-SA"/>
              </w:rPr>
            </w:pPr>
            <w:r>
              <w:rPr>
                <w:color w:val="000000"/>
                <w:kern w:val="1"/>
                <w:sz w:val="18"/>
                <w:szCs w:val="18"/>
                <w:lang w:eastAsia="ar-SA"/>
              </w:rPr>
              <w:t>3</w:t>
            </w:r>
          </w:p>
        </w:tc>
        <w:tc>
          <w:tcPr>
            <w:tcW w:w="1417" w:type="dxa"/>
            <w:tcBorders>
              <w:top w:val="single" w:sz="4" w:space="0" w:color="auto"/>
              <w:left w:val="single" w:sz="4" w:space="0" w:color="auto"/>
              <w:bottom w:val="single" w:sz="4" w:space="0" w:color="auto"/>
              <w:right w:val="single" w:sz="4" w:space="0" w:color="auto"/>
            </w:tcBorders>
            <w:vAlign w:val="center"/>
          </w:tcPr>
          <w:p w:rsidR="003741D4" w:rsidRDefault="003741D4" w:rsidP="003741D4">
            <w:pPr>
              <w:suppressAutoHyphens/>
              <w:snapToGrid w:val="0"/>
              <w:jc w:val="center"/>
              <w:rPr>
                <w:color w:val="000000"/>
                <w:kern w:val="1"/>
                <w:sz w:val="18"/>
                <w:szCs w:val="18"/>
                <w:lang w:eastAsia="ar-SA"/>
              </w:rPr>
            </w:pPr>
            <w:r>
              <w:rPr>
                <w:color w:val="000000"/>
                <w:kern w:val="1"/>
                <w:sz w:val="18"/>
                <w:szCs w:val="18"/>
                <w:lang w:eastAsia="ar-SA"/>
              </w:rPr>
              <w:t>4</w:t>
            </w:r>
          </w:p>
        </w:tc>
      </w:tr>
      <w:tr w:rsidR="003741D4" w:rsidRPr="00A55D4D" w:rsidTr="00397E49">
        <w:trPr>
          <w:trHeight w:val="680"/>
        </w:trPr>
        <w:tc>
          <w:tcPr>
            <w:tcW w:w="4395" w:type="dxa"/>
            <w:tcBorders>
              <w:top w:val="single" w:sz="4" w:space="0" w:color="auto"/>
              <w:left w:val="single" w:sz="4" w:space="0" w:color="auto"/>
              <w:bottom w:val="single" w:sz="4" w:space="0" w:color="auto"/>
              <w:right w:val="single" w:sz="4" w:space="0" w:color="auto"/>
            </w:tcBorders>
            <w:vAlign w:val="center"/>
            <w:hideMark/>
          </w:tcPr>
          <w:p w:rsidR="003741D4" w:rsidRPr="00A55D4D" w:rsidRDefault="003741D4" w:rsidP="003741D4">
            <w:pPr>
              <w:suppressAutoHyphens/>
              <w:snapToGrid w:val="0"/>
              <w:ind w:left="294" w:hanging="294"/>
              <w:jc w:val="center"/>
              <w:rPr>
                <w:color w:val="000000"/>
                <w:kern w:val="1"/>
                <w:sz w:val="18"/>
                <w:szCs w:val="18"/>
                <w:lang w:eastAsia="ar-SA"/>
              </w:rPr>
            </w:pPr>
            <w:r w:rsidRPr="00A55D4D">
              <w:rPr>
                <w:color w:val="000000"/>
                <w:kern w:val="1"/>
                <w:sz w:val="18"/>
                <w:szCs w:val="18"/>
                <w:lang w:eastAsia="ar-SA"/>
              </w:rPr>
              <w:t>Показатель</w:t>
            </w:r>
          </w:p>
        </w:tc>
        <w:tc>
          <w:tcPr>
            <w:tcW w:w="992" w:type="dxa"/>
            <w:tcBorders>
              <w:top w:val="single" w:sz="4" w:space="0" w:color="auto"/>
              <w:left w:val="single" w:sz="4" w:space="0" w:color="auto"/>
              <w:bottom w:val="single" w:sz="4" w:space="0" w:color="auto"/>
              <w:right w:val="single" w:sz="4" w:space="0" w:color="auto"/>
            </w:tcBorders>
            <w:vAlign w:val="center"/>
            <w:hideMark/>
          </w:tcPr>
          <w:p w:rsidR="003741D4" w:rsidRPr="00A55D4D" w:rsidRDefault="003741D4" w:rsidP="003741D4">
            <w:pPr>
              <w:suppressAutoHyphens/>
              <w:snapToGrid w:val="0"/>
              <w:jc w:val="center"/>
              <w:rPr>
                <w:color w:val="000000"/>
                <w:kern w:val="1"/>
                <w:sz w:val="18"/>
                <w:szCs w:val="18"/>
                <w:lang w:eastAsia="ar-SA"/>
              </w:rPr>
            </w:pPr>
            <w:r w:rsidRPr="00A55D4D">
              <w:rPr>
                <w:color w:val="000000"/>
                <w:kern w:val="1"/>
                <w:sz w:val="18"/>
                <w:szCs w:val="18"/>
                <w:lang w:eastAsia="ar-SA"/>
              </w:rPr>
              <w:t>Обязательные требования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3741D4" w:rsidRDefault="003741D4" w:rsidP="003741D4">
            <w:pPr>
              <w:suppressAutoHyphens/>
              <w:snapToGrid w:val="0"/>
              <w:jc w:val="center"/>
              <w:rPr>
                <w:color w:val="000000"/>
                <w:kern w:val="1"/>
                <w:sz w:val="18"/>
                <w:szCs w:val="18"/>
                <w:lang w:eastAsia="ar-SA"/>
              </w:rPr>
            </w:pPr>
            <w:r w:rsidRPr="00704C7E">
              <w:rPr>
                <w:color w:val="000000"/>
                <w:kern w:val="1"/>
                <w:sz w:val="18"/>
                <w:szCs w:val="18"/>
                <w:lang w:eastAsia="ar-SA"/>
              </w:rPr>
              <w:t>Общество с ограниченной ответственностью "Мануфактура</w:t>
            </w:r>
            <w:r w:rsidRPr="00FE7429">
              <w:rPr>
                <w:color w:val="000000"/>
                <w:kern w:val="1"/>
                <w:sz w:val="18"/>
                <w:szCs w:val="18"/>
                <w:lang w:eastAsia="ar-SA"/>
              </w:rPr>
              <w:t>"</w:t>
            </w:r>
            <w:r>
              <w:rPr>
                <w:color w:val="000000"/>
                <w:kern w:val="1"/>
                <w:sz w:val="18"/>
                <w:szCs w:val="18"/>
                <w:lang w:eastAsia="ar-SA"/>
              </w:rPr>
              <w:t>,</w:t>
            </w:r>
          </w:p>
          <w:p w:rsidR="003741D4" w:rsidRPr="00A55D4D" w:rsidRDefault="003741D4" w:rsidP="003741D4">
            <w:pPr>
              <w:suppressAutoHyphens/>
              <w:snapToGrid w:val="0"/>
              <w:jc w:val="center"/>
              <w:rPr>
                <w:color w:val="000000"/>
                <w:kern w:val="1"/>
                <w:sz w:val="18"/>
                <w:szCs w:val="18"/>
                <w:lang w:eastAsia="ar-SA"/>
              </w:rPr>
            </w:pPr>
            <w:r>
              <w:rPr>
                <w:color w:val="000000"/>
                <w:kern w:val="1"/>
                <w:sz w:val="18"/>
                <w:szCs w:val="18"/>
                <w:lang w:eastAsia="ar-SA"/>
              </w:rPr>
              <w:t xml:space="preserve">г. </w:t>
            </w:r>
            <w:r w:rsidRPr="00704C7E">
              <w:rPr>
                <w:color w:val="000000"/>
                <w:kern w:val="1"/>
                <w:sz w:val="18"/>
                <w:szCs w:val="18"/>
                <w:lang w:eastAsia="ar-SA"/>
              </w:rPr>
              <w:t>Тюмень</w:t>
            </w:r>
          </w:p>
        </w:tc>
        <w:tc>
          <w:tcPr>
            <w:tcW w:w="1560" w:type="dxa"/>
            <w:tcBorders>
              <w:top w:val="single" w:sz="4" w:space="0" w:color="auto"/>
              <w:left w:val="single" w:sz="4" w:space="0" w:color="auto"/>
              <w:bottom w:val="single" w:sz="4" w:space="0" w:color="auto"/>
              <w:right w:val="single" w:sz="4" w:space="0" w:color="auto"/>
            </w:tcBorders>
            <w:vAlign w:val="center"/>
          </w:tcPr>
          <w:p w:rsidR="003741D4" w:rsidRDefault="003741D4" w:rsidP="003741D4">
            <w:pPr>
              <w:suppressAutoHyphens/>
              <w:snapToGrid w:val="0"/>
              <w:jc w:val="center"/>
              <w:rPr>
                <w:color w:val="000000"/>
                <w:kern w:val="1"/>
                <w:sz w:val="18"/>
                <w:szCs w:val="18"/>
                <w:lang w:eastAsia="ar-SA"/>
              </w:rPr>
            </w:pPr>
            <w:r>
              <w:rPr>
                <w:color w:val="000000"/>
                <w:kern w:val="1"/>
                <w:sz w:val="18"/>
                <w:szCs w:val="18"/>
                <w:lang w:eastAsia="ar-SA"/>
              </w:rPr>
              <w:t>Общество с ограниченной ответственностью</w:t>
            </w:r>
            <w:r w:rsidRPr="00704C7E">
              <w:rPr>
                <w:color w:val="000000"/>
                <w:kern w:val="1"/>
                <w:sz w:val="18"/>
                <w:szCs w:val="18"/>
                <w:lang w:eastAsia="ar-SA"/>
              </w:rPr>
              <w:t xml:space="preserve"> «ПРОИЗВОДСТВЕННАЯ КОМПАНИЯ «ЭНЕРГИЯ»</w:t>
            </w:r>
            <w:r>
              <w:rPr>
                <w:color w:val="000000"/>
                <w:kern w:val="1"/>
                <w:sz w:val="18"/>
                <w:szCs w:val="18"/>
                <w:lang w:eastAsia="ar-SA"/>
              </w:rPr>
              <w:t>,</w:t>
            </w:r>
          </w:p>
          <w:p w:rsidR="003741D4" w:rsidRPr="00A55D4D" w:rsidRDefault="003741D4" w:rsidP="003741D4">
            <w:pPr>
              <w:suppressAutoHyphens/>
              <w:snapToGrid w:val="0"/>
              <w:jc w:val="center"/>
              <w:rPr>
                <w:color w:val="000000"/>
                <w:kern w:val="1"/>
                <w:sz w:val="18"/>
                <w:szCs w:val="18"/>
                <w:lang w:eastAsia="ar-SA"/>
              </w:rPr>
            </w:pPr>
            <w:r>
              <w:rPr>
                <w:color w:val="000000"/>
                <w:kern w:val="1"/>
                <w:sz w:val="18"/>
                <w:szCs w:val="18"/>
                <w:lang w:eastAsia="ar-SA"/>
              </w:rPr>
              <w:t>г. Екатеринбург</w:t>
            </w:r>
          </w:p>
        </w:tc>
        <w:tc>
          <w:tcPr>
            <w:tcW w:w="1416" w:type="dxa"/>
            <w:tcBorders>
              <w:top w:val="single" w:sz="4" w:space="0" w:color="auto"/>
              <w:left w:val="single" w:sz="4" w:space="0" w:color="auto"/>
              <w:bottom w:val="single" w:sz="4" w:space="0" w:color="auto"/>
              <w:right w:val="single" w:sz="4" w:space="0" w:color="auto"/>
            </w:tcBorders>
            <w:vAlign w:val="center"/>
          </w:tcPr>
          <w:p w:rsidR="003741D4" w:rsidRDefault="003741D4" w:rsidP="003741D4">
            <w:pPr>
              <w:suppressAutoHyphens/>
              <w:snapToGrid w:val="0"/>
              <w:jc w:val="center"/>
              <w:rPr>
                <w:color w:val="000000"/>
                <w:kern w:val="1"/>
                <w:sz w:val="18"/>
                <w:szCs w:val="18"/>
                <w:lang w:eastAsia="ar-SA"/>
              </w:rPr>
            </w:pPr>
            <w:r w:rsidRPr="00C460FD">
              <w:rPr>
                <w:color w:val="000000"/>
                <w:kern w:val="1"/>
                <w:sz w:val="18"/>
                <w:szCs w:val="18"/>
                <w:lang w:eastAsia="ar-SA"/>
              </w:rPr>
              <w:t xml:space="preserve">Индивидуальный предприниматель </w:t>
            </w:r>
            <w:proofErr w:type="spellStart"/>
            <w:r w:rsidRPr="00C460FD">
              <w:rPr>
                <w:color w:val="000000"/>
                <w:kern w:val="1"/>
                <w:sz w:val="18"/>
                <w:szCs w:val="18"/>
                <w:lang w:eastAsia="ar-SA"/>
              </w:rPr>
              <w:t>Коротаева</w:t>
            </w:r>
            <w:proofErr w:type="spellEnd"/>
            <w:r w:rsidRPr="00C460FD">
              <w:rPr>
                <w:color w:val="000000"/>
                <w:kern w:val="1"/>
                <w:sz w:val="18"/>
                <w:szCs w:val="18"/>
                <w:lang w:eastAsia="ar-SA"/>
              </w:rPr>
              <w:t xml:space="preserve"> Лариса Вячеславовна</w:t>
            </w:r>
            <w:r>
              <w:rPr>
                <w:color w:val="000000"/>
                <w:kern w:val="1"/>
                <w:sz w:val="18"/>
                <w:szCs w:val="18"/>
                <w:lang w:eastAsia="ar-SA"/>
              </w:rPr>
              <w:t>,</w:t>
            </w:r>
          </w:p>
          <w:p w:rsidR="003741D4" w:rsidRPr="00FE7429" w:rsidRDefault="003741D4" w:rsidP="003741D4">
            <w:pPr>
              <w:suppressAutoHyphens/>
              <w:snapToGrid w:val="0"/>
              <w:jc w:val="center"/>
              <w:rPr>
                <w:color w:val="000000"/>
                <w:kern w:val="1"/>
                <w:sz w:val="18"/>
                <w:szCs w:val="18"/>
                <w:lang w:eastAsia="ar-SA"/>
              </w:rPr>
            </w:pPr>
            <w:r>
              <w:rPr>
                <w:color w:val="000000"/>
                <w:kern w:val="1"/>
                <w:sz w:val="18"/>
                <w:szCs w:val="18"/>
                <w:lang w:eastAsia="ar-SA"/>
              </w:rPr>
              <w:t>г. Воронеж</w:t>
            </w:r>
          </w:p>
        </w:tc>
        <w:tc>
          <w:tcPr>
            <w:tcW w:w="1276" w:type="dxa"/>
            <w:tcBorders>
              <w:top w:val="single" w:sz="4" w:space="0" w:color="auto"/>
              <w:left w:val="single" w:sz="4" w:space="0" w:color="auto"/>
              <w:bottom w:val="single" w:sz="4" w:space="0" w:color="auto"/>
              <w:right w:val="single" w:sz="4" w:space="0" w:color="auto"/>
            </w:tcBorders>
            <w:vAlign w:val="center"/>
          </w:tcPr>
          <w:p w:rsidR="003741D4" w:rsidRDefault="003741D4" w:rsidP="003741D4">
            <w:pPr>
              <w:suppressAutoHyphens/>
              <w:snapToGrid w:val="0"/>
              <w:jc w:val="center"/>
              <w:rPr>
                <w:color w:val="000000"/>
                <w:kern w:val="1"/>
                <w:sz w:val="18"/>
                <w:szCs w:val="18"/>
                <w:lang w:eastAsia="ar-SA"/>
              </w:rPr>
            </w:pPr>
            <w:r w:rsidRPr="00C460FD">
              <w:rPr>
                <w:color w:val="000000"/>
                <w:kern w:val="1"/>
                <w:sz w:val="18"/>
                <w:szCs w:val="18"/>
                <w:lang w:eastAsia="ar-SA"/>
              </w:rPr>
              <w:t>Общество с ограниченной ответственностью «ИЗДАТ-ПРИНТ»</w:t>
            </w:r>
            <w:r>
              <w:rPr>
                <w:color w:val="000000"/>
                <w:kern w:val="1"/>
                <w:sz w:val="18"/>
                <w:szCs w:val="18"/>
                <w:lang w:eastAsia="ar-SA"/>
              </w:rPr>
              <w:t>,</w:t>
            </w:r>
          </w:p>
          <w:p w:rsidR="003741D4" w:rsidRPr="00FE7429" w:rsidRDefault="003741D4" w:rsidP="003741D4">
            <w:pPr>
              <w:suppressAutoHyphens/>
              <w:snapToGrid w:val="0"/>
              <w:jc w:val="center"/>
              <w:rPr>
                <w:color w:val="000000"/>
                <w:kern w:val="1"/>
                <w:sz w:val="18"/>
                <w:szCs w:val="18"/>
                <w:lang w:eastAsia="ar-SA"/>
              </w:rPr>
            </w:pPr>
            <w:r>
              <w:rPr>
                <w:color w:val="000000"/>
                <w:kern w:val="1"/>
                <w:sz w:val="18"/>
                <w:szCs w:val="18"/>
                <w:lang w:eastAsia="ar-SA"/>
              </w:rPr>
              <w:t>г. Воронеж</w:t>
            </w:r>
          </w:p>
        </w:tc>
        <w:tc>
          <w:tcPr>
            <w:tcW w:w="1134" w:type="dxa"/>
            <w:tcBorders>
              <w:top w:val="single" w:sz="4" w:space="0" w:color="auto"/>
              <w:left w:val="single" w:sz="4" w:space="0" w:color="auto"/>
              <w:bottom w:val="single" w:sz="4" w:space="0" w:color="auto"/>
              <w:right w:val="single" w:sz="4" w:space="0" w:color="auto"/>
            </w:tcBorders>
            <w:vAlign w:val="center"/>
          </w:tcPr>
          <w:p w:rsidR="003741D4" w:rsidRDefault="003741D4" w:rsidP="003741D4">
            <w:pPr>
              <w:suppressAutoHyphens/>
              <w:snapToGrid w:val="0"/>
              <w:jc w:val="center"/>
              <w:rPr>
                <w:color w:val="000000"/>
                <w:kern w:val="1"/>
                <w:sz w:val="18"/>
                <w:szCs w:val="18"/>
                <w:lang w:eastAsia="ar-SA"/>
              </w:rPr>
            </w:pPr>
            <w:r w:rsidRPr="00C460FD">
              <w:rPr>
                <w:color w:val="000000"/>
                <w:kern w:val="1"/>
                <w:sz w:val="18"/>
                <w:szCs w:val="18"/>
                <w:lang w:eastAsia="ar-SA"/>
              </w:rPr>
              <w:t>Общество с ограниченной ответственностью "</w:t>
            </w:r>
            <w:proofErr w:type="spellStart"/>
            <w:r w:rsidRPr="00C460FD">
              <w:rPr>
                <w:color w:val="000000"/>
                <w:kern w:val="1"/>
                <w:sz w:val="18"/>
                <w:szCs w:val="18"/>
                <w:lang w:eastAsia="ar-SA"/>
              </w:rPr>
              <w:t>Брендинговая</w:t>
            </w:r>
            <w:proofErr w:type="spellEnd"/>
            <w:r w:rsidRPr="00C460FD">
              <w:rPr>
                <w:color w:val="000000"/>
                <w:kern w:val="1"/>
                <w:sz w:val="18"/>
                <w:szCs w:val="18"/>
                <w:lang w:eastAsia="ar-SA"/>
              </w:rPr>
              <w:t xml:space="preserve"> компания "Про Стиль"</w:t>
            </w:r>
            <w:r>
              <w:rPr>
                <w:color w:val="000000"/>
                <w:kern w:val="1"/>
                <w:sz w:val="18"/>
                <w:szCs w:val="18"/>
                <w:lang w:eastAsia="ar-SA"/>
              </w:rPr>
              <w:t>,</w:t>
            </w:r>
          </w:p>
          <w:p w:rsidR="003741D4" w:rsidRPr="00FE7429" w:rsidRDefault="003741D4" w:rsidP="003741D4">
            <w:pPr>
              <w:suppressAutoHyphens/>
              <w:snapToGrid w:val="0"/>
              <w:jc w:val="center"/>
              <w:rPr>
                <w:color w:val="000000"/>
                <w:kern w:val="1"/>
                <w:sz w:val="18"/>
                <w:szCs w:val="18"/>
                <w:lang w:eastAsia="ar-SA"/>
              </w:rPr>
            </w:pPr>
            <w:proofErr w:type="spellStart"/>
            <w:r>
              <w:rPr>
                <w:color w:val="000000"/>
                <w:kern w:val="1"/>
                <w:sz w:val="18"/>
                <w:szCs w:val="18"/>
                <w:lang w:eastAsia="ar-SA"/>
              </w:rPr>
              <w:t>г</w:t>
            </w:r>
            <w:proofErr w:type="gramStart"/>
            <w:r>
              <w:rPr>
                <w:color w:val="000000"/>
                <w:kern w:val="1"/>
                <w:sz w:val="18"/>
                <w:szCs w:val="18"/>
                <w:lang w:eastAsia="ar-SA"/>
              </w:rPr>
              <w:t>.Т</w:t>
            </w:r>
            <w:proofErr w:type="gramEnd"/>
            <w:r>
              <w:rPr>
                <w:color w:val="000000"/>
                <w:kern w:val="1"/>
                <w:sz w:val="18"/>
                <w:szCs w:val="18"/>
                <w:lang w:eastAsia="ar-SA"/>
              </w:rPr>
              <w:t>юмень</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741D4" w:rsidRDefault="003741D4" w:rsidP="003741D4">
            <w:pPr>
              <w:suppressAutoHyphens/>
              <w:snapToGrid w:val="0"/>
              <w:jc w:val="center"/>
              <w:rPr>
                <w:color w:val="000000"/>
                <w:kern w:val="1"/>
                <w:sz w:val="18"/>
                <w:szCs w:val="18"/>
                <w:lang w:eastAsia="ar-SA"/>
              </w:rPr>
            </w:pPr>
            <w:r w:rsidRPr="00C460FD">
              <w:rPr>
                <w:color w:val="000000"/>
                <w:kern w:val="1"/>
                <w:sz w:val="18"/>
                <w:szCs w:val="18"/>
                <w:lang w:eastAsia="ar-SA"/>
              </w:rPr>
              <w:t>Общество с ограниченной ответственностью "Прагматика Норд"</w:t>
            </w:r>
            <w:r>
              <w:rPr>
                <w:color w:val="000000"/>
                <w:kern w:val="1"/>
                <w:sz w:val="18"/>
                <w:szCs w:val="18"/>
                <w:lang w:eastAsia="ar-SA"/>
              </w:rPr>
              <w:t>,</w:t>
            </w:r>
          </w:p>
          <w:p w:rsidR="003741D4" w:rsidRPr="00FE7429" w:rsidRDefault="003741D4" w:rsidP="003741D4">
            <w:pPr>
              <w:suppressAutoHyphens/>
              <w:snapToGrid w:val="0"/>
              <w:jc w:val="center"/>
              <w:rPr>
                <w:color w:val="000000"/>
                <w:kern w:val="1"/>
                <w:sz w:val="18"/>
                <w:szCs w:val="18"/>
                <w:lang w:eastAsia="ar-SA"/>
              </w:rPr>
            </w:pPr>
            <w:proofErr w:type="spellStart"/>
            <w:r>
              <w:rPr>
                <w:color w:val="000000"/>
                <w:kern w:val="1"/>
                <w:sz w:val="18"/>
                <w:szCs w:val="18"/>
                <w:lang w:eastAsia="ar-SA"/>
              </w:rPr>
              <w:t>г</w:t>
            </w:r>
            <w:proofErr w:type="gramStart"/>
            <w:r>
              <w:rPr>
                <w:color w:val="000000"/>
                <w:kern w:val="1"/>
                <w:sz w:val="18"/>
                <w:szCs w:val="18"/>
                <w:lang w:eastAsia="ar-SA"/>
              </w:rPr>
              <w:t>.Т</w:t>
            </w:r>
            <w:proofErr w:type="gramEnd"/>
            <w:r>
              <w:rPr>
                <w:color w:val="000000"/>
                <w:kern w:val="1"/>
                <w:sz w:val="18"/>
                <w:szCs w:val="18"/>
                <w:lang w:eastAsia="ar-SA"/>
              </w:rPr>
              <w:t>юмень</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3741D4" w:rsidRPr="00FE7429" w:rsidRDefault="003741D4" w:rsidP="003741D4">
            <w:pPr>
              <w:suppressAutoHyphens/>
              <w:snapToGrid w:val="0"/>
              <w:jc w:val="center"/>
              <w:rPr>
                <w:color w:val="000000"/>
                <w:kern w:val="1"/>
                <w:sz w:val="18"/>
                <w:szCs w:val="18"/>
                <w:lang w:eastAsia="ar-SA"/>
              </w:rPr>
            </w:pPr>
            <w:r w:rsidRPr="00C460FD">
              <w:rPr>
                <w:color w:val="000000"/>
                <w:kern w:val="1"/>
                <w:sz w:val="18"/>
                <w:szCs w:val="18"/>
                <w:lang w:eastAsia="ar-SA"/>
              </w:rPr>
              <w:t>Общество с ограниченной ответственностью "Тюменская торговая компания"</w:t>
            </w:r>
            <w:r>
              <w:rPr>
                <w:color w:val="000000"/>
                <w:kern w:val="1"/>
                <w:sz w:val="18"/>
                <w:szCs w:val="18"/>
                <w:lang w:eastAsia="ar-SA"/>
              </w:rPr>
              <w:t xml:space="preserve">, </w:t>
            </w:r>
            <w:proofErr w:type="spellStart"/>
            <w:r>
              <w:rPr>
                <w:color w:val="000000"/>
                <w:kern w:val="1"/>
                <w:sz w:val="18"/>
                <w:szCs w:val="18"/>
                <w:lang w:eastAsia="ar-SA"/>
              </w:rPr>
              <w:t>г</w:t>
            </w:r>
            <w:proofErr w:type="gramStart"/>
            <w:r>
              <w:rPr>
                <w:color w:val="000000"/>
                <w:kern w:val="1"/>
                <w:sz w:val="18"/>
                <w:szCs w:val="18"/>
                <w:lang w:eastAsia="ar-SA"/>
              </w:rPr>
              <w:t>.Т</w:t>
            </w:r>
            <w:proofErr w:type="gramEnd"/>
            <w:r>
              <w:rPr>
                <w:color w:val="000000"/>
                <w:kern w:val="1"/>
                <w:sz w:val="18"/>
                <w:szCs w:val="18"/>
                <w:lang w:eastAsia="ar-SA"/>
              </w:rPr>
              <w:t>юмень</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3741D4" w:rsidRDefault="003741D4" w:rsidP="003741D4">
            <w:pPr>
              <w:suppressAutoHyphens/>
              <w:snapToGrid w:val="0"/>
              <w:jc w:val="center"/>
              <w:rPr>
                <w:color w:val="000000"/>
                <w:kern w:val="1"/>
                <w:sz w:val="18"/>
                <w:szCs w:val="18"/>
                <w:lang w:eastAsia="ar-SA"/>
              </w:rPr>
            </w:pPr>
            <w:r w:rsidRPr="00C460FD">
              <w:rPr>
                <w:color w:val="000000"/>
                <w:kern w:val="1"/>
                <w:sz w:val="18"/>
                <w:szCs w:val="18"/>
                <w:lang w:eastAsia="ar-SA"/>
              </w:rPr>
              <w:t>Общество с ограниченной ответственностью "А-СИБ"</w:t>
            </w:r>
            <w:r>
              <w:rPr>
                <w:color w:val="000000"/>
                <w:kern w:val="1"/>
                <w:sz w:val="18"/>
                <w:szCs w:val="18"/>
                <w:lang w:eastAsia="ar-SA"/>
              </w:rPr>
              <w:t>,</w:t>
            </w:r>
          </w:p>
          <w:p w:rsidR="003741D4" w:rsidRPr="00C460FD" w:rsidRDefault="003741D4" w:rsidP="003741D4">
            <w:pPr>
              <w:suppressAutoHyphens/>
              <w:snapToGrid w:val="0"/>
              <w:jc w:val="center"/>
              <w:rPr>
                <w:color w:val="000000"/>
                <w:kern w:val="1"/>
                <w:sz w:val="18"/>
                <w:szCs w:val="18"/>
                <w:lang w:eastAsia="ar-SA"/>
              </w:rPr>
            </w:pPr>
            <w:proofErr w:type="spellStart"/>
            <w:r>
              <w:rPr>
                <w:color w:val="000000"/>
                <w:kern w:val="1"/>
                <w:sz w:val="18"/>
                <w:szCs w:val="18"/>
                <w:lang w:eastAsia="ar-SA"/>
              </w:rPr>
              <w:t>г</w:t>
            </w:r>
            <w:proofErr w:type="gramStart"/>
            <w:r>
              <w:rPr>
                <w:color w:val="000000"/>
                <w:kern w:val="1"/>
                <w:sz w:val="18"/>
                <w:szCs w:val="18"/>
                <w:lang w:eastAsia="ar-SA"/>
              </w:rPr>
              <w:t>.Н</w:t>
            </w:r>
            <w:proofErr w:type="gramEnd"/>
            <w:r>
              <w:rPr>
                <w:color w:val="000000"/>
                <w:kern w:val="1"/>
                <w:sz w:val="18"/>
                <w:szCs w:val="18"/>
                <w:lang w:eastAsia="ar-SA"/>
              </w:rPr>
              <w:t>овосибирск</w:t>
            </w:r>
            <w:proofErr w:type="spellEnd"/>
            <w:r>
              <w:rPr>
                <w:color w:val="000000"/>
                <w:kern w:val="1"/>
                <w:sz w:val="18"/>
                <w:szCs w:val="18"/>
                <w:lang w:eastAsia="ar-SA"/>
              </w:rPr>
              <w:t xml:space="preserve"> </w:t>
            </w:r>
          </w:p>
        </w:tc>
      </w:tr>
      <w:tr w:rsidR="003741D4" w:rsidRPr="00A55D4D" w:rsidTr="00397E49">
        <w:trPr>
          <w:trHeight w:val="710"/>
        </w:trPr>
        <w:tc>
          <w:tcPr>
            <w:tcW w:w="4395" w:type="dxa"/>
            <w:tcBorders>
              <w:top w:val="single" w:sz="4" w:space="0" w:color="auto"/>
              <w:left w:val="single" w:sz="4" w:space="0" w:color="auto"/>
              <w:bottom w:val="single" w:sz="4" w:space="0" w:color="auto"/>
              <w:right w:val="single" w:sz="4" w:space="0" w:color="auto"/>
            </w:tcBorders>
            <w:hideMark/>
          </w:tcPr>
          <w:p w:rsidR="003741D4" w:rsidRPr="00A55D4D" w:rsidRDefault="003741D4" w:rsidP="003741D4">
            <w:pPr>
              <w:suppressAutoHyphens/>
              <w:snapToGrid w:val="0"/>
              <w:ind w:left="108" w:right="119"/>
              <w:jc w:val="both"/>
              <w:rPr>
                <w:color w:val="000000"/>
                <w:kern w:val="1"/>
                <w:sz w:val="18"/>
                <w:szCs w:val="18"/>
                <w:lang w:eastAsia="ar-SA"/>
              </w:rPr>
            </w:pPr>
            <w:r w:rsidRPr="00A55D4D">
              <w:rPr>
                <w:color w:val="000000"/>
                <w:kern w:val="1"/>
                <w:sz w:val="18"/>
                <w:szCs w:val="18"/>
                <w:lang w:eastAsia="ar-SA"/>
              </w:rPr>
              <w:t>1.</w:t>
            </w:r>
            <w:r w:rsidRPr="00A55D4D">
              <w:rPr>
                <w:kern w:val="1"/>
                <w:sz w:val="18"/>
                <w:szCs w:val="18"/>
                <w:lang w:eastAsia="ar-SA"/>
              </w:rPr>
              <w:t xml:space="preserve">Непроведение ликвидации участника </w:t>
            </w:r>
            <w:r w:rsidRPr="00A55D4D">
              <w:rPr>
                <w:bCs/>
                <w:kern w:val="1"/>
                <w:sz w:val="18"/>
                <w:szCs w:val="18"/>
                <w:lang w:eastAsia="ar-SA"/>
              </w:rPr>
              <w:t>закупки -</w:t>
            </w:r>
            <w:r w:rsidRPr="00A55D4D">
              <w:rPr>
                <w:kern w:val="1"/>
                <w:sz w:val="18"/>
                <w:szCs w:val="18"/>
                <w:lang w:eastAsia="ar-SA"/>
              </w:rPr>
              <w:t xml:space="preserve"> юридического лица и отсутствие решения арбитражного суда о признании участника </w:t>
            </w:r>
            <w:r w:rsidRPr="00A55D4D">
              <w:rPr>
                <w:bCs/>
                <w:kern w:val="1"/>
                <w:sz w:val="18"/>
                <w:szCs w:val="18"/>
                <w:lang w:eastAsia="ar-SA"/>
              </w:rPr>
              <w:t>закупки</w:t>
            </w:r>
            <w:r w:rsidRPr="00A55D4D">
              <w:rPr>
                <w:kern w:val="1"/>
                <w:sz w:val="18"/>
                <w:szCs w:val="18"/>
                <w:lang w:eastAsia="ar-SA"/>
              </w:rPr>
              <w:t xml:space="preserve"> - юридического лица, индивидуального предпринимателя </w:t>
            </w:r>
            <w:r w:rsidRPr="00A55D4D">
              <w:rPr>
                <w:bCs/>
                <w:kern w:val="1"/>
                <w:sz w:val="18"/>
                <w:szCs w:val="18"/>
                <w:lang w:eastAsia="ar-SA"/>
              </w:rPr>
              <w:t>несостоятельным (</w:t>
            </w:r>
            <w:r w:rsidRPr="00A55D4D">
              <w:rPr>
                <w:kern w:val="1"/>
                <w:sz w:val="18"/>
                <w:szCs w:val="18"/>
                <w:lang w:eastAsia="ar-SA"/>
              </w:rPr>
              <w:t>банкротом</w:t>
            </w:r>
            <w:r w:rsidRPr="00A55D4D">
              <w:rPr>
                <w:bCs/>
                <w:kern w:val="1"/>
                <w:sz w:val="18"/>
                <w:szCs w:val="18"/>
                <w:lang w:eastAsia="ar-SA"/>
              </w:rPr>
              <w:t>)</w:t>
            </w:r>
            <w:r w:rsidRPr="00A55D4D">
              <w:rPr>
                <w:kern w:val="1"/>
                <w:sz w:val="18"/>
                <w:szCs w:val="18"/>
                <w:lang w:eastAsia="ar-SA"/>
              </w:rPr>
              <w:t xml:space="preserve"> и об открытии конкурсного производства.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741D4" w:rsidRPr="00A55D4D" w:rsidRDefault="003741D4" w:rsidP="003741D4">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416"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3741D4" w:rsidRPr="00A55D4D" w:rsidTr="00397E49">
        <w:trPr>
          <w:trHeight w:val="388"/>
        </w:trPr>
        <w:tc>
          <w:tcPr>
            <w:tcW w:w="4395" w:type="dxa"/>
            <w:tcBorders>
              <w:top w:val="single" w:sz="4" w:space="0" w:color="auto"/>
              <w:left w:val="single" w:sz="4" w:space="0" w:color="auto"/>
              <w:bottom w:val="single" w:sz="4" w:space="0" w:color="auto"/>
              <w:right w:val="single" w:sz="4" w:space="0" w:color="auto"/>
            </w:tcBorders>
            <w:hideMark/>
          </w:tcPr>
          <w:p w:rsidR="003741D4" w:rsidRPr="00A55D4D" w:rsidRDefault="003741D4" w:rsidP="003741D4">
            <w:pPr>
              <w:suppressAutoHyphens/>
              <w:snapToGrid w:val="0"/>
              <w:ind w:left="105" w:right="120"/>
              <w:jc w:val="both"/>
              <w:rPr>
                <w:kern w:val="1"/>
                <w:sz w:val="18"/>
                <w:szCs w:val="18"/>
                <w:lang w:eastAsia="ar-SA"/>
              </w:rPr>
            </w:pPr>
            <w:r w:rsidRPr="00A55D4D">
              <w:rPr>
                <w:kern w:val="1"/>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992" w:type="dxa"/>
            <w:tcBorders>
              <w:top w:val="single" w:sz="4" w:space="0" w:color="auto"/>
              <w:left w:val="single" w:sz="4" w:space="0" w:color="auto"/>
              <w:bottom w:val="single" w:sz="4" w:space="0" w:color="auto"/>
              <w:right w:val="single" w:sz="4" w:space="0" w:color="auto"/>
            </w:tcBorders>
            <w:vAlign w:val="center"/>
            <w:hideMark/>
          </w:tcPr>
          <w:p w:rsidR="003741D4" w:rsidRPr="00A55D4D" w:rsidRDefault="003741D4" w:rsidP="003741D4">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416"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3741D4" w:rsidRPr="00A55D4D" w:rsidTr="00397E49">
        <w:trPr>
          <w:trHeight w:val="1155"/>
        </w:trPr>
        <w:tc>
          <w:tcPr>
            <w:tcW w:w="4395" w:type="dxa"/>
            <w:tcBorders>
              <w:top w:val="single" w:sz="4" w:space="0" w:color="auto"/>
              <w:left w:val="single" w:sz="4" w:space="0" w:color="auto"/>
              <w:bottom w:val="single" w:sz="4" w:space="0" w:color="auto"/>
              <w:right w:val="single" w:sz="4" w:space="0" w:color="auto"/>
            </w:tcBorders>
            <w:hideMark/>
          </w:tcPr>
          <w:p w:rsidR="003741D4" w:rsidRPr="00A55D4D" w:rsidRDefault="003741D4" w:rsidP="003741D4">
            <w:pPr>
              <w:suppressAutoHyphens/>
              <w:snapToGrid w:val="0"/>
              <w:ind w:left="105" w:right="120"/>
              <w:jc w:val="both"/>
              <w:rPr>
                <w:kern w:val="1"/>
                <w:sz w:val="18"/>
                <w:szCs w:val="18"/>
                <w:lang w:eastAsia="ar-SA"/>
              </w:rPr>
            </w:pPr>
            <w:r w:rsidRPr="00A55D4D">
              <w:rPr>
                <w:kern w:val="1"/>
                <w:sz w:val="18"/>
                <w:szCs w:val="18"/>
                <w:lang w:eastAsia="ar-SA"/>
              </w:rPr>
              <w:t xml:space="preserve">3. </w:t>
            </w:r>
            <w:proofErr w:type="gramStart"/>
            <w:r w:rsidRPr="00A55D4D">
              <w:rPr>
                <w:kern w:val="1"/>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5D4D">
              <w:rPr>
                <w:kern w:val="1"/>
                <w:sz w:val="18"/>
                <w:szCs w:val="18"/>
                <w:lang w:eastAsia="ar-SA"/>
              </w:rPr>
              <w:t xml:space="preserve"> </w:t>
            </w:r>
            <w:proofErr w:type="gramStart"/>
            <w:r w:rsidRPr="00A55D4D">
              <w:rPr>
                <w:kern w:val="1"/>
                <w:sz w:val="18"/>
                <w:szCs w:val="18"/>
                <w:lang w:eastAsia="ar-SA"/>
              </w:rP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w:t>
            </w:r>
            <w:r w:rsidRPr="00A55D4D">
              <w:rPr>
                <w:kern w:val="1"/>
                <w:sz w:val="18"/>
                <w:szCs w:val="18"/>
                <w:lang w:eastAsia="ar-SA"/>
              </w:rPr>
              <w:lastRenderedPageBreak/>
              <w:t>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55D4D">
              <w:rPr>
                <w:kern w:val="1"/>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5D4D">
              <w:rPr>
                <w:kern w:val="1"/>
                <w:sz w:val="18"/>
                <w:szCs w:val="18"/>
                <w:lang w:eastAsia="ar-SA"/>
              </w:rPr>
              <w:t>указанных</w:t>
            </w:r>
            <w:proofErr w:type="gramEnd"/>
            <w:r w:rsidRPr="00A55D4D">
              <w:rPr>
                <w:kern w:val="1"/>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92"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firstLine="33"/>
              <w:jc w:val="center"/>
              <w:rPr>
                <w:color w:val="000000"/>
                <w:kern w:val="1"/>
                <w:sz w:val="18"/>
                <w:szCs w:val="18"/>
                <w:lang w:eastAsia="ar-SA"/>
              </w:rPr>
            </w:pPr>
            <w:r w:rsidRPr="00A55D4D">
              <w:rPr>
                <w:color w:val="000000"/>
                <w:kern w:val="1"/>
                <w:sz w:val="18"/>
                <w:szCs w:val="18"/>
                <w:lang w:eastAsia="ar-SA"/>
              </w:rPr>
              <w:lastRenderedPageBreak/>
              <w:t>декларация</w:t>
            </w:r>
          </w:p>
        </w:tc>
        <w:tc>
          <w:tcPr>
            <w:tcW w:w="1134"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firstLine="33"/>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firstLine="33"/>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416"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3741D4" w:rsidRPr="00A55D4D" w:rsidTr="00397E49">
        <w:trPr>
          <w:trHeight w:val="246"/>
        </w:trPr>
        <w:tc>
          <w:tcPr>
            <w:tcW w:w="4395" w:type="dxa"/>
            <w:tcBorders>
              <w:top w:val="single" w:sz="4" w:space="0" w:color="auto"/>
              <w:left w:val="single" w:sz="4" w:space="0" w:color="auto"/>
              <w:bottom w:val="single" w:sz="4" w:space="0" w:color="auto"/>
              <w:right w:val="single" w:sz="4" w:space="0" w:color="auto"/>
            </w:tcBorders>
            <w:hideMark/>
          </w:tcPr>
          <w:p w:rsidR="003741D4" w:rsidRPr="00A55D4D" w:rsidRDefault="003741D4" w:rsidP="003741D4">
            <w:pPr>
              <w:suppressAutoHyphens/>
              <w:snapToGrid w:val="0"/>
              <w:ind w:left="105" w:right="120"/>
              <w:jc w:val="both"/>
              <w:rPr>
                <w:color w:val="000000"/>
                <w:kern w:val="1"/>
                <w:sz w:val="18"/>
                <w:szCs w:val="18"/>
                <w:lang w:eastAsia="ar-SA"/>
              </w:rPr>
            </w:pPr>
            <w:r w:rsidRPr="0070007A">
              <w:rPr>
                <w:color w:val="000000"/>
                <w:kern w:val="1"/>
                <w:sz w:val="18"/>
                <w:szCs w:val="18"/>
                <w:lang w:eastAsia="ar-SA"/>
              </w:rPr>
              <w:lastRenderedPageBreak/>
              <w:t xml:space="preserve">4. </w:t>
            </w:r>
            <w:proofErr w:type="gramStart"/>
            <w:r w:rsidRPr="0070007A">
              <w:rPr>
                <w:color w:val="000000"/>
                <w:kern w:val="1"/>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0007A">
              <w:rPr>
                <w:color w:val="000000"/>
                <w:kern w:val="1"/>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3741D4" w:rsidRPr="00A55D4D" w:rsidRDefault="003741D4" w:rsidP="003741D4">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416"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3741D4" w:rsidRPr="00A55D4D" w:rsidTr="00397E49">
        <w:trPr>
          <w:trHeight w:val="634"/>
        </w:trPr>
        <w:tc>
          <w:tcPr>
            <w:tcW w:w="4395" w:type="dxa"/>
            <w:tcBorders>
              <w:top w:val="single" w:sz="4" w:space="0" w:color="auto"/>
              <w:left w:val="single" w:sz="4" w:space="0" w:color="auto"/>
              <w:bottom w:val="single" w:sz="4" w:space="0" w:color="auto"/>
              <w:right w:val="single" w:sz="4" w:space="0" w:color="auto"/>
            </w:tcBorders>
          </w:tcPr>
          <w:p w:rsidR="003741D4" w:rsidRPr="00A55D4D" w:rsidRDefault="003741D4" w:rsidP="003741D4">
            <w:pPr>
              <w:suppressAutoHyphens/>
              <w:snapToGrid w:val="0"/>
              <w:ind w:left="105" w:right="120"/>
              <w:jc w:val="both"/>
              <w:rPr>
                <w:kern w:val="1"/>
                <w:sz w:val="18"/>
                <w:szCs w:val="18"/>
                <w:lang w:eastAsia="ar-SA"/>
              </w:rPr>
            </w:pPr>
            <w:r w:rsidRPr="0070007A">
              <w:rPr>
                <w:kern w:val="1"/>
                <w:sz w:val="18"/>
                <w:szCs w:val="18"/>
                <w:lang w:eastAsia="ar-SA"/>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992"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1134"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416"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3741D4" w:rsidRPr="00A55D4D" w:rsidTr="00397E49">
        <w:trPr>
          <w:trHeight w:val="634"/>
        </w:trPr>
        <w:tc>
          <w:tcPr>
            <w:tcW w:w="4395" w:type="dxa"/>
            <w:tcBorders>
              <w:top w:val="single" w:sz="4" w:space="0" w:color="auto"/>
              <w:left w:val="single" w:sz="4" w:space="0" w:color="auto"/>
              <w:bottom w:val="single" w:sz="4" w:space="0" w:color="auto"/>
              <w:right w:val="single" w:sz="4" w:space="0" w:color="auto"/>
            </w:tcBorders>
            <w:hideMark/>
          </w:tcPr>
          <w:p w:rsidR="003741D4" w:rsidRPr="00A55D4D" w:rsidRDefault="003741D4" w:rsidP="003741D4">
            <w:pPr>
              <w:suppressAutoHyphens/>
              <w:snapToGrid w:val="0"/>
              <w:ind w:left="105" w:right="120"/>
              <w:jc w:val="both"/>
              <w:rPr>
                <w:kern w:val="1"/>
                <w:sz w:val="18"/>
                <w:szCs w:val="18"/>
                <w:lang w:eastAsia="ar-SA"/>
              </w:rPr>
            </w:pPr>
            <w:r w:rsidRPr="00A55D4D">
              <w:rPr>
                <w:kern w:val="1"/>
                <w:sz w:val="18"/>
                <w:szCs w:val="18"/>
                <w:lang w:eastAsia="ar-SA"/>
              </w:rPr>
              <w:t xml:space="preserve">5. </w:t>
            </w:r>
            <w:proofErr w:type="gramStart"/>
            <w:r w:rsidRPr="00A55D4D">
              <w:rPr>
                <w:kern w:val="1"/>
                <w:sz w:val="18"/>
                <w:szCs w:val="18"/>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A55D4D">
              <w:rPr>
                <w:kern w:val="1"/>
                <w:sz w:val="18"/>
                <w:szCs w:val="18"/>
                <w:lang w:eastAsia="ar-SA"/>
              </w:rPr>
              <w:lastRenderedPageBreak/>
              <w:t>(директором, генеральным директором) учреждения или унитарного</w:t>
            </w:r>
            <w:proofErr w:type="gramEnd"/>
            <w:r w:rsidRPr="00A55D4D">
              <w:rPr>
                <w:kern w:val="1"/>
                <w:sz w:val="18"/>
                <w:szCs w:val="18"/>
                <w:lang w:eastAsia="ar-SA"/>
              </w:rPr>
              <w:t xml:space="preserve"> </w:t>
            </w:r>
            <w:proofErr w:type="gramStart"/>
            <w:r w:rsidRPr="00A55D4D">
              <w:rPr>
                <w:kern w:val="1"/>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5D4D">
              <w:rPr>
                <w:kern w:val="1"/>
                <w:sz w:val="18"/>
                <w:szCs w:val="18"/>
                <w:lang w:eastAsia="ar-SA"/>
              </w:rPr>
              <w:t>неполнородными</w:t>
            </w:r>
            <w:proofErr w:type="spellEnd"/>
            <w:r w:rsidRPr="00A55D4D">
              <w:rPr>
                <w:kern w:val="1"/>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A55D4D">
              <w:rPr>
                <w:kern w:val="1"/>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741D4" w:rsidRPr="00A55D4D" w:rsidRDefault="003741D4" w:rsidP="003741D4">
            <w:pPr>
              <w:suppressAutoHyphens/>
              <w:snapToGrid w:val="0"/>
              <w:jc w:val="center"/>
              <w:rPr>
                <w:color w:val="000000"/>
                <w:kern w:val="1"/>
                <w:sz w:val="18"/>
                <w:szCs w:val="18"/>
                <w:lang w:eastAsia="ar-SA"/>
              </w:rPr>
            </w:pPr>
            <w:r w:rsidRPr="00A55D4D">
              <w:rPr>
                <w:color w:val="000000"/>
                <w:kern w:val="1"/>
                <w:sz w:val="18"/>
                <w:szCs w:val="18"/>
                <w:lang w:eastAsia="ar-SA"/>
              </w:rPr>
              <w:lastRenderedPageBreak/>
              <w:t>декларация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416"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3741D4" w:rsidRPr="00A55D4D" w:rsidTr="00397E49">
        <w:trPr>
          <w:trHeight w:val="1113"/>
        </w:trPr>
        <w:tc>
          <w:tcPr>
            <w:tcW w:w="4395" w:type="dxa"/>
            <w:tcBorders>
              <w:top w:val="single" w:sz="4" w:space="0" w:color="auto"/>
              <w:left w:val="single" w:sz="4" w:space="0" w:color="auto"/>
              <w:bottom w:val="single" w:sz="4" w:space="0" w:color="auto"/>
              <w:right w:val="single" w:sz="4" w:space="0" w:color="auto"/>
            </w:tcBorders>
            <w:hideMark/>
          </w:tcPr>
          <w:p w:rsidR="003741D4" w:rsidRPr="00A55D4D" w:rsidRDefault="003741D4" w:rsidP="003741D4">
            <w:pPr>
              <w:suppressAutoHyphens/>
              <w:snapToGrid w:val="0"/>
              <w:ind w:left="105" w:right="120"/>
              <w:jc w:val="both"/>
              <w:rPr>
                <w:color w:val="000000"/>
                <w:kern w:val="1"/>
                <w:sz w:val="18"/>
                <w:szCs w:val="18"/>
                <w:lang w:eastAsia="ar-SA"/>
              </w:rPr>
            </w:pPr>
            <w:r w:rsidRPr="00A55D4D">
              <w:rPr>
                <w:color w:val="000000"/>
                <w:kern w:val="1"/>
                <w:sz w:val="18"/>
                <w:szCs w:val="18"/>
                <w:lang w:eastAsia="ar-SA"/>
              </w:rPr>
              <w:lastRenderedPageBreak/>
              <w:t xml:space="preserve">6. </w:t>
            </w:r>
            <w:r w:rsidRPr="00A55D4D">
              <w:rPr>
                <w:kern w:val="1"/>
                <w:sz w:val="18"/>
                <w:szCs w:val="18"/>
                <w:lang w:eastAsia="ar-SA"/>
              </w:rPr>
              <w:t xml:space="preserve">Отсутствие в реестре недобросовестных поставщиков сведений об участнике </w:t>
            </w:r>
            <w:r w:rsidRPr="00A55D4D">
              <w:rPr>
                <w:bCs/>
                <w:kern w:val="1"/>
                <w:sz w:val="18"/>
                <w:szCs w:val="18"/>
                <w:lang w:eastAsia="ar-SA"/>
              </w:rPr>
              <w:t>закупки – юридическом лице</w:t>
            </w:r>
            <w:r w:rsidRPr="00A55D4D">
              <w:rPr>
                <w:kern w:val="1"/>
                <w:sz w:val="18"/>
                <w:szCs w:val="18"/>
                <w:lang w:eastAsia="ar-SA"/>
              </w:rPr>
              <w:t xml:space="preserve">, </w:t>
            </w:r>
            <w:r w:rsidRPr="00A55D4D">
              <w:rPr>
                <w:bCs/>
                <w:kern w:val="1"/>
                <w:sz w:val="18"/>
                <w:szCs w:val="18"/>
                <w:lang w:eastAsia="ar-SA"/>
              </w:rPr>
              <w:t>в том числе</w:t>
            </w:r>
            <w:r w:rsidRPr="00A55D4D">
              <w:rPr>
                <w:kern w:val="1"/>
                <w:sz w:val="18"/>
                <w:szCs w:val="18"/>
                <w:lang w:eastAsia="ar-SA"/>
              </w:rPr>
              <w:t xml:space="preserve"> сведений об учредителях, </w:t>
            </w:r>
            <w:r w:rsidRPr="00A55D4D">
              <w:rPr>
                <w:bCs/>
                <w:kern w:val="1"/>
                <w:sz w:val="18"/>
                <w:szCs w:val="18"/>
                <w:lang w:eastAsia="ar-SA"/>
              </w:rPr>
              <w:t>о</w:t>
            </w:r>
            <w:r w:rsidRPr="00A55D4D">
              <w:rPr>
                <w:kern w:val="1"/>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A55D4D">
              <w:rPr>
                <w:bCs/>
                <w:kern w:val="1"/>
                <w:sz w:val="18"/>
                <w:szCs w:val="18"/>
                <w:lang w:eastAsia="ar-SA"/>
              </w:rPr>
              <w:t>закупки – для юридического лица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741D4" w:rsidRPr="00A55D4D" w:rsidRDefault="003741D4" w:rsidP="003741D4">
            <w:pPr>
              <w:suppressAutoHyphens/>
              <w:snapToGrid w:val="0"/>
              <w:jc w:val="center"/>
              <w:rPr>
                <w:color w:val="000000"/>
                <w:kern w:val="1"/>
                <w:sz w:val="18"/>
                <w:szCs w:val="18"/>
                <w:lang w:eastAsia="ar-SA"/>
              </w:rPr>
            </w:pPr>
            <w:r w:rsidRPr="00A55D4D">
              <w:rPr>
                <w:color w:val="000000"/>
                <w:kern w:val="1"/>
                <w:sz w:val="18"/>
                <w:szCs w:val="18"/>
                <w:lang w:eastAsia="ar-SA"/>
              </w:rPr>
              <w:t>отсутствует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отсутствует</w:t>
            </w:r>
          </w:p>
        </w:tc>
        <w:tc>
          <w:tcPr>
            <w:tcW w:w="1560"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отсутствует</w:t>
            </w:r>
          </w:p>
        </w:tc>
        <w:tc>
          <w:tcPr>
            <w:tcW w:w="1416"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BA254D">
              <w:rPr>
                <w:color w:val="000000"/>
                <w:kern w:val="1"/>
                <w:sz w:val="18"/>
                <w:szCs w:val="18"/>
                <w:lang w:eastAsia="ar-SA"/>
              </w:rPr>
              <w:t>отсутствует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BA254D">
              <w:rPr>
                <w:color w:val="000000"/>
                <w:kern w:val="1"/>
                <w:sz w:val="18"/>
                <w:szCs w:val="18"/>
                <w:lang w:eastAsia="ar-SA"/>
              </w:rPr>
              <w:t>отсутствует</w:t>
            </w:r>
          </w:p>
        </w:tc>
        <w:tc>
          <w:tcPr>
            <w:tcW w:w="1134"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BA254D">
              <w:rPr>
                <w:color w:val="000000"/>
                <w:kern w:val="1"/>
                <w:sz w:val="18"/>
                <w:szCs w:val="18"/>
                <w:lang w:eastAsia="ar-SA"/>
              </w:rPr>
              <w:t>отсутствует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BA254D">
              <w:rPr>
                <w:color w:val="000000"/>
                <w:kern w:val="1"/>
                <w:sz w:val="18"/>
                <w:szCs w:val="18"/>
                <w:lang w:eastAsia="ar-SA"/>
              </w:rPr>
              <w:t>отсутствует</w:t>
            </w:r>
          </w:p>
        </w:tc>
        <w:tc>
          <w:tcPr>
            <w:tcW w:w="1134"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BA254D">
              <w:rPr>
                <w:color w:val="000000"/>
                <w:kern w:val="1"/>
                <w:sz w:val="18"/>
                <w:szCs w:val="18"/>
                <w:lang w:eastAsia="ar-SA"/>
              </w:rPr>
              <w:t>отсутствует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BA254D">
              <w:rPr>
                <w:color w:val="000000"/>
                <w:kern w:val="1"/>
                <w:sz w:val="18"/>
                <w:szCs w:val="18"/>
                <w:lang w:eastAsia="ar-SA"/>
              </w:rPr>
              <w:t>отсутствует</w:t>
            </w:r>
          </w:p>
        </w:tc>
      </w:tr>
      <w:tr w:rsidR="003741D4" w:rsidRPr="00A55D4D" w:rsidTr="00397E49">
        <w:trPr>
          <w:trHeight w:val="602"/>
        </w:trPr>
        <w:tc>
          <w:tcPr>
            <w:tcW w:w="4395"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105" w:right="120"/>
              <w:jc w:val="both"/>
              <w:rPr>
                <w:color w:val="000000"/>
                <w:sz w:val="18"/>
                <w:szCs w:val="18"/>
                <w:lang w:eastAsia="ar-SA"/>
              </w:rPr>
            </w:pPr>
            <w:r w:rsidRPr="00A55D4D">
              <w:rPr>
                <w:color w:val="000000"/>
                <w:sz w:val="18"/>
                <w:szCs w:val="18"/>
                <w:lang w:eastAsia="ar-SA"/>
              </w:rPr>
              <w:t>7. П</w:t>
            </w:r>
            <w:r w:rsidRPr="00A55D4D">
              <w:rPr>
                <w:sz w:val="18"/>
                <w:szCs w:val="18"/>
              </w:rPr>
              <w:t>ринадлежность к субъектам малого предпринимательства или социально ориентированным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jc w:val="center"/>
              <w:rPr>
                <w:color w:val="000000"/>
                <w:sz w:val="18"/>
                <w:szCs w:val="18"/>
                <w:lang w:eastAsia="ar-SA"/>
              </w:rPr>
            </w:pPr>
            <w:r w:rsidRPr="00A55D4D">
              <w:rPr>
                <w:color w:val="000000"/>
                <w:sz w:val="18"/>
                <w:szCs w:val="18"/>
                <w:lang w:eastAsia="ar-SA"/>
              </w:rPr>
              <w:t>декларация</w:t>
            </w:r>
          </w:p>
        </w:tc>
        <w:tc>
          <w:tcPr>
            <w:tcW w:w="1134"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предоставлена</w:t>
            </w:r>
          </w:p>
        </w:tc>
        <w:tc>
          <w:tcPr>
            <w:tcW w:w="1560"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Pr>
                <w:color w:val="000000"/>
                <w:kern w:val="1"/>
                <w:sz w:val="18"/>
                <w:szCs w:val="18"/>
                <w:lang w:eastAsia="ar-SA"/>
              </w:rPr>
              <w:t xml:space="preserve">не </w:t>
            </w:r>
            <w:r w:rsidRPr="00A55D4D">
              <w:rPr>
                <w:color w:val="000000"/>
                <w:kern w:val="1"/>
                <w:sz w:val="18"/>
                <w:szCs w:val="18"/>
                <w:lang w:eastAsia="ar-SA"/>
              </w:rPr>
              <w:t>предоставлена</w:t>
            </w:r>
          </w:p>
        </w:tc>
        <w:tc>
          <w:tcPr>
            <w:tcW w:w="1416"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BA254D">
              <w:rPr>
                <w:color w:val="000000"/>
                <w:kern w:val="1"/>
                <w:sz w:val="18"/>
                <w:szCs w:val="18"/>
                <w:lang w:eastAsia="ar-SA"/>
              </w:rPr>
              <w:t>предоставлена</w:t>
            </w:r>
          </w:p>
        </w:tc>
        <w:tc>
          <w:tcPr>
            <w:tcW w:w="1276"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BA254D">
              <w:rPr>
                <w:color w:val="000000"/>
                <w:kern w:val="1"/>
                <w:sz w:val="18"/>
                <w:szCs w:val="18"/>
                <w:lang w:eastAsia="ar-SA"/>
              </w:rPr>
              <w:t>предоставлена</w:t>
            </w:r>
          </w:p>
        </w:tc>
        <w:tc>
          <w:tcPr>
            <w:tcW w:w="1134"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BA254D">
              <w:rPr>
                <w:color w:val="000000"/>
                <w:kern w:val="1"/>
                <w:sz w:val="18"/>
                <w:szCs w:val="18"/>
                <w:lang w:eastAsia="ar-SA"/>
              </w:rPr>
              <w:t>предоставлена</w:t>
            </w:r>
          </w:p>
        </w:tc>
        <w:tc>
          <w:tcPr>
            <w:tcW w:w="1276"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BA254D">
              <w:rPr>
                <w:color w:val="000000"/>
                <w:kern w:val="1"/>
                <w:sz w:val="18"/>
                <w:szCs w:val="18"/>
                <w:lang w:eastAsia="ar-SA"/>
              </w:rPr>
              <w:t>предоставлена</w:t>
            </w:r>
          </w:p>
        </w:tc>
        <w:tc>
          <w:tcPr>
            <w:tcW w:w="1134"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BA254D">
              <w:rPr>
                <w:color w:val="000000"/>
                <w:kern w:val="1"/>
                <w:sz w:val="18"/>
                <w:szCs w:val="18"/>
                <w:lang w:eastAsia="ar-SA"/>
              </w:rPr>
              <w:t>предоставлена</w:t>
            </w:r>
          </w:p>
        </w:tc>
        <w:tc>
          <w:tcPr>
            <w:tcW w:w="1417"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BA254D">
              <w:rPr>
                <w:color w:val="000000"/>
                <w:kern w:val="1"/>
                <w:sz w:val="18"/>
                <w:szCs w:val="18"/>
                <w:lang w:eastAsia="ar-SA"/>
              </w:rPr>
              <w:t>предоставлена</w:t>
            </w:r>
          </w:p>
        </w:tc>
      </w:tr>
      <w:tr w:rsidR="003741D4" w:rsidRPr="00A55D4D" w:rsidTr="00397E49">
        <w:trPr>
          <w:trHeight w:val="775"/>
        </w:trPr>
        <w:tc>
          <w:tcPr>
            <w:tcW w:w="4395" w:type="dxa"/>
            <w:tcBorders>
              <w:top w:val="single" w:sz="4" w:space="0" w:color="auto"/>
              <w:left w:val="single" w:sz="4" w:space="0" w:color="auto"/>
              <w:bottom w:val="single" w:sz="4" w:space="0" w:color="auto"/>
              <w:right w:val="single" w:sz="4" w:space="0" w:color="auto"/>
            </w:tcBorders>
          </w:tcPr>
          <w:p w:rsidR="003741D4" w:rsidRPr="00A55D4D" w:rsidRDefault="003741D4" w:rsidP="003741D4">
            <w:pPr>
              <w:suppressAutoHyphens/>
              <w:snapToGrid w:val="0"/>
              <w:ind w:left="105" w:right="120"/>
              <w:rPr>
                <w:color w:val="000000"/>
                <w:kern w:val="1"/>
                <w:sz w:val="18"/>
                <w:szCs w:val="18"/>
                <w:lang w:eastAsia="ar-SA"/>
              </w:rPr>
            </w:pPr>
            <w:r>
              <w:rPr>
                <w:color w:val="000000"/>
                <w:kern w:val="1"/>
                <w:sz w:val="18"/>
                <w:szCs w:val="18"/>
                <w:lang w:eastAsia="ar-SA"/>
              </w:rPr>
              <w:t>8</w:t>
            </w:r>
            <w:r w:rsidRPr="00A55D4D">
              <w:rPr>
                <w:color w:val="000000"/>
                <w:kern w:val="1"/>
                <w:sz w:val="18"/>
                <w:szCs w:val="18"/>
                <w:lang w:eastAsia="ar-SA"/>
              </w:rPr>
              <w:t>. Объем предоставленных документов и  сведений для участия в аукционе</w:t>
            </w:r>
          </w:p>
        </w:tc>
        <w:tc>
          <w:tcPr>
            <w:tcW w:w="992"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jc w:val="center"/>
              <w:rPr>
                <w:color w:val="000000"/>
                <w:kern w:val="1"/>
                <w:sz w:val="18"/>
                <w:szCs w:val="18"/>
                <w:lang w:eastAsia="ar-SA"/>
              </w:rPr>
            </w:pPr>
            <w:r w:rsidRPr="00A55D4D">
              <w:rPr>
                <w:color w:val="000000"/>
                <w:kern w:val="1"/>
                <w:sz w:val="18"/>
                <w:szCs w:val="18"/>
                <w:lang w:eastAsia="ar-SA"/>
              </w:rPr>
              <w:t>в  объеме, указанном  в  документации  об  аукционе</w:t>
            </w:r>
          </w:p>
        </w:tc>
        <w:tc>
          <w:tcPr>
            <w:tcW w:w="1134"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A55D4D">
              <w:rPr>
                <w:color w:val="000000"/>
                <w:kern w:val="1"/>
                <w:sz w:val="18"/>
                <w:szCs w:val="18"/>
                <w:lang w:eastAsia="ar-SA"/>
              </w:rPr>
              <w:t>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tcPr>
          <w:p w:rsidR="003741D4" w:rsidRPr="00397E49" w:rsidRDefault="003741D4" w:rsidP="00397E49">
            <w:pPr>
              <w:suppressAutoHyphens/>
              <w:snapToGrid w:val="0"/>
              <w:ind w:left="113" w:right="115"/>
              <w:jc w:val="center"/>
              <w:rPr>
                <w:b/>
                <w:color w:val="000000"/>
                <w:kern w:val="1"/>
                <w:sz w:val="16"/>
                <w:szCs w:val="16"/>
                <w:lang w:eastAsia="ar-SA"/>
              </w:rPr>
            </w:pPr>
            <w:r w:rsidRPr="00397E49">
              <w:rPr>
                <w:b/>
                <w:color w:val="000000"/>
                <w:kern w:val="1"/>
                <w:sz w:val="16"/>
                <w:szCs w:val="16"/>
                <w:lang w:eastAsia="ar-SA"/>
              </w:rPr>
              <w:t>не в полном объеме</w:t>
            </w:r>
          </w:p>
          <w:p w:rsidR="00397E49" w:rsidRPr="00397E49" w:rsidRDefault="00397E49" w:rsidP="00397E49">
            <w:pPr>
              <w:suppressAutoHyphens/>
              <w:snapToGrid w:val="0"/>
              <w:ind w:left="113" w:right="115"/>
              <w:jc w:val="center"/>
              <w:rPr>
                <w:b/>
                <w:color w:val="000000"/>
                <w:kern w:val="1"/>
                <w:sz w:val="18"/>
                <w:szCs w:val="18"/>
                <w:lang w:eastAsia="ar-SA"/>
              </w:rPr>
            </w:pPr>
            <w:proofErr w:type="gramStart"/>
            <w:r w:rsidRPr="00397E49">
              <w:rPr>
                <w:b/>
                <w:color w:val="000000"/>
                <w:kern w:val="1"/>
                <w:sz w:val="16"/>
                <w:szCs w:val="16"/>
                <w:lang w:eastAsia="ar-SA"/>
              </w:rPr>
              <w:t>(</w:t>
            </w:r>
            <w:r w:rsidRPr="00397E49">
              <w:rPr>
                <w:sz w:val="16"/>
                <w:szCs w:val="16"/>
                <w:lang w:eastAsia="en-US"/>
              </w:rPr>
              <w:t xml:space="preserve">предоставлена недостоверная информации о принадлежности </w:t>
            </w:r>
            <w:r>
              <w:rPr>
                <w:sz w:val="16"/>
                <w:szCs w:val="16"/>
                <w:lang w:eastAsia="en-US"/>
              </w:rPr>
              <w:t xml:space="preserve"> </w:t>
            </w:r>
            <w:r w:rsidRPr="00397E49">
              <w:rPr>
                <w:sz w:val="16"/>
                <w:szCs w:val="16"/>
                <w:lang w:eastAsia="en-US"/>
              </w:rPr>
              <w:t xml:space="preserve">к статусу субъектов малого предпринимательства (в декларации о принадлежности участника к субъектам малого предпринимательства указана выручка </w:t>
            </w:r>
            <w:r w:rsidRPr="00397E49">
              <w:rPr>
                <w:kern w:val="1"/>
                <w:sz w:val="16"/>
                <w:szCs w:val="16"/>
                <w:lang w:eastAsia="ar-SA"/>
              </w:rPr>
              <w:t>за 2016 год</w:t>
            </w:r>
            <w:r w:rsidRPr="00397E49">
              <w:rPr>
                <w:sz w:val="16"/>
                <w:szCs w:val="16"/>
                <w:lang w:eastAsia="en-US"/>
              </w:rPr>
              <w:t xml:space="preserve"> 13 046 млн. рублей)</w:t>
            </w:r>
            <w:proofErr w:type="gramEnd"/>
          </w:p>
        </w:tc>
        <w:tc>
          <w:tcPr>
            <w:tcW w:w="1416"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0611BA">
              <w:rPr>
                <w:color w:val="000000"/>
                <w:kern w:val="1"/>
                <w:sz w:val="18"/>
                <w:szCs w:val="18"/>
                <w:lang w:eastAsia="ar-SA"/>
              </w:rPr>
              <w:t>в полном объеме</w:t>
            </w:r>
          </w:p>
        </w:tc>
        <w:tc>
          <w:tcPr>
            <w:tcW w:w="1276"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0611BA">
              <w:rPr>
                <w:color w:val="000000"/>
                <w:kern w:val="1"/>
                <w:sz w:val="18"/>
                <w:szCs w:val="18"/>
                <w:lang w:eastAsia="ar-SA"/>
              </w:rPr>
              <w:t>в полном объеме</w:t>
            </w:r>
          </w:p>
        </w:tc>
        <w:tc>
          <w:tcPr>
            <w:tcW w:w="1134"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0611BA">
              <w:rPr>
                <w:color w:val="000000"/>
                <w:kern w:val="1"/>
                <w:sz w:val="18"/>
                <w:szCs w:val="18"/>
                <w:lang w:eastAsia="ar-SA"/>
              </w:rPr>
              <w:t>в полном объеме</w:t>
            </w:r>
          </w:p>
        </w:tc>
        <w:tc>
          <w:tcPr>
            <w:tcW w:w="1276"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0611BA">
              <w:rPr>
                <w:color w:val="000000"/>
                <w:kern w:val="1"/>
                <w:sz w:val="18"/>
                <w:szCs w:val="18"/>
                <w:lang w:eastAsia="ar-SA"/>
              </w:rPr>
              <w:t>в полном объеме</w:t>
            </w:r>
          </w:p>
        </w:tc>
        <w:tc>
          <w:tcPr>
            <w:tcW w:w="1134"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0611BA">
              <w:rPr>
                <w:color w:val="000000"/>
                <w:kern w:val="1"/>
                <w:sz w:val="18"/>
                <w:szCs w:val="18"/>
                <w:lang w:eastAsia="ar-SA"/>
              </w:rPr>
              <w:t>в полном объеме</w:t>
            </w:r>
          </w:p>
        </w:tc>
        <w:tc>
          <w:tcPr>
            <w:tcW w:w="1417" w:type="dxa"/>
            <w:tcBorders>
              <w:top w:val="single" w:sz="4" w:space="0" w:color="auto"/>
              <w:left w:val="single" w:sz="4" w:space="0" w:color="auto"/>
              <w:bottom w:val="single" w:sz="4" w:space="0" w:color="auto"/>
              <w:right w:val="single" w:sz="4" w:space="0" w:color="auto"/>
            </w:tcBorders>
            <w:vAlign w:val="center"/>
          </w:tcPr>
          <w:p w:rsidR="003741D4" w:rsidRPr="00A55D4D" w:rsidRDefault="003741D4" w:rsidP="003741D4">
            <w:pPr>
              <w:suppressAutoHyphens/>
              <w:snapToGrid w:val="0"/>
              <w:ind w:left="-57" w:right="-57"/>
              <w:jc w:val="center"/>
              <w:rPr>
                <w:color w:val="000000"/>
                <w:kern w:val="1"/>
                <w:sz w:val="18"/>
                <w:szCs w:val="18"/>
                <w:lang w:eastAsia="ar-SA"/>
              </w:rPr>
            </w:pPr>
            <w:r w:rsidRPr="000611BA">
              <w:rPr>
                <w:color w:val="000000"/>
                <w:kern w:val="1"/>
                <w:sz w:val="18"/>
                <w:szCs w:val="18"/>
                <w:lang w:eastAsia="ar-SA"/>
              </w:rPr>
              <w:t>в полном объеме</w:t>
            </w:r>
          </w:p>
        </w:tc>
      </w:tr>
      <w:tr w:rsidR="003741D4" w:rsidRPr="00A55D4D" w:rsidTr="00397E49">
        <w:trPr>
          <w:trHeight w:val="775"/>
        </w:trPr>
        <w:tc>
          <w:tcPr>
            <w:tcW w:w="4395" w:type="dxa"/>
            <w:tcBorders>
              <w:top w:val="single" w:sz="4" w:space="0" w:color="auto"/>
              <w:left w:val="single" w:sz="4" w:space="0" w:color="auto"/>
              <w:bottom w:val="single" w:sz="4" w:space="0" w:color="auto"/>
              <w:right w:val="single" w:sz="4" w:space="0" w:color="auto"/>
            </w:tcBorders>
          </w:tcPr>
          <w:p w:rsidR="003741D4" w:rsidRDefault="003741D4" w:rsidP="003741D4">
            <w:pPr>
              <w:suppressAutoHyphens/>
              <w:snapToGrid w:val="0"/>
              <w:ind w:left="105" w:right="120"/>
              <w:rPr>
                <w:color w:val="000000"/>
                <w:kern w:val="1"/>
                <w:sz w:val="18"/>
                <w:szCs w:val="18"/>
                <w:lang w:eastAsia="ar-SA"/>
              </w:rPr>
            </w:pPr>
            <w:r>
              <w:rPr>
                <w:color w:val="000000"/>
                <w:kern w:val="1"/>
                <w:sz w:val="18"/>
                <w:szCs w:val="18"/>
                <w:lang w:eastAsia="ar-SA"/>
              </w:rPr>
              <w:lastRenderedPageBreak/>
              <w:t xml:space="preserve">9. </w:t>
            </w:r>
            <w:r w:rsidRPr="0070007A">
              <w:rPr>
                <w:color w:val="000000"/>
                <w:kern w:val="1"/>
                <w:sz w:val="18"/>
                <w:szCs w:val="18"/>
                <w:lang w:eastAsia="ar-SA"/>
              </w:rPr>
              <w:t>Принадлежность участника  закупки к офшорным компаниям</w:t>
            </w:r>
          </w:p>
        </w:tc>
        <w:tc>
          <w:tcPr>
            <w:tcW w:w="992" w:type="dxa"/>
            <w:tcBorders>
              <w:top w:val="single" w:sz="4" w:space="0" w:color="auto"/>
              <w:left w:val="single" w:sz="4" w:space="0" w:color="auto"/>
              <w:bottom w:val="single" w:sz="4" w:space="0" w:color="auto"/>
              <w:right w:val="single" w:sz="4" w:space="0" w:color="auto"/>
            </w:tcBorders>
            <w:vAlign w:val="center"/>
          </w:tcPr>
          <w:p w:rsidR="003741D4" w:rsidRPr="0070007A" w:rsidRDefault="003741D4" w:rsidP="003741D4">
            <w:pPr>
              <w:snapToGrid w:val="0"/>
              <w:ind w:left="105" w:right="120"/>
              <w:jc w:val="center"/>
              <w:rPr>
                <w:color w:val="000000"/>
                <w:sz w:val="18"/>
                <w:szCs w:val="18"/>
              </w:rPr>
            </w:pPr>
            <w:r w:rsidRPr="0070007A">
              <w:rPr>
                <w:color w:val="000000"/>
                <w:kern w:val="2"/>
                <w:sz w:val="18"/>
                <w:szCs w:val="18"/>
              </w:rPr>
              <w:t>непринадлежность</w:t>
            </w:r>
          </w:p>
        </w:tc>
        <w:tc>
          <w:tcPr>
            <w:tcW w:w="1134" w:type="dxa"/>
            <w:tcBorders>
              <w:top w:val="single" w:sz="4" w:space="0" w:color="auto"/>
              <w:left w:val="single" w:sz="4" w:space="0" w:color="auto"/>
              <w:bottom w:val="single" w:sz="4" w:space="0" w:color="auto"/>
              <w:right w:val="single" w:sz="4" w:space="0" w:color="auto"/>
            </w:tcBorders>
            <w:vAlign w:val="center"/>
          </w:tcPr>
          <w:p w:rsidR="003741D4" w:rsidRPr="0070007A" w:rsidRDefault="003741D4" w:rsidP="003741D4">
            <w:pPr>
              <w:snapToGrid w:val="0"/>
              <w:jc w:val="center"/>
              <w:rPr>
                <w:color w:val="000000"/>
                <w:sz w:val="18"/>
                <w:szCs w:val="18"/>
              </w:rPr>
            </w:pPr>
            <w:r w:rsidRPr="0070007A">
              <w:rPr>
                <w:color w:val="000000"/>
                <w:sz w:val="18"/>
                <w:szCs w:val="18"/>
              </w:rPr>
              <w:t>не принадлежит</w:t>
            </w:r>
          </w:p>
        </w:tc>
        <w:tc>
          <w:tcPr>
            <w:tcW w:w="1560" w:type="dxa"/>
            <w:tcBorders>
              <w:top w:val="single" w:sz="4" w:space="0" w:color="auto"/>
              <w:left w:val="single" w:sz="4" w:space="0" w:color="auto"/>
              <w:bottom w:val="single" w:sz="4" w:space="0" w:color="auto"/>
              <w:right w:val="single" w:sz="4" w:space="0" w:color="auto"/>
            </w:tcBorders>
            <w:vAlign w:val="center"/>
          </w:tcPr>
          <w:p w:rsidR="003741D4" w:rsidRPr="0070007A" w:rsidRDefault="003741D4" w:rsidP="003741D4">
            <w:pPr>
              <w:snapToGrid w:val="0"/>
              <w:jc w:val="center"/>
              <w:rPr>
                <w:color w:val="000000"/>
                <w:sz w:val="18"/>
                <w:szCs w:val="18"/>
              </w:rPr>
            </w:pPr>
            <w:r w:rsidRPr="0070007A">
              <w:rPr>
                <w:color w:val="000000"/>
                <w:sz w:val="18"/>
                <w:szCs w:val="18"/>
              </w:rPr>
              <w:t>не принадлежит</w:t>
            </w:r>
          </w:p>
        </w:tc>
        <w:tc>
          <w:tcPr>
            <w:tcW w:w="1416" w:type="dxa"/>
            <w:tcBorders>
              <w:top w:val="single" w:sz="4" w:space="0" w:color="auto"/>
              <w:left w:val="single" w:sz="4" w:space="0" w:color="auto"/>
              <w:bottom w:val="single" w:sz="4" w:space="0" w:color="auto"/>
              <w:right w:val="single" w:sz="4" w:space="0" w:color="auto"/>
            </w:tcBorders>
            <w:vAlign w:val="center"/>
          </w:tcPr>
          <w:p w:rsidR="003741D4" w:rsidRPr="0070007A" w:rsidRDefault="003741D4" w:rsidP="003741D4">
            <w:pPr>
              <w:snapToGrid w:val="0"/>
              <w:jc w:val="center"/>
              <w:rPr>
                <w:color w:val="000000"/>
                <w:sz w:val="18"/>
                <w:szCs w:val="18"/>
              </w:rPr>
            </w:pPr>
            <w:r w:rsidRPr="00BA254D">
              <w:rPr>
                <w:color w:val="000000"/>
                <w:sz w:val="18"/>
                <w:szCs w:val="18"/>
              </w:rPr>
              <w:t>не принадлежит</w:t>
            </w:r>
          </w:p>
        </w:tc>
        <w:tc>
          <w:tcPr>
            <w:tcW w:w="1276" w:type="dxa"/>
            <w:tcBorders>
              <w:top w:val="single" w:sz="4" w:space="0" w:color="auto"/>
              <w:left w:val="single" w:sz="4" w:space="0" w:color="auto"/>
              <w:bottom w:val="single" w:sz="4" w:space="0" w:color="auto"/>
              <w:right w:val="single" w:sz="4" w:space="0" w:color="auto"/>
            </w:tcBorders>
            <w:vAlign w:val="center"/>
          </w:tcPr>
          <w:p w:rsidR="003741D4" w:rsidRPr="0070007A" w:rsidRDefault="003741D4" w:rsidP="003741D4">
            <w:pPr>
              <w:snapToGrid w:val="0"/>
              <w:jc w:val="center"/>
              <w:rPr>
                <w:color w:val="000000"/>
                <w:sz w:val="18"/>
                <w:szCs w:val="18"/>
              </w:rPr>
            </w:pPr>
            <w:r w:rsidRPr="00BA254D">
              <w:rPr>
                <w:color w:val="000000"/>
                <w:sz w:val="18"/>
                <w:szCs w:val="18"/>
              </w:rPr>
              <w:t>не принадлежит</w:t>
            </w:r>
          </w:p>
        </w:tc>
        <w:tc>
          <w:tcPr>
            <w:tcW w:w="1134" w:type="dxa"/>
            <w:tcBorders>
              <w:top w:val="single" w:sz="4" w:space="0" w:color="auto"/>
              <w:left w:val="single" w:sz="4" w:space="0" w:color="auto"/>
              <w:bottom w:val="single" w:sz="4" w:space="0" w:color="auto"/>
              <w:right w:val="single" w:sz="4" w:space="0" w:color="auto"/>
            </w:tcBorders>
            <w:vAlign w:val="center"/>
          </w:tcPr>
          <w:p w:rsidR="003741D4" w:rsidRPr="0070007A" w:rsidRDefault="003741D4" w:rsidP="003741D4">
            <w:pPr>
              <w:snapToGrid w:val="0"/>
              <w:jc w:val="center"/>
              <w:rPr>
                <w:color w:val="000000"/>
                <w:sz w:val="18"/>
                <w:szCs w:val="18"/>
              </w:rPr>
            </w:pPr>
            <w:r w:rsidRPr="00BA254D">
              <w:rPr>
                <w:color w:val="000000"/>
                <w:sz w:val="18"/>
                <w:szCs w:val="18"/>
              </w:rPr>
              <w:t>не принадлежит</w:t>
            </w:r>
          </w:p>
        </w:tc>
        <w:tc>
          <w:tcPr>
            <w:tcW w:w="1276" w:type="dxa"/>
            <w:tcBorders>
              <w:top w:val="single" w:sz="4" w:space="0" w:color="auto"/>
              <w:left w:val="single" w:sz="4" w:space="0" w:color="auto"/>
              <w:bottom w:val="single" w:sz="4" w:space="0" w:color="auto"/>
              <w:right w:val="single" w:sz="4" w:space="0" w:color="auto"/>
            </w:tcBorders>
            <w:vAlign w:val="center"/>
          </w:tcPr>
          <w:p w:rsidR="003741D4" w:rsidRPr="0070007A" w:rsidRDefault="003741D4" w:rsidP="003741D4">
            <w:pPr>
              <w:snapToGrid w:val="0"/>
              <w:jc w:val="center"/>
              <w:rPr>
                <w:color w:val="000000"/>
                <w:sz w:val="18"/>
                <w:szCs w:val="18"/>
              </w:rPr>
            </w:pPr>
            <w:r w:rsidRPr="00BA254D">
              <w:rPr>
                <w:color w:val="000000"/>
                <w:sz w:val="18"/>
                <w:szCs w:val="18"/>
              </w:rPr>
              <w:t>не принадлежит</w:t>
            </w:r>
          </w:p>
        </w:tc>
        <w:tc>
          <w:tcPr>
            <w:tcW w:w="1134" w:type="dxa"/>
            <w:tcBorders>
              <w:top w:val="single" w:sz="4" w:space="0" w:color="auto"/>
              <w:left w:val="single" w:sz="4" w:space="0" w:color="auto"/>
              <w:bottom w:val="single" w:sz="4" w:space="0" w:color="auto"/>
              <w:right w:val="single" w:sz="4" w:space="0" w:color="auto"/>
            </w:tcBorders>
            <w:vAlign w:val="center"/>
          </w:tcPr>
          <w:p w:rsidR="003741D4" w:rsidRPr="0070007A" w:rsidRDefault="003741D4" w:rsidP="003741D4">
            <w:pPr>
              <w:snapToGrid w:val="0"/>
              <w:jc w:val="center"/>
              <w:rPr>
                <w:color w:val="000000"/>
                <w:sz w:val="18"/>
                <w:szCs w:val="18"/>
              </w:rPr>
            </w:pPr>
            <w:r w:rsidRPr="00BA254D">
              <w:rPr>
                <w:color w:val="000000"/>
                <w:sz w:val="18"/>
                <w:szCs w:val="18"/>
              </w:rPr>
              <w:t>не принадлежит</w:t>
            </w:r>
          </w:p>
        </w:tc>
        <w:tc>
          <w:tcPr>
            <w:tcW w:w="1417" w:type="dxa"/>
            <w:tcBorders>
              <w:top w:val="single" w:sz="4" w:space="0" w:color="auto"/>
              <w:left w:val="single" w:sz="4" w:space="0" w:color="auto"/>
              <w:bottom w:val="single" w:sz="4" w:space="0" w:color="auto"/>
              <w:right w:val="single" w:sz="4" w:space="0" w:color="auto"/>
            </w:tcBorders>
            <w:vAlign w:val="center"/>
          </w:tcPr>
          <w:p w:rsidR="003741D4" w:rsidRPr="0070007A" w:rsidRDefault="003741D4" w:rsidP="003741D4">
            <w:pPr>
              <w:snapToGrid w:val="0"/>
              <w:jc w:val="center"/>
              <w:rPr>
                <w:color w:val="000000"/>
                <w:sz w:val="18"/>
                <w:szCs w:val="18"/>
              </w:rPr>
            </w:pPr>
            <w:r w:rsidRPr="00BA254D">
              <w:rPr>
                <w:color w:val="000000"/>
                <w:sz w:val="18"/>
                <w:szCs w:val="18"/>
              </w:rPr>
              <w:t>не принадлежит</w:t>
            </w:r>
          </w:p>
        </w:tc>
      </w:tr>
      <w:tr w:rsidR="003741D4" w:rsidRPr="00A55D4D" w:rsidTr="00397E49">
        <w:trPr>
          <w:trHeight w:val="308"/>
        </w:trPr>
        <w:tc>
          <w:tcPr>
            <w:tcW w:w="5387" w:type="dxa"/>
            <w:gridSpan w:val="2"/>
            <w:tcBorders>
              <w:top w:val="single" w:sz="4" w:space="0" w:color="auto"/>
              <w:left w:val="single" w:sz="4" w:space="0" w:color="auto"/>
              <w:bottom w:val="single" w:sz="4" w:space="0" w:color="auto"/>
              <w:right w:val="single" w:sz="4" w:space="0" w:color="auto"/>
            </w:tcBorders>
            <w:hideMark/>
          </w:tcPr>
          <w:p w:rsidR="003741D4" w:rsidRPr="00A55D4D" w:rsidRDefault="003741D4" w:rsidP="003741D4">
            <w:pPr>
              <w:suppressAutoHyphens/>
              <w:snapToGrid w:val="0"/>
              <w:ind w:left="105" w:right="120"/>
              <w:rPr>
                <w:b/>
                <w:bCs/>
                <w:kern w:val="1"/>
                <w:sz w:val="18"/>
                <w:szCs w:val="18"/>
                <w:lang w:eastAsia="ar-SA"/>
              </w:rPr>
            </w:pPr>
            <w:r>
              <w:rPr>
                <w:kern w:val="1"/>
                <w:sz w:val="18"/>
                <w:szCs w:val="18"/>
                <w:lang w:eastAsia="ar-SA"/>
              </w:rPr>
              <w:t>10</w:t>
            </w:r>
            <w:r w:rsidRPr="00A55D4D">
              <w:rPr>
                <w:kern w:val="1"/>
                <w:sz w:val="18"/>
                <w:szCs w:val="18"/>
                <w:lang w:eastAsia="ar-SA"/>
              </w:rPr>
              <w:t xml:space="preserve">. Начальная (максимальная) цена контракта </w:t>
            </w:r>
            <w:r>
              <w:rPr>
                <w:b/>
                <w:kern w:val="1"/>
                <w:sz w:val="18"/>
                <w:szCs w:val="18"/>
                <w:lang w:eastAsia="ar-SA"/>
              </w:rPr>
              <w:t>179 073</w:t>
            </w:r>
            <w:r w:rsidRPr="00A55D4D">
              <w:rPr>
                <w:b/>
                <w:kern w:val="1"/>
                <w:sz w:val="18"/>
                <w:szCs w:val="18"/>
                <w:lang w:eastAsia="ar-SA"/>
              </w:rPr>
              <w:t xml:space="preserve"> (</w:t>
            </w:r>
            <w:r>
              <w:rPr>
                <w:b/>
                <w:kern w:val="1"/>
                <w:sz w:val="18"/>
                <w:szCs w:val="18"/>
                <w:lang w:eastAsia="ar-SA"/>
              </w:rPr>
              <w:t>сто семьдесят девять тысяч семьдесят три</w:t>
            </w:r>
            <w:r w:rsidRPr="00A55D4D">
              <w:rPr>
                <w:b/>
                <w:kern w:val="1"/>
                <w:sz w:val="18"/>
                <w:szCs w:val="18"/>
                <w:lang w:eastAsia="ar-SA"/>
              </w:rPr>
              <w:t>) рубл</w:t>
            </w:r>
            <w:r>
              <w:rPr>
                <w:b/>
                <w:kern w:val="1"/>
                <w:sz w:val="18"/>
                <w:szCs w:val="18"/>
                <w:lang w:eastAsia="ar-SA"/>
              </w:rPr>
              <w:t>я</w:t>
            </w:r>
            <w:r w:rsidRPr="00A55D4D">
              <w:rPr>
                <w:b/>
                <w:kern w:val="1"/>
                <w:sz w:val="18"/>
                <w:szCs w:val="18"/>
                <w:lang w:eastAsia="ar-SA"/>
              </w:rPr>
              <w:t xml:space="preserve"> </w:t>
            </w:r>
            <w:r>
              <w:rPr>
                <w:b/>
                <w:kern w:val="1"/>
                <w:sz w:val="18"/>
                <w:szCs w:val="18"/>
                <w:lang w:eastAsia="ar-SA"/>
              </w:rPr>
              <w:t>84</w:t>
            </w:r>
            <w:r w:rsidRPr="00A55D4D">
              <w:rPr>
                <w:b/>
                <w:kern w:val="1"/>
                <w:sz w:val="18"/>
                <w:szCs w:val="18"/>
                <w:lang w:eastAsia="ar-SA"/>
              </w:rPr>
              <w:t xml:space="preserve"> копе</w:t>
            </w:r>
            <w:r>
              <w:rPr>
                <w:b/>
                <w:kern w:val="1"/>
                <w:sz w:val="18"/>
                <w:szCs w:val="18"/>
                <w:lang w:eastAsia="ar-SA"/>
              </w:rPr>
              <w:t>й</w:t>
            </w:r>
            <w:r w:rsidRPr="00A55D4D">
              <w:rPr>
                <w:b/>
                <w:kern w:val="1"/>
                <w:sz w:val="18"/>
                <w:szCs w:val="18"/>
                <w:lang w:eastAsia="ar-SA"/>
              </w:rPr>
              <w:t>к</w:t>
            </w:r>
            <w:r>
              <w:rPr>
                <w:b/>
                <w:kern w:val="1"/>
                <w:sz w:val="18"/>
                <w:szCs w:val="18"/>
                <w:lang w:eastAsia="ar-SA"/>
              </w:rPr>
              <w:t>и</w:t>
            </w:r>
            <w:r w:rsidRPr="00A55D4D">
              <w:rPr>
                <w:b/>
                <w:kern w:val="1"/>
                <w:sz w:val="18"/>
                <w:szCs w:val="18"/>
                <w:lang w:eastAsia="ar-SA"/>
              </w:rPr>
              <w:t>.</w:t>
            </w:r>
          </w:p>
        </w:tc>
        <w:tc>
          <w:tcPr>
            <w:tcW w:w="1134" w:type="dxa"/>
            <w:tcBorders>
              <w:top w:val="single" w:sz="4" w:space="0" w:color="auto"/>
              <w:left w:val="single" w:sz="4" w:space="0" w:color="auto"/>
              <w:bottom w:val="single" w:sz="4" w:space="0" w:color="auto"/>
              <w:right w:val="single" w:sz="4" w:space="0" w:color="auto"/>
            </w:tcBorders>
          </w:tcPr>
          <w:p w:rsidR="003741D4" w:rsidRPr="00A55D4D" w:rsidRDefault="003741D4" w:rsidP="003741D4">
            <w:pPr>
              <w:suppressAutoHyphens/>
              <w:snapToGrid w:val="0"/>
              <w:ind w:left="-57" w:right="-57" w:hanging="30"/>
              <w:jc w:val="center"/>
              <w:rPr>
                <w:b/>
                <w:kern w:val="1"/>
                <w:sz w:val="18"/>
                <w:szCs w:val="18"/>
                <w:lang w:eastAsia="ar-SA"/>
              </w:rPr>
            </w:pPr>
          </w:p>
        </w:tc>
        <w:tc>
          <w:tcPr>
            <w:tcW w:w="1560" w:type="dxa"/>
            <w:tcBorders>
              <w:top w:val="single" w:sz="4" w:space="0" w:color="auto"/>
              <w:left w:val="single" w:sz="4" w:space="0" w:color="auto"/>
              <w:bottom w:val="single" w:sz="4" w:space="0" w:color="auto"/>
              <w:right w:val="single" w:sz="4" w:space="0" w:color="auto"/>
            </w:tcBorders>
          </w:tcPr>
          <w:p w:rsidR="003741D4" w:rsidRPr="00A55D4D" w:rsidRDefault="003741D4" w:rsidP="003741D4">
            <w:pPr>
              <w:suppressAutoHyphens/>
              <w:snapToGrid w:val="0"/>
              <w:ind w:left="-57" w:right="-57" w:hanging="30"/>
              <w:jc w:val="center"/>
              <w:rPr>
                <w:b/>
                <w:kern w:val="1"/>
                <w:sz w:val="18"/>
                <w:szCs w:val="18"/>
                <w:lang w:eastAsia="ar-SA"/>
              </w:rPr>
            </w:pPr>
          </w:p>
        </w:tc>
        <w:tc>
          <w:tcPr>
            <w:tcW w:w="1416" w:type="dxa"/>
            <w:tcBorders>
              <w:top w:val="single" w:sz="4" w:space="0" w:color="auto"/>
              <w:left w:val="single" w:sz="4" w:space="0" w:color="auto"/>
              <w:bottom w:val="single" w:sz="4" w:space="0" w:color="auto"/>
              <w:right w:val="single" w:sz="4" w:space="0" w:color="auto"/>
            </w:tcBorders>
          </w:tcPr>
          <w:p w:rsidR="003741D4" w:rsidRPr="00A55D4D" w:rsidRDefault="003741D4" w:rsidP="003741D4">
            <w:pPr>
              <w:suppressAutoHyphens/>
              <w:snapToGrid w:val="0"/>
              <w:ind w:left="-57" w:right="-57" w:hanging="30"/>
              <w:jc w:val="center"/>
              <w:rPr>
                <w:b/>
                <w:kern w:val="1"/>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3741D4" w:rsidRPr="00A55D4D" w:rsidRDefault="003741D4" w:rsidP="003741D4">
            <w:pPr>
              <w:suppressAutoHyphens/>
              <w:snapToGrid w:val="0"/>
              <w:ind w:left="-57" w:right="-57" w:hanging="30"/>
              <w:jc w:val="center"/>
              <w:rPr>
                <w:b/>
                <w:kern w:val="1"/>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tcPr>
          <w:p w:rsidR="003741D4" w:rsidRPr="00A55D4D" w:rsidRDefault="003741D4" w:rsidP="003741D4">
            <w:pPr>
              <w:suppressAutoHyphens/>
              <w:snapToGrid w:val="0"/>
              <w:ind w:left="-57" w:right="-57" w:hanging="30"/>
              <w:jc w:val="center"/>
              <w:rPr>
                <w:b/>
                <w:kern w:val="1"/>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3741D4" w:rsidRPr="00A55D4D" w:rsidRDefault="003741D4" w:rsidP="003741D4">
            <w:pPr>
              <w:suppressAutoHyphens/>
              <w:snapToGrid w:val="0"/>
              <w:ind w:left="-57" w:right="-57" w:hanging="30"/>
              <w:jc w:val="center"/>
              <w:rPr>
                <w:b/>
                <w:kern w:val="1"/>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tcPr>
          <w:p w:rsidR="003741D4" w:rsidRPr="00A55D4D" w:rsidRDefault="003741D4" w:rsidP="003741D4">
            <w:pPr>
              <w:suppressAutoHyphens/>
              <w:snapToGrid w:val="0"/>
              <w:ind w:left="-57" w:right="-57" w:hanging="30"/>
              <w:jc w:val="center"/>
              <w:rPr>
                <w:b/>
                <w:kern w:val="1"/>
                <w:sz w:val="18"/>
                <w:szCs w:val="18"/>
                <w:lang w:eastAsia="ar-SA"/>
              </w:rPr>
            </w:pPr>
          </w:p>
        </w:tc>
        <w:tc>
          <w:tcPr>
            <w:tcW w:w="1417" w:type="dxa"/>
            <w:tcBorders>
              <w:top w:val="single" w:sz="4" w:space="0" w:color="auto"/>
              <w:left w:val="single" w:sz="4" w:space="0" w:color="auto"/>
              <w:bottom w:val="single" w:sz="4" w:space="0" w:color="auto"/>
              <w:right w:val="single" w:sz="4" w:space="0" w:color="auto"/>
            </w:tcBorders>
          </w:tcPr>
          <w:p w:rsidR="003741D4" w:rsidRPr="00A55D4D" w:rsidRDefault="003741D4" w:rsidP="003741D4">
            <w:pPr>
              <w:suppressAutoHyphens/>
              <w:snapToGrid w:val="0"/>
              <w:ind w:left="-57" w:right="-57" w:hanging="30"/>
              <w:jc w:val="center"/>
              <w:rPr>
                <w:b/>
                <w:kern w:val="1"/>
                <w:sz w:val="18"/>
                <w:szCs w:val="18"/>
                <w:lang w:eastAsia="ar-SA"/>
              </w:rPr>
            </w:pPr>
          </w:p>
        </w:tc>
      </w:tr>
      <w:tr w:rsidR="003741D4" w:rsidRPr="00A55D4D" w:rsidTr="00397E49">
        <w:trPr>
          <w:trHeight w:val="308"/>
        </w:trPr>
        <w:tc>
          <w:tcPr>
            <w:tcW w:w="5387" w:type="dxa"/>
            <w:gridSpan w:val="2"/>
            <w:tcBorders>
              <w:top w:val="single" w:sz="4" w:space="0" w:color="auto"/>
              <w:left w:val="single" w:sz="4" w:space="0" w:color="auto"/>
              <w:bottom w:val="single" w:sz="4" w:space="0" w:color="auto"/>
              <w:right w:val="single" w:sz="4" w:space="0" w:color="auto"/>
            </w:tcBorders>
          </w:tcPr>
          <w:p w:rsidR="003741D4" w:rsidRPr="00A55D4D" w:rsidRDefault="003741D4" w:rsidP="003741D4">
            <w:pPr>
              <w:suppressAutoHyphens/>
              <w:snapToGrid w:val="0"/>
              <w:ind w:left="57" w:right="57"/>
              <w:rPr>
                <w:kern w:val="1"/>
                <w:sz w:val="18"/>
                <w:szCs w:val="18"/>
                <w:lang w:eastAsia="ar-SA"/>
              </w:rPr>
            </w:pPr>
            <w:r w:rsidRPr="00A55D4D">
              <w:rPr>
                <w:kern w:val="1"/>
                <w:sz w:val="18"/>
                <w:szCs w:val="18"/>
                <w:lang w:eastAsia="ar-SA"/>
              </w:rPr>
              <w:t>1</w:t>
            </w:r>
            <w:r>
              <w:rPr>
                <w:kern w:val="1"/>
                <w:sz w:val="18"/>
                <w:szCs w:val="18"/>
                <w:lang w:eastAsia="ar-SA"/>
              </w:rPr>
              <w:t>1</w:t>
            </w:r>
            <w:r w:rsidRPr="00A55D4D">
              <w:rPr>
                <w:kern w:val="1"/>
                <w:sz w:val="18"/>
                <w:szCs w:val="18"/>
                <w:lang w:eastAsia="ar-SA"/>
              </w:rPr>
              <w:t>. Предложенная цена контракта</w:t>
            </w:r>
          </w:p>
        </w:tc>
        <w:tc>
          <w:tcPr>
            <w:tcW w:w="1134" w:type="dxa"/>
            <w:tcBorders>
              <w:top w:val="single" w:sz="4" w:space="0" w:color="auto"/>
              <w:left w:val="single" w:sz="4" w:space="0" w:color="auto"/>
              <w:bottom w:val="single" w:sz="4" w:space="0" w:color="auto"/>
              <w:right w:val="single" w:sz="4" w:space="0" w:color="auto"/>
            </w:tcBorders>
          </w:tcPr>
          <w:p w:rsidR="003741D4" w:rsidRPr="00A55D4D" w:rsidRDefault="003741D4" w:rsidP="003741D4">
            <w:pPr>
              <w:suppressAutoHyphens/>
              <w:snapToGrid w:val="0"/>
              <w:ind w:left="-57" w:right="-57" w:hanging="30"/>
              <w:jc w:val="center"/>
              <w:rPr>
                <w:b/>
                <w:kern w:val="1"/>
                <w:sz w:val="18"/>
                <w:szCs w:val="18"/>
                <w:lang w:eastAsia="ar-SA"/>
              </w:rPr>
            </w:pPr>
            <w:r>
              <w:rPr>
                <w:b/>
                <w:kern w:val="1"/>
                <w:sz w:val="18"/>
                <w:szCs w:val="18"/>
                <w:lang w:eastAsia="ar-SA"/>
              </w:rPr>
              <w:t>99 623</w:t>
            </w:r>
            <w:r w:rsidRPr="00884136">
              <w:rPr>
                <w:b/>
                <w:kern w:val="1"/>
                <w:sz w:val="18"/>
                <w:szCs w:val="18"/>
                <w:lang w:eastAsia="ar-SA"/>
              </w:rPr>
              <w:t>,</w:t>
            </w:r>
            <w:r>
              <w:rPr>
                <w:b/>
                <w:kern w:val="1"/>
                <w:sz w:val="18"/>
                <w:szCs w:val="18"/>
                <w:lang w:eastAsia="ar-SA"/>
              </w:rPr>
              <w:t>34</w:t>
            </w:r>
          </w:p>
        </w:tc>
        <w:tc>
          <w:tcPr>
            <w:tcW w:w="1560" w:type="dxa"/>
            <w:tcBorders>
              <w:top w:val="single" w:sz="4" w:space="0" w:color="auto"/>
              <w:left w:val="single" w:sz="4" w:space="0" w:color="auto"/>
              <w:bottom w:val="single" w:sz="4" w:space="0" w:color="auto"/>
              <w:right w:val="single" w:sz="4" w:space="0" w:color="auto"/>
            </w:tcBorders>
          </w:tcPr>
          <w:p w:rsidR="003741D4" w:rsidRPr="00A55D4D" w:rsidRDefault="003741D4" w:rsidP="003741D4">
            <w:pPr>
              <w:suppressAutoHyphens/>
              <w:snapToGrid w:val="0"/>
              <w:ind w:left="-57" w:right="-57" w:hanging="30"/>
              <w:jc w:val="center"/>
              <w:rPr>
                <w:b/>
                <w:kern w:val="1"/>
                <w:sz w:val="18"/>
                <w:szCs w:val="18"/>
                <w:lang w:eastAsia="ar-SA"/>
              </w:rPr>
            </w:pPr>
            <w:r>
              <w:rPr>
                <w:b/>
                <w:kern w:val="1"/>
                <w:sz w:val="18"/>
                <w:szCs w:val="18"/>
                <w:lang w:eastAsia="ar-SA"/>
              </w:rPr>
              <w:t>100 518,71</w:t>
            </w:r>
          </w:p>
        </w:tc>
        <w:tc>
          <w:tcPr>
            <w:tcW w:w="1416" w:type="dxa"/>
            <w:tcBorders>
              <w:top w:val="single" w:sz="4" w:space="0" w:color="auto"/>
              <w:left w:val="single" w:sz="4" w:space="0" w:color="auto"/>
              <w:bottom w:val="single" w:sz="4" w:space="0" w:color="auto"/>
              <w:right w:val="single" w:sz="4" w:space="0" w:color="auto"/>
            </w:tcBorders>
          </w:tcPr>
          <w:p w:rsidR="003741D4" w:rsidRDefault="003741D4" w:rsidP="003741D4">
            <w:pPr>
              <w:suppressAutoHyphens/>
              <w:snapToGrid w:val="0"/>
              <w:ind w:left="-57" w:right="-57" w:hanging="30"/>
              <w:jc w:val="center"/>
              <w:rPr>
                <w:b/>
                <w:kern w:val="1"/>
                <w:sz w:val="18"/>
                <w:szCs w:val="18"/>
                <w:lang w:eastAsia="ar-SA"/>
              </w:rPr>
            </w:pPr>
            <w:r>
              <w:rPr>
                <w:b/>
                <w:kern w:val="1"/>
                <w:sz w:val="18"/>
                <w:szCs w:val="18"/>
                <w:lang w:eastAsia="ar-SA"/>
              </w:rPr>
              <w:t>113 949,26</w:t>
            </w:r>
          </w:p>
        </w:tc>
        <w:tc>
          <w:tcPr>
            <w:tcW w:w="1276" w:type="dxa"/>
            <w:tcBorders>
              <w:top w:val="single" w:sz="4" w:space="0" w:color="auto"/>
              <w:left w:val="single" w:sz="4" w:space="0" w:color="auto"/>
              <w:bottom w:val="single" w:sz="4" w:space="0" w:color="auto"/>
              <w:right w:val="single" w:sz="4" w:space="0" w:color="auto"/>
            </w:tcBorders>
          </w:tcPr>
          <w:p w:rsidR="003741D4" w:rsidRDefault="003741D4" w:rsidP="003741D4">
            <w:pPr>
              <w:suppressAutoHyphens/>
              <w:snapToGrid w:val="0"/>
              <w:ind w:left="-57" w:right="-57" w:hanging="30"/>
              <w:jc w:val="center"/>
              <w:rPr>
                <w:b/>
                <w:kern w:val="1"/>
                <w:sz w:val="18"/>
                <w:szCs w:val="18"/>
                <w:lang w:eastAsia="ar-SA"/>
              </w:rPr>
            </w:pPr>
            <w:r>
              <w:rPr>
                <w:b/>
                <w:kern w:val="1"/>
                <w:sz w:val="18"/>
                <w:szCs w:val="18"/>
                <w:lang w:eastAsia="ar-SA"/>
              </w:rPr>
              <w:t>115 740,00</w:t>
            </w:r>
          </w:p>
        </w:tc>
        <w:tc>
          <w:tcPr>
            <w:tcW w:w="1134" w:type="dxa"/>
            <w:tcBorders>
              <w:top w:val="single" w:sz="4" w:space="0" w:color="auto"/>
              <w:left w:val="single" w:sz="4" w:space="0" w:color="auto"/>
              <w:bottom w:val="single" w:sz="4" w:space="0" w:color="auto"/>
              <w:right w:val="single" w:sz="4" w:space="0" w:color="auto"/>
            </w:tcBorders>
          </w:tcPr>
          <w:p w:rsidR="003741D4" w:rsidRDefault="003741D4" w:rsidP="003741D4">
            <w:pPr>
              <w:suppressAutoHyphens/>
              <w:snapToGrid w:val="0"/>
              <w:ind w:left="-57" w:right="-57" w:hanging="30"/>
              <w:jc w:val="center"/>
              <w:rPr>
                <w:b/>
                <w:kern w:val="1"/>
                <w:sz w:val="18"/>
                <w:szCs w:val="18"/>
                <w:lang w:eastAsia="ar-SA"/>
              </w:rPr>
            </w:pPr>
            <w:r>
              <w:rPr>
                <w:b/>
                <w:kern w:val="1"/>
                <w:sz w:val="18"/>
                <w:szCs w:val="18"/>
                <w:lang w:eastAsia="ar-SA"/>
              </w:rPr>
              <w:t>122 700,00</w:t>
            </w:r>
          </w:p>
        </w:tc>
        <w:tc>
          <w:tcPr>
            <w:tcW w:w="1276" w:type="dxa"/>
            <w:tcBorders>
              <w:top w:val="single" w:sz="4" w:space="0" w:color="auto"/>
              <w:left w:val="single" w:sz="4" w:space="0" w:color="auto"/>
              <w:bottom w:val="single" w:sz="4" w:space="0" w:color="auto"/>
              <w:right w:val="single" w:sz="4" w:space="0" w:color="auto"/>
            </w:tcBorders>
          </w:tcPr>
          <w:p w:rsidR="003741D4" w:rsidRDefault="003741D4" w:rsidP="003741D4">
            <w:pPr>
              <w:suppressAutoHyphens/>
              <w:snapToGrid w:val="0"/>
              <w:ind w:left="-57" w:right="-57" w:hanging="30"/>
              <w:jc w:val="center"/>
              <w:rPr>
                <w:b/>
                <w:kern w:val="1"/>
                <w:sz w:val="18"/>
                <w:szCs w:val="18"/>
                <w:lang w:eastAsia="ar-SA"/>
              </w:rPr>
            </w:pPr>
            <w:r>
              <w:rPr>
                <w:b/>
                <w:kern w:val="1"/>
                <w:sz w:val="18"/>
                <w:szCs w:val="18"/>
                <w:lang w:eastAsia="ar-SA"/>
              </w:rPr>
              <w:t>130 713,32</w:t>
            </w:r>
          </w:p>
        </w:tc>
        <w:tc>
          <w:tcPr>
            <w:tcW w:w="1134" w:type="dxa"/>
            <w:tcBorders>
              <w:top w:val="single" w:sz="4" w:space="0" w:color="auto"/>
              <w:left w:val="single" w:sz="4" w:space="0" w:color="auto"/>
              <w:bottom w:val="single" w:sz="4" w:space="0" w:color="auto"/>
              <w:right w:val="single" w:sz="4" w:space="0" w:color="auto"/>
            </w:tcBorders>
          </w:tcPr>
          <w:p w:rsidR="003741D4" w:rsidRDefault="003741D4" w:rsidP="003741D4">
            <w:pPr>
              <w:suppressAutoHyphens/>
              <w:snapToGrid w:val="0"/>
              <w:ind w:left="-57" w:right="-57" w:hanging="30"/>
              <w:jc w:val="center"/>
              <w:rPr>
                <w:b/>
                <w:kern w:val="1"/>
                <w:sz w:val="18"/>
                <w:szCs w:val="18"/>
                <w:lang w:eastAsia="ar-SA"/>
              </w:rPr>
            </w:pPr>
            <w:r>
              <w:rPr>
                <w:b/>
                <w:kern w:val="1"/>
                <w:sz w:val="18"/>
                <w:szCs w:val="18"/>
                <w:lang w:eastAsia="ar-SA"/>
              </w:rPr>
              <w:t>150 000,00</w:t>
            </w:r>
          </w:p>
        </w:tc>
        <w:tc>
          <w:tcPr>
            <w:tcW w:w="1417" w:type="dxa"/>
            <w:tcBorders>
              <w:top w:val="single" w:sz="4" w:space="0" w:color="auto"/>
              <w:left w:val="single" w:sz="4" w:space="0" w:color="auto"/>
              <w:bottom w:val="single" w:sz="4" w:space="0" w:color="auto"/>
              <w:right w:val="single" w:sz="4" w:space="0" w:color="auto"/>
            </w:tcBorders>
          </w:tcPr>
          <w:p w:rsidR="003741D4" w:rsidRDefault="003741D4" w:rsidP="003741D4">
            <w:pPr>
              <w:suppressAutoHyphens/>
              <w:snapToGrid w:val="0"/>
              <w:ind w:left="-57" w:right="-57" w:hanging="30"/>
              <w:jc w:val="center"/>
              <w:rPr>
                <w:b/>
                <w:kern w:val="1"/>
                <w:sz w:val="18"/>
                <w:szCs w:val="18"/>
                <w:lang w:eastAsia="ar-SA"/>
              </w:rPr>
            </w:pPr>
            <w:r>
              <w:rPr>
                <w:b/>
                <w:kern w:val="1"/>
                <w:sz w:val="18"/>
                <w:szCs w:val="18"/>
                <w:lang w:eastAsia="ar-SA"/>
              </w:rPr>
              <w:t>154 294,00</w:t>
            </w:r>
          </w:p>
        </w:tc>
      </w:tr>
      <w:tr w:rsidR="003741D4" w:rsidRPr="00A55D4D" w:rsidTr="00397E49">
        <w:trPr>
          <w:trHeight w:val="196"/>
        </w:trPr>
        <w:tc>
          <w:tcPr>
            <w:tcW w:w="5387" w:type="dxa"/>
            <w:gridSpan w:val="2"/>
            <w:tcBorders>
              <w:top w:val="single" w:sz="4" w:space="0" w:color="auto"/>
              <w:left w:val="single" w:sz="4" w:space="0" w:color="auto"/>
              <w:bottom w:val="single" w:sz="4" w:space="0" w:color="auto"/>
              <w:right w:val="single" w:sz="4" w:space="0" w:color="auto"/>
            </w:tcBorders>
          </w:tcPr>
          <w:p w:rsidR="003741D4" w:rsidRPr="00A55D4D" w:rsidRDefault="003741D4" w:rsidP="003741D4">
            <w:pPr>
              <w:suppressAutoHyphens/>
              <w:snapToGrid w:val="0"/>
              <w:ind w:left="57" w:right="57" w:hanging="30"/>
              <w:jc w:val="both"/>
              <w:rPr>
                <w:kern w:val="1"/>
                <w:sz w:val="18"/>
                <w:szCs w:val="18"/>
                <w:lang w:eastAsia="ar-SA"/>
              </w:rPr>
            </w:pPr>
            <w:r w:rsidRPr="00A55D4D">
              <w:rPr>
                <w:sz w:val="18"/>
                <w:szCs w:val="18"/>
              </w:rPr>
              <w:t xml:space="preserve"> 1</w:t>
            </w:r>
            <w:r>
              <w:rPr>
                <w:sz w:val="18"/>
                <w:szCs w:val="18"/>
              </w:rPr>
              <w:t>2</w:t>
            </w:r>
            <w:r w:rsidRPr="00A55D4D">
              <w:rPr>
                <w:sz w:val="18"/>
                <w:szCs w:val="18"/>
              </w:rPr>
              <w:t>. Номер по ранжированию после завершения аукциона</w:t>
            </w:r>
          </w:p>
        </w:tc>
        <w:tc>
          <w:tcPr>
            <w:tcW w:w="1134" w:type="dxa"/>
            <w:tcBorders>
              <w:top w:val="single" w:sz="4" w:space="0" w:color="auto"/>
              <w:left w:val="single" w:sz="4" w:space="0" w:color="auto"/>
              <w:bottom w:val="single" w:sz="4" w:space="0" w:color="auto"/>
              <w:right w:val="single" w:sz="4" w:space="0" w:color="auto"/>
            </w:tcBorders>
          </w:tcPr>
          <w:p w:rsidR="003741D4" w:rsidRPr="00A55D4D" w:rsidRDefault="003741D4" w:rsidP="003741D4">
            <w:pPr>
              <w:suppressAutoHyphens/>
              <w:ind w:left="-57" w:right="-57"/>
              <w:jc w:val="center"/>
              <w:rPr>
                <w:kern w:val="1"/>
                <w:sz w:val="18"/>
                <w:szCs w:val="18"/>
                <w:lang w:eastAsia="ar-SA"/>
              </w:rPr>
            </w:pPr>
            <w:r w:rsidRPr="00A55D4D">
              <w:rPr>
                <w:kern w:val="1"/>
                <w:sz w:val="18"/>
                <w:szCs w:val="18"/>
                <w:lang w:eastAsia="ar-SA"/>
              </w:rPr>
              <w:t>1</w:t>
            </w:r>
          </w:p>
        </w:tc>
        <w:tc>
          <w:tcPr>
            <w:tcW w:w="1560" w:type="dxa"/>
            <w:tcBorders>
              <w:top w:val="single" w:sz="4" w:space="0" w:color="auto"/>
              <w:left w:val="single" w:sz="4" w:space="0" w:color="auto"/>
              <w:bottom w:val="single" w:sz="4" w:space="0" w:color="auto"/>
              <w:right w:val="single" w:sz="4" w:space="0" w:color="auto"/>
            </w:tcBorders>
          </w:tcPr>
          <w:p w:rsidR="003741D4" w:rsidRPr="00A55D4D" w:rsidRDefault="003741D4" w:rsidP="003741D4">
            <w:pPr>
              <w:suppressAutoHyphens/>
              <w:ind w:left="-57" w:right="-57"/>
              <w:jc w:val="center"/>
              <w:rPr>
                <w:kern w:val="1"/>
                <w:sz w:val="18"/>
                <w:szCs w:val="18"/>
                <w:lang w:eastAsia="ar-SA"/>
              </w:rPr>
            </w:pPr>
            <w:r w:rsidRPr="00A55D4D">
              <w:rPr>
                <w:kern w:val="1"/>
                <w:sz w:val="18"/>
                <w:szCs w:val="18"/>
                <w:lang w:eastAsia="ar-SA"/>
              </w:rPr>
              <w:t>2</w:t>
            </w:r>
          </w:p>
        </w:tc>
        <w:tc>
          <w:tcPr>
            <w:tcW w:w="1416" w:type="dxa"/>
            <w:tcBorders>
              <w:top w:val="single" w:sz="4" w:space="0" w:color="auto"/>
              <w:left w:val="single" w:sz="4" w:space="0" w:color="auto"/>
              <w:bottom w:val="single" w:sz="4" w:space="0" w:color="auto"/>
              <w:right w:val="single" w:sz="4" w:space="0" w:color="auto"/>
            </w:tcBorders>
          </w:tcPr>
          <w:p w:rsidR="003741D4" w:rsidRPr="00A55D4D" w:rsidRDefault="003741D4" w:rsidP="003741D4">
            <w:pPr>
              <w:suppressAutoHyphens/>
              <w:ind w:left="-57" w:right="-57"/>
              <w:jc w:val="center"/>
              <w:rPr>
                <w:kern w:val="1"/>
                <w:sz w:val="18"/>
                <w:szCs w:val="18"/>
                <w:lang w:eastAsia="ar-SA"/>
              </w:rPr>
            </w:pPr>
            <w:r>
              <w:rPr>
                <w:kern w:val="1"/>
                <w:sz w:val="18"/>
                <w:szCs w:val="18"/>
                <w:lang w:eastAsia="ar-SA"/>
              </w:rPr>
              <w:t>3</w:t>
            </w:r>
          </w:p>
        </w:tc>
        <w:tc>
          <w:tcPr>
            <w:tcW w:w="1276" w:type="dxa"/>
            <w:tcBorders>
              <w:top w:val="single" w:sz="4" w:space="0" w:color="auto"/>
              <w:left w:val="single" w:sz="4" w:space="0" w:color="auto"/>
              <w:bottom w:val="single" w:sz="4" w:space="0" w:color="auto"/>
              <w:right w:val="single" w:sz="4" w:space="0" w:color="auto"/>
            </w:tcBorders>
          </w:tcPr>
          <w:p w:rsidR="003741D4" w:rsidRPr="00A55D4D" w:rsidRDefault="003741D4" w:rsidP="003741D4">
            <w:pPr>
              <w:suppressAutoHyphens/>
              <w:ind w:left="-57" w:right="-57"/>
              <w:jc w:val="center"/>
              <w:rPr>
                <w:kern w:val="1"/>
                <w:sz w:val="18"/>
                <w:szCs w:val="18"/>
                <w:lang w:eastAsia="ar-SA"/>
              </w:rPr>
            </w:pPr>
            <w:r>
              <w:rPr>
                <w:kern w:val="1"/>
                <w:sz w:val="18"/>
                <w:szCs w:val="18"/>
                <w:lang w:eastAsia="ar-SA"/>
              </w:rPr>
              <w:t>4</w:t>
            </w:r>
          </w:p>
        </w:tc>
        <w:tc>
          <w:tcPr>
            <w:tcW w:w="1134" w:type="dxa"/>
            <w:tcBorders>
              <w:top w:val="single" w:sz="4" w:space="0" w:color="auto"/>
              <w:left w:val="single" w:sz="4" w:space="0" w:color="auto"/>
              <w:bottom w:val="single" w:sz="4" w:space="0" w:color="auto"/>
              <w:right w:val="single" w:sz="4" w:space="0" w:color="auto"/>
            </w:tcBorders>
          </w:tcPr>
          <w:p w:rsidR="003741D4" w:rsidRPr="00A55D4D" w:rsidRDefault="003741D4" w:rsidP="003741D4">
            <w:pPr>
              <w:suppressAutoHyphens/>
              <w:ind w:left="-57" w:right="-57"/>
              <w:jc w:val="center"/>
              <w:rPr>
                <w:kern w:val="1"/>
                <w:sz w:val="18"/>
                <w:szCs w:val="18"/>
                <w:lang w:eastAsia="ar-SA"/>
              </w:rPr>
            </w:pPr>
            <w:r>
              <w:rPr>
                <w:kern w:val="1"/>
                <w:sz w:val="18"/>
                <w:szCs w:val="18"/>
                <w:lang w:eastAsia="ar-SA"/>
              </w:rPr>
              <w:t>5</w:t>
            </w:r>
          </w:p>
        </w:tc>
        <w:tc>
          <w:tcPr>
            <w:tcW w:w="1276" w:type="dxa"/>
            <w:tcBorders>
              <w:top w:val="single" w:sz="4" w:space="0" w:color="auto"/>
              <w:left w:val="single" w:sz="4" w:space="0" w:color="auto"/>
              <w:bottom w:val="single" w:sz="4" w:space="0" w:color="auto"/>
              <w:right w:val="single" w:sz="4" w:space="0" w:color="auto"/>
            </w:tcBorders>
          </w:tcPr>
          <w:p w:rsidR="003741D4" w:rsidRPr="00A55D4D" w:rsidRDefault="003741D4" w:rsidP="003741D4">
            <w:pPr>
              <w:suppressAutoHyphens/>
              <w:ind w:left="-57" w:right="-57"/>
              <w:jc w:val="center"/>
              <w:rPr>
                <w:kern w:val="1"/>
                <w:sz w:val="18"/>
                <w:szCs w:val="18"/>
                <w:lang w:eastAsia="ar-SA"/>
              </w:rPr>
            </w:pPr>
            <w:r>
              <w:rPr>
                <w:kern w:val="1"/>
                <w:sz w:val="18"/>
                <w:szCs w:val="18"/>
                <w:lang w:eastAsia="ar-SA"/>
              </w:rPr>
              <w:t>6</w:t>
            </w:r>
          </w:p>
        </w:tc>
        <w:tc>
          <w:tcPr>
            <w:tcW w:w="1134" w:type="dxa"/>
            <w:tcBorders>
              <w:top w:val="single" w:sz="4" w:space="0" w:color="auto"/>
              <w:left w:val="single" w:sz="4" w:space="0" w:color="auto"/>
              <w:bottom w:val="single" w:sz="4" w:space="0" w:color="auto"/>
              <w:right w:val="single" w:sz="4" w:space="0" w:color="auto"/>
            </w:tcBorders>
          </w:tcPr>
          <w:p w:rsidR="003741D4" w:rsidRPr="00A55D4D" w:rsidRDefault="003741D4" w:rsidP="003741D4">
            <w:pPr>
              <w:suppressAutoHyphens/>
              <w:ind w:left="-57" w:right="-57"/>
              <w:jc w:val="center"/>
              <w:rPr>
                <w:kern w:val="1"/>
                <w:sz w:val="18"/>
                <w:szCs w:val="18"/>
                <w:lang w:eastAsia="ar-SA"/>
              </w:rPr>
            </w:pPr>
            <w:r>
              <w:rPr>
                <w:kern w:val="1"/>
                <w:sz w:val="18"/>
                <w:szCs w:val="18"/>
                <w:lang w:eastAsia="ar-SA"/>
              </w:rPr>
              <w:t>7</w:t>
            </w:r>
          </w:p>
        </w:tc>
        <w:tc>
          <w:tcPr>
            <w:tcW w:w="1417" w:type="dxa"/>
            <w:tcBorders>
              <w:top w:val="single" w:sz="4" w:space="0" w:color="auto"/>
              <w:left w:val="single" w:sz="4" w:space="0" w:color="auto"/>
              <w:bottom w:val="single" w:sz="4" w:space="0" w:color="auto"/>
              <w:right w:val="single" w:sz="4" w:space="0" w:color="auto"/>
            </w:tcBorders>
          </w:tcPr>
          <w:p w:rsidR="003741D4" w:rsidRDefault="003741D4" w:rsidP="003741D4">
            <w:pPr>
              <w:suppressAutoHyphens/>
              <w:ind w:left="-57" w:right="-57"/>
              <w:jc w:val="center"/>
              <w:rPr>
                <w:kern w:val="1"/>
                <w:sz w:val="18"/>
                <w:szCs w:val="18"/>
                <w:lang w:eastAsia="ar-SA"/>
              </w:rPr>
            </w:pPr>
            <w:r>
              <w:rPr>
                <w:kern w:val="1"/>
                <w:sz w:val="18"/>
                <w:szCs w:val="18"/>
                <w:lang w:eastAsia="ar-SA"/>
              </w:rPr>
              <w:t>8</w:t>
            </w:r>
          </w:p>
        </w:tc>
      </w:tr>
    </w:tbl>
    <w:p w:rsidR="0082139F" w:rsidRPr="00E57B9B" w:rsidRDefault="0082139F" w:rsidP="00E57B9B"/>
    <w:sectPr w:rsidR="0082139F" w:rsidRPr="00E57B9B" w:rsidSect="00397E49">
      <w:pgSz w:w="16838" w:h="11906" w:orient="landscape"/>
      <w:pgMar w:top="992" w:right="567" w:bottom="42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63C7E"/>
    <w:rsid w:val="00127C72"/>
    <w:rsid w:val="00140C77"/>
    <w:rsid w:val="00190195"/>
    <w:rsid w:val="001F1B3D"/>
    <w:rsid w:val="001F34FD"/>
    <w:rsid w:val="002041ED"/>
    <w:rsid w:val="002579E1"/>
    <w:rsid w:val="002B7AEA"/>
    <w:rsid w:val="003323DB"/>
    <w:rsid w:val="003741D4"/>
    <w:rsid w:val="003931C5"/>
    <w:rsid w:val="00397E49"/>
    <w:rsid w:val="003E4922"/>
    <w:rsid w:val="00434334"/>
    <w:rsid w:val="00463208"/>
    <w:rsid w:val="004944D4"/>
    <w:rsid w:val="004C5C55"/>
    <w:rsid w:val="004E683D"/>
    <w:rsid w:val="004F74D3"/>
    <w:rsid w:val="00502251"/>
    <w:rsid w:val="0055415B"/>
    <w:rsid w:val="00601EB4"/>
    <w:rsid w:val="00653A86"/>
    <w:rsid w:val="006578A9"/>
    <w:rsid w:val="006637FA"/>
    <w:rsid w:val="00685808"/>
    <w:rsid w:val="006B5A31"/>
    <w:rsid w:val="006D77ED"/>
    <w:rsid w:val="006E5349"/>
    <w:rsid w:val="006E5F45"/>
    <w:rsid w:val="007559E0"/>
    <w:rsid w:val="007C2C46"/>
    <w:rsid w:val="007C7A6D"/>
    <w:rsid w:val="0081120E"/>
    <w:rsid w:val="0082139F"/>
    <w:rsid w:val="00846B7A"/>
    <w:rsid w:val="008F161B"/>
    <w:rsid w:val="009C280A"/>
    <w:rsid w:val="00A06F56"/>
    <w:rsid w:val="00A61028"/>
    <w:rsid w:val="00A979EA"/>
    <w:rsid w:val="00B264E0"/>
    <w:rsid w:val="00B33CD8"/>
    <w:rsid w:val="00BB06F0"/>
    <w:rsid w:val="00BC6A5A"/>
    <w:rsid w:val="00C06827"/>
    <w:rsid w:val="00C36995"/>
    <w:rsid w:val="00C630A4"/>
    <w:rsid w:val="00C717BA"/>
    <w:rsid w:val="00C96912"/>
    <w:rsid w:val="00CE1F4B"/>
    <w:rsid w:val="00D526DF"/>
    <w:rsid w:val="00D5310B"/>
    <w:rsid w:val="00D65F9C"/>
    <w:rsid w:val="00D85260"/>
    <w:rsid w:val="00E10822"/>
    <w:rsid w:val="00E20A9D"/>
    <w:rsid w:val="00E57B9B"/>
    <w:rsid w:val="00E6199A"/>
    <w:rsid w:val="00E91CB3"/>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97E49"/>
    <w:rPr>
      <w:rFonts w:ascii="Tahoma" w:hAnsi="Tahoma" w:cs="Tahoma"/>
      <w:sz w:val="16"/>
      <w:szCs w:val="16"/>
    </w:rPr>
  </w:style>
  <w:style w:type="character" w:customStyle="1" w:styleId="a9">
    <w:name w:val="Текст выноски Знак"/>
    <w:basedOn w:val="a0"/>
    <w:link w:val="a8"/>
    <w:uiPriority w:val="99"/>
    <w:semiHidden/>
    <w:rsid w:val="00397E4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10</Pages>
  <Words>2888</Words>
  <Characters>16467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31</cp:revision>
  <cp:lastPrinted>2017-07-25T04:16:00Z</cp:lastPrinted>
  <dcterms:created xsi:type="dcterms:W3CDTF">2011-03-23T07:06:00Z</dcterms:created>
  <dcterms:modified xsi:type="dcterms:W3CDTF">2017-07-25T05:26:00Z</dcterms:modified>
</cp:coreProperties>
</file>