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5EF" w:rsidRDefault="002D45EF" w:rsidP="002D45EF">
      <w:pPr>
        <w:jc w:val="center"/>
        <w:rPr>
          <w:b/>
          <w:sz w:val="24"/>
        </w:rPr>
      </w:pPr>
      <w:r>
        <w:rPr>
          <w:b/>
          <w:sz w:val="24"/>
        </w:rPr>
        <w:t xml:space="preserve">Муниципальное образование  городской округ – город </w:t>
      </w:r>
      <w:proofErr w:type="spellStart"/>
      <w:r>
        <w:rPr>
          <w:b/>
          <w:sz w:val="24"/>
        </w:rPr>
        <w:t>Югорск</w:t>
      </w:r>
      <w:proofErr w:type="spellEnd"/>
    </w:p>
    <w:p w:rsidR="002D45EF" w:rsidRDefault="002D45EF" w:rsidP="002D45EF">
      <w:pPr>
        <w:jc w:val="center"/>
        <w:rPr>
          <w:rFonts w:ascii="PT Astra Serif" w:hAnsi="PT Astra Serif"/>
          <w:b/>
          <w:sz w:val="24"/>
        </w:rPr>
      </w:pPr>
      <w:r>
        <w:rPr>
          <w:rFonts w:ascii="PT Astra Serif" w:hAnsi="PT Astra Serif"/>
          <w:b/>
          <w:sz w:val="24"/>
        </w:rPr>
        <w:t xml:space="preserve">Администрация города </w:t>
      </w:r>
      <w:proofErr w:type="spellStart"/>
      <w:r>
        <w:rPr>
          <w:rFonts w:ascii="PT Astra Serif" w:hAnsi="PT Astra Serif"/>
          <w:b/>
          <w:sz w:val="24"/>
        </w:rPr>
        <w:t>Югорска</w:t>
      </w:r>
      <w:proofErr w:type="spellEnd"/>
    </w:p>
    <w:p w:rsidR="002D45EF" w:rsidRDefault="002D45EF" w:rsidP="002D45EF">
      <w:pPr>
        <w:jc w:val="center"/>
        <w:rPr>
          <w:rFonts w:ascii="PT Astra Serif" w:hAnsi="PT Astra Serif"/>
          <w:b/>
          <w:sz w:val="24"/>
        </w:rPr>
      </w:pPr>
      <w:r>
        <w:rPr>
          <w:rFonts w:ascii="PT Astra Serif" w:hAnsi="PT Astra Serif"/>
          <w:b/>
          <w:sz w:val="24"/>
        </w:rPr>
        <w:t>ПРОТОКОЛ</w:t>
      </w:r>
    </w:p>
    <w:p w:rsidR="002D45EF" w:rsidRDefault="002D45EF" w:rsidP="002D45EF">
      <w:pPr>
        <w:jc w:val="center"/>
        <w:rPr>
          <w:rFonts w:ascii="PT Astra Serif" w:hAnsi="PT Astra Serif"/>
          <w:b/>
          <w:sz w:val="24"/>
        </w:rPr>
      </w:pPr>
      <w:r>
        <w:rPr>
          <w:rFonts w:ascii="PT Astra Serif" w:hAnsi="PT Astra Serif"/>
          <w:b/>
          <w:sz w:val="24"/>
        </w:rPr>
        <w:t>подведения итогов аукциона в электронной форме</w:t>
      </w:r>
    </w:p>
    <w:p w:rsidR="002D45EF" w:rsidRDefault="002D45EF" w:rsidP="002D45EF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19 декабря  2019 г.  </w:t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                                                                              № </w:t>
      </w:r>
      <w:hyperlink r:id="rId6" w:history="1">
        <w:r>
          <w:rPr>
            <w:rStyle w:val="a3"/>
            <w:color w:val="auto"/>
            <w:sz w:val="24"/>
            <w:szCs w:val="24"/>
            <w:u w:val="none"/>
          </w:rPr>
          <w:t>0187300005819000</w:t>
        </w:r>
      </w:hyperlink>
      <w:r w:rsidR="00401EB8">
        <w:rPr>
          <w:rFonts w:ascii="PT Astra Serif" w:hAnsi="PT Astra Serif"/>
          <w:sz w:val="24"/>
          <w:szCs w:val="24"/>
        </w:rPr>
        <w:t>396</w:t>
      </w:r>
      <w:r>
        <w:rPr>
          <w:rFonts w:ascii="PT Astra Serif" w:hAnsi="PT Astra Serif"/>
          <w:sz w:val="24"/>
          <w:szCs w:val="24"/>
        </w:rPr>
        <w:t>-3</w:t>
      </w:r>
    </w:p>
    <w:p w:rsidR="002D45EF" w:rsidRDefault="002D45EF" w:rsidP="002D45EF">
      <w:pPr>
        <w:rPr>
          <w:rFonts w:ascii="PT Astra Serif" w:hAnsi="PT Astra Serif"/>
          <w:sz w:val="24"/>
          <w:szCs w:val="24"/>
        </w:rPr>
      </w:pPr>
    </w:p>
    <w:p w:rsidR="002D45EF" w:rsidRDefault="002D45EF" w:rsidP="002D45EF">
      <w:pPr>
        <w:tabs>
          <w:tab w:val="left" w:pos="0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2D45EF" w:rsidRDefault="002D45EF" w:rsidP="002D45EF">
      <w:pPr>
        <w:tabs>
          <w:tab w:val="left" w:pos="0"/>
        </w:tabs>
        <w:ind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2D45EF" w:rsidRDefault="002D45EF" w:rsidP="002D45EF">
      <w:pPr>
        <w:numPr>
          <w:ilvl w:val="0"/>
          <w:numId w:val="1"/>
        </w:numPr>
        <w:tabs>
          <w:tab w:val="left" w:pos="-567"/>
          <w:tab w:val="left" w:pos="0"/>
          <w:tab w:val="left" w:pos="426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С. Д. Голин – председатель комиссии, первый заместитель главы администрации города -  директор  департамента муниципальной собственности и градостроительства;</w:t>
      </w:r>
    </w:p>
    <w:p w:rsidR="002D45EF" w:rsidRDefault="002D45EF" w:rsidP="002D45EF">
      <w:pPr>
        <w:pStyle w:val="a5"/>
        <w:tabs>
          <w:tab w:val="left" w:pos="-567"/>
          <w:tab w:val="left" w:pos="0"/>
          <w:tab w:val="left" w:pos="426"/>
          <w:tab w:val="left" w:pos="851"/>
        </w:tabs>
        <w:ind w:left="0" w:right="-1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комиссии:</w:t>
      </w:r>
    </w:p>
    <w:p w:rsidR="002D45EF" w:rsidRDefault="002D45EF" w:rsidP="002D45EF">
      <w:pPr>
        <w:pStyle w:val="a5"/>
        <w:widowControl/>
        <w:numPr>
          <w:ilvl w:val="0"/>
          <w:numId w:val="1"/>
        </w:numPr>
        <w:tabs>
          <w:tab w:val="left" w:pos="-567"/>
          <w:tab w:val="left" w:pos="0"/>
          <w:tab w:val="left" w:pos="142"/>
          <w:tab w:val="left" w:pos="426"/>
          <w:tab w:val="left" w:pos="851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В.К. </w:t>
      </w:r>
      <w:proofErr w:type="spellStart"/>
      <w:r>
        <w:rPr>
          <w:rFonts w:ascii="PT Astra Serif" w:hAnsi="PT Astra Serif"/>
          <w:sz w:val="24"/>
          <w:szCs w:val="24"/>
        </w:rPr>
        <w:t>Бандурин</w:t>
      </w:r>
      <w:proofErr w:type="spellEnd"/>
      <w:r>
        <w:rPr>
          <w:rFonts w:ascii="PT Astra Serif" w:hAnsi="PT Astra Serif"/>
          <w:sz w:val="24"/>
          <w:szCs w:val="24"/>
        </w:rPr>
        <w:t xml:space="preserve">  - заместитель главы города - директор  департамента </w:t>
      </w:r>
      <w:proofErr w:type="spellStart"/>
      <w:r>
        <w:rPr>
          <w:rFonts w:ascii="PT Astra Serif" w:hAnsi="PT Astra Serif"/>
          <w:sz w:val="24"/>
          <w:szCs w:val="24"/>
        </w:rPr>
        <w:t>жилищно</w:t>
      </w:r>
      <w:proofErr w:type="spellEnd"/>
      <w:r>
        <w:rPr>
          <w:rFonts w:ascii="PT Astra Serif" w:hAnsi="PT Astra Serif"/>
          <w:sz w:val="24"/>
          <w:szCs w:val="24"/>
        </w:rPr>
        <w:t xml:space="preserve"> - 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2D45EF" w:rsidRDefault="002D45EF" w:rsidP="002D45EF">
      <w:pPr>
        <w:pStyle w:val="a5"/>
        <w:widowControl/>
        <w:numPr>
          <w:ilvl w:val="0"/>
          <w:numId w:val="1"/>
        </w:numPr>
        <w:tabs>
          <w:tab w:val="left" w:pos="-567"/>
          <w:tab w:val="left" w:pos="0"/>
          <w:tab w:val="left" w:pos="142"/>
          <w:tab w:val="left" w:pos="426"/>
          <w:tab w:val="left" w:pos="851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В.А. Климин – председатель Думы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2D45EF" w:rsidRDefault="002D45EF" w:rsidP="002D45EF">
      <w:pPr>
        <w:pStyle w:val="a5"/>
        <w:widowControl/>
        <w:numPr>
          <w:ilvl w:val="0"/>
          <w:numId w:val="1"/>
        </w:numPr>
        <w:tabs>
          <w:tab w:val="left" w:pos="-567"/>
          <w:tab w:val="left" w:pos="0"/>
          <w:tab w:val="left" w:pos="142"/>
          <w:tab w:val="left" w:pos="426"/>
          <w:tab w:val="left" w:pos="851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Н.А. Морозова – советник руководителя;</w:t>
      </w:r>
    </w:p>
    <w:p w:rsidR="002D45EF" w:rsidRDefault="002D45EF" w:rsidP="002D45EF">
      <w:pPr>
        <w:pStyle w:val="a5"/>
        <w:widowControl/>
        <w:numPr>
          <w:ilvl w:val="0"/>
          <w:numId w:val="1"/>
        </w:numPr>
        <w:tabs>
          <w:tab w:val="left" w:pos="-567"/>
          <w:tab w:val="left" w:pos="-142"/>
          <w:tab w:val="left" w:pos="0"/>
          <w:tab w:val="left" w:pos="426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2D45EF" w:rsidRDefault="002D45EF" w:rsidP="002D45EF">
      <w:pPr>
        <w:pStyle w:val="a5"/>
        <w:widowControl/>
        <w:numPr>
          <w:ilvl w:val="0"/>
          <w:numId w:val="1"/>
        </w:numPr>
        <w:tabs>
          <w:tab w:val="left" w:pos="-567"/>
          <w:tab w:val="left" w:pos="0"/>
          <w:tab w:val="left" w:pos="142"/>
          <w:tab w:val="left" w:pos="426"/>
        </w:tabs>
        <w:ind w:left="0" w:right="142" w:firstLine="0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</w:t>
      </w:r>
      <w:r>
        <w:rPr>
          <w:rFonts w:ascii="PT Astra Serif" w:hAnsi="PT Astra Serif"/>
          <w:sz w:val="24"/>
          <w:szCs w:val="24"/>
          <w:lang w:eastAsia="ru-RU"/>
        </w:rPr>
        <w:t xml:space="preserve">проектного управления администрации города </w:t>
      </w:r>
      <w:proofErr w:type="spellStart"/>
      <w:r>
        <w:rPr>
          <w:rFonts w:ascii="PT Astra Serif" w:hAnsi="PT Astra Serif"/>
          <w:sz w:val="24"/>
          <w:szCs w:val="24"/>
          <w:lang w:eastAsia="ru-RU"/>
        </w:rPr>
        <w:t>Югорска</w:t>
      </w:r>
      <w:proofErr w:type="spellEnd"/>
    </w:p>
    <w:p w:rsidR="002D45EF" w:rsidRDefault="00115F32" w:rsidP="002D45EF">
      <w:pPr>
        <w:pStyle w:val="a5"/>
        <w:tabs>
          <w:tab w:val="left" w:pos="-567"/>
          <w:tab w:val="left" w:pos="0"/>
          <w:tab w:val="left" w:pos="142"/>
          <w:tab w:val="left" w:pos="426"/>
        </w:tabs>
        <w:ind w:left="0" w:right="142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6</w:t>
      </w:r>
      <w:r w:rsidR="002D45EF">
        <w:rPr>
          <w:rFonts w:ascii="PT Astra Serif" w:hAnsi="PT Astra Serif"/>
          <w:sz w:val="24"/>
          <w:szCs w:val="24"/>
        </w:rPr>
        <w:t xml:space="preserve"> членов комиссии из 8</w:t>
      </w:r>
      <w:r w:rsidR="002D45EF">
        <w:rPr>
          <w:rFonts w:ascii="PT Astra Serif" w:hAnsi="PT Astra Serif"/>
          <w:noProof/>
          <w:sz w:val="24"/>
          <w:szCs w:val="24"/>
        </w:rPr>
        <w:t>.</w:t>
      </w:r>
    </w:p>
    <w:p w:rsidR="00401EB8" w:rsidRDefault="00401EB8" w:rsidP="00401EB8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</w:t>
      </w:r>
      <w:r>
        <w:rPr>
          <w:rFonts w:ascii="PT Astra Serif" w:hAnsi="PT Astra Serif"/>
          <w:sz w:val="24"/>
          <w:szCs w:val="24"/>
        </w:rPr>
        <w:t xml:space="preserve">заказчика: Королева Наталья Борисовна, главный специалист управления бухгалтерского учета и отчетности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401EB8" w:rsidRDefault="00401EB8" w:rsidP="00401EB8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 Наименование аукциона: аукцион в электронной форме № 0187300005819000396 среди субъектов малого предпринимательства и социально ориентированных некоммерческих организации на право заключения муниципального контракта на оказание услуг по техническому обслуживанию оборудования системы пожарной сигнализации.</w:t>
      </w:r>
    </w:p>
    <w:p w:rsidR="00401EB8" w:rsidRDefault="00401EB8" w:rsidP="00401EB8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–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sz w:val="24"/>
          <w:szCs w:val="24"/>
        </w:rPr>
        <w:t xml:space="preserve">, код аукциона 0187300005819000396. </w:t>
      </w:r>
    </w:p>
    <w:p w:rsidR="00401EB8" w:rsidRDefault="00401EB8" w:rsidP="00401EB8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Идентификационный код закупки: 193862200236886220100101630018020244.</w:t>
      </w:r>
    </w:p>
    <w:p w:rsidR="00401EB8" w:rsidRDefault="00401EB8" w:rsidP="00401EB8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Заказчик: Администрация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. Почтовый адрес: 628260,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ул. 40 лет Победы, 11, Ханты-Мансийский  автономный  округ-Югра, Тюменская область.</w:t>
      </w:r>
    </w:p>
    <w:p w:rsidR="002D45EF" w:rsidRDefault="00401EB8" w:rsidP="00401EB8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 Процедура рассмотрения первых частей заявок на участие в аукционе была проведена комиссией в 10.00 часов 17 декабря 2019 года, по адресу: ул. 40 лет Победы, 11,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Ханты-Мансийский  автономный  округ-Югра, Тюменская область</w:t>
      </w:r>
      <w:r w:rsidR="002D45EF">
        <w:rPr>
          <w:rFonts w:ascii="PT Astra Serif" w:hAnsi="PT Astra Serif"/>
          <w:sz w:val="24"/>
          <w:szCs w:val="24"/>
        </w:rPr>
        <w:t>.</w:t>
      </w:r>
    </w:p>
    <w:p w:rsidR="002D45EF" w:rsidRDefault="002D45EF" w:rsidP="002D45EF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4. На основании протокола проведения аукциона в электронной форме от 17.12.2019 комиссией были рассмотрены вторые части заявок участников аукциона в электронной форме, направленных оператором электронной площадки по результатам ранжирования: </w:t>
      </w:r>
    </w:p>
    <w:tbl>
      <w:tblPr>
        <w:tblW w:w="1105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2"/>
        <w:gridCol w:w="1134"/>
        <w:gridCol w:w="7654"/>
        <w:gridCol w:w="1275"/>
      </w:tblGrid>
      <w:tr w:rsidR="002D45EF" w:rsidTr="002D45EF">
        <w:trPr>
          <w:cantSplit/>
          <w:trHeight w:val="284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5EF" w:rsidRDefault="002D45EF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Порядковый номер по ранжированию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5EF" w:rsidRDefault="002D45EF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Идентификационный  номер заявки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5EF" w:rsidRDefault="002D45EF">
            <w:pPr>
              <w:spacing w:line="276" w:lineRule="auto"/>
              <w:ind w:firstLine="175"/>
              <w:jc w:val="center"/>
              <w:rPr>
                <w:rFonts w:ascii="PT Astra Serif" w:hAnsi="PT Astra Serif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="PT Astra Serif" w:hAnsi="PT Astra Serif"/>
                <w:sz w:val="16"/>
                <w:szCs w:val="16"/>
                <w:lang w:eastAsia="en-US"/>
              </w:rPr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5EF" w:rsidRDefault="002D45EF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Предложение участника аукциона о цене контракта, рублей</w:t>
            </w:r>
          </w:p>
        </w:tc>
      </w:tr>
      <w:tr w:rsidR="002D45EF" w:rsidTr="002D45EF">
        <w:trPr>
          <w:cantSplit/>
          <w:trHeight w:val="284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45EF" w:rsidRDefault="002D45EF">
            <w:pPr>
              <w:spacing w:line="276" w:lineRule="auto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45EF" w:rsidRDefault="00401EB8">
            <w:pPr>
              <w:spacing w:line="276" w:lineRule="auto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194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2332"/>
              <w:gridCol w:w="5096"/>
            </w:tblGrid>
            <w:tr w:rsidR="00401EB8">
              <w:tc>
                <w:tcPr>
                  <w:tcW w:w="157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01EB8" w:rsidRDefault="00401EB8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343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01EB8" w:rsidRDefault="00401EB8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b/>
                      <w:bCs/>
                    </w:rPr>
                    <w:t>ОБЩЕСТВО С ОГРАНИЧЕННОЙ ОТВЕТСТВЕННОСТЬЮ "СИБИРЬ-ПЛЮС"</w:t>
                  </w:r>
                </w:p>
              </w:tc>
            </w:tr>
            <w:tr w:rsidR="00401EB8">
              <w:tc>
                <w:tcPr>
                  <w:tcW w:w="157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01EB8" w:rsidRDefault="00401EB8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343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01EB8" w:rsidRDefault="00401EB8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21.08.2019</w:t>
                  </w:r>
                </w:p>
              </w:tc>
            </w:tr>
            <w:tr w:rsidR="00401EB8">
              <w:tc>
                <w:tcPr>
                  <w:tcW w:w="157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01EB8" w:rsidRDefault="00401EB8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43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01EB8" w:rsidRDefault="00401EB8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25200.00</w:t>
                  </w:r>
                </w:p>
              </w:tc>
            </w:tr>
            <w:tr w:rsidR="00401EB8">
              <w:tc>
                <w:tcPr>
                  <w:tcW w:w="157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01EB8" w:rsidRDefault="00401EB8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ИНН </w:t>
                  </w:r>
                </w:p>
              </w:tc>
              <w:tc>
                <w:tcPr>
                  <w:tcW w:w="343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01EB8" w:rsidRDefault="00401EB8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8622010778</w:t>
                  </w:r>
                </w:p>
              </w:tc>
            </w:tr>
            <w:tr w:rsidR="00401EB8">
              <w:tc>
                <w:tcPr>
                  <w:tcW w:w="157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01EB8" w:rsidRDefault="00401EB8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КПП </w:t>
                  </w:r>
                </w:p>
              </w:tc>
              <w:tc>
                <w:tcPr>
                  <w:tcW w:w="343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01EB8" w:rsidRDefault="00401EB8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862201001</w:t>
                  </w:r>
                </w:p>
              </w:tc>
            </w:tr>
            <w:tr w:rsidR="00401EB8">
              <w:tc>
                <w:tcPr>
                  <w:tcW w:w="157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01EB8" w:rsidRDefault="00401EB8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Юридический адрес </w:t>
                  </w:r>
                </w:p>
              </w:tc>
              <w:tc>
                <w:tcPr>
                  <w:tcW w:w="343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01EB8" w:rsidRDefault="00401EB8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628260, АО ХАНТЫ-МАНСИЙСКИЙ АВТОНОМНЫЙ ОКРУГ - ЮГРА, Г ЮГОРСК, </w:t>
                  </w:r>
                  <w:proofErr w:type="gramStart"/>
                  <w:r>
                    <w:rPr>
                      <w:rFonts w:ascii="Calibri" w:hAnsi="Calibri"/>
                    </w:rPr>
                    <w:t>УЛ</w:t>
                  </w:r>
                  <w:proofErr w:type="gramEnd"/>
                  <w:r>
                    <w:rPr>
                      <w:rFonts w:ascii="Calibri" w:hAnsi="Calibri"/>
                    </w:rPr>
                    <w:t xml:space="preserve"> МИРА, 9, 44</w:t>
                  </w:r>
                </w:p>
              </w:tc>
            </w:tr>
            <w:tr w:rsidR="00401EB8">
              <w:tc>
                <w:tcPr>
                  <w:tcW w:w="157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01EB8" w:rsidRDefault="00401EB8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Почтовый адрес </w:t>
                  </w:r>
                </w:p>
              </w:tc>
              <w:tc>
                <w:tcPr>
                  <w:tcW w:w="343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01EB8" w:rsidRDefault="00401EB8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628260, АО ХАНТЫ-МАНСИЙСКИЙ АВТОНОМНЫЙ ОКРУГ - ЮГРА, Г ЮГОРСК, </w:t>
                  </w:r>
                  <w:proofErr w:type="gramStart"/>
                  <w:r>
                    <w:rPr>
                      <w:rFonts w:ascii="Calibri" w:hAnsi="Calibri"/>
                    </w:rPr>
                    <w:t>УЛ</w:t>
                  </w:r>
                  <w:proofErr w:type="gramEnd"/>
                  <w:r>
                    <w:rPr>
                      <w:rFonts w:ascii="Calibri" w:hAnsi="Calibri"/>
                    </w:rPr>
                    <w:t xml:space="preserve"> МИРА, 9, 44</w:t>
                  </w:r>
                </w:p>
              </w:tc>
            </w:tr>
            <w:tr w:rsidR="00401EB8">
              <w:tc>
                <w:tcPr>
                  <w:tcW w:w="157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01EB8" w:rsidRDefault="00401EB8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Контактный телефон </w:t>
                  </w:r>
                </w:p>
              </w:tc>
              <w:tc>
                <w:tcPr>
                  <w:tcW w:w="343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01EB8" w:rsidRDefault="00401EB8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79224344440</w:t>
                  </w:r>
                </w:p>
              </w:tc>
            </w:tr>
          </w:tbl>
          <w:p w:rsidR="002D45EF" w:rsidRDefault="002D45EF">
            <w:pPr>
              <w:widowControl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45EF" w:rsidRDefault="00401EB8">
            <w:pPr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</w:rPr>
              <w:t>25200.00</w:t>
            </w:r>
          </w:p>
        </w:tc>
      </w:tr>
      <w:tr w:rsidR="002D45EF" w:rsidTr="002D45EF">
        <w:trPr>
          <w:cantSplit/>
          <w:trHeight w:val="284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45EF" w:rsidRDefault="002D45EF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45EF" w:rsidRDefault="00401EB8">
            <w:pPr>
              <w:spacing w:line="276" w:lineRule="auto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206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2228"/>
              <w:gridCol w:w="5200"/>
            </w:tblGrid>
            <w:tr w:rsidR="00401EB8">
              <w:tc>
                <w:tcPr>
                  <w:tcW w:w="1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01EB8" w:rsidRDefault="00401EB8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3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01EB8" w:rsidRDefault="00401EB8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b/>
                      <w:bCs/>
                    </w:rPr>
                    <w:t>ОБЩЕСТВО С ОГРАНИЧЕННОЙ ОТВЕТСТВЕННОСТЬЮ "ЭКСПРЕСС-СВЯЗЬ"</w:t>
                  </w:r>
                </w:p>
              </w:tc>
            </w:tr>
            <w:tr w:rsidR="00401EB8">
              <w:tc>
                <w:tcPr>
                  <w:tcW w:w="1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01EB8" w:rsidRDefault="00401EB8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3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01EB8" w:rsidRDefault="00401EB8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22.08.2019</w:t>
                  </w:r>
                </w:p>
              </w:tc>
            </w:tr>
            <w:tr w:rsidR="00401EB8">
              <w:tc>
                <w:tcPr>
                  <w:tcW w:w="1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01EB8" w:rsidRDefault="00401EB8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01EB8" w:rsidRDefault="00401EB8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25200.00</w:t>
                  </w:r>
                </w:p>
              </w:tc>
            </w:tr>
            <w:tr w:rsidR="00401EB8">
              <w:tc>
                <w:tcPr>
                  <w:tcW w:w="1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01EB8" w:rsidRDefault="00401EB8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01EB8" w:rsidRDefault="00401EB8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8622023939</w:t>
                  </w:r>
                </w:p>
              </w:tc>
            </w:tr>
            <w:tr w:rsidR="00401EB8">
              <w:tc>
                <w:tcPr>
                  <w:tcW w:w="1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01EB8" w:rsidRDefault="00401EB8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01EB8" w:rsidRDefault="00401EB8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862201001</w:t>
                  </w:r>
                </w:p>
              </w:tc>
            </w:tr>
            <w:tr w:rsidR="00401EB8">
              <w:tc>
                <w:tcPr>
                  <w:tcW w:w="1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01EB8" w:rsidRDefault="00401EB8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Юридический адрес </w:t>
                  </w:r>
                </w:p>
              </w:tc>
              <w:tc>
                <w:tcPr>
                  <w:tcW w:w="3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01EB8" w:rsidRDefault="00401EB8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628260, АО ХАНТЫ-МАНСИЙСКИЙ АВТОНОМНЫЙ ОКРУГ - ЮГРА, Г ЮГОРСК, УЛ ЖЕЛЕЗНОДОРОЖНАЯ, ДОМ 53</w:t>
                  </w:r>
                  <w:proofErr w:type="gramStart"/>
                  <w:r>
                    <w:rPr>
                      <w:rFonts w:ascii="Calibri" w:hAnsi="Calibri"/>
                    </w:rPr>
                    <w:t xml:space="preserve"> А</w:t>
                  </w:r>
                  <w:proofErr w:type="gramEnd"/>
                  <w:r>
                    <w:rPr>
                      <w:rFonts w:ascii="Calibri" w:hAnsi="Calibri"/>
                    </w:rPr>
                    <w:t>, ОФИС 103</w:t>
                  </w:r>
                </w:p>
              </w:tc>
            </w:tr>
            <w:tr w:rsidR="00401EB8">
              <w:tc>
                <w:tcPr>
                  <w:tcW w:w="1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01EB8" w:rsidRDefault="00401EB8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01EB8" w:rsidRDefault="00401EB8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628260, АО ХАНТЫ-МАНСИЙСКИЙ АВТОНОМНЫЙ ОКРУГ - ЮГРА, Г ЮГОРСК, УЛ ЖЕЛЕЗНОДОРОЖНАЯ, ДОМ 53</w:t>
                  </w:r>
                  <w:proofErr w:type="gramStart"/>
                  <w:r>
                    <w:rPr>
                      <w:rFonts w:ascii="Calibri" w:hAnsi="Calibri"/>
                    </w:rPr>
                    <w:t xml:space="preserve"> А</w:t>
                  </w:r>
                  <w:proofErr w:type="gramEnd"/>
                  <w:r>
                    <w:rPr>
                      <w:rFonts w:ascii="Calibri" w:hAnsi="Calibri"/>
                    </w:rPr>
                    <w:t>, ОФИС 103</w:t>
                  </w:r>
                </w:p>
              </w:tc>
            </w:tr>
            <w:tr w:rsidR="00401EB8">
              <w:tc>
                <w:tcPr>
                  <w:tcW w:w="1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01EB8" w:rsidRDefault="00401EB8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Контактный телефон </w:t>
                  </w:r>
                </w:p>
              </w:tc>
              <w:tc>
                <w:tcPr>
                  <w:tcW w:w="3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01EB8" w:rsidRDefault="00401EB8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79227607724</w:t>
                  </w:r>
                </w:p>
              </w:tc>
            </w:tr>
          </w:tbl>
          <w:p w:rsidR="002D45EF" w:rsidRDefault="002D45EF">
            <w:pPr>
              <w:widowControl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45EF" w:rsidRDefault="00401EB8">
            <w:pPr>
              <w:spacing w:line="276" w:lineRule="auto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</w:rPr>
              <w:t>25200.00</w:t>
            </w:r>
          </w:p>
        </w:tc>
      </w:tr>
      <w:tr w:rsidR="00401EB8" w:rsidTr="002D45EF">
        <w:trPr>
          <w:cantSplit/>
          <w:trHeight w:val="284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EB8" w:rsidRDefault="00401EB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EB8" w:rsidRDefault="00401EB8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180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4983" w:type="pct"/>
              <w:tblLayout w:type="fixed"/>
              <w:tblLook w:val="04A0" w:firstRow="1" w:lastRow="0" w:firstColumn="1" w:lastColumn="0" w:noHBand="0" w:noVBand="1"/>
            </w:tblPr>
            <w:tblGrid>
              <w:gridCol w:w="2295"/>
              <w:gridCol w:w="5102"/>
            </w:tblGrid>
            <w:tr w:rsidR="00401EB8" w:rsidTr="00914BFE">
              <w:tc>
                <w:tcPr>
                  <w:tcW w:w="155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01EB8" w:rsidRDefault="00401EB8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344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01EB8" w:rsidRDefault="00401EB8" w:rsidP="00401EB8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b/>
                      <w:bCs/>
                    </w:rPr>
                    <w:t>Индивидуальный предприниматель Малышев Владимир Николаевич</w:t>
                  </w:r>
                </w:p>
              </w:tc>
            </w:tr>
            <w:tr w:rsidR="00401EB8" w:rsidTr="00914BFE">
              <w:tc>
                <w:tcPr>
                  <w:tcW w:w="155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01EB8" w:rsidRDefault="00401EB8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344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01EB8" w:rsidRDefault="00401EB8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07.08.2019</w:t>
                  </w:r>
                </w:p>
              </w:tc>
            </w:tr>
            <w:tr w:rsidR="00401EB8" w:rsidTr="00914BFE">
              <w:tc>
                <w:tcPr>
                  <w:tcW w:w="155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01EB8" w:rsidRDefault="00401EB8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44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01EB8" w:rsidRDefault="00401EB8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25200.00</w:t>
                  </w:r>
                </w:p>
              </w:tc>
            </w:tr>
            <w:tr w:rsidR="00401EB8" w:rsidTr="00914BFE">
              <w:tc>
                <w:tcPr>
                  <w:tcW w:w="155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01EB8" w:rsidRDefault="00401EB8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ИНН </w:t>
                  </w:r>
                </w:p>
              </w:tc>
              <w:tc>
                <w:tcPr>
                  <w:tcW w:w="344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01EB8" w:rsidRDefault="00401EB8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862200439960</w:t>
                  </w:r>
                </w:p>
              </w:tc>
            </w:tr>
            <w:tr w:rsidR="00401EB8" w:rsidTr="00914BFE">
              <w:tc>
                <w:tcPr>
                  <w:tcW w:w="155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01EB8" w:rsidRDefault="00401EB8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КПП </w:t>
                  </w:r>
                </w:p>
              </w:tc>
              <w:tc>
                <w:tcPr>
                  <w:tcW w:w="344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01EB8" w:rsidRDefault="00401EB8"/>
              </w:tc>
            </w:tr>
            <w:tr w:rsidR="00401EB8" w:rsidTr="00914BFE">
              <w:tc>
                <w:tcPr>
                  <w:tcW w:w="155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01EB8" w:rsidRDefault="00401EB8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Паспортные данные </w:t>
                  </w:r>
                </w:p>
              </w:tc>
              <w:tc>
                <w:tcPr>
                  <w:tcW w:w="344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01EB8" w:rsidRDefault="00401EB8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Серия: 6702 Номер: 648513 Выдан: 06.06.2002 ОВД </w:t>
                  </w:r>
                  <w:proofErr w:type="spellStart"/>
                  <w:r>
                    <w:rPr>
                      <w:rFonts w:ascii="Calibri" w:hAnsi="Calibri"/>
                    </w:rPr>
                    <w:t>г</w:t>
                  </w:r>
                  <w:proofErr w:type="gramStart"/>
                  <w:r>
                    <w:rPr>
                      <w:rFonts w:ascii="Calibri" w:hAnsi="Calibri"/>
                    </w:rPr>
                    <w:t>.Ю</w:t>
                  </w:r>
                  <w:proofErr w:type="gramEnd"/>
                  <w:r>
                    <w:rPr>
                      <w:rFonts w:ascii="Calibri" w:hAnsi="Calibri"/>
                    </w:rPr>
                    <w:t>горска</w:t>
                  </w:r>
                  <w:proofErr w:type="spellEnd"/>
                  <w:r>
                    <w:rPr>
                      <w:rFonts w:ascii="Calibri" w:hAnsi="Calibri"/>
                    </w:rPr>
                    <w:t xml:space="preserve"> Ханты-Мансийского автономного округа Тюменской области подразделение 862-015</w:t>
                  </w:r>
                </w:p>
              </w:tc>
            </w:tr>
            <w:tr w:rsidR="00401EB8" w:rsidTr="00914BFE">
              <w:tc>
                <w:tcPr>
                  <w:tcW w:w="155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01EB8" w:rsidRDefault="00401EB8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Юридический адрес </w:t>
                  </w:r>
                </w:p>
              </w:tc>
              <w:tc>
                <w:tcPr>
                  <w:tcW w:w="344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01EB8" w:rsidRDefault="00401EB8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Автономный Ханты-Мансийский Автономный округ - Югра, Город </w:t>
                  </w:r>
                  <w:proofErr w:type="spellStart"/>
                  <w:r>
                    <w:rPr>
                      <w:rFonts w:ascii="Calibri" w:hAnsi="Calibri"/>
                    </w:rPr>
                    <w:t>Югорск</w:t>
                  </w:r>
                  <w:proofErr w:type="spellEnd"/>
                  <w:r>
                    <w:rPr>
                      <w:rFonts w:ascii="Calibri" w:hAnsi="Calibri"/>
                    </w:rPr>
                    <w:t>,</w:t>
                  </w:r>
                </w:p>
              </w:tc>
            </w:tr>
            <w:tr w:rsidR="00401EB8" w:rsidTr="00914BFE">
              <w:tc>
                <w:tcPr>
                  <w:tcW w:w="155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01EB8" w:rsidRDefault="00401EB8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Почтовый адрес </w:t>
                  </w:r>
                </w:p>
              </w:tc>
              <w:tc>
                <w:tcPr>
                  <w:tcW w:w="344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01EB8" w:rsidRDefault="00401EB8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- Ханты-Мансийский Автономный округ - Югра, - </w:t>
                  </w:r>
                  <w:proofErr w:type="spellStart"/>
                  <w:r>
                    <w:rPr>
                      <w:rFonts w:ascii="Calibri" w:hAnsi="Calibri"/>
                    </w:rPr>
                    <w:t>Югорск</w:t>
                  </w:r>
                  <w:proofErr w:type="spellEnd"/>
                  <w:r>
                    <w:rPr>
                      <w:rFonts w:ascii="Calibri" w:hAnsi="Calibri"/>
                    </w:rPr>
                    <w:t>, улица Дружбы Народов, 5а, кв.1</w:t>
                  </w:r>
                </w:p>
              </w:tc>
            </w:tr>
            <w:tr w:rsidR="00401EB8" w:rsidTr="00914BFE">
              <w:tc>
                <w:tcPr>
                  <w:tcW w:w="155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01EB8" w:rsidRDefault="00401EB8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Контактный телефон </w:t>
                  </w:r>
                </w:p>
              </w:tc>
              <w:tc>
                <w:tcPr>
                  <w:tcW w:w="344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01EB8" w:rsidRDefault="00401EB8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89224378018</w:t>
                  </w:r>
                </w:p>
              </w:tc>
            </w:tr>
          </w:tbl>
          <w:p w:rsidR="00401EB8" w:rsidRDefault="00401EB8">
            <w:pPr>
              <w:rPr>
                <w:rFonts w:ascii="Calibri" w:hAnsi="Calibri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EB8" w:rsidRPr="00401EB8" w:rsidRDefault="00401EB8">
            <w:pPr>
              <w:spacing w:line="276" w:lineRule="auto"/>
              <w:jc w:val="center"/>
              <w:rPr>
                <w:rFonts w:ascii="Calibri" w:hAnsi="Calibri"/>
                <w:highlight w:val="yellow"/>
                <w:lang w:eastAsia="en-US"/>
              </w:rPr>
            </w:pPr>
            <w:r>
              <w:rPr>
                <w:rFonts w:ascii="Calibri" w:hAnsi="Calibri"/>
              </w:rPr>
              <w:t>25200.00</w:t>
            </w:r>
          </w:p>
        </w:tc>
      </w:tr>
      <w:tr w:rsidR="00401EB8" w:rsidTr="002D45EF">
        <w:trPr>
          <w:cantSplit/>
          <w:trHeight w:val="284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EB8" w:rsidRDefault="00401EB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EB8" w:rsidRDefault="00401EB8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253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7397" w:type="dxa"/>
              <w:tblLayout w:type="fixed"/>
              <w:tblLook w:val="04A0" w:firstRow="1" w:lastRow="0" w:firstColumn="1" w:lastColumn="0" w:noHBand="0" w:noVBand="1"/>
            </w:tblPr>
            <w:tblGrid>
              <w:gridCol w:w="2295"/>
              <w:gridCol w:w="5102"/>
            </w:tblGrid>
            <w:tr w:rsidR="00401EB8" w:rsidTr="00914BFE">
              <w:tc>
                <w:tcPr>
                  <w:tcW w:w="155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01EB8" w:rsidRDefault="00401EB8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344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01EB8" w:rsidRDefault="00401EB8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b/>
                      <w:bCs/>
                    </w:rPr>
                    <w:t>ОБЩЕСТВО С ОГРАНИЧЕННОЙ ОТВЕТСТВЕННОСТЬЮ "ВАРИАНТ"</w:t>
                  </w:r>
                </w:p>
              </w:tc>
            </w:tr>
            <w:tr w:rsidR="00401EB8" w:rsidTr="00914BFE">
              <w:tc>
                <w:tcPr>
                  <w:tcW w:w="155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01EB8" w:rsidRDefault="00401EB8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344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01EB8" w:rsidRDefault="00401EB8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30.03.2019</w:t>
                  </w:r>
                </w:p>
              </w:tc>
            </w:tr>
            <w:tr w:rsidR="00401EB8" w:rsidTr="00914BFE">
              <w:tc>
                <w:tcPr>
                  <w:tcW w:w="155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01EB8" w:rsidRDefault="00401EB8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44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01EB8" w:rsidRDefault="00401EB8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26040.48</w:t>
                  </w:r>
                </w:p>
              </w:tc>
            </w:tr>
            <w:tr w:rsidR="00401EB8" w:rsidTr="00914BFE">
              <w:tc>
                <w:tcPr>
                  <w:tcW w:w="155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01EB8" w:rsidRDefault="00401EB8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ИНН </w:t>
                  </w:r>
                </w:p>
              </w:tc>
              <w:tc>
                <w:tcPr>
                  <w:tcW w:w="344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01EB8" w:rsidRDefault="00401EB8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8622009388</w:t>
                  </w:r>
                </w:p>
              </w:tc>
            </w:tr>
            <w:tr w:rsidR="00401EB8" w:rsidTr="00914BFE">
              <w:tc>
                <w:tcPr>
                  <w:tcW w:w="155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01EB8" w:rsidRDefault="00401EB8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КПП </w:t>
                  </w:r>
                </w:p>
              </w:tc>
              <w:tc>
                <w:tcPr>
                  <w:tcW w:w="344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01EB8" w:rsidRDefault="00401EB8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861501001</w:t>
                  </w:r>
                </w:p>
              </w:tc>
            </w:tr>
            <w:tr w:rsidR="00401EB8" w:rsidTr="00914BFE">
              <w:tc>
                <w:tcPr>
                  <w:tcW w:w="155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01EB8" w:rsidRDefault="00401EB8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Юридический адрес </w:t>
                  </w:r>
                </w:p>
              </w:tc>
              <w:tc>
                <w:tcPr>
                  <w:tcW w:w="344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01EB8" w:rsidRDefault="00401EB8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628240, АО ХАНТЫ-МАНСИЙСКИЙ АВТОНОМНЫЙ ОКРУГ - ЮГРА86, Г СОВЕТСКИЙ, </w:t>
                  </w:r>
                  <w:proofErr w:type="gramStart"/>
                  <w:r>
                    <w:rPr>
                      <w:rFonts w:ascii="Calibri" w:hAnsi="Calibri"/>
                    </w:rPr>
                    <w:t>УЛ</w:t>
                  </w:r>
                  <w:proofErr w:type="gramEnd"/>
                  <w:r>
                    <w:rPr>
                      <w:rFonts w:ascii="Calibri" w:hAnsi="Calibri"/>
                    </w:rPr>
                    <w:t xml:space="preserve"> ГАГАРИНА, 43</w:t>
                  </w:r>
                </w:p>
              </w:tc>
            </w:tr>
            <w:tr w:rsidR="00401EB8" w:rsidTr="00914BFE">
              <w:tc>
                <w:tcPr>
                  <w:tcW w:w="155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01EB8" w:rsidRDefault="00401EB8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Почтовый адрес </w:t>
                  </w:r>
                </w:p>
              </w:tc>
              <w:tc>
                <w:tcPr>
                  <w:tcW w:w="344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01EB8" w:rsidRDefault="00401EB8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628240, Ханты-Мансийский Автономный округ - Югра АО, Советский р-н, г Советский, </w:t>
                  </w:r>
                  <w:proofErr w:type="spellStart"/>
                  <w:proofErr w:type="gramStart"/>
                  <w:r>
                    <w:rPr>
                      <w:rFonts w:ascii="Calibri" w:hAnsi="Calibri"/>
                    </w:rPr>
                    <w:t>ул</w:t>
                  </w:r>
                  <w:proofErr w:type="spellEnd"/>
                  <w:proofErr w:type="gramEnd"/>
                  <w:r>
                    <w:rPr>
                      <w:rFonts w:ascii="Calibri" w:hAnsi="Calibri"/>
                    </w:rPr>
                    <w:t xml:space="preserve"> Гагарина, д 43</w:t>
                  </w:r>
                </w:p>
              </w:tc>
            </w:tr>
            <w:tr w:rsidR="00401EB8" w:rsidTr="00914BFE">
              <w:tc>
                <w:tcPr>
                  <w:tcW w:w="155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01EB8" w:rsidRDefault="00401EB8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Контактный телефон </w:t>
                  </w:r>
                </w:p>
              </w:tc>
              <w:tc>
                <w:tcPr>
                  <w:tcW w:w="344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01EB8" w:rsidRDefault="00401EB8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73467537978</w:t>
                  </w:r>
                </w:p>
              </w:tc>
            </w:tr>
          </w:tbl>
          <w:p w:rsidR="00401EB8" w:rsidRDefault="00401EB8">
            <w:pPr>
              <w:rPr>
                <w:rFonts w:ascii="Calibri" w:hAnsi="Calibri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EB8" w:rsidRPr="00401EB8" w:rsidRDefault="00401EB8">
            <w:pPr>
              <w:spacing w:line="276" w:lineRule="auto"/>
              <w:jc w:val="center"/>
              <w:rPr>
                <w:rFonts w:ascii="Calibri" w:hAnsi="Calibri"/>
                <w:highlight w:val="yellow"/>
                <w:lang w:eastAsia="en-US"/>
              </w:rPr>
            </w:pPr>
            <w:r>
              <w:rPr>
                <w:rFonts w:ascii="Calibri" w:hAnsi="Calibri"/>
              </w:rPr>
              <w:t>26040.48</w:t>
            </w:r>
          </w:p>
        </w:tc>
      </w:tr>
    </w:tbl>
    <w:p w:rsidR="002D45EF" w:rsidRDefault="002D45EF" w:rsidP="002D45EF">
      <w:pPr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результате рассмотрения вторых частей заявок принято решение:</w:t>
      </w:r>
    </w:p>
    <w:p w:rsidR="002D45EF" w:rsidRDefault="002D45EF" w:rsidP="002D45EF">
      <w:pPr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5.1. о соответствии следующих заявок на участие в аукционе требованиям, установленным документацией об аукционе в электронной форме:</w:t>
      </w:r>
    </w:p>
    <w:p w:rsidR="002D45EF" w:rsidRDefault="00B828F4" w:rsidP="002D45EF">
      <w:pPr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</w:t>
      </w:r>
      <w:r w:rsidRPr="00B828F4">
        <w:rPr>
          <w:rFonts w:ascii="PT Astra Serif" w:hAnsi="PT Astra Serif"/>
          <w:sz w:val="24"/>
          <w:szCs w:val="24"/>
        </w:rPr>
        <w:t>ОБЩЕСТВО С ОГРАНИЧЕННОЙ ОТВЕТСТВЕННОСТЬЮ "СИБИРЬ-ПЛЮС"</w:t>
      </w:r>
      <w:r w:rsidR="002D45EF" w:rsidRPr="00B828F4">
        <w:rPr>
          <w:rFonts w:ascii="PT Astra Serif" w:hAnsi="PT Astra Serif"/>
          <w:sz w:val="24"/>
          <w:szCs w:val="24"/>
        </w:rPr>
        <w:t>;</w:t>
      </w:r>
      <w:r w:rsidR="002D45EF" w:rsidRPr="00B828F4">
        <w:rPr>
          <w:rFonts w:ascii="PT Astra Serif" w:hAnsi="PT Astra Serif"/>
          <w:sz w:val="24"/>
          <w:szCs w:val="24"/>
        </w:rPr>
        <w:br/>
        <w:t xml:space="preserve">- </w:t>
      </w:r>
      <w:r w:rsidRPr="00B828F4">
        <w:rPr>
          <w:rFonts w:ascii="PT Astra Serif" w:hAnsi="PT Astra Serif"/>
          <w:sz w:val="24"/>
          <w:szCs w:val="24"/>
        </w:rPr>
        <w:t>ОБЩЕСТВО С ОГРАНИЧЕННОЙ ОТВЕТСТВЕННОСТЬЮ "ЭКСПРЕСС-СВЯЗЬ"</w:t>
      </w:r>
      <w:r>
        <w:rPr>
          <w:rFonts w:ascii="PT Astra Serif" w:hAnsi="PT Astra Serif"/>
          <w:sz w:val="24"/>
          <w:szCs w:val="24"/>
        </w:rPr>
        <w:t>;</w:t>
      </w:r>
    </w:p>
    <w:p w:rsidR="00B828F4" w:rsidRDefault="00B828F4" w:rsidP="002D45EF">
      <w:pPr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</w:t>
      </w:r>
      <w:r w:rsidRPr="00B828F4">
        <w:rPr>
          <w:rFonts w:ascii="PT Astra Serif" w:hAnsi="PT Astra Serif"/>
          <w:sz w:val="24"/>
          <w:szCs w:val="24"/>
        </w:rPr>
        <w:t>ОБЩЕСТВО С ОГРАНИЧЕННОЙ ОТВЕТСТВЕННОСТЬЮ "ВАРИАНТ".</w:t>
      </w:r>
    </w:p>
    <w:p w:rsidR="00401EB8" w:rsidRDefault="00401EB8" w:rsidP="00401EB8">
      <w:pPr>
        <w:suppressAutoHyphens/>
        <w:ind w:left="-142"/>
        <w:jc w:val="both"/>
        <w:rPr>
          <w:sz w:val="24"/>
        </w:rPr>
      </w:pPr>
      <w:r>
        <w:rPr>
          <w:sz w:val="24"/>
        </w:rPr>
        <w:t>5.2. о несоответствии следующих заявок на участие в электронном аукционе требованиям, установленным документацией об аукционе:</w:t>
      </w:r>
    </w:p>
    <w:tbl>
      <w:tblPr>
        <w:tblW w:w="11058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2"/>
        <w:gridCol w:w="3440"/>
        <w:gridCol w:w="1701"/>
        <w:gridCol w:w="1701"/>
        <w:gridCol w:w="1844"/>
      </w:tblGrid>
      <w:tr w:rsidR="00B828F4" w:rsidTr="00B828F4">
        <w:trPr>
          <w:cantSplit/>
          <w:trHeight w:val="772"/>
          <w:tblHeader/>
        </w:trPr>
        <w:tc>
          <w:tcPr>
            <w:tcW w:w="237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28F4" w:rsidRDefault="00B828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Наименование участника закупки, идентификационный </w:t>
            </w:r>
            <w:r>
              <w:rPr>
                <w:lang w:eastAsia="en-US"/>
              </w:rPr>
              <w:lastRenderedPageBreak/>
              <w:t xml:space="preserve">номер заявки </w:t>
            </w:r>
          </w:p>
        </w:tc>
        <w:tc>
          <w:tcPr>
            <w:tcW w:w="344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B828F4" w:rsidRDefault="00B828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Причины признания заявки несоответствующей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8F4" w:rsidRDefault="00B828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Положения, которым не соответствует заявка на участие в аукционе</w:t>
            </w:r>
          </w:p>
        </w:tc>
        <w:tc>
          <w:tcPr>
            <w:tcW w:w="184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B828F4" w:rsidRDefault="00B828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Положения заявки, которые не соответствуют </w:t>
            </w:r>
            <w:r>
              <w:rPr>
                <w:lang w:eastAsia="en-US"/>
              </w:rPr>
              <w:lastRenderedPageBreak/>
              <w:t>требованиям, установленным документацией об аукционе</w:t>
            </w:r>
          </w:p>
        </w:tc>
      </w:tr>
      <w:tr w:rsidR="00B828F4" w:rsidTr="00B828F4">
        <w:trPr>
          <w:cantSplit/>
          <w:trHeight w:val="1174"/>
          <w:tblHeader/>
        </w:trPr>
        <w:tc>
          <w:tcPr>
            <w:tcW w:w="23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28F4" w:rsidRDefault="00B828F4">
            <w:pPr>
              <w:widowControl/>
              <w:rPr>
                <w:lang w:eastAsia="en-US"/>
              </w:rPr>
            </w:pPr>
          </w:p>
        </w:tc>
        <w:tc>
          <w:tcPr>
            <w:tcW w:w="344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8F4" w:rsidRDefault="00B828F4">
            <w:pPr>
              <w:widowControl/>
              <w:rPr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B828F4" w:rsidRDefault="00B828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Федеральный закон от 05.04.2013 № 44-ФЗ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B828F4" w:rsidRDefault="00B828F4" w:rsidP="00B828F4">
            <w:pPr>
              <w:spacing w:line="276" w:lineRule="auto"/>
              <w:ind w:hanging="4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Документация об аукционе</w:t>
            </w:r>
          </w:p>
        </w:tc>
        <w:tc>
          <w:tcPr>
            <w:tcW w:w="1844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8F4" w:rsidRDefault="00B828F4">
            <w:pPr>
              <w:widowControl/>
              <w:rPr>
                <w:lang w:eastAsia="en-US"/>
              </w:rPr>
            </w:pPr>
          </w:p>
        </w:tc>
      </w:tr>
      <w:tr w:rsidR="00B828F4" w:rsidTr="00B828F4">
        <w:trPr>
          <w:cantSplit/>
          <w:trHeight w:val="276"/>
        </w:trPr>
        <w:tc>
          <w:tcPr>
            <w:tcW w:w="2372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8F4" w:rsidRDefault="00B828F4" w:rsidP="00B828F4">
            <w:pPr>
              <w:suppressAutoHyphens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lastRenderedPageBreak/>
              <w:t>№ 180</w:t>
            </w:r>
          </w:p>
          <w:p w:rsidR="00B828F4" w:rsidRDefault="00B828F4" w:rsidP="00B828F4">
            <w:pPr>
              <w:jc w:val="center"/>
              <w:rPr>
                <w:sz w:val="24"/>
                <w:lang w:eastAsia="en-US"/>
              </w:rPr>
            </w:pPr>
            <w:r>
              <w:rPr>
                <w:rFonts w:ascii="Calibri" w:hAnsi="Calibri"/>
                <w:b/>
                <w:bCs/>
              </w:rPr>
              <w:t>Индивидуальный предприниматель Малышев Владимир Николаевич</w:t>
            </w:r>
          </w:p>
        </w:tc>
        <w:tc>
          <w:tcPr>
            <w:tcW w:w="344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828F4" w:rsidRDefault="00B828F4">
            <w:pPr>
              <w:spacing w:line="276" w:lineRule="auto"/>
              <w:ind w:left="-38" w:hanging="7"/>
              <w:jc w:val="both"/>
              <w:rPr>
                <w:szCs w:val="16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828F4" w:rsidRDefault="00B828F4">
            <w:pPr>
              <w:spacing w:line="276" w:lineRule="auto"/>
              <w:ind w:hanging="45"/>
              <w:jc w:val="center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8F4" w:rsidRDefault="00B828F4">
            <w:pPr>
              <w:spacing w:line="276" w:lineRule="auto"/>
              <w:ind w:hanging="45"/>
              <w:jc w:val="center"/>
              <w:rPr>
                <w:sz w:val="18"/>
                <w:lang w:eastAsia="en-US"/>
              </w:rPr>
            </w:pPr>
          </w:p>
        </w:tc>
        <w:tc>
          <w:tcPr>
            <w:tcW w:w="184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828F4" w:rsidRDefault="00B828F4">
            <w:pPr>
              <w:spacing w:line="276" w:lineRule="auto"/>
              <w:ind w:hanging="45"/>
              <w:jc w:val="center"/>
              <w:rPr>
                <w:sz w:val="18"/>
                <w:lang w:eastAsia="en-US"/>
              </w:rPr>
            </w:pPr>
          </w:p>
        </w:tc>
      </w:tr>
      <w:tr w:rsidR="00401EB8" w:rsidTr="00B828F4">
        <w:trPr>
          <w:cantSplit/>
          <w:trHeight w:val="1662"/>
        </w:trPr>
        <w:tc>
          <w:tcPr>
            <w:tcW w:w="23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1EB8" w:rsidRDefault="00401EB8">
            <w:pPr>
              <w:widowControl/>
              <w:rPr>
                <w:sz w:val="24"/>
                <w:lang w:eastAsia="en-US"/>
              </w:rPr>
            </w:pP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01EB8" w:rsidRDefault="00401EB8">
            <w:pPr>
              <w:spacing w:line="276" w:lineRule="auto"/>
              <w:ind w:left="-38" w:hanging="7"/>
              <w:jc w:val="both"/>
              <w:rPr>
                <w:lang w:eastAsia="en-US"/>
              </w:rPr>
            </w:pPr>
            <w:r>
              <w:rPr>
                <w:szCs w:val="16"/>
                <w:lang w:eastAsia="en-US"/>
              </w:rPr>
              <w:t xml:space="preserve">Отсутствует декларация о принадлежности участника закупки к субъектам малого предпринимательства или социально ориентированным некоммерческим организациям,  (пункт 1 части 6 статьи 69 Федерального закона </w:t>
            </w:r>
            <w:r>
              <w:rPr>
                <w:bCs/>
                <w:szCs w:val="16"/>
                <w:lang w:eastAsia="en-US"/>
              </w:rPr>
              <w:t>от 05.04.2013</w:t>
            </w:r>
            <w:r>
              <w:rPr>
                <w:szCs w:val="16"/>
                <w:lang w:eastAsia="en-US"/>
              </w:rPr>
              <w:t xml:space="preserve"> № 44-ФЗ)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01EB8" w:rsidRDefault="00401EB8">
            <w:pPr>
              <w:spacing w:line="276" w:lineRule="auto"/>
              <w:ind w:hanging="4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пункт 7 части 5 статьи 66, пункт 3 части 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01EB8" w:rsidRDefault="00401EB8" w:rsidP="002354E5">
            <w:pPr>
              <w:spacing w:line="276" w:lineRule="auto"/>
              <w:ind w:hanging="4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18"/>
                <w:lang w:eastAsia="en-US"/>
              </w:rPr>
              <w:t xml:space="preserve"> Подпункт </w:t>
            </w:r>
            <w:r w:rsidR="002354E5">
              <w:rPr>
                <w:sz w:val="18"/>
                <w:lang w:eastAsia="en-US"/>
              </w:rPr>
              <w:t>7</w:t>
            </w:r>
            <w:bookmarkStart w:id="0" w:name="_GoBack"/>
            <w:bookmarkEnd w:id="0"/>
            <w:r>
              <w:rPr>
                <w:sz w:val="18"/>
                <w:lang w:eastAsia="en-US"/>
              </w:rPr>
              <w:t xml:space="preserve">  пункта 23 Части I. Сведения о проводимом аукционе в электронной форме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01EB8" w:rsidRDefault="00401EB8">
            <w:pPr>
              <w:spacing w:line="276" w:lineRule="auto"/>
              <w:ind w:hanging="45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Вторая часть заявки </w:t>
            </w:r>
          </w:p>
        </w:tc>
      </w:tr>
    </w:tbl>
    <w:p w:rsidR="00401EB8" w:rsidRDefault="00401EB8" w:rsidP="002D45EF">
      <w:pPr>
        <w:suppressAutoHyphens/>
        <w:jc w:val="both"/>
        <w:rPr>
          <w:rFonts w:ascii="PT Astra Serif" w:hAnsi="PT Astra Serif"/>
          <w:sz w:val="24"/>
          <w:szCs w:val="24"/>
        </w:rPr>
      </w:pPr>
    </w:p>
    <w:p w:rsidR="002D45EF" w:rsidRDefault="002D45EF" w:rsidP="002D45EF">
      <w:pPr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 В результате рассмотрения вторых частей заявок и на основании протокола проведения аукциона в электронной форме от 17.12.2019 победителем аукциона в электронной форме признается </w:t>
      </w:r>
      <w:r w:rsidR="00B828F4" w:rsidRPr="00B828F4">
        <w:rPr>
          <w:rFonts w:ascii="PT Astra Serif" w:hAnsi="PT Astra Serif"/>
          <w:sz w:val="24"/>
          <w:szCs w:val="24"/>
        </w:rPr>
        <w:t>ОБЩЕСТВО С ОГРАНИЧЕННОЙ ОТВЕТСТВЕННОСТЬЮ "СИБИРЬ-ПЛЮС"</w:t>
      </w:r>
      <w:r>
        <w:rPr>
          <w:rFonts w:ascii="PT Astra Serif" w:hAnsi="PT Astra Serif"/>
          <w:sz w:val="24"/>
          <w:szCs w:val="24"/>
        </w:rPr>
        <w:t xml:space="preserve">,  с ценой муниципального контракта  </w:t>
      </w:r>
      <w:r w:rsidR="00B828F4" w:rsidRPr="00B828F4">
        <w:rPr>
          <w:rFonts w:ascii="PT Astra Serif" w:hAnsi="PT Astra Serif"/>
          <w:sz w:val="24"/>
          <w:szCs w:val="24"/>
        </w:rPr>
        <w:t xml:space="preserve">25200.00 </w:t>
      </w:r>
      <w:r>
        <w:rPr>
          <w:rFonts w:ascii="PT Astra Serif" w:hAnsi="PT Astra Serif"/>
          <w:sz w:val="24"/>
          <w:szCs w:val="24"/>
        </w:rPr>
        <w:t xml:space="preserve">рублей. </w:t>
      </w:r>
    </w:p>
    <w:p w:rsidR="002D45EF" w:rsidRDefault="002D45EF" w:rsidP="002D45EF">
      <w:pPr>
        <w:suppressAutoHyphens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подведения итогов аукциона в электронной форме подлежит размещению   на   сайте оператора электронной площадки </w:t>
      </w:r>
      <w:hyperlink r:id="rId8" w:history="1">
        <w:r>
          <w:rPr>
            <w:rStyle w:val="a3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2D45EF" w:rsidRDefault="002D45EF" w:rsidP="002D45EF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2D45EF" w:rsidRDefault="002D45EF" w:rsidP="002D45EF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членов комиссии о соответствии/несоответствии заявок участников закупки </w:t>
      </w:r>
    </w:p>
    <w:p w:rsidR="002D45EF" w:rsidRDefault="002D45EF" w:rsidP="002D45EF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требованиям документации об аукционе</w:t>
      </w:r>
    </w:p>
    <w:tbl>
      <w:tblPr>
        <w:tblW w:w="111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6379"/>
        <w:gridCol w:w="2126"/>
        <w:gridCol w:w="2693"/>
      </w:tblGrid>
      <w:tr w:rsidR="002D45EF" w:rsidTr="00115F32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5EF" w:rsidRDefault="002D45E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документации об аукционе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5EF" w:rsidRDefault="002D45E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5EF" w:rsidRDefault="002D45E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2D45EF" w:rsidTr="00115F32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EF" w:rsidRDefault="002D45EF">
            <w:pPr>
              <w:spacing w:line="276" w:lineRule="auto"/>
              <w:jc w:val="both"/>
              <w:rPr>
                <w:rFonts w:ascii="PT Astra Serif" w:hAnsi="PT Astra Serif"/>
                <w:noProof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5EF" w:rsidRDefault="002D45E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5EF" w:rsidRDefault="002D45E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С.Д. Голин</w:t>
            </w:r>
          </w:p>
        </w:tc>
      </w:tr>
      <w:tr w:rsidR="002D45EF" w:rsidTr="00115F32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EF" w:rsidRDefault="002D45EF">
            <w:pPr>
              <w:spacing w:line="276" w:lineRule="auto"/>
              <w:jc w:val="both"/>
              <w:rPr>
                <w:rFonts w:ascii="PT Astra Serif" w:hAnsi="PT Astra Serif"/>
                <w:noProof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5EF" w:rsidRDefault="002D45E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5EF" w:rsidRDefault="002D45E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В.А. Климин</w:t>
            </w:r>
          </w:p>
        </w:tc>
      </w:tr>
      <w:tr w:rsidR="002D45EF" w:rsidTr="00115F32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EF" w:rsidRDefault="002D45EF">
            <w:pPr>
              <w:spacing w:line="276" w:lineRule="auto"/>
              <w:jc w:val="both"/>
              <w:rPr>
                <w:rFonts w:ascii="PT Astra Serif" w:hAnsi="PT Astra Serif"/>
                <w:noProof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5EF" w:rsidRDefault="002D45E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5EF" w:rsidRDefault="002D45E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В.К.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Бандурин</w:t>
            </w:r>
            <w:proofErr w:type="spellEnd"/>
          </w:p>
        </w:tc>
      </w:tr>
      <w:tr w:rsidR="002D45EF" w:rsidTr="00115F32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EF" w:rsidRDefault="002D45EF">
            <w:pPr>
              <w:spacing w:line="276" w:lineRule="auto"/>
              <w:jc w:val="both"/>
              <w:rPr>
                <w:rFonts w:ascii="PT Astra Serif" w:hAnsi="PT Astra Serif"/>
                <w:noProof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EF" w:rsidRDefault="002D45EF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5EF" w:rsidRDefault="002D45E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Н.А. Морозова</w:t>
            </w:r>
          </w:p>
        </w:tc>
      </w:tr>
      <w:tr w:rsidR="002D45EF" w:rsidTr="00115F32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EF" w:rsidRDefault="002D45EF">
            <w:pPr>
              <w:spacing w:line="276" w:lineRule="auto"/>
              <w:jc w:val="both"/>
              <w:rPr>
                <w:rFonts w:ascii="PT Astra Serif" w:hAnsi="PT Astra Serif"/>
                <w:noProof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EF" w:rsidRDefault="002D45EF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5EF" w:rsidRDefault="002D45E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2D45EF" w:rsidTr="00115F32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EF" w:rsidRDefault="002D45EF">
            <w:pPr>
              <w:spacing w:line="276" w:lineRule="auto"/>
              <w:jc w:val="both"/>
              <w:rPr>
                <w:rFonts w:ascii="PT Astra Serif" w:hAnsi="PT Astra Serif"/>
                <w:noProof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EF" w:rsidRDefault="002D45EF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5EF" w:rsidRDefault="002D45E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2D45EF" w:rsidRDefault="002D45EF" w:rsidP="002D45EF">
      <w:pPr>
        <w:jc w:val="both"/>
        <w:rPr>
          <w:rFonts w:ascii="PT Astra Serif" w:hAnsi="PT Astra Serif"/>
          <w:b/>
          <w:sz w:val="24"/>
          <w:szCs w:val="24"/>
        </w:rPr>
      </w:pPr>
    </w:p>
    <w:p w:rsidR="002D45EF" w:rsidRDefault="002D45EF" w:rsidP="002D45EF">
      <w:pPr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комиссии:                                                                </w:t>
      </w:r>
      <w:r>
        <w:rPr>
          <w:rFonts w:ascii="PT Astra Serif" w:hAnsi="PT Astra Serif"/>
          <w:b/>
          <w:sz w:val="24"/>
          <w:szCs w:val="24"/>
        </w:rPr>
        <w:tab/>
      </w:r>
      <w:r>
        <w:rPr>
          <w:rFonts w:ascii="PT Astra Serif" w:hAnsi="PT Astra Serif"/>
          <w:b/>
          <w:sz w:val="24"/>
          <w:szCs w:val="24"/>
        </w:rPr>
        <w:tab/>
        <w:t>С.Д. Голин</w:t>
      </w:r>
    </w:p>
    <w:p w:rsidR="002D45EF" w:rsidRDefault="002D45EF" w:rsidP="002D45EF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Члены  комиссии                                                                                                                                                                                                </w:t>
      </w:r>
    </w:p>
    <w:p w:rsidR="002D45EF" w:rsidRDefault="002D45EF" w:rsidP="002D45EF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_________________</w:t>
      </w:r>
      <w:proofErr w:type="spellStart"/>
      <w:r>
        <w:rPr>
          <w:rFonts w:ascii="PT Astra Serif" w:hAnsi="PT Astra Serif"/>
          <w:sz w:val="24"/>
          <w:szCs w:val="24"/>
        </w:rPr>
        <w:t>В.К.Бандурин</w:t>
      </w:r>
      <w:proofErr w:type="spellEnd"/>
    </w:p>
    <w:p w:rsidR="002D45EF" w:rsidRDefault="002D45EF" w:rsidP="002D45EF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___________________</w:t>
      </w:r>
      <w:proofErr w:type="spellStart"/>
      <w:r>
        <w:rPr>
          <w:rFonts w:ascii="PT Astra Serif" w:hAnsi="PT Astra Serif"/>
          <w:sz w:val="24"/>
          <w:szCs w:val="24"/>
        </w:rPr>
        <w:t>В.А.Климин</w:t>
      </w:r>
      <w:proofErr w:type="spellEnd"/>
    </w:p>
    <w:p w:rsidR="002D45EF" w:rsidRDefault="002D45EF" w:rsidP="002D45EF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__________________Н.А. Морозова</w:t>
      </w:r>
    </w:p>
    <w:p w:rsidR="002D45EF" w:rsidRDefault="002D45EF" w:rsidP="002D45EF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 __________________А.Т. Абдуллаев </w:t>
      </w:r>
    </w:p>
    <w:p w:rsidR="002D45EF" w:rsidRDefault="002D45EF" w:rsidP="002D45EF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___________________Н.Б. Захарова</w:t>
      </w:r>
    </w:p>
    <w:p w:rsidR="002D45EF" w:rsidRDefault="002D45EF" w:rsidP="002D45EF">
      <w:pPr>
        <w:jc w:val="right"/>
        <w:rPr>
          <w:rFonts w:ascii="PT Astra Serif" w:hAnsi="PT Astra Serif"/>
          <w:sz w:val="24"/>
          <w:szCs w:val="24"/>
        </w:rPr>
      </w:pPr>
    </w:p>
    <w:p w:rsidR="002D45EF" w:rsidRDefault="002D45EF" w:rsidP="002D45EF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Представитель заказчика:                                                                          ______________Н.Б. Королева</w:t>
      </w:r>
    </w:p>
    <w:p w:rsidR="002D45EF" w:rsidRDefault="002D45EF" w:rsidP="002D45EF"/>
    <w:p w:rsidR="00DD1F1A" w:rsidRDefault="00DD1F1A"/>
    <w:p w:rsidR="00EF48DB" w:rsidRDefault="00EF48DB"/>
    <w:p w:rsidR="00EF48DB" w:rsidRDefault="00EF48DB"/>
    <w:p w:rsidR="00EF48DB" w:rsidRDefault="00EF48DB"/>
    <w:p w:rsidR="00EF48DB" w:rsidRDefault="00EF48DB"/>
    <w:p w:rsidR="00EF48DB" w:rsidRDefault="00EF48DB"/>
    <w:p w:rsidR="00EF48DB" w:rsidRDefault="00EF48DB"/>
    <w:p w:rsidR="00EF48DB" w:rsidRDefault="00EF48DB"/>
    <w:p w:rsidR="00EF48DB" w:rsidRDefault="00EF48DB" w:rsidP="00EF48DB">
      <w:pPr>
        <w:suppressAutoHyphens/>
        <w:ind w:right="-66"/>
        <w:jc w:val="right"/>
        <w:rPr>
          <w:kern w:val="2"/>
          <w:sz w:val="24"/>
          <w:szCs w:val="24"/>
          <w:lang w:eastAsia="ar-SA"/>
        </w:rPr>
        <w:sectPr w:rsidR="00EF48DB" w:rsidSect="00B828F4">
          <w:pgSz w:w="11906" w:h="16838"/>
          <w:pgMar w:top="426" w:right="850" w:bottom="284" w:left="567" w:header="708" w:footer="708" w:gutter="0"/>
          <w:cols w:space="708"/>
          <w:docGrid w:linePitch="360"/>
        </w:sectPr>
      </w:pPr>
    </w:p>
    <w:p w:rsidR="00EF48DB" w:rsidRDefault="00EF48DB" w:rsidP="00EF48DB">
      <w:pPr>
        <w:suppressAutoHyphens/>
        <w:ind w:right="-66"/>
        <w:jc w:val="right"/>
        <w:rPr>
          <w:kern w:val="2"/>
          <w:lang w:eastAsia="ar-SA"/>
        </w:rPr>
      </w:pPr>
      <w:r>
        <w:rPr>
          <w:kern w:val="2"/>
          <w:sz w:val="24"/>
          <w:szCs w:val="24"/>
          <w:lang w:eastAsia="ar-SA"/>
        </w:rPr>
        <w:lastRenderedPageBreak/>
        <w:t xml:space="preserve">                                                                                                                                      </w:t>
      </w:r>
      <w:r>
        <w:rPr>
          <w:kern w:val="2"/>
          <w:lang w:eastAsia="ar-SA"/>
        </w:rPr>
        <w:t>Приложение 1</w:t>
      </w:r>
    </w:p>
    <w:p w:rsidR="00EF48DB" w:rsidRDefault="00EF48DB" w:rsidP="00EF48DB">
      <w:pPr>
        <w:suppressAutoHyphens/>
        <w:jc w:val="right"/>
        <w:rPr>
          <w:kern w:val="2"/>
          <w:lang w:eastAsia="ar-SA"/>
        </w:rPr>
      </w:pPr>
      <w:r>
        <w:rPr>
          <w:kern w:val="2"/>
          <w:lang w:eastAsia="ar-SA"/>
        </w:rPr>
        <w:t xml:space="preserve">                                                                                                                                           к протоколу подведения итогов  аукциона в электронной форме </w:t>
      </w:r>
    </w:p>
    <w:p w:rsidR="00EF48DB" w:rsidRDefault="00EF48DB" w:rsidP="00EF48DB">
      <w:pPr>
        <w:tabs>
          <w:tab w:val="left" w:pos="3930"/>
          <w:tab w:val="right" w:pos="9355"/>
        </w:tabs>
        <w:suppressAutoHyphens/>
        <w:ind w:right="-66"/>
        <w:jc w:val="right"/>
        <w:rPr>
          <w:kern w:val="2"/>
          <w:lang w:eastAsia="ar-SA"/>
        </w:rPr>
      </w:pPr>
      <w:r>
        <w:rPr>
          <w:kern w:val="2"/>
          <w:lang w:eastAsia="ar-SA"/>
        </w:rPr>
        <w:t>от «</w:t>
      </w:r>
      <w:r>
        <w:rPr>
          <w:kern w:val="2"/>
          <w:u w:val="single"/>
          <w:lang w:eastAsia="ar-SA"/>
        </w:rPr>
        <w:t>19</w:t>
      </w:r>
      <w:r>
        <w:rPr>
          <w:kern w:val="2"/>
          <w:lang w:eastAsia="ar-SA"/>
        </w:rPr>
        <w:t xml:space="preserve">» </w:t>
      </w:r>
      <w:r>
        <w:rPr>
          <w:kern w:val="2"/>
          <w:u w:val="single"/>
          <w:lang w:eastAsia="ar-SA"/>
        </w:rPr>
        <w:t>декабря 2019</w:t>
      </w:r>
      <w:r>
        <w:rPr>
          <w:kern w:val="2"/>
          <w:lang w:eastAsia="ar-SA"/>
        </w:rPr>
        <w:t xml:space="preserve"> г. № </w:t>
      </w:r>
      <w:r>
        <w:rPr>
          <w:kern w:val="2"/>
          <w:u w:val="single"/>
          <w:lang w:eastAsia="ar-SA"/>
        </w:rPr>
        <w:t>0187300005819000396-3</w:t>
      </w:r>
    </w:p>
    <w:p w:rsidR="00EF48DB" w:rsidRDefault="00EF48DB" w:rsidP="00EF48DB">
      <w:pPr>
        <w:suppressAutoHyphens/>
        <w:jc w:val="center"/>
        <w:rPr>
          <w:kern w:val="2"/>
          <w:lang w:eastAsia="ar-SA"/>
        </w:rPr>
      </w:pPr>
      <w:r>
        <w:rPr>
          <w:kern w:val="2"/>
          <w:lang w:eastAsia="ar-SA"/>
        </w:rPr>
        <w:t>Таблица подведения итогов</w:t>
      </w:r>
    </w:p>
    <w:p w:rsidR="00EF48DB" w:rsidRDefault="00EF48DB" w:rsidP="00914BFE">
      <w:pPr>
        <w:suppressAutoHyphens/>
        <w:jc w:val="center"/>
        <w:rPr>
          <w:kern w:val="2"/>
          <w:lang w:eastAsia="ar-SA"/>
        </w:rPr>
      </w:pPr>
      <w:r>
        <w:rPr>
          <w:kern w:val="2"/>
          <w:lang w:eastAsia="ar-SA"/>
        </w:rPr>
        <w:t>аукциона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на оказание услуг по техническому обслуживанию оборудования системы пожарной сигнализации</w:t>
      </w:r>
    </w:p>
    <w:p w:rsidR="00EF48DB" w:rsidRDefault="00EF48DB" w:rsidP="00EF48DB">
      <w:pPr>
        <w:suppressAutoHyphens/>
        <w:jc w:val="center"/>
        <w:rPr>
          <w:kern w:val="2"/>
          <w:lang w:eastAsia="ar-SA"/>
        </w:rPr>
      </w:pPr>
      <w:r>
        <w:rPr>
          <w:kern w:val="2"/>
          <w:lang w:eastAsia="ar-SA"/>
        </w:rPr>
        <w:t xml:space="preserve">Заказчик: Администрация города </w:t>
      </w:r>
      <w:proofErr w:type="spellStart"/>
      <w:r>
        <w:rPr>
          <w:kern w:val="2"/>
          <w:lang w:eastAsia="ar-SA"/>
        </w:rPr>
        <w:t>Югорска</w:t>
      </w:r>
      <w:proofErr w:type="spellEnd"/>
    </w:p>
    <w:tbl>
      <w:tblPr>
        <w:tblW w:w="16160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946"/>
        <w:gridCol w:w="1843"/>
        <w:gridCol w:w="1843"/>
        <w:gridCol w:w="1843"/>
        <w:gridCol w:w="1842"/>
        <w:gridCol w:w="1843"/>
      </w:tblGrid>
      <w:tr w:rsidR="00EF48DB" w:rsidTr="00914BFE">
        <w:trPr>
          <w:trHeight w:val="331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8DB" w:rsidRDefault="00EF48DB">
            <w:pPr>
              <w:suppressAutoHyphens/>
              <w:snapToGrid w:val="0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Идентификационный номер заявки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8DB" w:rsidRDefault="00EF48DB">
            <w:pPr>
              <w:suppressAutoHyphens/>
              <w:snapToGrid w:val="0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194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8DB" w:rsidRDefault="00EF48DB">
            <w:pPr>
              <w:suppressAutoHyphens/>
              <w:snapToGrid w:val="0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206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8DB" w:rsidRDefault="00EF48DB">
            <w:pPr>
              <w:suppressAutoHyphens/>
              <w:snapToGrid w:val="0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180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8DB" w:rsidRDefault="00EF48DB">
            <w:pPr>
              <w:suppressAutoHyphens/>
              <w:snapToGrid w:val="0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253</w:t>
            </w:r>
          </w:p>
        </w:tc>
      </w:tr>
      <w:tr w:rsidR="00EF48DB" w:rsidTr="00914BFE">
        <w:trPr>
          <w:trHeight w:val="68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8DB" w:rsidRDefault="00EF48DB">
            <w:pPr>
              <w:suppressAutoHyphens/>
              <w:snapToGrid w:val="0"/>
              <w:ind w:left="294" w:hanging="294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Показатель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8DB" w:rsidRDefault="00EF48DB">
            <w:pPr>
              <w:suppressAutoHyphens/>
              <w:snapToGrid w:val="0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Обязательные требования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8DB" w:rsidRDefault="00EF48DB">
            <w:pPr>
              <w:suppressAutoHyphens/>
              <w:snapToGrid w:val="0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 xml:space="preserve">ОБЩЕСТВО С ОГРАНИЧЕННОЙ ОТВЕТСТВЕННОСТЬЮ "СИБИРЬ-ПЛЮС", г. </w:t>
            </w:r>
            <w:proofErr w:type="spellStart"/>
            <w:r>
              <w:rPr>
                <w:color w:val="000000"/>
                <w:kern w:val="2"/>
                <w:sz w:val="18"/>
                <w:szCs w:val="18"/>
                <w:lang w:eastAsia="ar-SA"/>
              </w:rPr>
              <w:t>Югорск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8DB" w:rsidRDefault="00EF48DB">
            <w:pPr>
              <w:suppressAutoHyphens/>
              <w:snapToGrid w:val="0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 xml:space="preserve">ОБЩЕСТВО С ОГРАНИЧЕННОЙ ОТВЕТСТВЕННОСТЬЮ "ЭКСПРЕСС-СВЯЗЬ", г. </w:t>
            </w:r>
            <w:proofErr w:type="spellStart"/>
            <w:r>
              <w:rPr>
                <w:color w:val="000000"/>
                <w:kern w:val="2"/>
                <w:sz w:val="18"/>
                <w:szCs w:val="18"/>
                <w:lang w:eastAsia="ar-SA"/>
              </w:rPr>
              <w:t>Югорск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8DB" w:rsidRDefault="00EF48DB">
            <w:pPr>
              <w:suppressAutoHyphens/>
              <w:snapToGrid w:val="0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 xml:space="preserve">Малышев Владимир Николаевич, г. </w:t>
            </w:r>
            <w:proofErr w:type="spellStart"/>
            <w:r>
              <w:rPr>
                <w:color w:val="000000"/>
                <w:kern w:val="2"/>
                <w:sz w:val="18"/>
                <w:szCs w:val="18"/>
                <w:lang w:eastAsia="ar-SA"/>
              </w:rPr>
              <w:t>Югорск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8DB" w:rsidRDefault="00EF48DB">
            <w:pPr>
              <w:suppressAutoHyphens/>
              <w:snapToGrid w:val="0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 xml:space="preserve">ОБЩЕСТВО С ОГРАНИЧЕННОЙ ОТВЕТСТВЕННОСТЬЮ "ВАРИАНТ", </w:t>
            </w:r>
          </w:p>
          <w:p w:rsidR="00EF48DB" w:rsidRDefault="00EF48DB">
            <w:pPr>
              <w:suppressAutoHyphens/>
              <w:snapToGrid w:val="0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г. Советский</w:t>
            </w:r>
          </w:p>
        </w:tc>
      </w:tr>
      <w:tr w:rsidR="00EF48DB" w:rsidTr="00914BFE">
        <w:trPr>
          <w:trHeight w:val="71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8DB" w:rsidRDefault="00EF48DB">
            <w:pPr>
              <w:suppressAutoHyphens/>
              <w:snapToGrid w:val="0"/>
              <w:ind w:left="108" w:right="119"/>
              <w:jc w:val="both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1.</w:t>
            </w:r>
            <w:r>
              <w:rPr>
                <w:kern w:val="2"/>
                <w:sz w:val="18"/>
                <w:szCs w:val="18"/>
                <w:lang w:eastAsia="ar-SA"/>
              </w:rPr>
              <w:t xml:space="preserve">Непроведение ликвидации участника </w:t>
            </w:r>
            <w:r>
              <w:rPr>
                <w:bCs/>
                <w:kern w:val="2"/>
                <w:sz w:val="18"/>
                <w:szCs w:val="18"/>
                <w:lang w:eastAsia="ar-SA"/>
              </w:rPr>
              <w:t>закупки -</w:t>
            </w:r>
            <w:r>
              <w:rPr>
                <w:kern w:val="2"/>
                <w:sz w:val="18"/>
                <w:szCs w:val="18"/>
                <w:lang w:eastAsia="ar-SA"/>
              </w:rPr>
              <w:t xml:space="preserve"> юридического лица и отсутствие решения арбитражного суда о признании участника </w:t>
            </w:r>
            <w:r>
              <w:rPr>
                <w:bCs/>
                <w:kern w:val="2"/>
                <w:sz w:val="18"/>
                <w:szCs w:val="18"/>
                <w:lang w:eastAsia="ar-SA"/>
              </w:rPr>
              <w:t>закупки</w:t>
            </w:r>
            <w:r>
              <w:rPr>
                <w:kern w:val="2"/>
                <w:sz w:val="18"/>
                <w:szCs w:val="18"/>
                <w:lang w:eastAsia="ar-SA"/>
              </w:rPr>
              <w:t xml:space="preserve"> - юридического лица, индивидуального предпринимателя </w:t>
            </w:r>
            <w:r>
              <w:rPr>
                <w:bCs/>
                <w:kern w:val="2"/>
                <w:sz w:val="18"/>
                <w:szCs w:val="18"/>
                <w:lang w:eastAsia="ar-SA"/>
              </w:rPr>
              <w:t>несостоятельным (</w:t>
            </w:r>
            <w:r>
              <w:rPr>
                <w:kern w:val="2"/>
                <w:sz w:val="18"/>
                <w:szCs w:val="18"/>
                <w:lang w:eastAsia="ar-SA"/>
              </w:rPr>
              <w:t>банкротом</w:t>
            </w:r>
            <w:r>
              <w:rPr>
                <w:bCs/>
                <w:kern w:val="2"/>
                <w:sz w:val="18"/>
                <w:szCs w:val="18"/>
                <w:lang w:eastAsia="ar-SA"/>
              </w:rPr>
              <w:t>)</w:t>
            </w:r>
            <w:r>
              <w:rPr>
                <w:kern w:val="2"/>
                <w:sz w:val="18"/>
                <w:szCs w:val="18"/>
                <w:lang w:eastAsia="ar-SA"/>
              </w:rPr>
              <w:t xml:space="preserve"> и об открытии конкурсного производства.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8DB" w:rsidRDefault="00EF48DB">
            <w:pPr>
              <w:suppressAutoHyphens/>
              <w:snapToGrid w:val="0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декларация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8DB" w:rsidRDefault="00EF48DB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информация продекларирована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8DB" w:rsidRDefault="00EF48DB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информация продекларирована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8DB" w:rsidRDefault="00EF48DB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информация продекларирована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8DB" w:rsidRDefault="00EF48DB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информация продекларирована</w:t>
            </w:r>
          </w:p>
        </w:tc>
      </w:tr>
      <w:tr w:rsidR="00EF48DB" w:rsidTr="00914BFE">
        <w:trPr>
          <w:trHeight w:val="388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8DB" w:rsidRDefault="00EF48DB">
            <w:pPr>
              <w:suppressAutoHyphens/>
              <w:snapToGrid w:val="0"/>
              <w:ind w:left="105" w:right="120"/>
              <w:jc w:val="both"/>
              <w:rPr>
                <w:kern w:val="2"/>
                <w:sz w:val="18"/>
                <w:szCs w:val="18"/>
                <w:lang w:eastAsia="ar-SA"/>
              </w:rPr>
            </w:pPr>
            <w:r>
              <w:rPr>
                <w:kern w:val="2"/>
                <w:sz w:val="18"/>
                <w:szCs w:val="18"/>
                <w:lang w:eastAsia="ar-SA"/>
              </w:rPr>
              <w:t>2.Неприостановление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8DB" w:rsidRDefault="00EF48DB">
            <w:pPr>
              <w:suppressAutoHyphens/>
              <w:snapToGrid w:val="0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декларация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8DB" w:rsidRDefault="00EF48DB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информация продекларирована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8DB" w:rsidRDefault="00EF48DB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информация продекларирована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8DB" w:rsidRDefault="00EF48DB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информация продекларирована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8DB" w:rsidRDefault="00EF48DB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информация продекларирована</w:t>
            </w:r>
          </w:p>
        </w:tc>
      </w:tr>
      <w:tr w:rsidR="00EF48DB" w:rsidTr="00914BFE">
        <w:trPr>
          <w:trHeight w:val="388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8DB" w:rsidRDefault="00EF48DB">
            <w:pPr>
              <w:suppressAutoHyphens/>
              <w:snapToGrid w:val="0"/>
              <w:ind w:left="105" w:right="120"/>
              <w:jc w:val="both"/>
              <w:rPr>
                <w:kern w:val="2"/>
                <w:sz w:val="18"/>
                <w:szCs w:val="18"/>
                <w:lang w:eastAsia="ar-SA"/>
              </w:rPr>
            </w:pPr>
            <w:r>
              <w:rPr>
                <w:kern w:val="2"/>
                <w:sz w:val="18"/>
                <w:szCs w:val="18"/>
                <w:lang w:eastAsia="ar-SA"/>
              </w:rPr>
              <w:t xml:space="preserve">3. </w:t>
            </w:r>
            <w:proofErr w:type="gramStart"/>
            <w:r>
              <w:rPr>
                <w:kern w:val="2"/>
                <w:sz w:val="18"/>
                <w:szCs w:val="18"/>
                <w:lang w:eastAsia="ar-SA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>
              <w:rPr>
                <w:kern w:val="2"/>
                <w:sz w:val="18"/>
                <w:szCs w:val="18"/>
                <w:lang w:eastAsia="ar-SA"/>
              </w:rPr>
              <w:t xml:space="preserve"> </w:t>
            </w:r>
            <w:proofErr w:type="gramStart"/>
            <w:r>
              <w:rPr>
                <w:kern w:val="2"/>
                <w:sz w:val="18"/>
                <w:szCs w:val="18"/>
                <w:lang w:eastAsia="ar-SA"/>
              </w:rPr>
              <w:t>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>
              <w:rPr>
                <w:kern w:val="2"/>
                <w:sz w:val="18"/>
                <w:szCs w:val="18"/>
                <w:lang w:eastAsia="ar-SA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>
              <w:rPr>
                <w:kern w:val="2"/>
                <w:sz w:val="18"/>
                <w:szCs w:val="18"/>
                <w:lang w:eastAsia="ar-SA"/>
              </w:rPr>
              <w:t>указанных</w:t>
            </w:r>
            <w:proofErr w:type="gramEnd"/>
            <w:r>
              <w:rPr>
                <w:kern w:val="2"/>
                <w:sz w:val="18"/>
                <w:szCs w:val="18"/>
                <w:lang w:eastAsia="ar-SA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8DB" w:rsidRDefault="00EF48DB">
            <w:pPr>
              <w:suppressAutoHyphens/>
              <w:snapToGrid w:val="0"/>
              <w:ind w:firstLine="33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декларация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8DB" w:rsidRDefault="00EF48DB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информация продекларирована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8DB" w:rsidRDefault="00EF48DB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информация продекларирована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8DB" w:rsidRDefault="00EF48DB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информация продекларирована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8DB" w:rsidRDefault="00EF48DB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информация продекларирована</w:t>
            </w:r>
          </w:p>
        </w:tc>
      </w:tr>
      <w:tr w:rsidR="00EF48DB" w:rsidTr="00914BFE">
        <w:trPr>
          <w:trHeight w:val="246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8DB" w:rsidRDefault="00EF48DB">
            <w:pPr>
              <w:suppressAutoHyphens/>
              <w:snapToGrid w:val="0"/>
              <w:ind w:left="105" w:right="120"/>
              <w:jc w:val="both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 xml:space="preserve">4. </w:t>
            </w:r>
            <w:proofErr w:type="gramStart"/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>
              <w:rPr>
                <w:color w:val="000000"/>
                <w:kern w:val="2"/>
                <w:sz w:val="18"/>
                <w:szCs w:val="18"/>
                <w:lang w:eastAsia="ar-SA"/>
              </w:rPr>
              <w:t xml:space="preserve">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8DB" w:rsidRDefault="00EF48DB">
            <w:pPr>
              <w:suppressAutoHyphens/>
              <w:snapToGrid w:val="0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декларация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8DB" w:rsidRDefault="00EF48DB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информация продекларирована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8DB" w:rsidRDefault="00EF48DB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информация продекларирована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8DB" w:rsidRDefault="00EF48DB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информация продекларирована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8DB" w:rsidRDefault="00EF48DB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информация продекларирована</w:t>
            </w:r>
          </w:p>
        </w:tc>
      </w:tr>
      <w:tr w:rsidR="00EF48DB" w:rsidTr="00914BFE">
        <w:trPr>
          <w:trHeight w:val="634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8DB" w:rsidRDefault="00EF48DB">
            <w:pPr>
              <w:suppressAutoHyphens/>
              <w:snapToGrid w:val="0"/>
              <w:ind w:left="105" w:right="120"/>
              <w:jc w:val="both"/>
              <w:rPr>
                <w:kern w:val="2"/>
                <w:sz w:val="18"/>
                <w:szCs w:val="18"/>
                <w:lang w:eastAsia="ar-SA"/>
              </w:rPr>
            </w:pPr>
            <w:r>
              <w:rPr>
                <w:kern w:val="2"/>
                <w:sz w:val="18"/>
                <w:szCs w:val="18"/>
                <w:lang w:eastAsia="ar-SA"/>
              </w:rPr>
              <w:t xml:space="preserve">4.1.Участник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</w:t>
            </w:r>
            <w:r>
              <w:rPr>
                <w:kern w:val="2"/>
                <w:sz w:val="18"/>
                <w:szCs w:val="18"/>
                <w:lang w:eastAsia="ar-SA"/>
              </w:rPr>
              <w:lastRenderedPageBreak/>
              <w:t>предусмотренного статьей 19.28 Кодекса Российской Федерации об административных правонарушениях.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8DB" w:rsidRDefault="00EF48DB">
            <w:pPr>
              <w:suppressAutoHyphens/>
              <w:snapToGrid w:val="0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lastRenderedPageBreak/>
              <w:t>декларация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8DB" w:rsidRDefault="00EF48DB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информация продекларирована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8DB" w:rsidRDefault="00EF48DB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информация продекларирована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8DB" w:rsidRDefault="00EF48DB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информация продекларирована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8DB" w:rsidRDefault="00EF48DB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информация продекларирована</w:t>
            </w:r>
          </w:p>
        </w:tc>
      </w:tr>
      <w:tr w:rsidR="00EF48DB" w:rsidTr="00914BFE">
        <w:trPr>
          <w:trHeight w:val="634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8DB" w:rsidRDefault="00EF48DB">
            <w:pPr>
              <w:suppressAutoHyphens/>
              <w:snapToGrid w:val="0"/>
              <w:ind w:left="105" w:right="120"/>
              <w:jc w:val="both"/>
              <w:rPr>
                <w:kern w:val="2"/>
                <w:sz w:val="18"/>
                <w:szCs w:val="18"/>
                <w:lang w:eastAsia="ar-SA"/>
              </w:rPr>
            </w:pPr>
            <w:r>
              <w:rPr>
                <w:kern w:val="2"/>
                <w:sz w:val="18"/>
                <w:szCs w:val="18"/>
                <w:lang w:eastAsia="ar-SA"/>
              </w:rPr>
              <w:lastRenderedPageBreak/>
              <w:t xml:space="preserve">5. </w:t>
            </w:r>
            <w:proofErr w:type="gramStart"/>
            <w:r>
              <w:rPr>
                <w:kern w:val="2"/>
                <w:sz w:val="18"/>
                <w:szCs w:val="18"/>
                <w:lang w:eastAsia="ar-SA"/>
              </w:rPr>
              <w:t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</w:t>
            </w:r>
            <w:proofErr w:type="gramEnd"/>
            <w:r>
              <w:rPr>
                <w:kern w:val="2"/>
                <w:sz w:val="18"/>
                <w:szCs w:val="18"/>
                <w:lang w:eastAsia="ar-SA"/>
              </w:rPr>
              <w:t xml:space="preserve"> </w:t>
            </w:r>
            <w:proofErr w:type="gramStart"/>
            <w:r>
              <w:rPr>
                <w:kern w:val="2"/>
                <w:sz w:val="18"/>
                <w:szCs w:val="18"/>
                <w:lang w:eastAsia="ar-SA"/>
              </w:rPr>
              <w:t xml:space="preserve">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>
              <w:rPr>
                <w:kern w:val="2"/>
                <w:sz w:val="18"/>
                <w:szCs w:val="18"/>
                <w:lang w:eastAsia="ar-SA"/>
              </w:rPr>
              <w:t>неполнородными</w:t>
            </w:r>
            <w:proofErr w:type="spellEnd"/>
            <w:r>
              <w:rPr>
                <w:kern w:val="2"/>
                <w:sz w:val="18"/>
                <w:szCs w:val="18"/>
                <w:lang w:eastAsia="ar-SA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>
              <w:rPr>
                <w:kern w:val="2"/>
                <w:sz w:val="18"/>
                <w:szCs w:val="18"/>
                <w:lang w:eastAsia="ar-SA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8DB" w:rsidRDefault="00EF48DB">
            <w:pPr>
              <w:suppressAutoHyphens/>
              <w:snapToGrid w:val="0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декларация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8DB" w:rsidRDefault="00EF48DB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информация продекларирована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8DB" w:rsidRDefault="00EF48DB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информация продекларирована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8DB" w:rsidRDefault="00EF48DB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информация продекларирована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8DB" w:rsidRDefault="00EF48DB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информация продекларирована</w:t>
            </w:r>
          </w:p>
        </w:tc>
      </w:tr>
      <w:tr w:rsidR="00EF48DB" w:rsidTr="00914BFE">
        <w:trPr>
          <w:trHeight w:val="1113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8DB" w:rsidRDefault="00EF48DB">
            <w:pPr>
              <w:suppressAutoHyphens/>
              <w:snapToGrid w:val="0"/>
              <w:ind w:left="105" w:right="120"/>
              <w:jc w:val="both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 xml:space="preserve">6. </w:t>
            </w:r>
            <w:r>
              <w:rPr>
                <w:kern w:val="2"/>
                <w:sz w:val="18"/>
                <w:szCs w:val="18"/>
                <w:lang w:eastAsia="ar-SA"/>
              </w:rPr>
              <w:t xml:space="preserve">Отсутствие в реестре недобросовестных поставщиков сведений об участнике </w:t>
            </w:r>
            <w:r>
              <w:rPr>
                <w:bCs/>
                <w:kern w:val="2"/>
                <w:sz w:val="18"/>
                <w:szCs w:val="18"/>
                <w:lang w:eastAsia="ar-SA"/>
              </w:rPr>
              <w:t>закупки – юридическом лице</w:t>
            </w:r>
            <w:r>
              <w:rPr>
                <w:kern w:val="2"/>
                <w:sz w:val="18"/>
                <w:szCs w:val="18"/>
                <w:lang w:eastAsia="ar-SA"/>
              </w:rPr>
              <w:t xml:space="preserve">, </w:t>
            </w:r>
            <w:r>
              <w:rPr>
                <w:bCs/>
                <w:kern w:val="2"/>
                <w:sz w:val="18"/>
                <w:szCs w:val="18"/>
                <w:lang w:eastAsia="ar-SA"/>
              </w:rPr>
              <w:t>в том числе</w:t>
            </w:r>
            <w:r>
              <w:rPr>
                <w:kern w:val="2"/>
                <w:sz w:val="18"/>
                <w:szCs w:val="18"/>
                <w:lang w:eastAsia="ar-SA"/>
              </w:rPr>
              <w:t xml:space="preserve"> сведений об учредителях, </w:t>
            </w:r>
            <w:r>
              <w:rPr>
                <w:bCs/>
                <w:kern w:val="2"/>
                <w:sz w:val="18"/>
                <w:szCs w:val="18"/>
                <w:lang w:eastAsia="ar-SA"/>
              </w:rPr>
              <w:t>о</w:t>
            </w:r>
            <w:r>
              <w:rPr>
                <w:kern w:val="2"/>
                <w:sz w:val="18"/>
                <w:szCs w:val="18"/>
                <w:lang w:eastAsia="ar-SA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>
              <w:rPr>
                <w:bCs/>
                <w:kern w:val="2"/>
                <w:sz w:val="18"/>
                <w:szCs w:val="18"/>
                <w:lang w:eastAsia="ar-SA"/>
              </w:rPr>
              <w:t>закупки – для юридического лица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8DB" w:rsidRDefault="00EF48DB">
            <w:pPr>
              <w:suppressAutoHyphens/>
              <w:snapToGrid w:val="0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отсутствует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8DB" w:rsidRDefault="00EF48DB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отсутствует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8DB" w:rsidRDefault="00EF48DB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отсутствует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8DB" w:rsidRDefault="00EF48DB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отсутствует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8DB" w:rsidRDefault="00EF48DB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отсутствует</w:t>
            </w:r>
          </w:p>
        </w:tc>
      </w:tr>
      <w:tr w:rsidR="00EF48DB" w:rsidTr="00914BFE">
        <w:trPr>
          <w:trHeight w:val="602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8DB" w:rsidRDefault="00EF48DB">
            <w:pPr>
              <w:suppressAutoHyphens/>
              <w:snapToGrid w:val="0"/>
              <w:ind w:left="105" w:right="120"/>
              <w:jc w:val="both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7. П</w:t>
            </w:r>
            <w:r>
              <w:rPr>
                <w:sz w:val="18"/>
                <w:szCs w:val="18"/>
              </w:rPr>
              <w:t>ринадлежность к субъектам малого предпринимательства или социально ориентированным  некоммерческим организациям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8DB" w:rsidRDefault="00EF48DB">
            <w:pPr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декларация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8DB" w:rsidRDefault="00EF48DB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предоставлена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8DB" w:rsidRDefault="00EF48DB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предоставлена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8DB" w:rsidRDefault="00EF48DB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не предоставлена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8DB" w:rsidRDefault="00EF48DB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предоставлена</w:t>
            </w:r>
          </w:p>
        </w:tc>
      </w:tr>
      <w:tr w:rsidR="00EF48DB" w:rsidTr="00914BFE">
        <w:trPr>
          <w:trHeight w:val="77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8DB" w:rsidRDefault="00EF48DB">
            <w:pPr>
              <w:suppressAutoHyphens/>
              <w:snapToGrid w:val="0"/>
              <w:ind w:left="105" w:right="120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8. Соответствие требованиям, установленным в соответствии с законодательством Российской Федерации к лицам, осуществляющим поставки товаров, выполнение работ и оказание услуг, являющихся объектом закупки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8DB" w:rsidRDefault="00EF48DB">
            <w:pPr>
              <w:suppressAutoHyphens/>
              <w:snapToGrid w:val="0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 xml:space="preserve">копия лицензии на осуществление деятельности по монтажу, техническому обслуживанию и ремонту средств обеспечения пожарной безопасности зданий и сооружений с разрешенным видом услуг: </w:t>
            </w:r>
          </w:p>
          <w:p w:rsidR="00EF48DB" w:rsidRDefault="00EF48DB">
            <w:pPr>
              <w:suppressAutoHyphens/>
              <w:snapToGrid w:val="0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1) Монтаж, техническое обслуживание и ремонт систем пожаротушения и их элементов, включая диспетчеризацию и проведение пусконаладочных работ;</w:t>
            </w:r>
          </w:p>
          <w:p w:rsidR="00EF48DB" w:rsidRDefault="00EF48DB">
            <w:pPr>
              <w:suppressAutoHyphens/>
              <w:snapToGrid w:val="0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lastRenderedPageBreak/>
              <w:t>2) Монтаж, техническое обслуживание и ремонт систем пожарной и охранно-пожарной сигнализации и их элементов, включая диспетчеризацию и проведение пусконаладочных работ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8DB" w:rsidRDefault="00EF48DB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lastRenderedPageBreak/>
              <w:t>лицензия на осуществление деятельности по монтажу, техническому обслуживанию и ремонту средств обеспечения пожарной безопасности зданий и сооружений от 16.10.2012 г № 4-Б/00524</w:t>
            </w:r>
          </w:p>
          <w:p w:rsidR="00EF48DB" w:rsidRDefault="00EF48DB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8DB" w:rsidRDefault="00EF48DB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лицензия на осуществление деятельности по монтажу, техническому обслуживанию и ремонту средств обеспечения пожарной безопасности зданий и сооружений от 25.05.2018 г № 86-Б/00455</w:t>
            </w:r>
          </w:p>
          <w:p w:rsidR="00EF48DB" w:rsidRDefault="00EF48DB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8DB" w:rsidRDefault="00EF48DB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лицензия на осуществление деятельности по монтажу, техническому обслуживанию и ремонту средств обеспечения пожарной безопасности зданий и сооружений от 03.02.2014 г № 86-Б/00005</w:t>
            </w:r>
          </w:p>
          <w:p w:rsidR="00EF48DB" w:rsidRDefault="00EF48DB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8DB" w:rsidRDefault="00EF48DB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 xml:space="preserve">лицензия на осуществление деятельности по монтажу, техническому обслуживанию и ремонту средств обеспечения пожарной безопасности зданий и сооружений от 19.06.2015 г </w:t>
            </w:r>
          </w:p>
          <w:p w:rsidR="00EF48DB" w:rsidRDefault="00EF48DB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№ 86-Б/00223</w:t>
            </w:r>
          </w:p>
        </w:tc>
      </w:tr>
      <w:tr w:rsidR="00EF48DB" w:rsidTr="00914BFE">
        <w:trPr>
          <w:trHeight w:val="77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8DB" w:rsidRDefault="00EF48DB">
            <w:pPr>
              <w:suppressAutoHyphens/>
              <w:snapToGrid w:val="0"/>
              <w:ind w:left="105" w:right="120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lastRenderedPageBreak/>
              <w:t>9. Объем предоставленных документов и  сведений для участия в аукционе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8DB" w:rsidRDefault="00EF48DB">
            <w:pPr>
              <w:suppressAutoHyphens/>
              <w:snapToGrid w:val="0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в  объеме, указанном  в  документации  об  аукционе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8DB" w:rsidRDefault="00EF48DB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в полном объеме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8DB" w:rsidRDefault="00EF48DB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в полном объеме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8DB" w:rsidRDefault="00EF48DB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в полном объеме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8DB" w:rsidRDefault="00EF48DB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в полном объеме</w:t>
            </w:r>
          </w:p>
        </w:tc>
      </w:tr>
      <w:tr w:rsidR="00EF48DB" w:rsidTr="00914BFE">
        <w:trPr>
          <w:trHeight w:val="77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8DB" w:rsidRDefault="00EF48DB">
            <w:pPr>
              <w:suppressAutoHyphens/>
              <w:snapToGrid w:val="0"/>
              <w:ind w:left="105" w:right="120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10. Принадлежность участника  закупки к офшорным компаниям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8DB" w:rsidRDefault="00EF48DB">
            <w:pPr>
              <w:snapToGrid w:val="0"/>
              <w:spacing w:after="200" w:line="276" w:lineRule="auto"/>
              <w:ind w:left="105" w:right="12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kern w:val="2"/>
                <w:sz w:val="18"/>
                <w:szCs w:val="18"/>
              </w:rPr>
              <w:t>непринадлежность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8DB" w:rsidRDefault="00EF48DB">
            <w:pPr>
              <w:snapToGrid w:val="0"/>
              <w:spacing w:after="20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не принадлежит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8DB" w:rsidRDefault="00EF48DB">
            <w:pPr>
              <w:snapToGrid w:val="0"/>
              <w:spacing w:after="20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не принадлежит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8DB" w:rsidRDefault="00EF48DB">
            <w:pPr>
              <w:snapToGrid w:val="0"/>
              <w:spacing w:after="20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не принадлежит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8DB" w:rsidRDefault="00EF48DB">
            <w:pPr>
              <w:snapToGrid w:val="0"/>
              <w:spacing w:after="20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не принадлежит</w:t>
            </w:r>
          </w:p>
        </w:tc>
      </w:tr>
      <w:tr w:rsidR="00EF48DB" w:rsidTr="00914BFE">
        <w:trPr>
          <w:trHeight w:val="308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8DB" w:rsidRDefault="00EF48DB">
            <w:pPr>
              <w:suppressAutoHyphens/>
              <w:snapToGrid w:val="0"/>
              <w:ind w:left="105" w:right="120"/>
              <w:rPr>
                <w:b/>
                <w:bCs/>
                <w:kern w:val="2"/>
                <w:sz w:val="18"/>
                <w:szCs w:val="18"/>
                <w:lang w:eastAsia="ar-SA"/>
              </w:rPr>
            </w:pPr>
            <w:r>
              <w:rPr>
                <w:kern w:val="2"/>
                <w:sz w:val="18"/>
                <w:szCs w:val="18"/>
                <w:lang w:eastAsia="ar-SA"/>
              </w:rPr>
              <w:t xml:space="preserve">11. Начальная (максимальная) цена контракта </w:t>
            </w:r>
            <w:r>
              <w:rPr>
                <w:b/>
                <w:kern w:val="2"/>
                <w:sz w:val="18"/>
                <w:szCs w:val="18"/>
                <w:lang w:eastAsia="ar-SA"/>
              </w:rPr>
              <w:t>26 304 (двадцать шесть тысяч триста четыре) рубля 00 копеек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DB" w:rsidRDefault="00EF48DB">
            <w:pPr>
              <w:suppressAutoHyphens/>
              <w:snapToGrid w:val="0"/>
              <w:ind w:left="-57" w:right="-57" w:hanging="30"/>
              <w:jc w:val="center"/>
              <w:rPr>
                <w:b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DB" w:rsidRDefault="00EF48DB">
            <w:pPr>
              <w:suppressAutoHyphens/>
              <w:snapToGrid w:val="0"/>
              <w:ind w:left="-57" w:right="-57" w:hanging="30"/>
              <w:jc w:val="center"/>
              <w:rPr>
                <w:b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DB" w:rsidRDefault="00EF48DB">
            <w:pPr>
              <w:suppressAutoHyphens/>
              <w:snapToGrid w:val="0"/>
              <w:ind w:left="-57" w:right="-57" w:hanging="30"/>
              <w:jc w:val="center"/>
              <w:rPr>
                <w:b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DB" w:rsidRDefault="00EF48DB">
            <w:pPr>
              <w:suppressAutoHyphens/>
              <w:snapToGrid w:val="0"/>
              <w:ind w:left="-57" w:right="-57" w:hanging="30"/>
              <w:jc w:val="center"/>
              <w:rPr>
                <w:b/>
                <w:kern w:val="2"/>
                <w:sz w:val="18"/>
                <w:szCs w:val="18"/>
                <w:lang w:eastAsia="ar-SA"/>
              </w:rPr>
            </w:pPr>
          </w:p>
        </w:tc>
      </w:tr>
      <w:tr w:rsidR="00EF48DB" w:rsidTr="00914BFE">
        <w:trPr>
          <w:trHeight w:val="308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8DB" w:rsidRDefault="00EF48DB">
            <w:pPr>
              <w:suppressAutoHyphens/>
              <w:snapToGrid w:val="0"/>
              <w:ind w:left="57" w:right="57"/>
              <w:rPr>
                <w:kern w:val="2"/>
                <w:sz w:val="18"/>
                <w:szCs w:val="18"/>
                <w:lang w:eastAsia="ar-SA"/>
              </w:rPr>
            </w:pPr>
            <w:r>
              <w:rPr>
                <w:kern w:val="2"/>
                <w:sz w:val="18"/>
                <w:szCs w:val="18"/>
                <w:lang w:eastAsia="ar-SA"/>
              </w:rPr>
              <w:t>12. Предложенная цена контракта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8DB" w:rsidRDefault="00EF48DB">
            <w:pPr>
              <w:suppressAutoHyphens/>
              <w:snapToGrid w:val="0"/>
              <w:ind w:left="-57" w:right="-57" w:hanging="30"/>
              <w:jc w:val="center"/>
              <w:rPr>
                <w:b/>
                <w:kern w:val="2"/>
                <w:sz w:val="18"/>
                <w:szCs w:val="18"/>
                <w:lang w:eastAsia="ar-SA"/>
              </w:rPr>
            </w:pPr>
            <w:r>
              <w:rPr>
                <w:b/>
                <w:kern w:val="2"/>
                <w:sz w:val="18"/>
                <w:szCs w:val="18"/>
                <w:lang w:eastAsia="ar-SA"/>
              </w:rPr>
              <w:t>25 200,00</w:t>
            </w:r>
          </w:p>
          <w:p w:rsidR="00EF48DB" w:rsidRDefault="00EF48DB">
            <w:pPr>
              <w:suppressAutoHyphens/>
              <w:snapToGrid w:val="0"/>
              <w:ind w:left="-57" w:right="-57" w:hanging="30"/>
              <w:jc w:val="center"/>
              <w:rPr>
                <w:b/>
                <w:kern w:val="2"/>
                <w:sz w:val="18"/>
                <w:szCs w:val="18"/>
                <w:lang w:eastAsia="ar-SA"/>
              </w:rPr>
            </w:pPr>
            <w:r>
              <w:rPr>
                <w:b/>
                <w:kern w:val="2"/>
                <w:sz w:val="18"/>
                <w:szCs w:val="18"/>
                <w:lang w:eastAsia="ar-SA"/>
              </w:rPr>
              <w:t>09:33:14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8DB" w:rsidRDefault="00EF48DB">
            <w:pPr>
              <w:suppressAutoHyphens/>
              <w:snapToGrid w:val="0"/>
              <w:ind w:left="-57" w:right="-57" w:hanging="30"/>
              <w:jc w:val="center"/>
              <w:rPr>
                <w:b/>
                <w:kern w:val="2"/>
                <w:sz w:val="18"/>
                <w:szCs w:val="18"/>
                <w:lang w:eastAsia="ar-SA"/>
              </w:rPr>
            </w:pPr>
            <w:r>
              <w:rPr>
                <w:b/>
                <w:kern w:val="2"/>
                <w:sz w:val="18"/>
                <w:szCs w:val="18"/>
                <w:lang w:eastAsia="ar-SA"/>
              </w:rPr>
              <w:t>25 200,00</w:t>
            </w:r>
          </w:p>
          <w:p w:rsidR="00EF48DB" w:rsidRDefault="00EF48DB">
            <w:pPr>
              <w:suppressAutoHyphens/>
              <w:snapToGrid w:val="0"/>
              <w:ind w:left="-57" w:right="-57" w:hanging="30"/>
              <w:jc w:val="center"/>
              <w:rPr>
                <w:b/>
                <w:kern w:val="2"/>
                <w:sz w:val="18"/>
                <w:szCs w:val="18"/>
                <w:lang w:eastAsia="ar-SA"/>
              </w:rPr>
            </w:pPr>
            <w:r>
              <w:rPr>
                <w:b/>
                <w:kern w:val="2"/>
                <w:sz w:val="18"/>
                <w:szCs w:val="18"/>
                <w:lang w:eastAsia="ar-SA"/>
              </w:rPr>
              <w:t>09:44:47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8DB" w:rsidRDefault="00EF48DB">
            <w:pPr>
              <w:suppressAutoHyphens/>
              <w:snapToGrid w:val="0"/>
              <w:ind w:left="-57" w:right="-57" w:hanging="30"/>
              <w:jc w:val="center"/>
              <w:rPr>
                <w:b/>
                <w:kern w:val="2"/>
                <w:sz w:val="18"/>
                <w:szCs w:val="18"/>
                <w:lang w:eastAsia="ar-SA"/>
              </w:rPr>
            </w:pPr>
            <w:r>
              <w:rPr>
                <w:b/>
                <w:kern w:val="2"/>
                <w:sz w:val="18"/>
                <w:szCs w:val="18"/>
                <w:lang w:eastAsia="ar-SA"/>
              </w:rPr>
              <w:t>25 200,00</w:t>
            </w:r>
          </w:p>
          <w:p w:rsidR="00EF48DB" w:rsidRDefault="00EF48DB">
            <w:pPr>
              <w:suppressAutoHyphens/>
              <w:snapToGrid w:val="0"/>
              <w:ind w:left="-57" w:right="-57" w:hanging="30"/>
              <w:jc w:val="center"/>
              <w:rPr>
                <w:b/>
                <w:kern w:val="2"/>
                <w:sz w:val="18"/>
                <w:szCs w:val="18"/>
                <w:lang w:eastAsia="ar-SA"/>
              </w:rPr>
            </w:pPr>
            <w:r>
              <w:rPr>
                <w:b/>
                <w:kern w:val="2"/>
                <w:sz w:val="18"/>
                <w:szCs w:val="18"/>
                <w:lang w:eastAsia="ar-SA"/>
              </w:rPr>
              <w:t>09:45:42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8DB" w:rsidRDefault="00EF48DB">
            <w:pPr>
              <w:suppressAutoHyphens/>
              <w:snapToGrid w:val="0"/>
              <w:ind w:left="-57" w:right="-57" w:hanging="30"/>
              <w:jc w:val="center"/>
              <w:rPr>
                <w:b/>
                <w:kern w:val="2"/>
                <w:sz w:val="18"/>
                <w:szCs w:val="18"/>
                <w:lang w:eastAsia="ar-SA"/>
              </w:rPr>
            </w:pPr>
            <w:r>
              <w:rPr>
                <w:b/>
                <w:kern w:val="2"/>
                <w:sz w:val="18"/>
                <w:szCs w:val="18"/>
                <w:lang w:eastAsia="ar-SA"/>
              </w:rPr>
              <w:t>26 040,48</w:t>
            </w:r>
          </w:p>
        </w:tc>
      </w:tr>
      <w:tr w:rsidR="00EF48DB" w:rsidTr="00914BFE">
        <w:trPr>
          <w:trHeight w:val="196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8DB" w:rsidRDefault="00EF48DB">
            <w:pPr>
              <w:suppressAutoHyphens/>
              <w:snapToGrid w:val="0"/>
              <w:ind w:left="57" w:right="57" w:hanging="30"/>
              <w:jc w:val="both"/>
              <w:rPr>
                <w:kern w:val="2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 xml:space="preserve"> 13. Номер по ранжированию после завершения аукциона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8DB" w:rsidRDefault="00EF48DB">
            <w:pPr>
              <w:suppressAutoHyphens/>
              <w:ind w:left="-57" w:right="-57"/>
              <w:jc w:val="center"/>
              <w:rPr>
                <w:kern w:val="2"/>
                <w:sz w:val="18"/>
                <w:szCs w:val="18"/>
                <w:lang w:eastAsia="ar-SA"/>
              </w:rPr>
            </w:pPr>
            <w:r>
              <w:rPr>
                <w:kern w:val="2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8DB" w:rsidRDefault="00EF48DB">
            <w:pPr>
              <w:suppressAutoHyphens/>
              <w:ind w:left="-57" w:right="-57"/>
              <w:jc w:val="center"/>
              <w:rPr>
                <w:kern w:val="2"/>
                <w:sz w:val="18"/>
                <w:szCs w:val="18"/>
                <w:lang w:eastAsia="ar-SA"/>
              </w:rPr>
            </w:pPr>
            <w:r>
              <w:rPr>
                <w:kern w:val="2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8DB" w:rsidRDefault="00EF48DB">
            <w:pPr>
              <w:suppressAutoHyphens/>
              <w:ind w:left="-57" w:right="-57"/>
              <w:jc w:val="center"/>
              <w:rPr>
                <w:kern w:val="2"/>
                <w:sz w:val="18"/>
                <w:szCs w:val="18"/>
                <w:lang w:eastAsia="ar-SA"/>
              </w:rPr>
            </w:pPr>
            <w:r>
              <w:rPr>
                <w:kern w:val="2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8DB" w:rsidRDefault="00EF48DB">
            <w:pPr>
              <w:suppressAutoHyphens/>
              <w:ind w:left="-57" w:right="-57"/>
              <w:jc w:val="center"/>
              <w:rPr>
                <w:kern w:val="2"/>
                <w:sz w:val="18"/>
                <w:szCs w:val="18"/>
                <w:lang w:eastAsia="ar-SA"/>
              </w:rPr>
            </w:pPr>
            <w:r>
              <w:rPr>
                <w:kern w:val="2"/>
                <w:sz w:val="18"/>
                <w:szCs w:val="18"/>
                <w:lang w:eastAsia="ar-SA"/>
              </w:rPr>
              <w:t>4</w:t>
            </w:r>
          </w:p>
        </w:tc>
      </w:tr>
      <w:tr w:rsidR="00EF48DB" w:rsidTr="00914BFE">
        <w:trPr>
          <w:trHeight w:val="196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8DB" w:rsidRDefault="00EF48DB">
            <w:pPr>
              <w:suppressAutoHyphens/>
              <w:snapToGrid w:val="0"/>
              <w:ind w:left="57" w:right="57" w:hanging="30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DB" w:rsidRDefault="00EF48DB">
            <w:pPr>
              <w:suppressAutoHyphens/>
              <w:ind w:left="-57" w:right="-57"/>
              <w:jc w:val="center"/>
              <w:rPr>
                <w:kern w:val="2"/>
                <w:sz w:val="18"/>
                <w:szCs w:val="18"/>
                <w:lang w:eastAsia="ar-SA"/>
              </w:rPr>
            </w:pPr>
            <w:r>
              <w:rPr>
                <w:kern w:val="2"/>
                <w:sz w:val="18"/>
                <w:szCs w:val="18"/>
                <w:lang w:eastAsia="ar-SA"/>
              </w:rPr>
              <w:t>Соответствует требованиям, установленным документацией об аукционе в электронной форме</w:t>
            </w:r>
          </w:p>
          <w:p w:rsidR="00EF48DB" w:rsidRDefault="00EF48DB">
            <w:pPr>
              <w:suppressAutoHyphens/>
              <w:ind w:left="-57" w:right="-57"/>
              <w:jc w:val="center"/>
              <w:rPr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DB" w:rsidRDefault="00EF48DB">
            <w:pPr>
              <w:suppressAutoHyphens/>
              <w:ind w:left="-57" w:right="-57"/>
              <w:jc w:val="center"/>
              <w:rPr>
                <w:kern w:val="2"/>
                <w:sz w:val="18"/>
                <w:szCs w:val="18"/>
                <w:lang w:eastAsia="ar-SA"/>
              </w:rPr>
            </w:pPr>
            <w:r>
              <w:rPr>
                <w:kern w:val="2"/>
                <w:sz w:val="18"/>
                <w:szCs w:val="18"/>
                <w:lang w:eastAsia="ar-SA"/>
              </w:rPr>
              <w:t>Соответствует требованиям, установленным документацией об аукционе в электронной форме</w:t>
            </w:r>
          </w:p>
          <w:p w:rsidR="00EF48DB" w:rsidRDefault="00EF48DB">
            <w:pPr>
              <w:suppressAutoHyphens/>
              <w:ind w:left="-57" w:right="-57"/>
              <w:jc w:val="center"/>
              <w:rPr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8DB" w:rsidRDefault="00EF48DB">
            <w:pPr>
              <w:suppressAutoHyphens/>
              <w:ind w:left="-57" w:right="-57"/>
              <w:jc w:val="center"/>
              <w:rPr>
                <w:kern w:val="2"/>
                <w:sz w:val="18"/>
                <w:szCs w:val="18"/>
                <w:lang w:eastAsia="ar-SA"/>
              </w:rPr>
            </w:pPr>
            <w:r>
              <w:rPr>
                <w:kern w:val="2"/>
                <w:sz w:val="18"/>
                <w:szCs w:val="18"/>
                <w:lang w:eastAsia="ar-SA"/>
              </w:rPr>
              <w:t>Не соответствует  требованиям, установленным документацией об аукционе в электронной форме (отсутствует декларация о принадлежности к субъектам малого предпринимательства или социально ориентированным  некоммерческим организациям)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DB" w:rsidRDefault="00EF48DB">
            <w:pPr>
              <w:suppressAutoHyphens/>
              <w:ind w:left="-57" w:right="-57"/>
              <w:jc w:val="center"/>
              <w:rPr>
                <w:kern w:val="2"/>
                <w:sz w:val="18"/>
                <w:szCs w:val="18"/>
                <w:lang w:eastAsia="ar-SA"/>
              </w:rPr>
            </w:pPr>
            <w:r>
              <w:rPr>
                <w:kern w:val="2"/>
                <w:sz w:val="18"/>
                <w:szCs w:val="18"/>
                <w:lang w:eastAsia="ar-SA"/>
              </w:rPr>
              <w:t>Соответствует требованиям, установленным документацией об аукционе в электронной форме</w:t>
            </w:r>
          </w:p>
          <w:p w:rsidR="00EF48DB" w:rsidRDefault="00EF48DB">
            <w:pPr>
              <w:suppressAutoHyphens/>
              <w:ind w:left="-57" w:right="-57"/>
              <w:jc w:val="center"/>
              <w:rPr>
                <w:kern w:val="2"/>
                <w:sz w:val="18"/>
                <w:szCs w:val="18"/>
                <w:lang w:eastAsia="ar-SA"/>
              </w:rPr>
            </w:pPr>
          </w:p>
        </w:tc>
      </w:tr>
    </w:tbl>
    <w:p w:rsidR="00914BFE" w:rsidRDefault="00914BFE"/>
    <w:p w:rsidR="00914BFE" w:rsidRDefault="00914BFE"/>
    <w:p w:rsidR="00914BFE" w:rsidRDefault="00914BFE">
      <w:pPr>
        <w:sectPr w:rsidR="00914BFE" w:rsidSect="00914BFE">
          <w:pgSz w:w="16838" w:h="11906" w:orient="landscape"/>
          <w:pgMar w:top="284" w:right="425" w:bottom="426" w:left="284" w:header="709" w:footer="709" w:gutter="0"/>
          <w:cols w:space="708"/>
          <w:docGrid w:linePitch="360"/>
        </w:sectPr>
      </w:pPr>
    </w:p>
    <w:p w:rsidR="00914BFE" w:rsidRDefault="00914BFE"/>
    <w:sectPr w:rsidR="00914BFE" w:rsidSect="00B828F4">
      <w:pgSz w:w="11906" w:h="16838"/>
      <w:pgMar w:top="426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4046C"/>
    <w:multiLevelType w:val="hybridMultilevel"/>
    <w:tmpl w:val="6130FBEE"/>
    <w:lvl w:ilvl="0" w:tplc="7744E87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86B"/>
    <w:rsid w:val="00115F32"/>
    <w:rsid w:val="001B6434"/>
    <w:rsid w:val="002354E5"/>
    <w:rsid w:val="002D45EF"/>
    <w:rsid w:val="00401EB8"/>
    <w:rsid w:val="0062693D"/>
    <w:rsid w:val="00823F29"/>
    <w:rsid w:val="00914BFE"/>
    <w:rsid w:val="00B37DBA"/>
    <w:rsid w:val="00B828F4"/>
    <w:rsid w:val="00BB75D2"/>
    <w:rsid w:val="00DD1F1A"/>
    <w:rsid w:val="00E8286B"/>
    <w:rsid w:val="00EF48DB"/>
    <w:rsid w:val="00F0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5E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D45EF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2D45EF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2D45EF"/>
    <w:pPr>
      <w:ind w:left="720"/>
      <w:contextualSpacing/>
    </w:pPr>
    <w:rPr>
      <w:sz w:val="22"/>
      <w:szCs w:val="22"/>
      <w:lang w:eastAsia="en-US"/>
    </w:rPr>
  </w:style>
  <w:style w:type="paragraph" w:customStyle="1" w:styleId="1">
    <w:name w:val="Обычный1"/>
    <w:qFormat/>
    <w:rsid w:val="002D45EF"/>
    <w:pPr>
      <w:widowControl w:val="0"/>
      <w:tabs>
        <w:tab w:val="left" w:pos="709"/>
      </w:tabs>
      <w:suppressAutoHyphens/>
    </w:pPr>
    <w:rPr>
      <w:rFonts w:ascii="Liberation Serif" w:eastAsia="Times New Roman" w:hAnsi="Liberation Serif" w:cs="Times New Roman"/>
      <w:color w:val="00000A"/>
      <w:sz w:val="24"/>
      <w:szCs w:val="20"/>
      <w:lang w:eastAsia="ru-RU"/>
    </w:rPr>
  </w:style>
  <w:style w:type="table" w:styleId="a6">
    <w:name w:val="Table Grid"/>
    <w:basedOn w:val="a1"/>
    <w:uiPriority w:val="59"/>
    <w:rsid w:val="00914B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14BF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4BF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5E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D45EF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2D45EF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2D45EF"/>
    <w:pPr>
      <w:ind w:left="720"/>
      <w:contextualSpacing/>
    </w:pPr>
    <w:rPr>
      <w:sz w:val="22"/>
      <w:szCs w:val="22"/>
      <w:lang w:eastAsia="en-US"/>
    </w:rPr>
  </w:style>
  <w:style w:type="paragraph" w:customStyle="1" w:styleId="1">
    <w:name w:val="Обычный1"/>
    <w:qFormat/>
    <w:rsid w:val="002D45EF"/>
    <w:pPr>
      <w:widowControl w:val="0"/>
      <w:tabs>
        <w:tab w:val="left" w:pos="709"/>
      </w:tabs>
      <w:suppressAutoHyphens/>
    </w:pPr>
    <w:rPr>
      <w:rFonts w:ascii="Liberation Serif" w:eastAsia="Times New Roman" w:hAnsi="Liberation Serif" w:cs="Times New Roman"/>
      <w:color w:val="00000A"/>
      <w:sz w:val="24"/>
      <w:szCs w:val="20"/>
      <w:lang w:eastAsia="ru-RU"/>
    </w:rPr>
  </w:style>
  <w:style w:type="table" w:styleId="a6">
    <w:name w:val="Table Grid"/>
    <w:basedOn w:val="a1"/>
    <w:uiPriority w:val="59"/>
    <w:rsid w:val="00914B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14BF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4B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4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zakupki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upki.gov.ru/pgz/spring/main-flow?rvn=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2689</Words>
  <Characters>15331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7</cp:revision>
  <cp:lastPrinted>2019-12-18T11:27:00Z</cp:lastPrinted>
  <dcterms:created xsi:type="dcterms:W3CDTF">2019-12-18T10:05:00Z</dcterms:created>
  <dcterms:modified xsi:type="dcterms:W3CDTF">2019-12-19T07:42:00Z</dcterms:modified>
</cp:coreProperties>
</file>