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D2" w:rsidRDefault="00F202D2"/>
    <w:p w:rsidR="00F202D2" w:rsidRDefault="00F202D2"/>
    <w:p w:rsidR="00F202D2" w:rsidRPr="00DF1857" w:rsidRDefault="00F202D2" w:rsidP="00F202D2">
      <w:pPr>
        <w:jc w:val="center"/>
        <w:rPr>
          <w:b/>
          <w:sz w:val="24"/>
          <w:szCs w:val="24"/>
        </w:rPr>
      </w:pPr>
      <w:r w:rsidRPr="00DF1857">
        <w:rPr>
          <w:b/>
          <w:sz w:val="24"/>
          <w:szCs w:val="24"/>
        </w:rPr>
        <w:t>Муниципальное образование  городской округ – город Югорск</w:t>
      </w:r>
    </w:p>
    <w:p w:rsidR="00F202D2" w:rsidRPr="00DF1857" w:rsidRDefault="00F202D2" w:rsidP="00F202D2">
      <w:pPr>
        <w:jc w:val="center"/>
        <w:rPr>
          <w:b/>
          <w:sz w:val="24"/>
          <w:szCs w:val="24"/>
        </w:rPr>
      </w:pPr>
      <w:r w:rsidRPr="00DF1857">
        <w:rPr>
          <w:b/>
          <w:sz w:val="24"/>
          <w:szCs w:val="24"/>
        </w:rPr>
        <w:t>Администрация города Югорска</w:t>
      </w:r>
    </w:p>
    <w:p w:rsidR="00F202D2" w:rsidRPr="00DF1857" w:rsidRDefault="00F202D2" w:rsidP="00F202D2">
      <w:pPr>
        <w:jc w:val="center"/>
        <w:rPr>
          <w:b/>
          <w:bCs/>
          <w:sz w:val="24"/>
          <w:szCs w:val="24"/>
        </w:rPr>
      </w:pPr>
      <w:r w:rsidRPr="00DF1857">
        <w:rPr>
          <w:b/>
          <w:bCs/>
          <w:sz w:val="24"/>
          <w:szCs w:val="24"/>
        </w:rPr>
        <w:t>ПРОТОКОЛ</w:t>
      </w:r>
    </w:p>
    <w:p w:rsidR="00F202D2" w:rsidRPr="00DF1857" w:rsidRDefault="00F202D2" w:rsidP="00F202D2">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F202D2" w:rsidRPr="00DF1857" w:rsidRDefault="00F202D2" w:rsidP="00F202D2">
      <w:pPr>
        <w:ind w:left="-993"/>
        <w:jc w:val="both"/>
        <w:rPr>
          <w:sz w:val="24"/>
        </w:rPr>
      </w:pPr>
    </w:p>
    <w:p w:rsidR="00F202D2" w:rsidRDefault="00F202D2" w:rsidP="00F202D2">
      <w:pPr>
        <w:jc w:val="both"/>
        <w:rPr>
          <w:sz w:val="24"/>
          <w:szCs w:val="24"/>
        </w:rPr>
      </w:pPr>
      <w:r>
        <w:rPr>
          <w:sz w:val="24"/>
        </w:rPr>
        <w:t xml:space="preserve">     «13» </w:t>
      </w:r>
      <w:r>
        <w:rPr>
          <w:sz w:val="24"/>
          <w:szCs w:val="24"/>
        </w:rPr>
        <w:t>декабря 2018 г.                                                                                       № 0187300005818000430-1</w:t>
      </w:r>
    </w:p>
    <w:p w:rsidR="00F202D2" w:rsidRPr="000F1EC6" w:rsidRDefault="00F202D2" w:rsidP="00F202D2">
      <w:pPr>
        <w:tabs>
          <w:tab w:val="left" w:pos="284"/>
          <w:tab w:val="left" w:pos="426"/>
          <w:tab w:val="left" w:pos="567"/>
        </w:tabs>
        <w:ind w:left="284"/>
        <w:jc w:val="both"/>
        <w:rPr>
          <w:sz w:val="24"/>
          <w:szCs w:val="24"/>
          <w:highlight w:val="yellow"/>
        </w:rPr>
      </w:pPr>
      <w:r w:rsidRPr="000F1EC6">
        <w:rPr>
          <w:sz w:val="24"/>
          <w:szCs w:val="24"/>
          <w:highlight w:val="yellow"/>
        </w:rPr>
        <w:t xml:space="preserve">ПРИСУТСТВОВАЛИ: </w:t>
      </w:r>
    </w:p>
    <w:p w:rsidR="00F202D2" w:rsidRPr="000F1EC6" w:rsidRDefault="00F202D2" w:rsidP="00F202D2">
      <w:pPr>
        <w:tabs>
          <w:tab w:val="left" w:pos="284"/>
          <w:tab w:val="left" w:pos="426"/>
          <w:tab w:val="left" w:pos="567"/>
        </w:tabs>
        <w:ind w:left="284" w:right="142"/>
        <w:jc w:val="both"/>
        <w:rPr>
          <w:sz w:val="24"/>
          <w:szCs w:val="24"/>
          <w:highlight w:val="yellow"/>
        </w:rPr>
      </w:pPr>
      <w:r w:rsidRPr="000F1EC6">
        <w:rPr>
          <w:sz w:val="24"/>
          <w:szCs w:val="24"/>
          <w:highlight w:val="yellow"/>
        </w:rPr>
        <w:t>Единая комиссия по осуществлению закупок для обеспечения муниципальных нужд города Югорска (далее - комиссия) в следующем  составе:</w:t>
      </w:r>
    </w:p>
    <w:p w:rsidR="00F202D2" w:rsidRPr="000F1EC6" w:rsidRDefault="00F202D2" w:rsidP="00F202D2">
      <w:pPr>
        <w:numPr>
          <w:ilvl w:val="0"/>
          <w:numId w:val="1"/>
        </w:numPr>
        <w:tabs>
          <w:tab w:val="left" w:pos="284"/>
          <w:tab w:val="left" w:pos="426"/>
          <w:tab w:val="left" w:pos="567"/>
          <w:tab w:val="left" w:pos="851"/>
        </w:tabs>
        <w:ind w:left="284" w:right="142" w:firstLine="0"/>
        <w:jc w:val="both"/>
        <w:rPr>
          <w:sz w:val="24"/>
          <w:szCs w:val="24"/>
          <w:highlight w:val="yellow"/>
        </w:rPr>
      </w:pPr>
      <w:r w:rsidRPr="000F1EC6">
        <w:rPr>
          <w:spacing w:val="-6"/>
          <w:sz w:val="24"/>
          <w:szCs w:val="24"/>
          <w:highlight w:val="yellow"/>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202D2" w:rsidRPr="000F1EC6" w:rsidRDefault="00F202D2" w:rsidP="00F202D2">
      <w:pPr>
        <w:pStyle w:val="a7"/>
        <w:tabs>
          <w:tab w:val="left" w:pos="284"/>
          <w:tab w:val="left" w:pos="426"/>
          <w:tab w:val="left" w:pos="567"/>
          <w:tab w:val="left" w:pos="851"/>
        </w:tabs>
        <w:ind w:left="284" w:right="-1"/>
        <w:jc w:val="both"/>
        <w:rPr>
          <w:sz w:val="24"/>
          <w:szCs w:val="24"/>
          <w:highlight w:val="yellow"/>
        </w:rPr>
      </w:pPr>
      <w:r w:rsidRPr="000F1EC6">
        <w:rPr>
          <w:sz w:val="24"/>
          <w:szCs w:val="24"/>
          <w:highlight w:val="yellow"/>
        </w:rPr>
        <w:t>Члены комиссии:</w:t>
      </w:r>
    </w:p>
    <w:p w:rsidR="00F202D2" w:rsidRPr="000F1EC6" w:rsidRDefault="00F202D2" w:rsidP="00F202D2">
      <w:pPr>
        <w:pStyle w:val="a7"/>
        <w:widowControl/>
        <w:numPr>
          <w:ilvl w:val="0"/>
          <w:numId w:val="1"/>
        </w:numPr>
        <w:tabs>
          <w:tab w:val="left" w:pos="142"/>
          <w:tab w:val="left" w:pos="426"/>
          <w:tab w:val="left" w:pos="567"/>
          <w:tab w:val="left" w:pos="851"/>
        </w:tabs>
        <w:ind w:left="284" w:right="142" w:firstLine="0"/>
        <w:contextualSpacing w:val="0"/>
        <w:jc w:val="both"/>
        <w:rPr>
          <w:sz w:val="24"/>
          <w:szCs w:val="24"/>
          <w:highlight w:val="yellow"/>
        </w:rPr>
      </w:pPr>
      <w:r w:rsidRPr="000F1EC6">
        <w:rPr>
          <w:sz w:val="24"/>
          <w:szCs w:val="24"/>
          <w:highlight w:val="yellow"/>
        </w:rPr>
        <w:t xml:space="preserve">В.К. Бандурин  - заместитель председателя комиссии, заместитель главы города - директор  департамента </w:t>
      </w:r>
      <w:proofErr w:type="spellStart"/>
      <w:r w:rsidRPr="000F1EC6">
        <w:rPr>
          <w:sz w:val="24"/>
          <w:szCs w:val="24"/>
          <w:highlight w:val="yellow"/>
        </w:rPr>
        <w:t>жилищно</w:t>
      </w:r>
      <w:proofErr w:type="spellEnd"/>
      <w:r w:rsidRPr="000F1EC6">
        <w:rPr>
          <w:sz w:val="24"/>
          <w:szCs w:val="24"/>
          <w:highlight w:val="yellow"/>
        </w:rPr>
        <w:t xml:space="preserve"> - коммунального и строительного комплекса администрации города Югорска;</w:t>
      </w:r>
    </w:p>
    <w:p w:rsidR="00F202D2" w:rsidRPr="000F1EC6" w:rsidRDefault="00F202D2" w:rsidP="00F202D2">
      <w:pPr>
        <w:pStyle w:val="a7"/>
        <w:widowControl/>
        <w:numPr>
          <w:ilvl w:val="0"/>
          <w:numId w:val="1"/>
        </w:numPr>
        <w:tabs>
          <w:tab w:val="left" w:pos="142"/>
          <w:tab w:val="left" w:pos="426"/>
          <w:tab w:val="left" w:pos="567"/>
          <w:tab w:val="left" w:pos="851"/>
        </w:tabs>
        <w:ind w:left="284" w:right="142" w:firstLine="0"/>
        <w:contextualSpacing w:val="0"/>
        <w:jc w:val="both"/>
        <w:rPr>
          <w:sz w:val="24"/>
          <w:szCs w:val="24"/>
          <w:highlight w:val="yellow"/>
        </w:rPr>
      </w:pPr>
      <w:r w:rsidRPr="000F1EC6">
        <w:rPr>
          <w:sz w:val="24"/>
          <w:szCs w:val="24"/>
          <w:highlight w:val="yellow"/>
        </w:rPr>
        <w:t xml:space="preserve">В. А. Климин – председатель Думы города </w:t>
      </w:r>
      <w:r w:rsidRPr="000F1EC6">
        <w:rPr>
          <w:spacing w:val="-6"/>
          <w:sz w:val="24"/>
          <w:szCs w:val="24"/>
          <w:highlight w:val="yellow"/>
        </w:rPr>
        <w:t>Югорска;</w:t>
      </w:r>
    </w:p>
    <w:p w:rsidR="00F202D2" w:rsidRPr="000F1EC6" w:rsidRDefault="00F202D2" w:rsidP="00F202D2">
      <w:pPr>
        <w:pStyle w:val="a7"/>
        <w:widowControl/>
        <w:numPr>
          <w:ilvl w:val="0"/>
          <w:numId w:val="1"/>
        </w:numPr>
        <w:tabs>
          <w:tab w:val="left" w:pos="142"/>
          <w:tab w:val="left" w:pos="426"/>
          <w:tab w:val="left" w:pos="567"/>
          <w:tab w:val="left" w:pos="851"/>
        </w:tabs>
        <w:ind w:left="284" w:right="142" w:firstLine="0"/>
        <w:contextualSpacing w:val="0"/>
        <w:jc w:val="both"/>
        <w:rPr>
          <w:sz w:val="24"/>
          <w:szCs w:val="24"/>
          <w:highlight w:val="yellow"/>
        </w:rPr>
      </w:pPr>
      <w:r w:rsidRPr="000F1EC6">
        <w:rPr>
          <w:sz w:val="24"/>
          <w:szCs w:val="24"/>
          <w:highlight w:val="yellow"/>
        </w:rPr>
        <w:t>Н.А. Морозова – советник руководителя;</w:t>
      </w:r>
    </w:p>
    <w:p w:rsidR="00F202D2" w:rsidRPr="000F1EC6" w:rsidRDefault="00F202D2" w:rsidP="00F202D2">
      <w:pPr>
        <w:pStyle w:val="a7"/>
        <w:widowControl/>
        <w:numPr>
          <w:ilvl w:val="0"/>
          <w:numId w:val="1"/>
        </w:numPr>
        <w:tabs>
          <w:tab w:val="left" w:pos="142"/>
          <w:tab w:val="left" w:pos="426"/>
          <w:tab w:val="left" w:pos="567"/>
          <w:tab w:val="left" w:pos="851"/>
        </w:tabs>
        <w:ind w:left="284" w:right="142" w:firstLine="0"/>
        <w:contextualSpacing w:val="0"/>
        <w:jc w:val="both"/>
        <w:rPr>
          <w:sz w:val="24"/>
          <w:szCs w:val="24"/>
          <w:highlight w:val="yellow"/>
        </w:rPr>
      </w:pPr>
      <w:r w:rsidRPr="000F1EC6">
        <w:rPr>
          <w:sz w:val="24"/>
          <w:szCs w:val="24"/>
          <w:highlight w:val="yellow"/>
        </w:rPr>
        <w:t>Т.И. Долгодворова - заместитель главы города Югорска;</w:t>
      </w:r>
    </w:p>
    <w:p w:rsidR="00F202D2" w:rsidRPr="000F1EC6" w:rsidRDefault="00F202D2" w:rsidP="00F202D2">
      <w:pPr>
        <w:pStyle w:val="a7"/>
        <w:widowControl/>
        <w:numPr>
          <w:ilvl w:val="0"/>
          <w:numId w:val="1"/>
        </w:numPr>
        <w:tabs>
          <w:tab w:val="left" w:pos="142"/>
          <w:tab w:val="left" w:pos="426"/>
          <w:tab w:val="left" w:pos="567"/>
          <w:tab w:val="left" w:pos="851"/>
        </w:tabs>
        <w:ind w:left="284" w:right="142" w:firstLine="0"/>
        <w:contextualSpacing w:val="0"/>
        <w:jc w:val="both"/>
        <w:rPr>
          <w:sz w:val="24"/>
          <w:szCs w:val="24"/>
          <w:highlight w:val="yellow"/>
        </w:rPr>
      </w:pPr>
      <w:r w:rsidRPr="000F1EC6">
        <w:rPr>
          <w:sz w:val="24"/>
          <w:szCs w:val="24"/>
          <w:highlight w:val="yellow"/>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202D2" w:rsidRPr="000F1EC6" w:rsidRDefault="00F202D2" w:rsidP="00F202D2">
      <w:pPr>
        <w:pStyle w:val="a7"/>
        <w:widowControl/>
        <w:numPr>
          <w:ilvl w:val="0"/>
          <w:numId w:val="1"/>
        </w:numPr>
        <w:tabs>
          <w:tab w:val="left" w:pos="-142"/>
          <w:tab w:val="left" w:pos="284"/>
          <w:tab w:val="left" w:pos="426"/>
          <w:tab w:val="left" w:pos="567"/>
          <w:tab w:val="left" w:pos="851"/>
        </w:tabs>
        <w:ind w:left="284" w:right="142" w:firstLine="0"/>
        <w:jc w:val="both"/>
        <w:rPr>
          <w:sz w:val="24"/>
          <w:szCs w:val="24"/>
          <w:highlight w:val="yellow"/>
        </w:rPr>
      </w:pPr>
      <w:r w:rsidRPr="000F1EC6">
        <w:rPr>
          <w:sz w:val="24"/>
          <w:szCs w:val="24"/>
          <w:highlight w:val="yellow"/>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202D2" w:rsidRPr="000F1EC6" w:rsidRDefault="00F202D2" w:rsidP="00F202D2">
      <w:pPr>
        <w:pStyle w:val="a7"/>
        <w:widowControl/>
        <w:numPr>
          <w:ilvl w:val="0"/>
          <w:numId w:val="1"/>
        </w:numPr>
        <w:tabs>
          <w:tab w:val="left" w:pos="142"/>
          <w:tab w:val="left" w:pos="426"/>
          <w:tab w:val="left" w:pos="567"/>
          <w:tab w:val="left" w:pos="851"/>
        </w:tabs>
        <w:ind w:left="284" w:right="142" w:firstLine="0"/>
        <w:jc w:val="both"/>
        <w:rPr>
          <w:sz w:val="24"/>
          <w:szCs w:val="24"/>
          <w:highlight w:val="yellow"/>
        </w:rPr>
      </w:pPr>
      <w:r w:rsidRPr="000F1EC6">
        <w:rPr>
          <w:sz w:val="24"/>
          <w:szCs w:val="24"/>
          <w:highlight w:val="yellow"/>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Pr>
          <w:sz w:val="24"/>
          <w:szCs w:val="24"/>
          <w:highlight w:val="yellow"/>
        </w:rPr>
        <w:t>.</w:t>
      </w:r>
    </w:p>
    <w:p w:rsidR="00F202D2" w:rsidRPr="00975A28" w:rsidRDefault="00F202D2" w:rsidP="00F202D2">
      <w:pPr>
        <w:pStyle w:val="a7"/>
        <w:tabs>
          <w:tab w:val="left" w:pos="284"/>
          <w:tab w:val="left" w:pos="426"/>
        </w:tabs>
        <w:autoSpaceDE w:val="0"/>
        <w:autoSpaceDN w:val="0"/>
        <w:adjustRightInd w:val="0"/>
        <w:ind w:left="284" w:right="142"/>
        <w:jc w:val="both"/>
        <w:rPr>
          <w:sz w:val="24"/>
          <w:szCs w:val="24"/>
        </w:rPr>
      </w:pPr>
      <w:r w:rsidRPr="000F1EC6">
        <w:rPr>
          <w:sz w:val="24"/>
          <w:szCs w:val="24"/>
          <w:highlight w:val="yellow"/>
        </w:rPr>
        <w:t>Всего присутствовали 8 членов комиссии из 8.</w:t>
      </w:r>
    </w:p>
    <w:p w:rsidR="00F202D2" w:rsidRPr="001D2A42" w:rsidRDefault="00F202D2" w:rsidP="00F202D2">
      <w:pPr>
        <w:keepNext/>
        <w:keepLines/>
        <w:suppressLineNumbers/>
        <w:suppressAutoHyphens/>
        <w:ind w:left="284"/>
        <w:jc w:val="both"/>
        <w:rPr>
          <w:sz w:val="24"/>
        </w:rPr>
      </w:pPr>
      <w:r w:rsidRPr="001D2A42">
        <w:rPr>
          <w:sz w:val="24"/>
        </w:rPr>
        <w:t xml:space="preserve">Представитель заказчика:  </w:t>
      </w:r>
      <w:proofErr w:type="spellStart"/>
      <w:r w:rsidRPr="001D2A42">
        <w:rPr>
          <w:sz w:val="24"/>
        </w:rPr>
        <w:t>Дергилев</w:t>
      </w:r>
      <w:proofErr w:type="spellEnd"/>
      <w:r w:rsidRPr="001D2A42">
        <w:rPr>
          <w:sz w:val="24"/>
        </w:rPr>
        <w:t xml:space="preserve"> Олег Владимирович, </w:t>
      </w:r>
      <w:bookmarkStart w:id="0" w:name="_GoBack"/>
      <w:r w:rsidRPr="001D2A42">
        <w:rPr>
          <w:sz w:val="24"/>
        </w:rPr>
        <w:t xml:space="preserve">заместитель </w:t>
      </w:r>
      <w:proofErr w:type="gramStart"/>
      <w:r w:rsidRPr="001D2A42">
        <w:rPr>
          <w:sz w:val="24"/>
        </w:rPr>
        <w:t>начальника отдела информационных технологий администрации города Югорска</w:t>
      </w:r>
      <w:proofErr w:type="gramEnd"/>
      <w:r w:rsidRPr="001D2A42">
        <w:rPr>
          <w:sz w:val="24"/>
        </w:rPr>
        <w:t>.</w:t>
      </w:r>
    </w:p>
    <w:bookmarkEnd w:id="0"/>
    <w:p w:rsidR="00F202D2" w:rsidRDefault="00F202D2" w:rsidP="00F202D2">
      <w:pPr>
        <w:keepNext/>
        <w:keepLines/>
        <w:suppressLineNumbers/>
        <w:tabs>
          <w:tab w:val="num" w:pos="0"/>
        </w:tabs>
        <w:suppressAutoHyphens/>
        <w:ind w:left="284"/>
        <w:jc w:val="both"/>
        <w:rPr>
          <w:sz w:val="24"/>
        </w:rPr>
      </w:pPr>
      <w:r w:rsidRPr="001D2A42">
        <w:rPr>
          <w:sz w:val="24"/>
        </w:rPr>
        <w:t xml:space="preserve">Наименование аукциона: аукцион в электронной форме № 0187300005818000430 на право заключения муниципального </w:t>
      </w:r>
      <w:proofErr w:type="gramStart"/>
      <w:r w:rsidRPr="001D2A42">
        <w:rPr>
          <w:sz w:val="24"/>
        </w:rPr>
        <w:t>контракта</w:t>
      </w:r>
      <w:proofErr w:type="gramEnd"/>
      <w:r w:rsidRPr="001D2A42">
        <w:rPr>
          <w:sz w:val="24"/>
        </w:rPr>
        <w:t xml:space="preserve"> на оказан</w:t>
      </w:r>
      <w:r>
        <w:rPr>
          <w:sz w:val="24"/>
        </w:rPr>
        <w:t xml:space="preserve">ие </w:t>
      </w:r>
      <w:proofErr w:type="spellStart"/>
      <w:r>
        <w:rPr>
          <w:sz w:val="24"/>
        </w:rPr>
        <w:t>телематических</w:t>
      </w:r>
      <w:proofErr w:type="spellEnd"/>
      <w:r>
        <w:rPr>
          <w:sz w:val="24"/>
        </w:rPr>
        <w:t xml:space="preserve"> услуг связи.</w:t>
      </w:r>
    </w:p>
    <w:p w:rsidR="00F202D2" w:rsidRPr="001D2A42" w:rsidRDefault="00F202D2" w:rsidP="00F202D2">
      <w:pPr>
        <w:keepNext/>
        <w:keepLines/>
        <w:suppressLineNumbers/>
        <w:tabs>
          <w:tab w:val="num" w:pos="0"/>
        </w:tabs>
        <w:suppressAutoHyphens/>
        <w:ind w:left="284"/>
        <w:jc w:val="both"/>
        <w:rPr>
          <w:sz w:val="24"/>
        </w:rPr>
      </w:pPr>
      <w:r w:rsidRPr="001D2A42">
        <w:rPr>
          <w:sz w:val="24"/>
        </w:rPr>
        <w:t xml:space="preserve">Номер извещения о проведении торгов на официальном сайте – </w:t>
      </w:r>
      <w:hyperlink r:id="rId6" w:history="1">
        <w:r w:rsidRPr="001D2A42">
          <w:t>http://zakupki.gov.ru/</w:t>
        </w:r>
      </w:hyperlink>
      <w:r w:rsidRPr="001D2A42">
        <w:rPr>
          <w:sz w:val="24"/>
        </w:rPr>
        <w:t xml:space="preserve">, код аукциона 0187300005818000430, дата публикации 03.12.2018. </w:t>
      </w:r>
    </w:p>
    <w:p w:rsidR="00F202D2" w:rsidRPr="001D2A42" w:rsidRDefault="00F202D2" w:rsidP="00F202D2">
      <w:pPr>
        <w:keepNext/>
        <w:keepLines/>
        <w:suppressLineNumbers/>
        <w:suppressAutoHyphens/>
        <w:ind w:left="284"/>
        <w:jc w:val="both"/>
        <w:rPr>
          <w:sz w:val="24"/>
        </w:rPr>
      </w:pPr>
      <w:r w:rsidRPr="001D2A42">
        <w:rPr>
          <w:sz w:val="24"/>
        </w:rPr>
        <w:t>Идентификационный код закупки: 183862200236886220100101850010000242.</w:t>
      </w:r>
    </w:p>
    <w:p w:rsidR="00F202D2" w:rsidRPr="001D2A42" w:rsidRDefault="00F202D2" w:rsidP="00F202D2">
      <w:pPr>
        <w:keepNext/>
        <w:keepLines/>
        <w:suppressLineNumbers/>
        <w:suppressAutoHyphens/>
        <w:ind w:left="284"/>
        <w:jc w:val="both"/>
        <w:rPr>
          <w:sz w:val="24"/>
        </w:rPr>
      </w:pPr>
      <w:r w:rsidRPr="001D2A42">
        <w:rPr>
          <w:sz w:val="24"/>
        </w:rPr>
        <w:t xml:space="preserve">2. Заказчик: Администрация города Югорска. </w:t>
      </w:r>
      <w:proofErr w:type="gramStart"/>
      <w:r w:rsidRPr="001D2A42">
        <w:rPr>
          <w:sz w:val="24"/>
        </w:rPr>
        <w:t>Почтовый адрес: 628260, Ханты - Мансийский автономный округ - Югра, Тюменская обл., г. Югорск, ул. 40 лет Победы, 11.</w:t>
      </w:r>
      <w:proofErr w:type="gramEnd"/>
    </w:p>
    <w:p w:rsidR="00F202D2" w:rsidRDefault="00F202D2" w:rsidP="00F202D2">
      <w:pPr>
        <w:keepNext/>
        <w:keepLines/>
        <w:suppressLineNumbers/>
        <w:suppressAutoHyphens/>
        <w:ind w:left="284"/>
        <w:jc w:val="both"/>
      </w:pPr>
      <w:r w:rsidRPr="001D2A42">
        <w:rPr>
          <w:sz w:val="24"/>
        </w:rPr>
        <w:t xml:space="preserve">3. </w:t>
      </w:r>
      <w:r>
        <w:rPr>
          <w:sz w:val="24"/>
        </w:rPr>
        <w:t>Процедура рассмотрения первых частей заявок на участие в аукционе была проведена комиссией в 10.00 часов 13 декабря 2018 года, по адресу: ул. 40 лет Победы, 11, г. Югорск, Ханты-Мансийский  автономный  округ-Югра, Тюменская область.</w:t>
      </w:r>
    </w:p>
    <w:p w:rsidR="00F202D2" w:rsidRPr="00094DF7" w:rsidRDefault="00F202D2" w:rsidP="00F202D2">
      <w:pPr>
        <w:ind w:left="284"/>
        <w:jc w:val="both"/>
        <w:rPr>
          <w:sz w:val="24"/>
        </w:rPr>
      </w:pPr>
      <w:r>
        <w:rPr>
          <w:b/>
          <w:sz w:val="24"/>
          <w:szCs w:val="24"/>
        </w:rPr>
        <w:t xml:space="preserve"> </w:t>
      </w: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«1</w:t>
      </w:r>
      <w:r>
        <w:rPr>
          <w:sz w:val="24"/>
        </w:rPr>
        <w:t>2</w:t>
      </w:r>
      <w:r w:rsidRPr="00094DF7">
        <w:rPr>
          <w:sz w:val="24"/>
        </w:rPr>
        <w:t xml:space="preserve">» </w:t>
      </w:r>
      <w:r>
        <w:rPr>
          <w:sz w:val="24"/>
        </w:rPr>
        <w:t xml:space="preserve">декабря </w:t>
      </w:r>
      <w:r w:rsidRPr="00094DF7">
        <w:rPr>
          <w:sz w:val="24"/>
        </w:rPr>
        <w:t xml:space="preserve"> 201</w:t>
      </w:r>
      <w:r>
        <w:rPr>
          <w:sz w:val="24"/>
        </w:rPr>
        <w:t>8</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r>
        <w:rPr>
          <w:sz w:val="24"/>
        </w:rPr>
        <w:t>32</w:t>
      </w:r>
      <w:r w:rsidRPr="00094DF7">
        <w:rPr>
          <w:sz w:val="24"/>
        </w:rPr>
        <w:t>).</w:t>
      </w:r>
    </w:p>
    <w:p w:rsidR="00F202D2" w:rsidRPr="00094DF7" w:rsidRDefault="00F202D2" w:rsidP="00F202D2">
      <w:pPr>
        <w:ind w:left="284"/>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202D2" w:rsidRDefault="00F202D2" w:rsidP="00F202D2">
      <w:pPr>
        <w:ind w:left="284"/>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F202D2" w:rsidRPr="00F202D2" w:rsidRDefault="00F202D2" w:rsidP="00F202D2">
      <w:pPr>
        <w:ind w:left="284"/>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 xml:space="preserve">132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w:t>
      </w:r>
      <w:r w:rsidRPr="00F202D2">
        <w:rPr>
          <w:sz w:val="24"/>
        </w:rPr>
        <w:t>униципальных нужд» и  документации об аукционе.</w:t>
      </w:r>
    </w:p>
    <w:p w:rsidR="00F202D2" w:rsidRPr="00094DF7" w:rsidRDefault="00F202D2" w:rsidP="00F202D2">
      <w:pPr>
        <w:ind w:left="284"/>
        <w:jc w:val="both"/>
        <w:rPr>
          <w:sz w:val="24"/>
        </w:rPr>
      </w:pPr>
      <w:r w:rsidRPr="00F202D2">
        <w:rPr>
          <w:sz w:val="24"/>
        </w:rPr>
        <w:t xml:space="preserve">7. </w:t>
      </w:r>
      <w:r w:rsidRPr="00094DF7">
        <w:rPr>
          <w:sz w:val="24"/>
        </w:rPr>
        <w:t xml:space="preserve">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 xml:space="preserve">заявку на участие в аукционе в </w:t>
      </w:r>
      <w:r w:rsidRPr="00094DF7">
        <w:rPr>
          <w:sz w:val="24"/>
        </w:rPr>
        <w:lastRenderedPageBreak/>
        <w:t>электронной форме:</w:t>
      </w:r>
    </w:p>
    <w:tbl>
      <w:tblPr>
        <w:tblW w:w="10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621"/>
      </w:tblGrid>
      <w:tr w:rsidR="00F202D2" w:rsidRPr="00FB3485" w:rsidTr="00F202D2">
        <w:trPr>
          <w:trHeight w:val="302"/>
        </w:trPr>
        <w:tc>
          <w:tcPr>
            <w:tcW w:w="2409" w:type="dxa"/>
            <w:vAlign w:val="center"/>
          </w:tcPr>
          <w:p w:rsidR="00F202D2" w:rsidRPr="00FB3485" w:rsidRDefault="00F202D2" w:rsidP="008477D6">
            <w:pPr>
              <w:pStyle w:val="a7"/>
              <w:tabs>
                <w:tab w:val="num" w:pos="567"/>
              </w:tabs>
              <w:ind w:left="0"/>
              <w:jc w:val="center"/>
              <w:rPr>
                <w:spacing w:val="-6"/>
                <w:sz w:val="24"/>
                <w:szCs w:val="24"/>
              </w:rPr>
            </w:pPr>
            <w:r>
              <w:rPr>
                <w:spacing w:val="-6"/>
                <w:sz w:val="24"/>
                <w:szCs w:val="24"/>
              </w:rPr>
              <w:t>Идентификационный н</w:t>
            </w:r>
            <w:r w:rsidRPr="00FB3485">
              <w:rPr>
                <w:spacing w:val="-6"/>
                <w:sz w:val="24"/>
                <w:szCs w:val="24"/>
              </w:rPr>
              <w:t>омер заявки</w:t>
            </w:r>
          </w:p>
        </w:tc>
        <w:tc>
          <w:tcPr>
            <w:tcW w:w="7621" w:type="dxa"/>
            <w:vAlign w:val="center"/>
          </w:tcPr>
          <w:p w:rsidR="00F202D2" w:rsidRPr="00FB3485" w:rsidRDefault="00F202D2" w:rsidP="008477D6">
            <w:pPr>
              <w:pStyle w:val="a7"/>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F202D2" w:rsidRPr="00FB3485" w:rsidTr="00F202D2">
        <w:trPr>
          <w:trHeight w:val="2025"/>
        </w:trPr>
        <w:tc>
          <w:tcPr>
            <w:tcW w:w="2409" w:type="dxa"/>
          </w:tcPr>
          <w:p w:rsidR="00F202D2" w:rsidRPr="00FB3485" w:rsidRDefault="00F202D2" w:rsidP="008477D6">
            <w:pPr>
              <w:pStyle w:val="a7"/>
              <w:tabs>
                <w:tab w:val="num" w:pos="567"/>
              </w:tabs>
              <w:ind w:left="0"/>
              <w:jc w:val="center"/>
              <w:rPr>
                <w:spacing w:val="-6"/>
                <w:sz w:val="24"/>
                <w:szCs w:val="24"/>
              </w:rPr>
            </w:pPr>
            <w:r>
              <w:rPr>
                <w:spacing w:val="-6"/>
                <w:sz w:val="24"/>
                <w:szCs w:val="24"/>
              </w:rPr>
              <w:t>132</w:t>
            </w:r>
          </w:p>
        </w:tc>
        <w:tc>
          <w:tcPr>
            <w:tcW w:w="7621" w:type="dxa"/>
          </w:tcPr>
          <w:tbl>
            <w:tblPr>
              <w:tblW w:w="7546" w:type="dxa"/>
              <w:tblCellSpacing w:w="15" w:type="dxa"/>
              <w:tblLayout w:type="fixed"/>
              <w:tblLook w:val="00A0" w:firstRow="1" w:lastRow="0" w:firstColumn="1" w:lastColumn="0" w:noHBand="0" w:noVBand="0"/>
            </w:tblPr>
            <w:tblGrid>
              <w:gridCol w:w="2970"/>
              <w:gridCol w:w="4576"/>
            </w:tblGrid>
            <w:tr w:rsidR="00F202D2" w:rsidRPr="00FB3485" w:rsidTr="00F202D2">
              <w:trPr>
                <w:tblCellSpacing w:w="15" w:type="dxa"/>
              </w:trPr>
              <w:tc>
                <w:tcPr>
                  <w:tcW w:w="2925" w:type="dxa"/>
                  <w:tcMar>
                    <w:top w:w="15" w:type="dxa"/>
                    <w:left w:w="15" w:type="dxa"/>
                    <w:bottom w:w="15" w:type="dxa"/>
                    <w:right w:w="15" w:type="dxa"/>
                  </w:tcMar>
                </w:tcPr>
                <w:p w:rsidR="00F202D2" w:rsidRPr="00F202D2" w:rsidRDefault="00F202D2" w:rsidP="008477D6">
                  <w:pPr>
                    <w:rPr>
                      <w:sz w:val="24"/>
                      <w:szCs w:val="24"/>
                    </w:rPr>
                  </w:pPr>
                  <w:r w:rsidRPr="00F202D2">
                    <w:t xml:space="preserve">Наименование участника </w:t>
                  </w:r>
                </w:p>
              </w:tc>
              <w:tc>
                <w:tcPr>
                  <w:tcW w:w="4531" w:type="dxa"/>
                  <w:tcMar>
                    <w:top w:w="15" w:type="dxa"/>
                    <w:left w:w="15" w:type="dxa"/>
                    <w:bottom w:w="15" w:type="dxa"/>
                    <w:right w:w="15" w:type="dxa"/>
                  </w:tcMar>
                </w:tcPr>
                <w:p w:rsidR="00F202D2" w:rsidRPr="00F202D2" w:rsidRDefault="00F202D2" w:rsidP="00F202D2">
                  <w:pPr>
                    <w:rPr>
                      <w:sz w:val="24"/>
                      <w:szCs w:val="24"/>
                    </w:rPr>
                  </w:pPr>
                  <w:r w:rsidRPr="00F202D2">
                    <w:rPr>
                      <w:b/>
                      <w:bCs/>
                    </w:rPr>
                    <w:t>Общество с ограниченной ответственностью "</w:t>
                  </w:r>
                  <w:proofErr w:type="spellStart"/>
                  <w:r w:rsidRPr="00F202D2">
                    <w:rPr>
                      <w:b/>
                      <w:bCs/>
                    </w:rPr>
                    <w:t>ФасТел</w:t>
                  </w:r>
                  <w:proofErr w:type="spellEnd"/>
                  <w:r w:rsidRPr="00F202D2">
                    <w:rPr>
                      <w:b/>
                      <w:bCs/>
                    </w:rPr>
                    <w:t>"</w:t>
                  </w:r>
                </w:p>
              </w:tc>
            </w:tr>
            <w:tr w:rsidR="00F202D2" w:rsidRPr="00FB3485" w:rsidTr="00F202D2">
              <w:trPr>
                <w:tblCellSpacing w:w="15" w:type="dxa"/>
              </w:trPr>
              <w:tc>
                <w:tcPr>
                  <w:tcW w:w="2925" w:type="dxa"/>
                  <w:tcMar>
                    <w:top w:w="15" w:type="dxa"/>
                    <w:left w:w="15" w:type="dxa"/>
                    <w:bottom w:w="15" w:type="dxa"/>
                    <w:right w:w="15" w:type="dxa"/>
                  </w:tcMar>
                </w:tcPr>
                <w:p w:rsidR="00F202D2" w:rsidRPr="00F202D2" w:rsidRDefault="00F202D2" w:rsidP="008477D6">
                  <w:pPr>
                    <w:rPr>
                      <w:sz w:val="24"/>
                      <w:szCs w:val="24"/>
                    </w:rPr>
                  </w:pPr>
                  <w:r w:rsidRPr="00F202D2">
                    <w:t xml:space="preserve">Дата подтверждения аккредитации </w:t>
                  </w:r>
                </w:p>
              </w:tc>
              <w:tc>
                <w:tcPr>
                  <w:tcW w:w="4531" w:type="dxa"/>
                  <w:tcMar>
                    <w:top w:w="15" w:type="dxa"/>
                    <w:left w:w="15" w:type="dxa"/>
                    <w:bottom w:w="15" w:type="dxa"/>
                    <w:right w:w="15" w:type="dxa"/>
                  </w:tcMar>
                </w:tcPr>
                <w:p w:rsidR="00F202D2" w:rsidRPr="00F202D2" w:rsidRDefault="00F202D2" w:rsidP="008477D6">
                  <w:pPr>
                    <w:rPr>
                      <w:sz w:val="24"/>
                      <w:szCs w:val="24"/>
                    </w:rPr>
                  </w:pPr>
                  <w:r w:rsidRPr="00F202D2">
                    <w:t>27.09.2017</w:t>
                  </w:r>
                </w:p>
              </w:tc>
            </w:tr>
            <w:tr w:rsidR="00F202D2" w:rsidRPr="00FB3485" w:rsidTr="00F202D2">
              <w:trPr>
                <w:tblCellSpacing w:w="15" w:type="dxa"/>
              </w:trPr>
              <w:tc>
                <w:tcPr>
                  <w:tcW w:w="2925" w:type="dxa"/>
                  <w:tcMar>
                    <w:top w:w="15" w:type="dxa"/>
                    <w:left w:w="15" w:type="dxa"/>
                    <w:bottom w:w="15" w:type="dxa"/>
                    <w:right w:w="15" w:type="dxa"/>
                  </w:tcMar>
                </w:tcPr>
                <w:p w:rsidR="00F202D2" w:rsidRPr="00F202D2" w:rsidRDefault="00F202D2" w:rsidP="008477D6">
                  <w:pPr>
                    <w:rPr>
                      <w:sz w:val="24"/>
                      <w:szCs w:val="24"/>
                    </w:rPr>
                  </w:pPr>
                  <w:r w:rsidRPr="00F202D2">
                    <w:t xml:space="preserve">ИНН </w:t>
                  </w:r>
                </w:p>
              </w:tc>
              <w:tc>
                <w:tcPr>
                  <w:tcW w:w="4531" w:type="dxa"/>
                  <w:tcMar>
                    <w:top w:w="15" w:type="dxa"/>
                    <w:left w:w="15" w:type="dxa"/>
                    <w:bottom w:w="15" w:type="dxa"/>
                    <w:right w:w="15" w:type="dxa"/>
                  </w:tcMar>
                </w:tcPr>
                <w:p w:rsidR="00F202D2" w:rsidRPr="00F202D2" w:rsidRDefault="00F202D2" w:rsidP="008477D6">
                  <w:pPr>
                    <w:rPr>
                      <w:sz w:val="24"/>
                      <w:szCs w:val="24"/>
                    </w:rPr>
                  </w:pPr>
                  <w:r w:rsidRPr="00F202D2">
                    <w:t>8622018110</w:t>
                  </w:r>
                </w:p>
              </w:tc>
            </w:tr>
            <w:tr w:rsidR="00F202D2" w:rsidRPr="00FB3485" w:rsidTr="00F202D2">
              <w:trPr>
                <w:tblCellSpacing w:w="15" w:type="dxa"/>
              </w:trPr>
              <w:tc>
                <w:tcPr>
                  <w:tcW w:w="2925" w:type="dxa"/>
                  <w:tcMar>
                    <w:top w:w="15" w:type="dxa"/>
                    <w:left w:w="15" w:type="dxa"/>
                    <w:bottom w:w="15" w:type="dxa"/>
                    <w:right w:w="15" w:type="dxa"/>
                  </w:tcMar>
                </w:tcPr>
                <w:p w:rsidR="00F202D2" w:rsidRPr="00F202D2" w:rsidRDefault="00F202D2" w:rsidP="008477D6">
                  <w:pPr>
                    <w:rPr>
                      <w:sz w:val="24"/>
                      <w:szCs w:val="24"/>
                    </w:rPr>
                  </w:pPr>
                  <w:r w:rsidRPr="00F202D2">
                    <w:t xml:space="preserve">КПП </w:t>
                  </w:r>
                </w:p>
              </w:tc>
              <w:tc>
                <w:tcPr>
                  <w:tcW w:w="4531" w:type="dxa"/>
                  <w:tcMar>
                    <w:top w:w="15" w:type="dxa"/>
                    <w:left w:w="15" w:type="dxa"/>
                    <w:bottom w:w="15" w:type="dxa"/>
                    <w:right w:w="15" w:type="dxa"/>
                  </w:tcMar>
                </w:tcPr>
                <w:p w:rsidR="00F202D2" w:rsidRPr="00F202D2" w:rsidRDefault="00F202D2" w:rsidP="008477D6">
                  <w:pPr>
                    <w:rPr>
                      <w:sz w:val="24"/>
                      <w:szCs w:val="24"/>
                    </w:rPr>
                  </w:pPr>
                  <w:r w:rsidRPr="00F202D2">
                    <w:t>862201001</w:t>
                  </w:r>
                </w:p>
              </w:tc>
            </w:tr>
            <w:tr w:rsidR="00F202D2" w:rsidRPr="00FB3485" w:rsidTr="00F202D2">
              <w:trPr>
                <w:tblCellSpacing w:w="15" w:type="dxa"/>
              </w:trPr>
              <w:tc>
                <w:tcPr>
                  <w:tcW w:w="2925" w:type="dxa"/>
                  <w:tcMar>
                    <w:top w:w="15" w:type="dxa"/>
                    <w:left w:w="15" w:type="dxa"/>
                    <w:bottom w:w="15" w:type="dxa"/>
                    <w:right w:w="15" w:type="dxa"/>
                  </w:tcMar>
                </w:tcPr>
                <w:p w:rsidR="00F202D2" w:rsidRPr="00F202D2" w:rsidRDefault="00F202D2" w:rsidP="008477D6">
                  <w:pPr>
                    <w:rPr>
                      <w:sz w:val="24"/>
                      <w:szCs w:val="24"/>
                    </w:rPr>
                  </w:pPr>
                  <w:r w:rsidRPr="00F202D2">
                    <w:t xml:space="preserve">Юридический адрес </w:t>
                  </w:r>
                </w:p>
              </w:tc>
              <w:tc>
                <w:tcPr>
                  <w:tcW w:w="4531" w:type="dxa"/>
                  <w:tcMar>
                    <w:top w:w="15" w:type="dxa"/>
                    <w:left w:w="15" w:type="dxa"/>
                    <w:bottom w:w="15" w:type="dxa"/>
                    <w:right w:w="15" w:type="dxa"/>
                  </w:tcMar>
                </w:tcPr>
                <w:p w:rsidR="00F202D2" w:rsidRPr="00F202D2" w:rsidRDefault="00F202D2" w:rsidP="00F202D2">
                  <w:pPr>
                    <w:rPr>
                      <w:sz w:val="24"/>
                      <w:szCs w:val="24"/>
                    </w:rPr>
                  </w:pPr>
                  <w:r w:rsidRPr="00F202D2">
                    <w:t xml:space="preserve">628260, Ханты-Мансийский автономный округ - Югра, Югорск г, </w:t>
                  </w:r>
                  <w:proofErr w:type="spellStart"/>
                  <w:r w:rsidRPr="00F202D2">
                    <w:t>ул</w:t>
                  </w:r>
                  <w:proofErr w:type="gramStart"/>
                  <w:r w:rsidRPr="00F202D2">
                    <w:t>.М</w:t>
                  </w:r>
                  <w:proofErr w:type="gramEnd"/>
                  <w:r w:rsidRPr="00F202D2">
                    <w:t>еханизаторов</w:t>
                  </w:r>
                  <w:proofErr w:type="spellEnd"/>
                  <w:r w:rsidRPr="00F202D2">
                    <w:t>, д.5/1</w:t>
                  </w:r>
                </w:p>
              </w:tc>
            </w:tr>
            <w:tr w:rsidR="00F202D2" w:rsidRPr="00FB3485" w:rsidTr="00F202D2">
              <w:trPr>
                <w:tblCellSpacing w:w="15" w:type="dxa"/>
              </w:trPr>
              <w:tc>
                <w:tcPr>
                  <w:tcW w:w="2925" w:type="dxa"/>
                  <w:tcMar>
                    <w:top w:w="15" w:type="dxa"/>
                    <w:left w:w="15" w:type="dxa"/>
                    <w:bottom w:w="15" w:type="dxa"/>
                    <w:right w:w="15" w:type="dxa"/>
                  </w:tcMar>
                </w:tcPr>
                <w:p w:rsidR="00F202D2" w:rsidRPr="00F202D2" w:rsidRDefault="00F202D2" w:rsidP="008477D6">
                  <w:pPr>
                    <w:rPr>
                      <w:sz w:val="24"/>
                      <w:szCs w:val="24"/>
                    </w:rPr>
                  </w:pPr>
                  <w:r w:rsidRPr="00F202D2">
                    <w:t xml:space="preserve">Почтовый адрес </w:t>
                  </w:r>
                </w:p>
              </w:tc>
              <w:tc>
                <w:tcPr>
                  <w:tcW w:w="4531" w:type="dxa"/>
                  <w:tcMar>
                    <w:top w:w="15" w:type="dxa"/>
                    <w:left w:w="15" w:type="dxa"/>
                    <w:bottom w:w="15" w:type="dxa"/>
                    <w:right w:w="15" w:type="dxa"/>
                  </w:tcMar>
                </w:tcPr>
                <w:p w:rsidR="00F202D2" w:rsidRPr="00F202D2" w:rsidRDefault="00F202D2" w:rsidP="00F202D2">
                  <w:pPr>
                    <w:rPr>
                      <w:sz w:val="24"/>
                      <w:szCs w:val="24"/>
                    </w:rPr>
                  </w:pPr>
                  <w:r w:rsidRPr="00F202D2">
                    <w:t xml:space="preserve">628260, Ханты-Мансийский автономный округ - Югра, Югорск г, </w:t>
                  </w:r>
                  <w:proofErr w:type="spellStart"/>
                  <w:r w:rsidRPr="00F202D2">
                    <w:t>ул</w:t>
                  </w:r>
                  <w:proofErr w:type="gramStart"/>
                  <w:r w:rsidRPr="00F202D2">
                    <w:t>.М</w:t>
                  </w:r>
                  <w:proofErr w:type="gramEnd"/>
                  <w:r w:rsidRPr="00F202D2">
                    <w:t>еханизаторов</w:t>
                  </w:r>
                  <w:proofErr w:type="spellEnd"/>
                  <w:r w:rsidRPr="00F202D2">
                    <w:t>, д.5/1</w:t>
                  </w:r>
                </w:p>
              </w:tc>
            </w:tr>
            <w:tr w:rsidR="00F202D2" w:rsidRPr="00FB3485" w:rsidTr="00F202D2">
              <w:trPr>
                <w:tblCellSpacing w:w="15" w:type="dxa"/>
              </w:trPr>
              <w:tc>
                <w:tcPr>
                  <w:tcW w:w="2925" w:type="dxa"/>
                  <w:tcMar>
                    <w:top w:w="15" w:type="dxa"/>
                    <w:left w:w="15" w:type="dxa"/>
                    <w:bottom w:w="15" w:type="dxa"/>
                    <w:right w:w="15" w:type="dxa"/>
                  </w:tcMar>
                </w:tcPr>
                <w:p w:rsidR="00F202D2" w:rsidRPr="00F202D2" w:rsidRDefault="00F202D2" w:rsidP="008477D6">
                  <w:pPr>
                    <w:rPr>
                      <w:sz w:val="24"/>
                      <w:szCs w:val="24"/>
                    </w:rPr>
                  </w:pPr>
                  <w:r w:rsidRPr="00F202D2">
                    <w:t xml:space="preserve">Контактный телефон </w:t>
                  </w:r>
                </w:p>
              </w:tc>
              <w:tc>
                <w:tcPr>
                  <w:tcW w:w="4531" w:type="dxa"/>
                  <w:tcMar>
                    <w:top w:w="15" w:type="dxa"/>
                    <w:left w:w="15" w:type="dxa"/>
                    <w:bottom w:w="15" w:type="dxa"/>
                    <w:right w:w="15" w:type="dxa"/>
                  </w:tcMar>
                </w:tcPr>
                <w:p w:rsidR="00F202D2" w:rsidRPr="00F202D2" w:rsidRDefault="00F202D2" w:rsidP="008477D6">
                  <w:pPr>
                    <w:rPr>
                      <w:sz w:val="24"/>
                      <w:szCs w:val="24"/>
                    </w:rPr>
                  </w:pPr>
                  <w:r w:rsidRPr="00F202D2">
                    <w:t>89224214292</w:t>
                  </w:r>
                </w:p>
              </w:tc>
            </w:tr>
          </w:tbl>
          <w:p w:rsidR="00F202D2" w:rsidRPr="00FB3485" w:rsidRDefault="00F202D2" w:rsidP="008477D6">
            <w:pPr>
              <w:pStyle w:val="a7"/>
              <w:tabs>
                <w:tab w:val="num" w:pos="567"/>
              </w:tabs>
              <w:ind w:left="0"/>
              <w:jc w:val="both"/>
              <w:rPr>
                <w:spacing w:val="-6"/>
                <w:sz w:val="24"/>
                <w:szCs w:val="24"/>
              </w:rPr>
            </w:pPr>
          </w:p>
        </w:tc>
      </w:tr>
    </w:tbl>
    <w:p w:rsidR="00F202D2" w:rsidRPr="00094DF7" w:rsidRDefault="00F202D2" w:rsidP="00F202D2">
      <w:pPr>
        <w:ind w:left="426"/>
        <w:jc w:val="both"/>
        <w:rPr>
          <w:sz w:val="24"/>
        </w:rPr>
      </w:pPr>
      <w:r>
        <w:rPr>
          <w:sz w:val="24"/>
        </w:rPr>
        <w:t>9</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F202D2" w:rsidRPr="00FB3485" w:rsidRDefault="00F202D2" w:rsidP="00F202D2">
      <w:pPr>
        <w:pStyle w:val="a7"/>
        <w:tabs>
          <w:tab w:val="num" w:pos="567"/>
        </w:tabs>
        <w:ind w:left="426"/>
        <w:jc w:val="both"/>
        <w:rPr>
          <w:spacing w:val="-6"/>
          <w:sz w:val="24"/>
          <w:szCs w:val="24"/>
        </w:rPr>
      </w:pPr>
    </w:p>
    <w:p w:rsidR="00F202D2" w:rsidRDefault="00F202D2" w:rsidP="00F202D2">
      <w:pPr>
        <w:ind w:left="426"/>
        <w:jc w:val="center"/>
        <w:rPr>
          <w:noProof/>
          <w:sz w:val="24"/>
          <w:szCs w:val="24"/>
        </w:rPr>
      </w:pPr>
      <w:r>
        <w:rPr>
          <w:noProof/>
          <w:sz w:val="24"/>
          <w:szCs w:val="24"/>
        </w:rPr>
        <w:t>Сведения о решении</w:t>
      </w:r>
    </w:p>
    <w:p w:rsidR="00F202D2" w:rsidRDefault="00F202D2" w:rsidP="00F202D2">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F202D2" w:rsidRDefault="00F202D2" w:rsidP="00F202D2">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F202D2" w:rsidTr="00F202D2">
        <w:tc>
          <w:tcPr>
            <w:tcW w:w="6520" w:type="dxa"/>
            <w:tcBorders>
              <w:top w:val="single" w:sz="4" w:space="0" w:color="auto"/>
              <w:left w:val="single" w:sz="4" w:space="0" w:color="auto"/>
              <w:bottom w:val="single" w:sz="4" w:space="0" w:color="auto"/>
              <w:right w:val="single" w:sz="4" w:space="0" w:color="auto"/>
            </w:tcBorders>
            <w:vAlign w:val="center"/>
            <w:hideMark/>
          </w:tcPr>
          <w:p w:rsidR="00F202D2" w:rsidRDefault="00F202D2" w:rsidP="008477D6">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02D2" w:rsidRDefault="00F202D2" w:rsidP="008477D6">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202D2" w:rsidRDefault="00F202D2" w:rsidP="008477D6">
            <w:pPr>
              <w:spacing w:after="60"/>
              <w:jc w:val="center"/>
              <w:rPr>
                <w:noProof/>
              </w:rPr>
            </w:pPr>
            <w:r>
              <w:rPr>
                <w:noProof/>
              </w:rPr>
              <w:t>Состав комиссии</w:t>
            </w:r>
          </w:p>
        </w:tc>
      </w:tr>
      <w:tr w:rsidR="00F202D2" w:rsidTr="00F202D2">
        <w:tc>
          <w:tcPr>
            <w:tcW w:w="6520" w:type="dxa"/>
            <w:tcBorders>
              <w:top w:val="single" w:sz="4" w:space="0" w:color="auto"/>
              <w:left w:val="single" w:sz="4" w:space="0" w:color="auto"/>
              <w:bottom w:val="single" w:sz="4" w:space="0" w:color="auto"/>
              <w:right w:val="single" w:sz="4" w:space="0" w:color="auto"/>
            </w:tcBorders>
            <w:hideMark/>
          </w:tcPr>
          <w:p w:rsidR="00F202D2" w:rsidRDefault="00F202D2" w:rsidP="008477D6">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202D2" w:rsidRPr="000F1EC6" w:rsidRDefault="00F202D2" w:rsidP="008477D6">
            <w:pPr>
              <w:spacing w:line="276" w:lineRule="auto"/>
              <w:jc w:val="center"/>
              <w:rPr>
                <w:sz w:val="24"/>
                <w:szCs w:val="24"/>
                <w:highlight w:val="yellow"/>
                <w:lang w:eastAsia="en-US"/>
              </w:rPr>
            </w:pPr>
            <w:r w:rsidRPr="000F1EC6">
              <w:rPr>
                <w:sz w:val="24"/>
                <w:szCs w:val="24"/>
                <w:highlight w:val="yellow"/>
                <w:lang w:eastAsia="en-US"/>
              </w:rPr>
              <w:t>С.Д. Голин</w:t>
            </w:r>
          </w:p>
        </w:tc>
      </w:tr>
      <w:tr w:rsidR="00F202D2" w:rsidTr="00F202D2">
        <w:trPr>
          <w:trHeight w:val="1005"/>
        </w:trPr>
        <w:tc>
          <w:tcPr>
            <w:tcW w:w="6520" w:type="dxa"/>
            <w:tcBorders>
              <w:top w:val="single" w:sz="4" w:space="0" w:color="auto"/>
              <w:left w:val="single" w:sz="4" w:space="0" w:color="auto"/>
              <w:bottom w:val="single" w:sz="4" w:space="0" w:color="auto"/>
              <w:right w:val="single" w:sz="4" w:space="0" w:color="auto"/>
            </w:tcBorders>
            <w:hideMark/>
          </w:tcPr>
          <w:p w:rsidR="00F202D2" w:rsidRPr="00B34584" w:rsidRDefault="00F202D2" w:rsidP="008477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202D2" w:rsidRPr="000F1EC6" w:rsidRDefault="00F202D2" w:rsidP="008477D6">
            <w:pPr>
              <w:suppressAutoHyphens/>
              <w:spacing w:after="60" w:line="276" w:lineRule="auto"/>
              <w:jc w:val="center"/>
              <w:rPr>
                <w:noProof/>
                <w:sz w:val="24"/>
                <w:highlight w:val="yellow"/>
              </w:rPr>
            </w:pPr>
            <w:r w:rsidRPr="000F1EC6">
              <w:rPr>
                <w:noProof/>
                <w:sz w:val="24"/>
                <w:highlight w:val="yellow"/>
              </w:rPr>
              <w:t>В.К.Бандурин</w:t>
            </w:r>
          </w:p>
        </w:tc>
      </w:tr>
      <w:tr w:rsidR="00F202D2" w:rsidTr="00F202D2">
        <w:tc>
          <w:tcPr>
            <w:tcW w:w="6520" w:type="dxa"/>
            <w:tcBorders>
              <w:top w:val="single" w:sz="4" w:space="0" w:color="auto"/>
              <w:left w:val="single" w:sz="4" w:space="0" w:color="auto"/>
              <w:bottom w:val="single" w:sz="4" w:space="0" w:color="auto"/>
              <w:right w:val="single" w:sz="4" w:space="0" w:color="auto"/>
            </w:tcBorders>
            <w:hideMark/>
          </w:tcPr>
          <w:p w:rsidR="00F202D2" w:rsidRPr="00B34584" w:rsidRDefault="00F202D2" w:rsidP="008477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202D2" w:rsidRPr="000F1EC6" w:rsidRDefault="00F202D2" w:rsidP="008477D6">
            <w:pPr>
              <w:suppressAutoHyphens/>
              <w:spacing w:after="60" w:line="276" w:lineRule="auto"/>
              <w:jc w:val="center"/>
              <w:rPr>
                <w:noProof/>
                <w:sz w:val="24"/>
                <w:highlight w:val="yellow"/>
              </w:rPr>
            </w:pPr>
            <w:r w:rsidRPr="000F1EC6">
              <w:rPr>
                <w:noProof/>
                <w:sz w:val="24"/>
                <w:highlight w:val="yellow"/>
              </w:rPr>
              <w:t>В.А.Климин</w:t>
            </w:r>
          </w:p>
        </w:tc>
      </w:tr>
      <w:tr w:rsidR="00F202D2" w:rsidTr="00F202D2">
        <w:tc>
          <w:tcPr>
            <w:tcW w:w="6520" w:type="dxa"/>
            <w:tcBorders>
              <w:top w:val="single" w:sz="4" w:space="0" w:color="auto"/>
              <w:left w:val="single" w:sz="4" w:space="0" w:color="auto"/>
              <w:bottom w:val="single" w:sz="4" w:space="0" w:color="auto"/>
              <w:right w:val="single" w:sz="4" w:space="0" w:color="auto"/>
            </w:tcBorders>
            <w:hideMark/>
          </w:tcPr>
          <w:p w:rsidR="00F202D2" w:rsidRPr="00B34584" w:rsidRDefault="00F202D2" w:rsidP="008477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202D2" w:rsidRPr="000F1EC6" w:rsidRDefault="00F202D2" w:rsidP="008477D6">
            <w:pPr>
              <w:suppressAutoHyphens/>
              <w:spacing w:after="60" w:line="276" w:lineRule="auto"/>
              <w:jc w:val="center"/>
              <w:rPr>
                <w:noProof/>
                <w:sz w:val="24"/>
                <w:highlight w:val="yellow"/>
              </w:rPr>
            </w:pPr>
            <w:r w:rsidRPr="000F1EC6">
              <w:rPr>
                <w:noProof/>
                <w:sz w:val="24"/>
                <w:highlight w:val="yellow"/>
              </w:rPr>
              <w:t>Н.А.Морозова</w:t>
            </w:r>
          </w:p>
        </w:tc>
      </w:tr>
      <w:tr w:rsidR="00F202D2" w:rsidTr="00F202D2">
        <w:tc>
          <w:tcPr>
            <w:tcW w:w="6520" w:type="dxa"/>
            <w:tcBorders>
              <w:top w:val="single" w:sz="4" w:space="0" w:color="auto"/>
              <w:left w:val="single" w:sz="4" w:space="0" w:color="auto"/>
              <w:bottom w:val="single" w:sz="4" w:space="0" w:color="auto"/>
              <w:right w:val="single" w:sz="4" w:space="0" w:color="auto"/>
            </w:tcBorders>
            <w:hideMark/>
          </w:tcPr>
          <w:p w:rsidR="00F202D2" w:rsidRPr="00B34584" w:rsidRDefault="00F202D2" w:rsidP="008477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202D2" w:rsidRPr="000F1EC6" w:rsidRDefault="00F202D2" w:rsidP="008477D6">
            <w:pPr>
              <w:suppressAutoHyphens/>
              <w:spacing w:line="276" w:lineRule="auto"/>
              <w:jc w:val="center"/>
              <w:rPr>
                <w:rFonts w:eastAsia="Calibri"/>
                <w:kern w:val="2"/>
                <w:sz w:val="24"/>
                <w:szCs w:val="24"/>
                <w:highlight w:val="yellow"/>
                <w:lang w:eastAsia="ar-SA"/>
              </w:rPr>
            </w:pPr>
            <w:r w:rsidRPr="000F1EC6">
              <w:rPr>
                <w:rFonts w:eastAsia="Calibri"/>
                <w:sz w:val="24"/>
                <w:highlight w:val="yellow"/>
              </w:rPr>
              <w:t>Т.И. Долгодворова</w:t>
            </w:r>
          </w:p>
        </w:tc>
      </w:tr>
      <w:tr w:rsidR="00F202D2" w:rsidTr="00F202D2">
        <w:tc>
          <w:tcPr>
            <w:tcW w:w="6520" w:type="dxa"/>
            <w:tcBorders>
              <w:top w:val="single" w:sz="4" w:space="0" w:color="auto"/>
              <w:left w:val="single" w:sz="4" w:space="0" w:color="auto"/>
              <w:bottom w:val="single" w:sz="4" w:space="0" w:color="auto"/>
              <w:right w:val="single" w:sz="4" w:space="0" w:color="auto"/>
            </w:tcBorders>
          </w:tcPr>
          <w:p w:rsidR="00F202D2" w:rsidRPr="00B34584" w:rsidRDefault="00F202D2" w:rsidP="008477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202D2" w:rsidRPr="000F1EC6" w:rsidRDefault="00F202D2" w:rsidP="008477D6">
            <w:pPr>
              <w:suppressAutoHyphens/>
              <w:spacing w:line="276" w:lineRule="auto"/>
              <w:jc w:val="center"/>
              <w:rPr>
                <w:rFonts w:eastAsia="Calibri"/>
                <w:sz w:val="24"/>
                <w:highlight w:val="yellow"/>
              </w:rPr>
            </w:pPr>
            <w:r w:rsidRPr="000F1EC6">
              <w:rPr>
                <w:rFonts w:eastAsia="Calibri"/>
                <w:sz w:val="24"/>
                <w:highlight w:val="yellow"/>
              </w:rPr>
              <w:t>Ж.В. Резинкина</w:t>
            </w:r>
          </w:p>
        </w:tc>
      </w:tr>
      <w:tr w:rsidR="00F202D2" w:rsidTr="00F202D2">
        <w:tc>
          <w:tcPr>
            <w:tcW w:w="6520" w:type="dxa"/>
            <w:tcBorders>
              <w:top w:val="single" w:sz="4" w:space="0" w:color="auto"/>
              <w:left w:val="single" w:sz="4" w:space="0" w:color="auto"/>
              <w:bottom w:val="single" w:sz="4" w:space="0" w:color="auto"/>
              <w:right w:val="single" w:sz="4" w:space="0" w:color="auto"/>
            </w:tcBorders>
          </w:tcPr>
          <w:p w:rsidR="00F202D2" w:rsidRPr="00B34584" w:rsidRDefault="00F202D2" w:rsidP="008477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202D2" w:rsidRPr="000F1EC6" w:rsidRDefault="00F202D2" w:rsidP="008477D6">
            <w:pPr>
              <w:suppressAutoHyphens/>
              <w:spacing w:line="276" w:lineRule="auto"/>
              <w:jc w:val="center"/>
              <w:rPr>
                <w:rFonts w:eastAsia="Calibri"/>
                <w:sz w:val="24"/>
                <w:highlight w:val="yellow"/>
              </w:rPr>
            </w:pPr>
            <w:r w:rsidRPr="000F1EC6">
              <w:rPr>
                <w:rFonts w:eastAsia="Calibri"/>
                <w:sz w:val="24"/>
                <w:highlight w:val="yellow"/>
              </w:rPr>
              <w:t>А.Т. Абдуллаев</w:t>
            </w:r>
          </w:p>
        </w:tc>
      </w:tr>
      <w:tr w:rsidR="00F202D2" w:rsidTr="00F202D2">
        <w:tc>
          <w:tcPr>
            <w:tcW w:w="6520" w:type="dxa"/>
            <w:tcBorders>
              <w:top w:val="single" w:sz="4" w:space="0" w:color="auto"/>
              <w:left w:val="single" w:sz="4" w:space="0" w:color="auto"/>
              <w:bottom w:val="single" w:sz="4" w:space="0" w:color="auto"/>
              <w:right w:val="single" w:sz="4" w:space="0" w:color="auto"/>
            </w:tcBorders>
          </w:tcPr>
          <w:p w:rsidR="00F202D2" w:rsidRPr="00B34584" w:rsidRDefault="00F202D2" w:rsidP="008477D6">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F202D2" w:rsidRDefault="00F202D2" w:rsidP="008477D6">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202D2" w:rsidRPr="000F1EC6" w:rsidRDefault="00F202D2" w:rsidP="008477D6">
            <w:pPr>
              <w:suppressAutoHyphens/>
              <w:spacing w:line="276" w:lineRule="auto"/>
              <w:jc w:val="center"/>
              <w:rPr>
                <w:rFonts w:eastAsia="Calibri"/>
                <w:sz w:val="24"/>
                <w:highlight w:val="yellow"/>
              </w:rPr>
            </w:pPr>
            <w:r w:rsidRPr="000F1EC6">
              <w:rPr>
                <w:rFonts w:eastAsia="Calibri"/>
                <w:sz w:val="24"/>
                <w:highlight w:val="yellow"/>
              </w:rPr>
              <w:t>Н.Б. Захарова</w:t>
            </w:r>
          </w:p>
        </w:tc>
      </w:tr>
    </w:tbl>
    <w:p w:rsidR="00F202D2" w:rsidRDefault="00F202D2" w:rsidP="00F202D2">
      <w:pPr>
        <w:ind w:left="-993"/>
        <w:jc w:val="both"/>
        <w:rPr>
          <w:b/>
          <w:sz w:val="24"/>
          <w:szCs w:val="24"/>
        </w:rPr>
      </w:pPr>
    </w:p>
    <w:p w:rsidR="00F202D2" w:rsidRDefault="00F202D2" w:rsidP="00F202D2">
      <w:pPr>
        <w:jc w:val="both"/>
        <w:rPr>
          <w:b/>
          <w:sz w:val="24"/>
          <w:szCs w:val="24"/>
          <w:highlight w:val="yellow"/>
        </w:rPr>
      </w:pPr>
      <w:r>
        <w:rPr>
          <w:b/>
          <w:sz w:val="24"/>
          <w:szCs w:val="24"/>
        </w:rPr>
        <w:t xml:space="preserve">         </w:t>
      </w:r>
      <w:r>
        <w:rPr>
          <w:b/>
          <w:sz w:val="24"/>
          <w:szCs w:val="24"/>
          <w:highlight w:val="yellow"/>
        </w:rPr>
        <w:t>Председатель комиссии:                                                                                              С.Д. Голин</w:t>
      </w:r>
    </w:p>
    <w:p w:rsidR="00F202D2" w:rsidRDefault="00F202D2" w:rsidP="00F202D2">
      <w:pPr>
        <w:jc w:val="both"/>
        <w:rPr>
          <w:b/>
          <w:sz w:val="24"/>
          <w:szCs w:val="24"/>
          <w:highlight w:val="yellow"/>
        </w:rPr>
      </w:pPr>
    </w:p>
    <w:p w:rsidR="00F202D2" w:rsidRDefault="00F202D2" w:rsidP="00F202D2">
      <w:pPr>
        <w:jc w:val="both"/>
        <w:rPr>
          <w:b/>
          <w:sz w:val="24"/>
          <w:szCs w:val="24"/>
          <w:highlight w:val="yellow"/>
        </w:rPr>
      </w:pPr>
      <w:r>
        <w:rPr>
          <w:b/>
          <w:sz w:val="24"/>
          <w:szCs w:val="24"/>
          <w:highlight w:val="yellow"/>
        </w:rPr>
        <w:t xml:space="preserve">        Члены  комиссии</w:t>
      </w:r>
    </w:p>
    <w:p w:rsidR="00F202D2" w:rsidRDefault="00F202D2" w:rsidP="00F202D2">
      <w:pPr>
        <w:jc w:val="both"/>
        <w:rPr>
          <w:sz w:val="24"/>
          <w:szCs w:val="24"/>
          <w:highlight w:val="yellow"/>
        </w:rPr>
      </w:pPr>
      <w:r>
        <w:rPr>
          <w:b/>
          <w:sz w:val="24"/>
          <w:szCs w:val="24"/>
          <w:highlight w:val="yellow"/>
        </w:rPr>
        <w:lastRenderedPageBreak/>
        <w:t xml:space="preserve">                                                                                                     </w:t>
      </w:r>
    </w:p>
    <w:p w:rsidR="00F202D2" w:rsidRDefault="00F202D2" w:rsidP="00F202D2">
      <w:pPr>
        <w:jc w:val="right"/>
        <w:rPr>
          <w:sz w:val="24"/>
          <w:szCs w:val="24"/>
          <w:highlight w:val="yellow"/>
        </w:rPr>
      </w:pPr>
      <w:r>
        <w:rPr>
          <w:sz w:val="24"/>
          <w:szCs w:val="24"/>
          <w:highlight w:val="yellow"/>
        </w:rPr>
        <w:t xml:space="preserve">                                                                </w:t>
      </w:r>
    </w:p>
    <w:p w:rsidR="00F202D2" w:rsidRDefault="00F202D2" w:rsidP="00F202D2">
      <w:pPr>
        <w:jc w:val="right"/>
        <w:rPr>
          <w:sz w:val="24"/>
          <w:szCs w:val="24"/>
          <w:highlight w:val="yellow"/>
        </w:rPr>
      </w:pPr>
      <w:r>
        <w:rPr>
          <w:sz w:val="24"/>
          <w:szCs w:val="24"/>
          <w:highlight w:val="yellow"/>
        </w:rPr>
        <w:t>________________</w:t>
      </w:r>
      <w:proofErr w:type="spellStart"/>
      <w:r>
        <w:rPr>
          <w:sz w:val="24"/>
          <w:szCs w:val="24"/>
          <w:highlight w:val="yellow"/>
        </w:rPr>
        <w:t>В.К.Бандурин</w:t>
      </w:r>
      <w:proofErr w:type="spellEnd"/>
    </w:p>
    <w:p w:rsidR="00F202D2" w:rsidRDefault="00F202D2" w:rsidP="00F202D2">
      <w:pPr>
        <w:jc w:val="right"/>
        <w:rPr>
          <w:sz w:val="24"/>
          <w:szCs w:val="24"/>
          <w:highlight w:val="yellow"/>
        </w:rPr>
      </w:pPr>
      <w:r>
        <w:rPr>
          <w:sz w:val="24"/>
          <w:szCs w:val="24"/>
          <w:highlight w:val="yellow"/>
        </w:rPr>
        <w:t>___________________</w:t>
      </w:r>
      <w:proofErr w:type="spellStart"/>
      <w:r>
        <w:rPr>
          <w:sz w:val="24"/>
          <w:szCs w:val="24"/>
          <w:highlight w:val="yellow"/>
        </w:rPr>
        <w:t>В.А.Климин</w:t>
      </w:r>
      <w:proofErr w:type="spellEnd"/>
    </w:p>
    <w:p w:rsidR="00F202D2" w:rsidRDefault="00F202D2" w:rsidP="00F202D2">
      <w:pPr>
        <w:jc w:val="right"/>
        <w:rPr>
          <w:sz w:val="24"/>
          <w:szCs w:val="24"/>
          <w:highlight w:val="yellow"/>
        </w:rPr>
      </w:pPr>
      <w:r>
        <w:rPr>
          <w:sz w:val="24"/>
          <w:szCs w:val="24"/>
          <w:highlight w:val="yellow"/>
        </w:rPr>
        <w:t>______________</w:t>
      </w:r>
      <w:proofErr w:type="spellStart"/>
      <w:r>
        <w:rPr>
          <w:sz w:val="24"/>
          <w:szCs w:val="24"/>
          <w:highlight w:val="yellow"/>
        </w:rPr>
        <w:t>Н.А.Морозова</w:t>
      </w:r>
      <w:proofErr w:type="spellEnd"/>
    </w:p>
    <w:p w:rsidR="00F202D2" w:rsidRDefault="00F202D2" w:rsidP="00F202D2">
      <w:pPr>
        <w:jc w:val="right"/>
        <w:rPr>
          <w:sz w:val="24"/>
          <w:szCs w:val="24"/>
          <w:highlight w:val="yellow"/>
        </w:rPr>
      </w:pPr>
      <w:r>
        <w:rPr>
          <w:sz w:val="24"/>
          <w:szCs w:val="24"/>
          <w:highlight w:val="yellow"/>
        </w:rPr>
        <w:t>_____________ Т.И. Долгодворова</w:t>
      </w:r>
    </w:p>
    <w:p w:rsidR="00F202D2" w:rsidRDefault="00F202D2" w:rsidP="00F202D2">
      <w:pPr>
        <w:jc w:val="right"/>
        <w:rPr>
          <w:sz w:val="24"/>
          <w:szCs w:val="24"/>
          <w:highlight w:val="yellow"/>
        </w:rPr>
      </w:pPr>
      <w:r>
        <w:rPr>
          <w:sz w:val="24"/>
          <w:szCs w:val="24"/>
          <w:highlight w:val="yellow"/>
        </w:rPr>
        <w:t>______________Ж.В. Резинкина</w:t>
      </w:r>
    </w:p>
    <w:p w:rsidR="00F202D2" w:rsidRDefault="00F202D2" w:rsidP="00F202D2">
      <w:pPr>
        <w:jc w:val="right"/>
        <w:rPr>
          <w:sz w:val="24"/>
          <w:szCs w:val="24"/>
          <w:highlight w:val="yellow"/>
        </w:rPr>
      </w:pPr>
      <w:r>
        <w:rPr>
          <w:sz w:val="24"/>
          <w:szCs w:val="24"/>
          <w:highlight w:val="yellow"/>
        </w:rPr>
        <w:tab/>
      </w:r>
      <w:r>
        <w:rPr>
          <w:sz w:val="24"/>
          <w:szCs w:val="24"/>
          <w:highlight w:val="yellow"/>
        </w:rPr>
        <w:tab/>
      </w:r>
      <w:r>
        <w:rPr>
          <w:sz w:val="24"/>
          <w:szCs w:val="24"/>
          <w:highlight w:val="yellow"/>
        </w:rPr>
        <w:tab/>
      </w:r>
      <w:r>
        <w:rPr>
          <w:sz w:val="24"/>
          <w:szCs w:val="24"/>
          <w:highlight w:val="yellow"/>
        </w:rPr>
        <w:tab/>
      </w:r>
      <w:r>
        <w:rPr>
          <w:sz w:val="24"/>
          <w:szCs w:val="24"/>
          <w:highlight w:val="yellow"/>
        </w:rPr>
        <w:tab/>
      </w:r>
      <w:r>
        <w:rPr>
          <w:sz w:val="24"/>
          <w:szCs w:val="24"/>
          <w:highlight w:val="yellow"/>
        </w:rPr>
        <w:tab/>
      </w:r>
      <w:r>
        <w:rPr>
          <w:sz w:val="24"/>
          <w:szCs w:val="24"/>
          <w:highlight w:val="yellow"/>
        </w:rPr>
        <w:tab/>
        <w:t xml:space="preserve">  _____________ А.Т. Абдуллаев </w:t>
      </w:r>
    </w:p>
    <w:p w:rsidR="00F202D2" w:rsidRDefault="00F202D2" w:rsidP="00F202D2">
      <w:pPr>
        <w:jc w:val="right"/>
        <w:rPr>
          <w:sz w:val="24"/>
          <w:szCs w:val="24"/>
        </w:rPr>
      </w:pPr>
      <w:r>
        <w:rPr>
          <w:sz w:val="24"/>
          <w:szCs w:val="24"/>
          <w:highlight w:val="yellow"/>
        </w:rPr>
        <w:t>_______________Н.Б. Захарова</w:t>
      </w:r>
    </w:p>
    <w:p w:rsidR="00F202D2" w:rsidRDefault="00F202D2" w:rsidP="00F202D2">
      <w:pPr>
        <w:ind w:left="-993"/>
        <w:jc w:val="both"/>
        <w:rPr>
          <w:sz w:val="24"/>
          <w:szCs w:val="24"/>
        </w:rPr>
      </w:pPr>
      <w:r>
        <w:rPr>
          <w:sz w:val="24"/>
          <w:szCs w:val="24"/>
        </w:rPr>
        <w:t xml:space="preserve">                                                                                  </w:t>
      </w:r>
    </w:p>
    <w:p w:rsidR="00F202D2" w:rsidRDefault="00F202D2" w:rsidP="00F202D2">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 xml:space="preserve">О.В. </w:t>
      </w:r>
      <w:proofErr w:type="spellStart"/>
      <w:r>
        <w:rPr>
          <w:sz w:val="24"/>
        </w:rPr>
        <w:t>Дергилев</w:t>
      </w:r>
      <w:proofErr w:type="spellEnd"/>
    </w:p>
    <w:p w:rsidR="00F202D2" w:rsidRDefault="00F202D2" w:rsidP="00F202D2"/>
    <w:p w:rsidR="00F202D2" w:rsidRDefault="00F202D2" w:rsidP="00F202D2"/>
    <w:p w:rsidR="00F202D2" w:rsidRDefault="00F202D2" w:rsidP="00F202D2"/>
    <w:p w:rsidR="00F202D2" w:rsidRDefault="00F202D2" w:rsidP="00F202D2"/>
    <w:p w:rsidR="00F202D2" w:rsidRDefault="00F202D2" w:rsidP="00F202D2"/>
    <w:p w:rsidR="00F202D2" w:rsidRPr="00480B16" w:rsidRDefault="00F202D2" w:rsidP="00F202D2">
      <w:pPr>
        <w:ind w:left="-993"/>
        <w:rPr>
          <w:b/>
          <w:color w:val="FF0000"/>
          <w:sz w:val="16"/>
          <w:szCs w:val="16"/>
        </w:rPr>
      </w:pPr>
    </w:p>
    <w:p w:rsidR="00F202D2" w:rsidRPr="00480B16" w:rsidRDefault="00F202D2" w:rsidP="00F202D2">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F202D2" w:rsidRPr="00480B16" w:rsidRDefault="00F202D2" w:rsidP="00F202D2">
      <w:pPr>
        <w:ind w:left="-993" w:right="-136"/>
        <w:jc w:val="right"/>
        <w:rPr>
          <w:color w:val="FF0000"/>
          <w:sz w:val="16"/>
          <w:szCs w:val="16"/>
        </w:rPr>
      </w:pPr>
    </w:p>
    <w:p w:rsidR="00F202D2" w:rsidRPr="00480B16" w:rsidRDefault="00F202D2" w:rsidP="00F202D2">
      <w:pPr>
        <w:ind w:left="-993"/>
        <w:rPr>
          <w:color w:val="FF0000"/>
        </w:rPr>
      </w:pPr>
    </w:p>
    <w:p w:rsidR="00F202D2" w:rsidRDefault="00F202D2" w:rsidP="00F202D2">
      <w:pPr>
        <w:ind w:left="-993"/>
        <w:rPr>
          <w:color w:val="FF0000"/>
        </w:rPr>
      </w:pPr>
    </w:p>
    <w:p w:rsidR="00F202D2" w:rsidRDefault="00F202D2"/>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rsidP="00155ED9">
      <w:pPr>
        <w:ind w:right="342" w:hanging="426"/>
        <w:jc w:val="right"/>
      </w:pPr>
      <w:r>
        <w:rPr>
          <w:sz w:val="16"/>
          <w:szCs w:val="16"/>
        </w:rPr>
        <w:t xml:space="preserve">                                                                                                                                                                                     Приложение </w:t>
      </w:r>
    </w:p>
    <w:p w:rsidR="00155ED9" w:rsidRDefault="00155ED9" w:rsidP="00155ED9">
      <w:pPr>
        <w:tabs>
          <w:tab w:val="left" w:pos="3930"/>
          <w:tab w:val="right" w:pos="9355"/>
        </w:tabs>
        <w:ind w:right="342"/>
        <w:jc w:val="right"/>
      </w:pPr>
      <w:r>
        <w:rPr>
          <w:sz w:val="16"/>
          <w:szCs w:val="16"/>
        </w:rPr>
        <w:t xml:space="preserve">                                                                                                                                               к протоколу рассмотрения единственной заявки</w:t>
      </w:r>
    </w:p>
    <w:p w:rsidR="00155ED9" w:rsidRDefault="00155ED9" w:rsidP="00155ED9">
      <w:pPr>
        <w:tabs>
          <w:tab w:val="left" w:pos="3930"/>
          <w:tab w:val="right" w:pos="9355"/>
        </w:tabs>
        <w:ind w:right="342"/>
        <w:jc w:val="right"/>
      </w:pPr>
      <w:r>
        <w:rPr>
          <w:sz w:val="16"/>
          <w:szCs w:val="16"/>
        </w:rPr>
        <w:t xml:space="preserve">                                                                                                                                                                на участие в  аукционе  в электронной форме</w:t>
      </w:r>
    </w:p>
    <w:p w:rsidR="00155ED9" w:rsidRDefault="00155ED9" w:rsidP="00155ED9">
      <w:pPr>
        <w:tabs>
          <w:tab w:val="left" w:pos="3930"/>
          <w:tab w:val="right" w:pos="9355"/>
        </w:tabs>
        <w:ind w:right="342"/>
        <w:jc w:val="right"/>
      </w:pPr>
      <w:r>
        <w:rPr>
          <w:sz w:val="22"/>
          <w:szCs w:val="22"/>
        </w:rPr>
        <w:t xml:space="preserve">                                                                                                                           </w:t>
      </w:r>
      <w:r>
        <w:rPr>
          <w:sz w:val="16"/>
          <w:szCs w:val="16"/>
        </w:rPr>
        <w:t xml:space="preserve">от «13 декабря 2018 г. № </w:t>
      </w:r>
      <w:r w:rsidRPr="007250BA">
        <w:rPr>
          <w:sz w:val="16"/>
          <w:szCs w:val="16"/>
        </w:rPr>
        <w:t>0187300005818000</w:t>
      </w:r>
      <w:r>
        <w:rPr>
          <w:sz w:val="16"/>
          <w:szCs w:val="16"/>
        </w:rPr>
        <w:t>430-3</w:t>
      </w:r>
    </w:p>
    <w:p w:rsidR="00155ED9" w:rsidRDefault="00155ED9" w:rsidP="00155ED9">
      <w:pPr>
        <w:tabs>
          <w:tab w:val="left" w:pos="3930"/>
          <w:tab w:val="right" w:pos="9355"/>
        </w:tabs>
        <w:jc w:val="right"/>
        <w:rPr>
          <w:sz w:val="12"/>
          <w:szCs w:val="14"/>
        </w:rPr>
      </w:pPr>
    </w:p>
    <w:p w:rsidR="00155ED9" w:rsidRDefault="00155ED9" w:rsidP="00155ED9">
      <w:pPr>
        <w:jc w:val="center"/>
      </w:pPr>
      <w:r>
        <w:rPr>
          <w:sz w:val="22"/>
          <w:szCs w:val="22"/>
        </w:rPr>
        <w:t>Таблица рассмотрения единственной заявки</w:t>
      </w:r>
    </w:p>
    <w:p w:rsidR="00155ED9" w:rsidRDefault="00155ED9" w:rsidP="00155ED9">
      <w:pPr>
        <w:jc w:val="center"/>
        <w:rPr>
          <w:sz w:val="22"/>
          <w:szCs w:val="22"/>
        </w:rPr>
      </w:pPr>
      <w:r>
        <w:rPr>
          <w:sz w:val="22"/>
          <w:szCs w:val="22"/>
        </w:rPr>
        <w:t xml:space="preserve">на участие в аукционе в электронной форме </w:t>
      </w:r>
      <w:r w:rsidRPr="008F2062">
        <w:rPr>
          <w:sz w:val="22"/>
          <w:szCs w:val="22"/>
        </w:rPr>
        <w:t xml:space="preserve">на право заключения муниципального контракта </w:t>
      </w:r>
    </w:p>
    <w:p w:rsidR="00155ED9" w:rsidRDefault="00155ED9" w:rsidP="00155ED9">
      <w:pPr>
        <w:jc w:val="center"/>
        <w:rPr>
          <w:sz w:val="22"/>
          <w:szCs w:val="22"/>
        </w:rPr>
      </w:pPr>
      <w:r w:rsidRPr="008F2062">
        <w:rPr>
          <w:sz w:val="22"/>
          <w:szCs w:val="22"/>
        </w:rPr>
        <w:t xml:space="preserve">на </w:t>
      </w:r>
      <w:r w:rsidRPr="00A074E1">
        <w:rPr>
          <w:sz w:val="22"/>
          <w:szCs w:val="22"/>
        </w:rPr>
        <w:t xml:space="preserve">оказание </w:t>
      </w:r>
      <w:proofErr w:type="spellStart"/>
      <w:r w:rsidRPr="001A23D7">
        <w:rPr>
          <w:sz w:val="22"/>
          <w:szCs w:val="22"/>
        </w:rPr>
        <w:t>телематических</w:t>
      </w:r>
      <w:proofErr w:type="spellEnd"/>
      <w:r w:rsidRPr="001A23D7">
        <w:rPr>
          <w:sz w:val="22"/>
          <w:szCs w:val="22"/>
        </w:rPr>
        <w:t xml:space="preserve"> услуг связи</w:t>
      </w:r>
    </w:p>
    <w:p w:rsidR="00155ED9" w:rsidRDefault="00155ED9" w:rsidP="00155ED9">
      <w:pPr>
        <w:jc w:val="center"/>
      </w:pPr>
    </w:p>
    <w:p w:rsidR="00155ED9" w:rsidRDefault="00155ED9" w:rsidP="00155ED9">
      <w:pPr>
        <w:jc w:val="center"/>
      </w:pPr>
      <w:r>
        <w:rPr>
          <w:sz w:val="22"/>
          <w:szCs w:val="22"/>
        </w:rPr>
        <w:t xml:space="preserve">(ИКЗ </w:t>
      </w:r>
      <w:r w:rsidRPr="001A23D7">
        <w:rPr>
          <w:sz w:val="22"/>
          <w:szCs w:val="22"/>
        </w:rPr>
        <w:t>183862200236886220100101850010000242</w:t>
      </w:r>
      <w:r>
        <w:rPr>
          <w:sz w:val="22"/>
          <w:szCs w:val="22"/>
        </w:rPr>
        <w:t>)</w:t>
      </w:r>
    </w:p>
    <w:p w:rsidR="00155ED9" w:rsidRDefault="00155ED9" w:rsidP="00155ED9">
      <w:pPr>
        <w:jc w:val="center"/>
        <w:rPr>
          <w:sz w:val="12"/>
          <w:szCs w:val="14"/>
        </w:rPr>
      </w:pPr>
    </w:p>
    <w:p w:rsidR="00155ED9" w:rsidRDefault="00155ED9" w:rsidP="00155ED9">
      <w:pPr>
        <w:ind w:firstLine="708"/>
      </w:pPr>
      <w:r>
        <w:rPr>
          <w:sz w:val="22"/>
          <w:szCs w:val="22"/>
        </w:rPr>
        <w:t>Заказчик: Администрация города Югорска</w:t>
      </w:r>
    </w:p>
    <w:tbl>
      <w:tblPr>
        <w:tblW w:w="10244" w:type="dxa"/>
        <w:tblInd w:w="444" w:type="dxa"/>
        <w:tblLayout w:type="fixed"/>
        <w:tblCellMar>
          <w:top w:w="28" w:type="dxa"/>
          <w:left w:w="28" w:type="dxa"/>
          <w:bottom w:w="28" w:type="dxa"/>
          <w:right w:w="28" w:type="dxa"/>
        </w:tblCellMar>
        <w:tblLook w:val="0000" w:firstRow="0" w:lastRow="0" w:firstColumn="0" w:lastColumn="0" w:noHBand="0" w:noVBand="0"/>
      </w:tblPr>
      <w:tblGrid>
        <w:gridCol w:w="5538"/>
        <w:gridCol w:w="2126"/>
        <w:gridCol w:w="2566"/>
        <w:gridCol w:w="14"/>
      </w:tblGrid>
      <w:tr w:rsidR="00155ED9" w:rsidTr="00155ED9">
        <w:trPr>
          <w:gridAfter w:val="1"/>
          <w:wAfter w:w="14" w:type="dxa"/>
          <w:trHeight w:val="330"/>
        </w:trPr>
        <w:tc>
          <w:tcPr>
            <w:tcW w:w="7664" w:type="dxa"/>
            <w:gridSpan w:val="2"/>
            <w:tcBorders>
              <w:top w:val="single" w:sz="8" w:space="0" w:color="000000"/>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Идентификационный номер заявки</w:t>
            </w:r>
          </w:p>
        </w:tc>
        <w:tc>
          <w:tcPr>
            <w:tcW w:w="2566" w:type="dxa"/>
            <w:tcBorders>
              <w:top w:val="single" w:sz="8" w:space="0" w:color="000000"/>
              <w:left w:val="single" w:sz="8" w:space="0" w:color="000000"/>
              <w:bottom w:val="single" w:sz="8" w:space="0" w:color="000000"/>
              <w:right w:val="single" w:sz="8" w:space="0" w:color="000000"/>
            </w:tcBorders>
            <w:shd w:val="clear" w:color="auto" w:fill="auto"/>
          </w:tcPr>
          <w:p w:rsidR="00155ED9" w:rsidRDefault="00155ED9" w:rsidP="008477D6">
            <w:pPr>
              <w:jc w:val="center"/>
            </w:pPr>
            <w:r>
              <w:rPr>
                <w:sz w:val="18"/>
                <w:szCs w:val="18"/>
              </w:rPr>
              <w:t>132</w:t>
            </w:r>
          </w:p>
        </w:tc>
      </w:tr>
      <w:tr w:rsidR="00155ED9" w:rsidTr="00155ED9">
        <w:trPr>
          <w:gridAfter w:val="1"/>
          <w:wAfter w:w="14" w:type="dxa"/>
        </w:trPr>
        <w:tc>
          <w:tcPr>
            <w:tcW w:w="5538" w:type="dxa"/>
            <w:tcBorders>
              <w:left w:val="single" w:sz="8" w:space="0" w:color="000000"/>
              <w:bottom w:val="single" w:sz="8" w:space="0" w:color="000000"/>
            </w:tcBorders>
            <w:shd w:val="clear" w:color="auto" w:fill="auto"/>
            <w:vAlign w:val="center"/>
          </w:tcPr>
          <w:p w:rsidR="00155ED9" w:rsidRDefault="00155ED9" w:rsidP="008477D6">
            <w:pPr>
              <w:snapToGrid w:val="0"/>
              <w:ind w:left="294" w:hanging="294"/>
              <w:jc w:val="center"/>
            </w:pPr>
            <w:r>
              <w:rPr>
                <w:color w:val="000000"/>
                <w:sz w:val="18"/>
                <w:szCs w:val="18"/>
              </w:rPr>
              <w:t>Показатель</w:t>
            </w: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Обязательные требования</w:t>
            </w:r>
          </w:p>
        </w:tc>
        <w:tc>
          <w:tcPr>
            <w:tcW w:w="2566" w:type="dxa"/>
            <w:tcBorders>
              <w:left w:val="single" w:sz="8" w:space="0" w:color="000000"/>
              <w:bottom w:val="single" w:sz="8" w:space="0" w:color="000000"/>
              <w:right w:val="single" w:sz="8" w:space="0" w:color="000000"/>
            </w:tcBorders>
            <w:shd w:val="clear" w:color="auto" w:fill="auto"/>
          </w:tcPr>
          <w:p w:rsidR="00155ED9" w:rsidRDefault="00155ED9" w:rsidP="008477D6">
            <w:pPr>
              <w:snapToGrid w:val="0"/>
              <w:jc w:val="center"/>
              <w:rPr>
                <w:color w:val="000000"/>
                <w:sz w:val="18"/>
                <w:szCs w:val="18"/>
              </w:rPr>
            </w:pPr>
            <w:r w:rsidRPr="008F2062">
              <w:rPr>
                <w:color w:val="000000"/>
                <w:sz w:val="18"/>
                <w:szCs w:val="18"/>
              </w:rPr>
              <w:t xml:space="preserve">ООО </w:t>
            </w:r>
            <w:r w:rsidRPr="00A074E1">
              <w:rPr>
                <w:color w:val="000000"/>
                <w:sz w:val="18"/>
                <w:szCs w:val="18"/>
              </w:rPr>
              <w:t>«</w:t>
            </w:r>
            <w:proofErr w:type="spellStart"/>
            <w:r>
              <w:rPr>
                <w:color w:val="000000"/>
                <w:sz w:val="18"/>
                <w:szCs w:val="18"/>
              </w:rPr>
              <w:t>Фастел</w:t>
            </w:r>
            <w:proofErr w:type="spellEnd"/>
            <w:r w:rsidRPr="00A074E1">
              <w:rPr>
                <w:color w:val="000000"/>
                <w:sz w:val="18"/>
                <w:szCs w:val="18"/>
              </w:rPr>
              <w:t>»</w:t>
            </w:r>
          </w:p>
          <w:p w:rsidR="00155ED9" w:rsidRDefault="00155ED9" w:rsidP="008477D6">
            <w:pPr>
              <w:snapToGrid w:val="0"/>
              <w:jc w:val="center"/>
            </w:pPr>
            <w:r w:rsidRPr="00A074E1">
              <w:rPr>
                <w:color w:val="000000"/>
                <w:sz w:val="18"/>
                <w:szCs w:val="18"/>
              </w:rPr>
              <w:t>(</w:t>
            </w:r>
            <w:proofErr w:type="spellStart"/>
            <w:r w:rsidRPr="00A074E1">
              <w:rPr>
                <w:color w:val="000000"/>
                <w:sz w:val="18"/>
                <w:szCs w:val="18"/>
              </w:rPr>
              <w:t>г</w:t>
            </w:r>
            <w:proofErr w:type="gramStart"/>
            <w:r w:rsidRPr="00A074E1">
              <w:rPr>
                <w:color w:val="000000"/>
                <w:sz w:val="18"/>
                <w:szCs w:val="18"/>
              </w:rPr>
              <w:t>.</w:t>
            </w:r>
            <w:r>
              <w:rPr>
                <w:color w:val="000000"/>
                <w:sz w:val="18"/>
                <w:szCs w:val="18"/>
              </w:rPr>
              <w:t>Ю</w:t>
            </w:r>
            <w:proofErr w:type="gramEnd"/>
            <w:r>
              <w:rPr>
                <w:color w:val="000000"/>
                <w:sz w:val="18"/>
                <w:szCs w:val="18"/>
              </w:rPr>
              <w:t>горск</w:t>
            </w:r>
            <w:proofErr w:type="spellEnd"/>
            <w:r w:rsidRPr="00A074E1">
              <w:rPr>
                <w:color w:val="000000"/>
                <w:sz w:val="18"/>
                <w:szCs w:val="18"/>
              </w:rPr>
              <w:t>)</w:t>
            </w:r>
          </w:p>
        </w:tc>
      </w:tr>
      <w:tr w:rsidR="00155ED9" w:rsidTr="00155ED9">
        <w:trPr>
          <w:gridAfter w:val="1"/>
          <w:wAfter w:w="14" w:type="dxa"/>
          <w:trHeight w:val="364"/>
        </w:trPr>
        <w:tc>
          <w:tcPr>
            <w:tcW w:w="5538" w:type="dxa"/>
            <w:tcBorders>
              <w:left w:val="single" w:sz="8" w:space="0" w:color="000000"/>
              <w:bottom w:val="single" w:sz="8" w:space="0" w:color="000000"/>
            </w:tcBorders>
            <w:shd w:val="clear" w:color="auto" w:fill="auto"/>
          </w:tcPr>
          <w:p w:rsidR="00155ED9" w:rsidRDefault="00155ED9" w:rsidP="008477D6">
            <w:pPr>
              <w:snapToGrid w:val="0"/>
              <w:ind w:left="108" w:right="119"/>
              <w:jc w:val="both"/>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продекларирована</w:t>
            </w:r>
          </w:p>
        </w:tc>
      </w:tr>
      <w:tr w:rsidR="00155ED9" w:rsidTr="00155ED9">
        <w:trPr>
          <w:gridAfter w:val="1"/>
          <w:wAfter w:w="14" w:type="dxa"/>
          <w:trHeight w:val="387"/>
        </w:trPr>
        <w:tc>
          <w:tcPr>
            <w:tcW w:w="5538" w:type="dxa"/>
            <w:tcBorders>
              <w:left w:val="single" w:sz="8" w:space="0" w:color="000000"/>
              <w:bottom w:val="single" w:sz="8" w:space="0" w:color="000000"/>
            </w:tcBorders>
            <w:shd w:val="clear" w:color="auto" w:fill="auto"/>
          </w:tcPr>
          <w:p w:rsidR="00155ED9" w:rsidRDefault="00155ED9" w:rsidP="008477D6">
            <w:pPr>
              <w:snapToGrid w:val="0"/>
              <w:ind w:left="105" w:right="120"/>
              <w:jc w:val="both"/>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продекларирована</w:t>
            </w:r>
          </w:p>
        </w:tc>
      </w:tr>
      <w:tr w:rsidR="00155ED9" w:rsidTr="00155ED9">
        <w:trPr>
          <w:gridAfter w:val="1"/>
          <w:wAfter w:w="14" w:type="dxa"/>
        </w:trPr>
        <w:tc>
          <w:tcPr>
            <w:tcW w:w="5538" w:type="dxa"/>
            <w:tcBorders>
              <w:left w:val="single" w:sz="8" w:space="0" w:color="000000"/>
              <w:bottom w:val="single" w:sz="8" w:space="0" w:color="000000"/>
            </w:tcBorders>
            <w:shd w:val="clear" w:color="auto" w:fill="auto"/>
          </w:tcPr>
          <w:p w:rsidR="00155ED9" w:rsidRDefault="00155ED9" w:rsidP="008477D6">
            <w:pPr>
              <w:snapToGrid w:val="0"/>
              <w:ind w:left="105" w:right="120"/>
              <w:jc w:val="both"/>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продекларирована</w:t>
            </w:r>
          </w:p>
        </w:tc>
      </w:tr>
      <w:tr w:rsidR="00155ED9" w:rsidTr="00155ED9">
        <w:trPr>
          <w:gridAfter w:val="1"/>
          <w:wAfter w:w="14" w:type="dxa"/>
        </w:trPr>
        <w:tc>
          <w:tcPr>
            <w:tcW w:w="5538" w:type="dxa"/>
            <w:tcBorders>
              <w:left w:val="single" w:sz="8" w:space="0" w:color="000000"/>
              <w:bottom w:val="single" w:sz="8" w:space="0" w:color="000000"/>
            </w:tcBorders>
            <w:shd w:val="clear" w:color="auto" w:fill="auto"/>
          </w:tcPr>
          <w:p w:rsidR="00155ED9" w:rsidRDefault="00155ED9" w:rsidP="008477D6">
            <w:pPr>
              <w:snapToGrid w:val="0"/>
              <w:ind w:left="105" w:right="120"/>
              <w:jc w:val="both"/>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top w:val="single" w:sz="8" w:space="0" w:color="000000"/>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продекларирована</w:t>
            </w:r>
          </w:p>
        </w:tc>
      </w:tr>
      <w:tr w:rsidR="00155ED9" w:rsidTr="00155ED9">
        <w:trPr>
          <w:gridAfter w:val="1"/>
          <w:wAfter w:w="14" w:type="dxa"/>
          <w:trHeight w:val="424"/>
        </w:trPr>
        <w:tc>
          <w:tcPr>
            <w:tcW w:w="5538" w:type="dxa"/>
            <w:tcBorders>
              <w:left w:val="single" w:sz="8" w:space="0" w:color="000000"/>
              <w:bottom w:val="single" w:sz="8" w:space="0" w:color="000000"/>
            </w:tcBorders>
            <w:shd w:val="clear" w:color="auto" w:fill="auto"/>
          </w:tcPr>
          <w:p w:rsidR="00155ED9" w:rsidRDefault="00155ED9" w:rsidP="008477D6">
            <w:pPr>
              <w:snapToGrid w:val="0"/>
              <w:ind w:left="105" w:right="120"/>
              <w:jc w:val="both"/>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продекларирована</w:t>
            </w:r>
          </w:p>
        </w:tc>
      </w:tr>
      <w:tr w:rsidR="00155ED9" w:rsidTr="00155ED9">
        <w:trPr>
          <w:gridAfter w:val="1"/>
          <w:wAfter w:w="14" w:type="dxa"/>
          <w:trHeight w:val="114"/>
        </w:trPr>
        <w:tc>
          <w:tcPr>
            <w:tcW w:w="5538" w:type="dxa"/>
            <w:tcBorders>
              <w:left w:val="single" w:sz="8" w:space="0" w:color="000000"/>
              <w:bottom w:val="single" w:sz="8" w:space="0" w:color="000000"/>
            </w:tcBorders>
            <w:shd w:val="clear" w:color="auto" w:fill="auto"/>
          </w:tcPr>
          <w:p w:rsidR="00155ED9" w:rsidRDefault="00155ED9" w:rsidP="008477D6">
            <w:pPr>
              <w:snapToGrid w:val="0"/>
              <w:ind w:left="105" w:right="120"/>
              <w:jc w:val="both"/>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w:t>
            </w:r>
            <w:r>
              <w:rPr>
                <w:sz w:val="16"/>
                <w:szCs w:val="16"/>
              </w:rPr>
              <w:lastRenderedPageBreak/>
              <w:t>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lastRenderedPageBreak/>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продекларирована</w:t>
            </w:r>
          </w:p>
        </w:tc>
      </w:tr>
      <w:tr w:rsidR="00155ED9" w:rsidTr="00155ED9">
        <w:trPr>
          <w:gridAfter w:val="1"/>
          <w:wAfter w:w="14" w:type="dxa"/>
          <w:trHeight w:val="114"/>
        </w:trPr>
        <w:tc>
          <w:tcPr>
            <w:tcW w:w="5538" w:type="dxa"/>
            <w:tcBorders>
              <w:left w:val="single" w:sz="8" w:space="0" w:color="000000"/>
              <w:bottom w:val="single" w:sz="8" w:space="0" w:color="000000"/>
            </w:tcBorders>
            <w:shd w:val="clear" w:color="auto" w:fill="auto"/>
          </w:tcPr>
          <w:p w:rsidR="00155ED9" w:rsidRPr="00155ED9" w:rsidRDefault="00155ED9" w:rsidP="008477D6">
            <w:pPr>
              <w:snapToGrid w:val="0"/>
              <w:ind w:left="105" w:right="120"/>
              <w:jc w:val="both"/>
              <w:rPr>
                <w:sz w:val="16"/>
                <w:szCs w:val="16"/>
              </w:rPr>
            </w:pPr>
            <w:r w:rsidRPr="00155ED9">
              <w:rPr>
                <w:color w:val="000000"/>
                <w:sz w:val="16"/>
                <w:szCs w:val="16"/>
              </w:rPr>
              <w:lastRenderedPageBreak/>
              <w:t xml:space="preserve">6. </w:t>
            </w:r>
            <w:r w:rsidRPr="00155ED9">
              <w:rPr>
                <w:sz w:val="16"/>
                <w:szCs w:val="16"/>
              </w:rPr>
              <w:t xml:space="preserve">Отсутствие в реестре недобросовестных поставщиков сведений об участнике </w:t>
            </w:r>
            <w:r w:rsidRPr="00155ED9">
              <w:rPr>
                <w:bCs/>
                <w:sz w:val="16"/>
                <w:szCs w:val="16"/>
              </w:rPr>
              <w:t>закупки – юридическом лице</w:t>
            </w:r>
            <w:r w:rsidRPr="00155ED9">
              <w:rPr>
                <w:sz w:val="16"/>
                <w:szCs w:val="16"/>
              </w:rPr>
              <w:t xml:space="preserve">, </w:t>
            </w:r>
            <w:r w:rsidRPr="00155ED9">
              <w:rPr>
                <w:bCs/>
                <w:sz w:val="16"/>
                <w:szCs w:val="16"/>
              </w:rPr>
              <w:t>в том числе</w:t>
            </w:r>
            <w:r w:rsidRPr="00155ED9">
              <w:rPr>
                <w:sz w:val="16"/>
                <w:szCs w:val="16"/>
              </w:rPr>
              <w:t xml:space="preserve"> сведений об учредителях, </w:t>
            </w:r>
            <w:r w:rsidRPr="00155ED9">
              <w:rPr>
                <w:bCs/>
                <w:sz w:val="16"/>
                <w:szCs w:val="16"/>
              </w:rPr>
              <w:t>о</w:t>
            </w:r>
            <w:r w:rsidRPr="00155ED9">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55ED9">
              <w:rPr>
                <w:bCs/>
                <w:sz w:val="16"/>
                <w:szCs w:val="16"/>
              </w:rPr>
              <w:t>закупки – для юридического лица</w:t>
            </w:r>
          </w:p>
        </w:tc>
        <w:tc>
          <w:tcPr>
            <w:tcW w:w="2126" w:type="dxa"/>
            <w:tcBorders>
              <w:left w:val="single" w:sz="8" w:space="0" w:color="000000"/>
              <w:bottom w:val="single" w:sz="8" w:space="0" w:color="000000"/>
            </w:tcBorders>
            <w:shd w:val="clear" w:color="auto" w:fill="auto"/>
            <w:vAlign w:val="center"/>
          </w:tcPr>
          <w:p w:rsidR="00155ED9" w:rsidRDefault="00155ED9" w:rsidP="008477D6">
            <w:pPr>
              <w:jc w:val="center"/>
            </w:pPr>
            <w:r>
              <w:rPr>
                <w:color w:val="000000"/>
                <w:sz w:val="18"/>
                <w:szCs w:val="18"/>
              </w:rPr>
              <w:t>отсутствие</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отсутствует</w:t>
            </w:r>
          </w:p>
        </w:tc>
      </w:tr>
      <w:tr w:rsidR="00155ED9" w:rsidTr="00155ED9">
        <w:trPr>
          <w:gridAfter w:val="1"/>
          <w:wAfter w:w="14" w:type="dxa"/>
          <w:trHeight w:val="424"/>
        </w:trPr>
        <w:tc>
          <w:tcPr>
            <w:tcW w:w="5538" w:type="dxa"/>
            <w:tcBorders>
              <w:left w:val="single" w:sz="8" w:space="0" w:color="000000"/>
              <w:bottom w:val="single" w:sz="8" w:space="0" w:color="000000"/>
            </w:tcBorders>
            <w:shd w:val="clear" w:color="auto" w:fill="auto"/>
          </w:tcPr>
          <w:p w:rsidR="00155ED9" w:rsidRPr="00155ED9" w:rsidRDefault="00155ED9" w:rsidP="00155ED9">
            <w:pPr>
              <w:snapToGrid w:val="0"/>
              <w:ind w:left="105" w:right="120"/>
              <w:rPr>
                <w:sz w:val="16"/>
                <w:szCs w:val="16"/>
              </w:rPr>
            </w:pPr>
            <w:r w:rsidRPr="00155ED9">
              <w:rPr>
                <w:color w:val="000000"/>
                <w:sz w:val="16"/>
                <w:szCs w:val="16"/>
              </w:rPr>
              <w:t xml:space="preserve">7. </w:t>
            </w:r>
            <w:r w:rsidRPr="00155ED9">
              <w:rPr>
                <w:sz w:val="16"/>
                <w:szCs w:val="16"/>
              </w:rPr>
              <w:t>документы (или копии этих документов), подтверждающие соответствие участника такого аукциона требованиям, установленным </w:t>
            </w:r>
            <w:hyperlink r:id="rId8" w:anchor="/document/57431179/entry/3111" w:history="1">
              <w:r w:rsidRPr="00155ED9">
                <w:rPr>
                  <w:sz w:val="16"/>
                  <w:szCs w:val="16"/>
                </w:rPr>
                <w:t>пунктом 1 части 1</w:t>
              </w:r>
            </w:hyperlink>
            <w:r w:rsidRPr="00155ED9">
              <w:rPr>
                <w:sz w:val="16"/>
                <w:szCs w:val="16"/>
              </w:rPr>
              <w:t>, </w:t>
            </w:r>
            <w:hyperlink r:id="rId9" w:anchor="/document/57431179/entry/3120" w:history="1">
              <w:r w:rsidRPr="00155ED9">
                <w:rPr>
                  <w:sz w:val="16"/>
                  <w:szCs w:val="16"/>
                </w:rPr>
                <w:t>частями 2</w:t>
              </w:r>
            </w:hyperlink>
            <w:r w:rsidRPr="00155ED9">
              <w:rPr>
                <w:sz w:val="16"/>
                <w:szCs w:val="16"/>
              </w:rPr>
              <w:t> и </w:t>
            </w:r>
            <w:hyperlink r:id="rId10" w:anchor="/document/57431179/entry/990272" w:history="1">
              <w:r w:rsidRPr="00155ED9">
                <w:rPr>
                  <w:sz w:val="16"/>
                  <w:szCs w:val="16"/>
                </w:rPr>
                <w:t>2.1 статьи 31</w:t>
              </w:r>
            </w:hyperlink>
            <w:r w:rsidRPr="00155ED9">
              <w:rPr>
                <w:sz w:val="16"/>
                <w:szCs w:val="16"/>
              </w:rPr>
              <w:t> (при наличии таких требований) Федерального закона от 05.04.2013 № 44-ФЗ</w:t>
            </w:r>
          </w:p>
          <w:p w:rsidR="00155ED9" w:rsidRPr="00155ED9" w:rsidRDefault="00155ED9" w:rsidP="008477D6">
            <w:pPr>
              <w:snapToGrid w:val="0"/>
              <w:ind w:left="105" w:right="120"/>
              <w:jc w:val="both"/>
              <w:rPr>
                <w:sz w:val="16"/>
                <w:szCs w:val="16"/>
              </w:rPr>
            </w:pP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sidRPr="001A23D7">
              <w:rPr>
                <w:color w:val="000000"/>
                <w:sz w:val="18"/>
                <w:szCs w:val="18"/>
              </w:rPr>
              <w:t xml:space="preserve">копия лицензии Федеральной службы по надзору в сфере связи, информационных технологий и массовых коммуникаций на предоставление </w:t>
            </w:r>
            <w:proofErr w:type="spellStart"/>
            <w:r w:rsidRPr="001A23D7">
              <w:rPr>
                <w:color w:val="000000"/>
                <w:sz w:val="18"/>
                <w:szCs w:val="18"/>
              </w:rPr>
              <w:t>телематических</w:t>
            </w:r>
            <w:proofErr w:type="spellEnd"/>
            <w:r w:rsidRPr="001A23D7">
              <w:rPr>
                <w:color w:val="000000"/>
                <w:sz w:val="18"/>
                <w:szCs w:val="18"/>
              </w:rPr>
              <w:t xml:space="preserve"> услуг связи</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 xml:space="preserve">Предоставлена копия лицензии </w:t>
            </w:r>
            <w:r w:rsidRPr="001A23D7">
              <w:rPr>
                <w:color w:val="000000"/>
                <w:sz w:val="18"/>
                <w:szCs w:val="18"/>
              </w:rPr>
              <w:t>Федеральной службы по надзору в сфере связи, информационных технологий и массовых коммуникаций</w:t>
            </w:r>
            <w:r>
              <w:rPr>
                <w:color w:val="000000"/>
                <w:sz w:val="18"/>
                <w:szCs w:val="18"/>
              </w:rPr>
              <w:t xml:space="preserve"> №123944 от 24.11.2014 на оказание </w:t>
            </w:r>
            <w:proofErr w:type="spellStart"/>
            <w:r>
              <w:rPr>
                <w:color w:val="000000"/>
                <w:sz w:val="18"/>
                <w:szCs w:val="18"/>
              </w:rPr>
              <w:t>телематических</w:t>
            </w:r>
            <w:proofErr w:type="spellEnd"/>
            <w:r>
              <w:rPr>
                <w:color w:val="000000"/>
                <w:sz w:val="18"/>
                <w:szCs w:val="18"/>
              </w:rPr>
              <w:t xml:space="preserve"> услуг связи</w:t>
            </w:r>
          </w:p>
        </w:tc>
      </w:tr>
      <w:tr w:rsidR="00155ED9" w:rsidTr="00155ED9">
        <w:trPr>
          <w:gridAfter w:val="1"/>
          <w:wAfter w:w="14" w:type="dxa"/>
          <w:trHeight w:val="424"/>
        </w:trPr>
        <w:tc>
          <w:tcPr>
            <w:tcW w:w="5538" w:type="dxa"/>
            <w:tcBorders>
              <w:left w:val="single" w:sz="8" w:space="0" w:color="000000"/>
              <w:bottom w:val="single" w:sz="8" w:space="0" w:color="000000"/>
            </w:tcBorders>
            <w:shd w:val="clear" w:color="auto" w:fill="auto"/>
          </w:tcPr>
          <w:p w:rsidR="00155ED9" w:rsidRDefault="00155ED9" w:rsidP="008477D6">
            <w:pPr>
              <w:snapToGrid w:val="0"/>
              <w:ind w:left="105" w:right="120"/>
            </w:pPr>
            <w:r>
              <w:rPr>
                <w:color w:val="000000"/>
                <w:sz w:val="16"/>
                <w:szCs w:val="16"/>
              </w:rPr>
              <w:t>8. Объем предоставленных документов и сведений для участия в аукционе</w:t>
            </w:r>
          </w:p>
        </w:tc>
        <w:tc>
          <w:tcPr>
            <w:tcW w:w="2126" w:type="dxa"/>
            <w:tcBorders>
              <w:left w:val="single" w:sz="8" w:space="0" w:color="000000"/>
              <w:bottom w:val="single" w:sz="8" w:space="0" w:color="000000"/>
            </w:tcBorders>
            <w:shd w:val="clear" w:color="auto" w:fill="auto"/>
            <w:vAlign w:val="center"/>
          </w:tcPr>
          <w:p w:rsidR="00155ED9" w:rsidRDefault="00155ED9" w:rsidP="008477D6">
            <w:pPr>
              <w:snapToGrid w:val="0"/>
              <w:jc w:val="center"/>
            </w:pPr>
            <w:r>
              <w:rPr>
                <w:color w:val="000000"/>
                <w:sz w:val="18"/>
                <w:szCs w:val="18"/>
              </w:rPr>
              <w:t>в объёме, указанном в документации об аукционе</w:t>
            </w:r>
          </w:p>
        </w:tc>
        <w:tc>
          <w:tcPr>
            <w:tcW w:w="2566" w:type="dxa"/>
            <w:tcBorders>
              <w:left w:val="single" w:sz="8" w:space="0" w:color="000000"/>
              <w:bottom w:val="single" w:sz="8" w:space="0" w:color="000000"/>
              <w:right w:val="single" w:sz="8" w:space="0" w:color="000000"/>
            </w:tcBorders>
            <w:shd w:val="clear" w:color="auto" w:fill="auto"/>
            <w:vAlign w:val="center"/>
          </w:tcPr>
          <w:p w:rsidR="00155ED9" w:rsidRDefault="00155ED9" w:rsidP="008477D6">
            <w:pPr>
              <w:jc w:val="center"/>
            </w:pPr>
            <w:r>
              <w:rPr>
                <w:color w:val="000000"/>
                <w:sz w:val="18"/>
                <w:szCs w:val="18"/>
              </w:rPr>
              <w:t>Информация предоставлена в полном объёме</w:t>
            </w:r>
          </w:p>
        </w:tc>
      </w:tr>
      <w:tr w:rsidR="00155ED9" w:rsidTr="00155ED9">
        <w:trPr>
          <w:gridAfter w:val="1"/>
          <w:wAfter w:w="14" w:type="dxa"/>
          <w:trHeight w:val="307"/>
        </w:trPr>
        <w:tc>
          <w:tcPr>
            <w:tcW w:w="7664" w:type="dxa"/>
            <w:gridSpan w:val="2"/>
            <w:tcBorders>
              <w:left w:val="single" w:sz="8" w:space="0" w:color="000000"/>
              <w:bottom w:val="single" w:sz="8" w:space="0" w:color="000000"/>
            </w:tcBorders>
            <w:shd w:val="clear" w:color="auto" w:fill="auto"/>
          </w:tcPr>
          <w:p w:rsidR="00155ED9" w:rsidRDefault="00155ED9" w:rsidP="008477D6">
            <w:pPr>
              <w:snapToGrid w:val="0"/>
              <w:ind w:left="105" w:right="120"/>
            </w:pPr>
            <w:r>
              <w:rPr>
                <w:sz w:val="18"/>
                <w:szCs w:val="18"/>
              </w:rPr>
              <w:t>9. Начальная максимальная цена контракта —</w:t>
            </w:r>
            <w:r>
              <w:rPr>
                <w:b/>
                <w:sz w:val="18"/>
                <w:szCs w:val="18"/>
              </w:rPr>
              <w:t xml:space="preserve">  </w:t>
            </w:r>
            <w:r w:rsidRPr="001A23D7">
              <w:rPr>
                <w:b/>
                <w:sz w:val="18"/>
                <w:szCs w:val="18"/>
              </w:rPr>
              <w:t xml:space="preserve">119 736,00 </w:t>
            </w:r>
            <w:r>
              <w:rPr>
                <w:b/>
                <w:bCs/>
                <w:sz w:val="18"/>
                <w:szCs w:val="18"/>
              </w:rPr>
              <w:t>рублей</w:t>
            </w:r>
          </w:p>
        </w:tc>
        <w:tc>
          <w:tcPr>
            <w:tcW w:w="2566" w:type="dxa"/>
            <w:tcBorders>
              <w:left w:val="single" w:sz="8" w:space="0" w:color="000000"/>
              <w:bottom w:val="single" w:sz="8" w:space="0" w:color="000000"/>
              <w:right w:val="single" w:sz="8" w:space="0" w:color="000000"/>
            </w:tcBorders>
            <w:shd w:val="clear" w:color="auto" w:fill="auto"/>
          </w:tcPr>
          <w:p w:rsidR="00155ED9" w:rsidRDefault="00155ED9" w:rsidP="008477D6">
            <w:pPr>
              <w:snapToGrid w:val="0"/>
              <w:spacing w:line="100" w:lineRule="atLeast"/>
              <w:ind w:left="12" w:right="-3" w:hanging="30"/>
              <w:jc w:val="center"/>
              <w:rPr>
                <w:b/>
                <w:bCs/>
                <w:sz w:val="18"/>
                <w:szCs w:val="18"/>
              </w:rPr>
            </w:pPr>
          </w:p>
        </w:tc>
      </w:tr>
      <w:tr w:rsidR="00155ED9" w:rsidTr="00155ED9">
        <w:trPr>
          <w:gridAfter w:val="1"/>
          <w:wAfter w:w="14" w:type="dxa"/>
          <w:trHeight w:val="307"/>
        </w:trPr>
        <w:tc>
          <w:tcPr>
            <w:tcW w:w="7664" w:type="dxa"/>
            <w:gridSpan w:val="2"/>
            <w:tcBorders>
              <w:left w:val="single" w:sz="8" w:space="0" w:color="000000"/>
              <w:bottom w:val="single" w:sz="8" w:space="0" w:color="000000"/>
            </w:tcBorders>
            <w:shd w:val="clear" w:color="auto" w:fill="auto"/>
          </w:tcPr>
          <w:p w:rsidR="00155ED9" w:rsidRDefault="00155ED9" w:rsidP="008477D6">
            <w:pPr>
              <w:snapToGrid w:val="0"/>
              <w:ind w:left="105" w:right="120"/>
            </w:pPr>
            <w:r>
              <w:rPr>
                <w:sz w:val="18"/>
                <w:szCs w:val="18"/>
              </w:rPr>
              <w:t xml:space="preserve">10. </w:t>
            </w:r>
            <w:r>
              <w:rPr>
                <w:bCs/>
                <w:sz w:val="18"/>
                <w:szCs w:val="18"/>
              </w:rPr>
              <w:t>Предложенная цена контракта, рублей</w:t>
            </w:r>
          </w:p>
        </w:tc>
        <w:tc>
          <w:tcPr>
            <w:tcW w:w="2566" w:type="dxa"/>
            <w:tcBorders>
              <w:left w:val="single" w:sz="8" w:space="0" w:color="000000"/>
              <w:bottom w:val="single" w:sz="8" w:space="0" w:color="000000"/>
              <w:right w:val="single" w:sz="8" w:space="0" w:color="000000"/>
            </w:tcBorders>
            <w:shd w:val="clear" w:color="auto" w:fill="auto"/>
          </w:tcPr>
          <w:p w:rsidR="00155ED9" w:rsidRDefault="00155ED9" w:rsidP="008477D6">
            <w:pPr>
              <w:snapToGrid w:val="0"/>
              <w:spacing w:line="100" w:lineRule="atLeast"/>
              <w:ind w:left="12" w:right="-3" w:hanging="30"/>
              <w:jc w:val="center"/>
            </w:pPr>
            <w:r w:rsidRPr="001A23D7">
              <w:rPr>
                <w:sz w:val="18"/>
                <w:szCs w:val="18"/>
              </w:rPr>
              <w:t>119 736,00</w:t>
            </w:r>
          </w:p>
        </w:tc>
      </w:tr>
      <w:tr w:rsidR="00155ED9" w:rsidTr="00155ED9">
        <w:trPr>
          <w:trHeight w:val="307"/>
        </w:trPr>
        <w:tc>
          <w:tcPr>
            <w:tcW w:w="10244" w:type="dxa"/>
            <w:gridSpan w:val="4"/>
            <w:tcBorders>
              <w:top w:val="single" w:sz="8" w:space="0" w:color="000000"/>
              <w:left w:val="single" w:sz="8" w:space="0" w:color="000000"/>
              <w:bottom w:val="single" w:sz="8" w:space="0" w:color="000000"/>
              <w:right w:val="single" w:sz="8" w:space="0" w:color="000000"/>
            </w:tcBorders>
            <w:shd w:val="clear" w:color="auto" w:fill="auto"/>
          </w:tcPr>
          <w:p w:rsidR="00155ED9" w:rsidRPr="00155ED9" w:rsidRDefault="00155ED9" w:rsidP="008477D6">
            <w:pPr>
              <w:snapToGrid w:val="0"/>
              <w:ind w:left="105" w:right="120"/>
              <w:rPr>
                <w:b/>
              </w:rPr>
            </w:pPr>
            <w:r w:rsidRPr="00155ED9">
              <w:rPr>
                <w:b/>
                <w:sz w:val="18"/>
                <w:szCs w:val="18"/>
              </w:rPr>
              <w:t>Предложение заказчика:</w:t>
            </w:r>
          </w:p>
          <w:p w:rsidR="00155ED9" w:rsidRDefault="00155ED9" w:rsidP="008477D6">
            <w:pPr>
              <w:snapToGrid w:val="0"/>
              <w:ind w:left="105" w:right="120"/>
            </w:pPr>
            <w:r>
              <w:rPr>
                <w:sz w:val="18"/>
                <w:szCs w:val="18"/>
              </w:rPr>
              <w:t>1. Первая часть заявки участника закупк</w:t>
            </w:r>
            <w:proofErr w:type="gramStart"/>
            <w:r>
              <w:rPr>
                <w:sz w:val="18"/>
                <w:szCs w:val="18"/>
              </w:rPr>
              <w:t xml:space="preserve">и </w:t>
            </w:r>
            <w:r w:rsidRPr="001A23D7">
              <w:rPr>
                <w:color w:val="000000"/>
                <w:sz w:val="18"/>
                <w:szCs w:val="18"/>
              </w:rPr>
              <w:t>ООО</w:t>
            </w:r>
            <w:proofErr w:type="gramEnd"/>
            <w:r w:rsidRPr="001A23D7">
              <w:rPr>
                <w:color w:val="000000"/>
                <w:sz w:val="18"/>
                <w:szCs w:val="18"/>
              </w:rPr>
              <w:t xml:space="preserve"> «</w:t>
            </w:r>
            <w:proofErr w:type="spellStart"/>
            <w:r w:rsidRPr="001A23D7">
              <w:rPr>
                <w:color w:val="000000"/>
                <w:sz w:val="18"/>
                <w:szCs w:val="18"/>
              </w:rPr>
              <w:t>Фастел</w:t>
            </w:r>
            <w:proofErr w:type="spellEnd"/>
            <w:r w:rsidRPr="001A23D7">
              <w:rPr>
                <w:color w:val="000000"/>
                <w:sz w:val="18"/>
                <w:szCs w:val="18"/>
              </w:rPr>
              <w:t xml:space="preserve">» </w:t>
            </w:r>
            <w:r>
              <w:rPr>
                <w:sz w:val="18"/>
                <w:szCs w:val="18"/>
              </w:rPr>
              <w:t xml:space="preserve">соответствует требованиям, установленным документацией об аукционе в электронной форме. </w:t>
            </w:r>
          </w:p>
          <w:p w:rsidR="00155ED9" w:rsidRDefault="00155ED9" w:rsidP="008477D6">
            <w:pPr>
              <w:snapToGrid w:val="0"/>
              <w:ind w:left="105" w:right="120"/>
            </w:pPr>
            <w:r>
              <w:rPr>
                <w:sz w:val="18"/>
                <w:szCs w:val="18"/>
              </w:rPr>
              <w:t>2. В результате рассмотрения второй части заявки на участие в электронном аукционе, заявка соответствует требованиям, установленным документацией об аукционе в электронной форме.</w:t>
            </w:r>
          </w:p>
          <w:p w:rsidR="00155ED9" w:rsidRDefault="00155ED9" w:rsidP="008477D6">
            <w:pPr>
              <w:snapToGrid w:val="0"/>
              <w:spacing w:line="100" w:lineRule="atLeast"/>
              <w:ind w:left="12" w:right="-3" w:hanging="30"/>
            </w:pPr>
            <w:r>
              <w:rPr>
                <w:sz w:val="18"/>
                <w:szCs w:val="18"/>
              </w:rPr>
              <w:t xml:space="preserve">   3. В соответствии с ч.16 ст. 66 Федерального закона от 05.04.2013 №44-ФЗ, предлагаем аукцион признать несостоявшимся (подана только одна заявка).</w:t>
            </w:r>
          </w:p>
          <w:p w:rsidR="00155ED9" w:rsidRDefault="00155ED9" w:rsidP="008477D6">
            <w:pPr>
              <w:snapToGrid w:val="0"/>
              <w:spacing w:line="100" w:lineRule="atLeast"/>
              <w:ind w:left="12" w:right="-3" w:hanging="30"/>
            </w:pPr>
            <w:r>
              <w:rPr>
                <w:sz w:val="18"/>
                <w:szCs w:val="18"/>
              </w:rPr>
              <w:t xml:space="preserve">   4. Предлагаем признать победителем аукциона в электронной форме участника размещения заказ</w:t>
            </w:r>
            <w:proofErr w:type="gramStart"/>
            <w:r>
              <w:rPr>
                <w:sz w:val="18"/>
                <w:szCs w:val="18"/>
              </w:rPr>
              <w:t xml:space="preserve">а </w:t>
            </w:r>
            <w:r w:rsidRPr="001A23D7">
              <w:rPr>
                <w:color w:val="000000"/>
                <w:sz w:val="18"/>
                <w:szCs w:val="18"/>
              </w:rPr>
              <w:t>ООО</w:t>
            </w:r>
            <w:proofErr w:type="gramEnd"/>
            <w:r w:rsidRPr="001A23D7">
              <w:rPr>
                <w:color w:val="000000"/>
                <w:sz w:val="18"/>
                <w:szCs w:val="18"/>
              </w:rPr>
              <w:t xml:space="preserve"> «</w:t>
            </w:r>
            <w:proofErr w:type="spellStart"/>
            <w:r w:rsidRPr="001A23D7">
              <w:rPr>
                <w:color w:val="000000"/>
                <w:sz w:val="18"/>
                <w:szCs w:val="18"/>
              </w:rPr>
              <w:t>Фастел</w:t>
            </w:r>
            <w:proofErr w:type="spellEnd"/>
            <w:r w:rsidRPr="001A23D7">
              <w:rPr>
                <w:color w:val="000000"/>
                <w:sz w:val="18"/>
                <w:szCs w:val="18"/>
              </w:rPr>
              <w:t xml:space="preserve">» </w:t>
            </w:r>
            <w:r>
              <w:rPr>
                <w:sz w:val="18"/>
                <w:szCs w:val="18"/>
              </w:rPr>
              <w:t xml:space="preserve">и заключить с ним муниципальный контракт на </w:t>
            </w:r>
            <w:r w:rsidRPr="00A074E1">
              <w:rPr>
                <w:sz w:val="18"/>
                <w:szCs w:val="18"/>
              </w:rPr>
              <w:t xml:space="preserve">оказание </w:t>
            </w:r>
            <w:proofErr w:type="spellStart"/>
            <w:r w:rsidRPr="001A23D7">
              <w:rPr>
                <w:sz w:val="18"/>
                <w:szCs w:val="18"/>
              </w:rPr>
              <w:t>телематических</w:t>
            </w:r>
            <w:proofErr w:type="spellEnd"/>
            <w:r w:rsidRPr="001A23D7">
              <w:rPr>
                <w:sz w:val="18"/>
                <w:szCs w:val="18"/>
              </w:rPr>
              <w:t xml:space="preserve"> услуг связи </w:t>
            </w:r>
            <w:r>
              <w:rPr>
                <w:sz w:val="18"/>
                <w:szCs w:val="18"/>
              </w:rPr>
              <w:t xml:space="preserve">по начальной (максимальной) цене контракта </w:t>
            </w:r>
            <w:r w:rsidRPr="001A23D7">
              <w:rPr>
                <w:sz w:val="18"/>
                <w:szCs w:val="18"/>
              </w:rPr>
              <w:t xml:space="preserve">119 736,00 </w:t>
            </w:r>
            <w:r>
              <w:rPr>
                <w:sz w:val="18"/>
                <w:szCs w:val="18"/>
              </w:rPr>
              <w:t>рублей.</w:t>
            </w:r>
          </w:p>
        </w:tc>
      </w:tr>
    </w:tbl>
    <w:p w:rsidR="00155ED9" w:rsidRDefault="00155ED9"/>
    <w:p w:rsidR="00155ED9" w:rsidRDefault="00155ED9" w:rsidP="00155ED9">
      <w:pPr>
        <w:snapToGrid w:val="0"/>
        <w:ind w:right="120"/>
        <w:rPr>
          <w:color w:val="000000"/>
        </w:rPr>
      </w:pPr>
      <w:r>
        <w:t xml:space="preserve">       </w:t>
      </w:r>
    </w:p>
    <w:p w:rsidR="00155ED9" w:rsidRDefault="00155ED9" w:rsidP="00155ED9">
      <w:pPr>
        <w:snapToGrid w:val="0"/>
        <w:ind w:right="120"/>
        <w:rPr>
          <w:color w:val="000000"/>
        </w:rPr>
      </w:pPr>
      <w:r>
        <w:rPr>
          <w:color w:val="000000"/>
        </w:rPr>
        <w:t xml:space="preserve">        Решение:</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387"/>
      </w:tblGrid>
      <w:tr w:rsidR="00155ED9" w:rsidTr="00155ED9">
        <w:tc>
          <w:tcPr>
            <w:tcW w:w="4677" w:type="dxa"/>
            <w:tcBorders>
              <w:top w:val="single" w:sz="4" w:space="0" w:color="auto"/>
              <w:left w:val="single" w:sz="4" w:space="0" w:color="auto"/>
              <w:bottom w:val="single" w:sz="4" w:space="0" w:color="auto"/>
              <w:right w:val="single" w:sz="4" w:space="0" w:color="auto"/>
            </w:tcBorders>
            <w:hideMark/>
          </w:tcPr>
          <w:p w:rsidR="00155ED9" w:rsidRDefault="00155ED9" w:rsidP="008477D6">
            <w:pPr>
              <w:snapToGrid w:val="0"/>
              <w:ind w:right="120"/>
              <w:jc w:val="center"/>
              <w:rPr>
                <w:color w:val="000000"/>
                <w:kern w:val="2"/>
                <w:lang w:eastAsia="en-US"/>
              </w:rPr>
            </w:pPr>
            <w:r>
              <w:rPr>
                <w:color w:val="000000"/>
                <w:lang w:eastAsia="en-US"/>
              </w:rPr>
              <w:t>СОГЛАСЕН</w:t>
            </w:r>
          </w:p>
        </w:tc>
        <w:tc>
          <w:tcPr>
            <w:tcW w:w="5387" w:type="dxa"/>
            <w:tcBorders>
              <w:top w:val="single" w:sz="4" w:space="0" w:color="auto"/>
              <w:left w:val="single" w:sz="4" w:space="0" w:color="auto"/>
              <w:bottom w:val="single" w:sz="4" w:space="0" w:color="auto"/>
              <w:right w:val="single" w:sz="4" w:space="0" w:color="auto"/>
            </w:tcBorders>
            <w:hideMark/>
          </w:tcPr>
          <w:p w:rsidR="00155ED9" w:rsidRDefault="00155ED9" w:rsidP="008477D6">
            <w:pPr>
              <w:snapToGrid w:val="0"/>
              <w:ind w:right="120"/>
              <w:jc w:val="center"/>
              <w:rPr>
                <w:color w:val="000000"/>
                <w:kern w:val="2"/>
                <w:lang w:eastAsia="en-US"/>
              </w:rPr>
            </w:pPr>
            <w:r>
              <w:rPr>
                <w:color w:val="000000"/>
                <w:lang w:eastAsia="en-US"/>
              </w:rPr>
              <w:t>НЕ СОГЛАСЕН</w:t>
            </w:r>
          </w:p>
        </w:tc>
      </w:tr>
      <w:tr w:rsidR="00155ED9" w:rsidTr="00155ED9">
        <w:tc>
          <w:tcPr>
            <w:tcW w:w="4677" w:type="dxa"/>
            <w:tcBorders>
              <w:top w:val="single" w:sz="4" w:space="0" w:color="auto"/>
              <w:left w:val="single" w:sz="4" w:space="0" w:color="auto"/>
              <w:bottom w:val="single" w:sz="4" w:space="0" w:color="auto"/>
              <w:right w:val="single" w:sz="4" w:space="0" w:color="auto"/>
            </w:tcBorders>
          </w:tcPr>
          <w:p w:rsidR="00155ED9" w:rsidRDefault="00155ED9" w:rsidP="008477D6">
            <w:pPr>
              <w:snapToGrid w:val="0"/>
              <w:ind w:right="120"/>
              <w:rPr>
                <w:color w:val="000000"/>
                <w:kern w:val="2"/>
                <w:lang w:eastAsia="en-US"/>
              </w:rPr>
            </w:pPr>
          </w:p>
          <w:p w:rsidR="00155ED9" w:rsidRDefault="00155ED9" w:rsidP="008477D6">
            <w:pPr>
              <w:snapToGrid w:val="0"/>
              <w:ind w:right="120"/>
              <w:rPr>
                <w:color w:val="000000"/>
                <w:kern w:val="2"/>
                <w:lang w:eastAsia="en-US"/>
              </w:rPr>
            </w:pPr>
          </w:p>
        </w:tc>
        <w:tc>
          <w:tcPr>
            <w:tcW w:w="5387" w:type="dxa"/>
            <w:tcBorders>
              <w:top w:val="single" w:sz="4" w:space="0" w:color="auto"/>
              <w:left w:val="single" w:sz="4" w:space="0" w:color="auto"/>
              <w:bottom w:val="single" w:sz="4" w:space="0" w:color="auto"/>
              <w:right w:val="single" w:sz="4" w:space="0" w:color="auto"/>
            </w:tcBorders>
          </w:tcPr>
          <w:p w:rsidR="00155ED9" w:rsidRDefault="00155ED9" w:rsidP="008477D6">
            <w:pPr>
              <w:snapToGrid w:val="0"/>
              <w:ind w:right="120"/>
              <w:rPr>
                <w:color w:val="000000"/>
                <w:kern w:val="2"/>
                <w:lang w:eastAsia="en-US"/>
              </w:rPr>
            </w:pPr>
          </w:p>
        </w:tc>
      </w:tr>
    </w:tbl>
    <w:p w:rsidR="00155ED9" w:rsidRDefault="00155ED9" w:rsidP="00155ED9">
      <w:pPr>
        <w:rPr>
          <w:kern w:val="2"/>
        </w:rPr>
      </w:pPr>
    </w:p>
    <w:p w:rsidR="00155ED9" w:rsidRDefault="00155ED9" w:rsidP="00155ED9">
      <w:r>
        <w:t xml:space="preserve">        Председатель  комиссии _____________________________________________________</w:t>
      </w:r>
    </w:p>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p w:rsidR="00155ED9" w:rsidRDefault="00155ED9"/>
    <w:sectPr w:rsidR="00155ED9" w:rsidSect="001D2A42">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66"/>
    <w:rsid w:val="00155ED9"/>
    <w:rsid w:val="001A1A53"/>
    <w:rsid w:val="001D2A42"/>
    <w:rsid w:val="004331BC"/>
    <w:rsid w:val="00823F29"/>
    <w:rsid w:val="009715FC"/>
    <w:rsid w:val="00AE6877"/>
    <w:rsid w:val="00BB75D2"/>
    <w:rsid w:val="00F01658"/>
    <w:rsid w:val="00F11F66"/>
    <w:rsid w:val="00F2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4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2A4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D2A4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D2A42"/>
    <w:pPr>
      <w:spacing w:after="120"/>
    </w:pPr>
    <w:rPr>
      <w:sz w:val="22"/>
      <w:szCs w:val="22"/>
      <w:lang w:val="x-none" w:eastAsia="x-none"/>
    </w:rPr>
  </w:style>
  <w:style w:type="character" w:customStyle="1" w:styleId="1">
    <w:name w:val="Основной текст Знак1"/>
    <w:basedOn w:val="a0"/>
    <w:uiPriority w:val="99"/>
    <w:semiHidden/>
    <w:rsid w:val="001D2A4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D2A42"/>
    <w:rPr>
      <w:rFonts w:ascii="Times New Roman" w:eastAsia="Times New Roman" w:hAnsi="Times New Roman" w:cs="Times New Roman"/>
    </w:rPr>
  </w:style>
  <w:style w:type="paragraph" w:styleId="a7">
    <w:name w:val="List Paragraph"/>
    <w:basedOn w:val="a"/>
    <w:link w:val="a6"/>
    <w:uiPriority w:val="34"/>
    <w:qFormat/>
    <w:rsid w:val="001D2A42"/>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A4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2A42"/>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D2A4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D2A42"/>
    <w:pPr>
      <w:spacing w:after="120"/>
    </w:pPr>
    <w:rPr>
      <w:sz w:val="22"/>
      <w:szCs w:val="22"/>
      <w:lang w:val="x-none" w:eastAsia="x-none"/>
    </w:rPr>
  </w:style>
  <w:style w:type="character" w:customStyle="1" w:styleId="1">
    <w:name w:val="Основной текст Знак1"/>
    <w:basedOn w:val="a0"/>
    <w:uiPriority w:val="99"/>
    <w:semiHidden/>
    <w:rsid w:val="001D2A4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D2A42"/>
    <w:rPr>
      <w:rFonts w:ascii="Times New Roman" w:eastAsia="Times New Roman" w:hAnsi="Times New Roman" w:cs="Times New Roman"/>
    </w:rPr>
  </w:style>
  <w:style w:type="paragraph" w:styleId="a7">
    <w:name w:val="List Paragraph"/>
    <w:basedOn w:val="a"/>
    <w:link w:val="a6"/>
    <w:uiPriority w:val="34"/>
    <w:qFormat/>
    <w:rsid w:val="001D2A42"/>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2018-12-12T10:26:00Z</cp:lastPrinted>
  <dcterms:created xsi:type="dcterms:W3CDTF">2018-12-04T06:14:00Z</dcterms:created>
  <dcterms:modified xsi:type="dcterms:W3CDTF">2018-12-12T11:53:00Z</dcterms:modified>
</cp:coreProperties>
</file>