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6A2B95DD" w:rsidR="00EF1D23" w:rsidRPr="000F4306" w:rsidRDefault="00B61E6B" w:rsidP="00EF1D2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25212BEF" wp14:editId="049F31D7">
                  <wp:extent cx="3131820" cy="1169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16903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5F4D1184" w14:textId="11731E7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08E8593B" w14:textId="09B7CDED" w:rsidR="00113F5D" w:rsidRPr="00113F5D" w:rsidRDefault="00FF5263" w:rsidP="009F4D0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на </w:t>
      </w:r>
      <w:r w:rsidR="009F4D0C" w:rsidRPr="000F4306">
        <w:rPr>
          <w:rFonts w:ascii="PT Astra Serif" w:hAnsi="PT Astra Serif"/>
          <w:b/>
          <w:bCs/>
          <w:color w:val="000000"/>
          <w:sz w:val="24"/>
          <w:szCs w:val="24"/>
          <w:lang w:val="ru-RU"/>
        </w:rPr>
        <w:br/>
      </w:r>
      <w:r w:rsidR="00113F5D" w:rsidRPr="00113F5D">
        <w:rPr>
          <w:rFonts w:ascii="PT Astra Serif" w:hAnsi="PT Astra Serif"/>
          <w:b/>
          <w:bCs/>
          <w:sz w:val="24"/>
          <w:u w:val="single"/>
          <w:lang w:val="ru-RU"/>
        </w:rPr>
        <w:t xml:space="preserve">оказание услуг по передаче неисключительных прав </w:t>
      </w:r>
    </w:p>
    <w:p w14:paraId="36F5282B" w14:textId="115A3993" w:rsidR="009F4D0C" w:rsidRDefault="00113F5D" w:rsidP="009F4D0C">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sz w:val="24"/>
          <w:u w:val="single"/>
          <w:lang w:val="ru-RU"/>
        </w:rPr>
        <w:t>на использование программного обеспечения прокси-сервера</w:t>
      </w:r>
      <w:r w:rsidR="009F4D0C" w:rsidRPr="00113F5D">
        <w:rPr>
          <w:rFonts w:ascii="PT Astra Serif" w:hAnsi="PT Astra Serif"/>
          <w:b/>
          <w:bCs/>
          <w:sz w:val="24"/>
          <w:lang w:val="ru-RU"/>
        </w:rPr>
        <w:t xml:space="preserve"> </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77777777" w:rsidR="00113F5D" w:rsidRPr="00113F5D" w:rsidRDefault="00113F5D" w:rsidP="009F4D0C">
      <w:pPr>
        <w:spacing w:before="0" w:beforeAutospacing="0" w:after="0" w:afterAutospacing="0"/>
        <w:jc w:val="center"/>
        <w:rPr>
          <w:rFonts w:ascii="PT Astra Serif" w:hAnsi="PT Astra Serif"/>
          <w:b/>
          <w:bCs/>
          <w:vertAlign w:val="superscript"/>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6206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B6206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E7ACEE8" w:rsidR="00291651" w:rsidRPr="00A123AB" w:rsidRDefault="00A123AB" w:rsidP="00113F5D">
            <w:pPr>
              <w:rPr>
                <w:rFonts w:ascii="PT Astra Serif" w:hAnsi="PT Astra Serif"/>
                <w:color w:val="000099"/>
                <w:sz w:val="24"/>
                <w:szCs w:val="24"/>
                <w:lang w:val="ru-RU"/>
              </w:rPr>
            </w:pPr>
            <w:r w:rsidRPr="00A123AB">
              <w:rPr>
                <w:rFonts w:ascii="PT Astra Serif" w:hAnsi="PT Astra Serif"/>
                <w:color w:val="000099"/>
                <w:sz w:val="24"/>
                <w:szCs w:val="24"/>
                <w:lang w:val="ru-RU"/>
              </w:rPr>
              <w:t>223862200236886220100101090016311244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6206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6206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38F4C8D" w:rsidR="00291651" w:rsidRPr="000F4306" w:rsidRDefault="00291651" w:rsidP="00113F5D">
            <w:pPr>
              <w:spacing w:before="0" w:beforeAutospacing="0" w:after="0" w:afterAutospacing="0"/>
              <w:jc w:val="both"/>
              <w:rPr>
                <w:rFonts w:ascii="PT Astra Serif" w:hAnsi="PT Astra Serif"/>
                <w:sz w:val="24"/>
                <w:szCs w:val="24"/>
                <w:highlight w:val="yellow"/>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 прокси-сервера</w:t>
            </w:r>
          </w:p>
        </w:tc>
      </w:tr>
      <w:tr w:rsidR="008D05DB" w:rsidRPr="00B6206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1F4A37F4"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3254E0CB" w:rsidR="008D05DB" w:rsidRPr="008D05DB" w:rsidRDefault="008D05DB" w:rsidP="008D05DB">
            <w:pPr>
              <w:rPr>
                <w:rFonts w:ascii="PT Astra Serif" w:hAnsi="PT Astra Serif"/>
                <w:sz w:val="24"/>
                <w:szCs w:val="24"/>
                <w:highlight w:val="yellow"/>
                <w:lang w:val="ru-RU"/>
              </w:rPr>
            </w:pPr>
            <w:r w:rsidRPr="008D05DB">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w:t>
            </w:r>
            <w:r>
              <w:rPr>
                <w:rFonts w:ascii="PT Astra Serif" w:hAnsi="PT Astra Serif"/>
                <w:sz w:val="24"/>
                <w:szCs w:val="24"/>
                <w:lang w:val="ru-RU"/>
              </w:rPr>
              <w:t>адание)</w:t>
            </w:r>
            <w:r w:rsidRPr="008D05DB">
              <w:rPr>
                <w:rFonts w:ascii="PT Astra Serif" w:hAnsi="PT Astra Serif"/>
                <w:sz w:val="24"/>
                <w:szCs w:val="24"/>
                <w:lang w:val="ru-RU"/>
              </w:rPr>
              <w:t>»</w:t>
            </w:r>
          </w:p>
        </w:tc>
      </w:tr>
      <w:tr w:rsidR="008D05DB" w:rsidRPr="00B62063"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C10A21"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6A0F7D1A" w:rsidR="008D05DB" w:rsidRPr="000F4306" w:rsidRDefault="008D05DB" w:rsidP="008D05DB">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01.07.2022</w:t>
            </w:r>
          </w:p>
        </w:tc>
      </w:tr>
      <w:tr w:rsidR="008D05DB" w:rsidRPr="00B6206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092A5DC"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7860B3A" w:rsidR="008D05DB" w:rsidRPr="000F4306" w:rsidRDefault="008D05DB" w:rsidP="008D05DB">
            <w:pPr>
              <w:rPr>
                <w:rFonts w:ascii="PT Astra Serif" w:hAnsi="PT Astra Serif"/>
                <w:sz w:val="24"/>
                <w:szCs w:val="24"/>
                <w:lang w:val="ru-RU"/>
              </w:rPr>
            </w:pPr>
            <w:r w:rsidRPr="00113F5D">
              <w:rPr>
                <w:rFonts w:ascii="PT Astra Serif" w:hAnsi="PT Astra Serif"/>
                <w:snapToGrid w:val="0"/>
                <w:color w:val="000099"/>
                <w:sz w:val="24"/>
                <w:lang w:val="ru-RU"/>
              </w:rPr>
              <w:t>1</w:t>
            </w:r>
            <w:r>
              <w:rPr>
                <w:rFonts w:ascii="PT Astra Serif" w:hAnsi="PT Astra Serif"/>
                <w:snapToGrid w:val="0"/>
                <w:color w:val="000099"/>
                <w:sz w:val="24"/>
                <w:lang w:val="ru-RU"/>
              </w:rPr>
              <w:t>50</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000</w:t>
            </w:r>
            <w:r w:rsidRPr="00113F5D">
              <w:rPr>
                <w:rFonts w:ascii="PT Astra Serif" w:hAnsi="PT Astra Serif"/>
                <w:snapToGrid w:val="0"/>
                <w:color w:val="000099"/>
                <w:sz w:val="24"/>
                <w:lang w:val="ru-RU"/>
              </w:rPr>
              <w:t xml:space="preserve"> (сто </w:t>
            </w:r>
            <w:r>
              <w:rPr>
                <w:rFonts w:ascii="PT Astra Serif" w:hAnsi="PT Astra Serif"/>
                <w:snapToGrid w:val="0"/>
                <w:color w:val="000099"/>
                <w:sz w:val="24"/>
                <w:lang w:val="ru-RU"/>
              </w:rPr>
              <w:t>пятьдесят</w:t>
            </w:r>
            <w:r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рублей 00 коп</w:t>
            </w:r>
          </w:p>
        </w:tc>
      </w:tr>
      <w:tr w:rsidR="008D05DB" w:rsidRPr="00B6206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38C6D027" w:rsidR="008D05DB" w:rsidRPr="00291651"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8D05DB" w:rsidRPr="000F4306" w:rsidRDefault="008D05DB" w:rsidP="008D05DB">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8D05DB" w:rsidRPr="000F4306" w:rsidRDefault="008D05DB" w:rsidP="008D05D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8D05DB"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40F32F29" w:rsidR="008D05DB" w:rsidRPr="000F4306" w:rsidRDefault="008D05DB" w:rsidP="008D05DB">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8D05DB" w:rsidRPr="000F4306" w:rsidRDefault="008D05DB" w:rsidP="008D05DB">
            <w:pPr>
              <w:rPr>
                <w:rFonts w:ascii="PT Astra Serif" w:hAnsi="PT Astra Serif"/>
                <w:color w:val="000000"/>
                <w:sz w:val="24"/>
                <w:szCs w:val="24"/>
                <w:lang w:val="ru-RU"/>
              </w:rPr>
            </w:pPr>
            <w:r w:rsidRPr="000F4306">
              <w:rPr>
                <w:rFonts w:ascii="PT Astra Serif" w:hAnsi="PT Astra Serif"/>
                <w:sz w:val="26"/>
                <w:szCs w:val="26"/>
                <w:lang w:val="ru-RU" w:eastAsia="ru-RU"/>
              </w:rPr>
              <w:t>российский рубль</w:t>
            </w:r>
          </w:p>
        </w:tc>
      </w:tr>
      <w:tr w:rsidR="008D05DB"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5BCAF1F3" w:rsidR="008D05DB" w:rsidRPr="000F4306" w:rsidRDefault="008D05DB" w:rsidP="008D05DB">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8D05DB" w:rsidRPr="000F4306" w:rsidRDefault="008D05DB" w:rsidP="008D05DB">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8D05DB" w:rsidRPr="00B6206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05DC8954" w:rsidR="008D05DB" w:rsidRPr="000F4306" w:rsidRDefault="008D05DB" w:rsidP="008D05DB">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8D05DB" w:rsidRPr="000F4306" w:rsidRDefault="008D05DB" w:rsidP="008D05DB">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8D05DB" w:rsidRPr="000F4306" w:rsidRDefault="008D05DB" w:rsidP="008D05DB">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0F4306">
              <w:rPr>
                <w:rFonts w:ascii="PT Astra Serif" w:hAnsi="PT Astra Serif"/>
                <w:color w:val="000000"/>
                <w:sz w:val="24"/>
                <w:szCs w:val="24"/>
                <w:lang w:val="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EB33DA1"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0F4306">
              <w:rPr>
                <w:rFonts w:ascii="PT Astra Serif" w:hAnsi="PT Astra Serif"/>
                <w:color w:val="000000"/>
                <w:sz w:val="24"/>
                <w:szCs w:val="24"/>
                <w:lang w:val="ru-RU"/>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8D05DB"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5429531A" w:rsidR="008D05DB" w:rsidRPr="000F4306" w:rsidRDefault="008D05DB" w:rsidP="008D05DB">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8D05DB" w:rsidRPr="00DE2695" w:rsidRDefault="008D05DB" w:rsidP="008D05DB">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8D05DB" w:rsidRPr="000F4306" w:rsidRDefault="008D05DB" w:rsidP="008D05DB">
            <w:pPr>
              <w:rPr>
                <w:rFonts w:ascii="PT Astra Serif" w:hAnsi="PT Astra Serif"/>
                <w:i/>
                <w:sz w:val="24"/>
                <w:szCs w:val="24"/>
                <w:lang w:val="ru-RU"/>
              </w:rPr>
            </w:pPr>
          </w:p>
        </w:tc>
      </w:tr>
      <w:tr w:rsidR="008D05DB" w:rsidRPr="00B6206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3652BFA"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64353DD" w:rsidR="008D05DB" w:rsidRPr="000F4306" w:rsidRDefault="008D05DB" w:rsidP="008D05DB">
            <w:pPr>
              <w:rPr>
                <w:rFonts w:ascii="PT Astra Serif" w:hAnsi="PT Astra Serif"/>
                <w:i/>
                <w:sz w:val="24"/>
                <w:szCs w:val="24"/>
                <w:lang w:val="ru-RU"/>
              </w:rPr>
            </w:pPr>
            <w:r w:rsidRPr="00182A45">
              <w:rPr>
                <w:rFonts w:ascii="PT Astra Serif" w:hAnsi="PT Astra Serif"/>
                <w:sz w:val="24"/>
                <w:szCs w:val="24"/>
                <w:lang w:val="ru-RU"/>
              </w:rPr>
              <w:t>Установлено в соответствии с Приложением 3 к извещению о проведении закупки</w:t>
            </w:r>
          </w:p>
        </w:tc>
      </w:tr>
      <w:tr w:rsidR="008D05DB" w:rsidRPr="00B6206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9B67BE0"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r w:rsidRPr="000F4306">
              <w:rPr>
                <w:rFonts w:ascii="PT Astra Serif" w:hAnsi="PT Astra Serif"/>
                <w:color w:val="000000"/>
                <w:sz w:val="24"/>
                <w:szCs w:val="24"/>
              </w:rPr>
              <w:lastRenderedPageBreak/>
              <w:t xml:space="preserve">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w:t>
            </w:r>
            <w:r w:rsidRPr="000F4306">
              <w:rPr>
                <w:rFonts w:ascii="PT Astra Serif" w:hAnsi="PT Astra Serif"/>
                <w:color w:val="000000"/>
                <w:sz w:val="24"/>
                <w:szCs w:val="24"/>
                <w:lang w:val="ru-RU"/>
              </w:rPr>
              <w:lastRenderedPageBreak/>
              <w:t>пунктах 2 и 3 части 3 статьи 104 Закона о контрактной системе</w:t>
            </w:r>
          </w:p>
        </w:tc>
      </w:tr>
      <w:tr w:rsidR="008D05DB" w:rsidRPr="00B6206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4D8D5A48"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8D05DB" w:rsidRPr="00044E24" w:rsidRDefault="008D05DB" w:rsidP="008D05DB">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8D05DB" w:rsidRPr="00B6206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59A2923B"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8D05DB" w:rsidRPr="00DE2695" w:rsidRDefault="008D05DB" w:rsidP="008D05DB">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8D05DB"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00FA8398"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0F578901"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EE0DB3"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8D05DB" w:rsidRPr="00DE2695" w:rsidRDefault="008D05DB" w:rsidP="008D05DB">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8D05DB" w:rsidRPr="00B6206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2F5DCD89"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CBC6F" w14:textId="0D85A0AD" w:rsidR="009C7B56" w:rsidRPr="00362C24" w:rsidRDefault="008D05DB" w:rsidP="009C7B56">
            <w:pPr>
              <w:spacing w:before="0" w:beforeAutospacing="0" w:after="0" w:afterAutospacing="0"/>
              <w:jc w:val="both"/>
              <w:rPr>
                <w:rFonts w:ascii="PT Astra Serif" w:hAnsi="PT Astra Serif"/>
                <w:sz w:val="24"/>
                <w:szCs w:val="24"/>
                <w:lang w:val="ru-RU"/>
              </w:rPr>
            </w:pPr>
            <w:r w:rsidRPr="00362C24">
              <w:rPr>
                <w:rFonts w:ascii="PT Astra Serif" w:hAnsi="PT Astra Serif"/>
                <w:sz w:val="24"/>
                <w:szCs w:val="24"/>
                <w:lang w:val="ru-RU"/>
              </w:rPr>
              <w:t>Постановление Правительства РФ от 16</w:t>
            </w:r>
            <w:r>
              <w:rPr>
                <w:rFonts w:ascii="PT Astra Serif" w:hAnsi="PT Astra Serif"/>
                <w:sz w:val="24"/>
                <w:szCs w:val="24"/>
                <w:lang w:val="ru-RU"/>
              </w:rPr>
              <w:t>.11.</w:t>
            </w:r>
            <w:r w:rsidRPr="00362C24">
              <w:rPr>
                <w:rFonts w:ascii="PT Astra Serif" w:hAnsi="PT Astra Serif"/>
                <w:sz w:val="24"/>
                <w:szCs w:val="24"/>
                <w:lang w:val="ru-RU"/>
              </w:rPr>
              <w:t xml:space="preserve">2015 № 1236 </w:t>
            </w:r>
            <w:r>
              <w:rPr>
                <w:rFonts w:ascii="PT Astra Serif" w:hAnsi="PT Astra Serif"/>
                <w:sz w:val="24"/>
                <w:szCs w:val="24"/>
                <w:lang w:val="ru-RU"/>
              </w:rPr>
              <w:t>«</w:t>
            </w:r>
            <w:r w:rsidRPr="00362C24">
              <w:rPr>
                <w:rFonts w:ascii="PT Astra Serif" w:hAnsi="PT Astra Serif"/>
                <w:sz w:val="24"/>
                <w:szCs w:val="24"/>
                <w:lang w:val="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5029004B" w14:textId="7B62E1B0" w:rsidR="008D05DB" w:rsidRPr="00362C24" w:rsidRDefault="008D05DB" w:rsidP="008D05DB">
            <w:pPr>
              <w:spacing w:before="0" w:beforeAutospacing="0" w:after="0" w:afterAutospacing="0"/>
              <w:jc w:val="both"/>
              <w:rPr>
                <w:rFonts w:ascii="PT Astra Serif" w:hAnsi="PT Astra Serif"/>
                <w:sz w:val="24"/>
                <w:szCs w:val="24"/>
                <w:lang w:val="ru-RU"/>
              </w:rPr>
            </w:pPr>
          </w:p>
        </w:tc>
      </w:tr>
      <w:tr w:rsidR="008D05DB" w:rsidRPr="00B6206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4F518CC7"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7777777" w:rsidR="008D05DB" w:rsidRPr="00E95031" w:rsidRDefault="008D05DB" w:rsidP="008D05DB">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составляет 1 500 (одна тысяча пятьсот) рублей 00 копеек.</w:t>
            </w:r>
          </w:p>
          <w:p w14:paraId="5BFCF6FC" w14:textId="72C58EAC" w:rsidR="008D05DB" w:rsidRPr="00E95031" w:rsidRDefault="008D05DB" w:rsidP="008D05DB">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w:t>
            </w:r>
            <w:r w:rsidRPr="00E95031">
              <w:rPr>
                <w:rFonts w:ascii="PT Astra Serif" w:hAnsi="PT Astra Serif"/>
                <w:sz w:val="24"/>
                <w:szCs w:val="24"/>
                <w:lang w:val="ru-RU"/>
              </w:rPr>
              <w:lastRenderedPageBreak/>
              <w:t>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8D05DB" w:rsidRPr="00B6206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3FAB2472"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1052D" w14:textId="77777777" w:rsidR="008D05DB" w:rsidRPr="002D11F8"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05A06572" w14:textId="34C15DBB" w:rsidR="008D05DB" w:rsidRPr="002D11F8"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5606E93" w14:textId="43E62CEA" w:rsidR="008D05DB" w:rsidRPr="002D11F8"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F7EE508" w14:textId="77777777" w:rsidR="008D05DB" w:rsidRPr="002D11F8"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12251F7A" w14:textId="77777777" w:rsidR="008D05DB" w:rsidRPr="002D11F8"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35354E4F" w:rsidR="008D05DB" w:rsidRPr="000F4306" w:rsidRDefault="008D05DB" w:rsidP="008D05DB">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8D05DB" w:rsidRPr="00B6206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17B7598F" w:rsidR="008D05DB" w:rsidRPr="000F4306" w:rsidRDefault="008D05DB" w:rsidP="008D05DB">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8D05DB"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6A0A65A8" w:rsidR="008D05DB" w:rsidRPr="000F4306" w:rsidRDefault="008D05DB" w:rsidP="008D05DB">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8D05DB" w:rsidRPr="00264A30" w:rsidRDefault="008D05DB" w:rsidP="008D05DB">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8D05DB" w:rsidRPr="00264A30" w:rsidRDefault="008D05DB" w:rsidP="008D05DB">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8D05DB" w:rsidRPr="00264A30" w:rsidRDefault="008D05DB" w:rsidP="008D05DB">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8D05DB" w:rsidRPr="00264A30" w:rsidRDefault="008D05DB" w:rsidP="008D05DB">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8D05DB"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868A2FD"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8D05DB" w:rsidRPr="00264A30" w:rsidRDefault="008D05DB" w:rsidP="008D05DB">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5A3BD913" w:rsidR="008D05DB" w:rsidRPr="00264A30" w:rsidRDefault="008D05DB" w:rsidP="008D05DB">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EE0DB3">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8D05DB" w:rsidRPr="00264A30" w:rsidRDefault="008D05DB" w:rsidP="008D05DB">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8D05DB" w:rsidRPr="00264A30" w:rsidRDefault="008D05DB" w:rsidP="008D05DB">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8D05DB" w:rsidRPr="00264A30" w:rsidRDefault="008D05DB" w:rsidP="008D05DB">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8D05DB" w:rsidRPr="00B6206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21E82B67"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8D05DB" w:rsidRPr="000F4306" w:rsidRDefault="008D05DB" w:rsidP="008D05DB">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8D05DB" w:rsidRPr="00FC3800" w:rsidRDefault="008D05DB" w:rsidP="008D05DB">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6A916551" w14:textId="06226501"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8D05DB" w:rsidRPr="002D11F8"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3D2BC37C"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A5CB619" w:rsidR="008D05DB" w:rsidRPr="000F4306" w:rsidRDefault="008D05DB" w:rsidP="008D05DB">
            <w:pPr>
              <w:rPr>
                <w:rFonts w:ascii="PT Astra Serif" w:hAnsi="PT Astra Serif"/>
                <w:color w:val="000000"/>
                <w:sz w:val="24"/>
                <w:szCs w:val="24"/>
                <w:lang w:val="ru-RU"/>
              </w:rPr>
            </w:pPr>
            <w:r w:rsidRPr="002D11F8">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8D05DB" w:rsidRPr="000F4306" w:rsidRDefault="008D05DB" w:rsidP="008D05DB">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1985EDB4" w14:textId="5B7117E8"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на оказание услуг по передаче неисключительных прав на использование программного обеспечения прокси-сервера».</w:t>
            </w:r>
          </w:p>
          <w:p w14:paraId="198D43D5" w14:textId="00A8FFA7"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8D05DB" w:rsidRPr="004D3B17" w:rsidRDefault="008D05DB" w:rsidP="008D05DB">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425F338A" w14:textId="78763B39"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5948FBDD" w14:textId="77777777"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w:t>
            </w:r>
            <w:r w:rsidRPr="002D11F8">
              <w:rPr>
                <w:rFonts w:ascii="PT Astra Serif" w:hAnsi="PT Astra Serif"/>
                <w:color w:val="000000"/>
                <w:sz w:val="24"/>
                <w:szCs w:val="24"/>
                <w:lang w:val="ru-RU"/>
              </w:rPr>
              <w:lastRenderedPageBreak/>
              <w:t xml:space="preserve">закупки, обеспечения исполнения контракта в соответствии с Законом о контрактной системе. </w:t>
            </w:r>
          </w:p>
          <w:p w14:paraId="5FF3391B" w14:textId="6FEAB805"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10E2A943" w14:textId="12DEF0DF"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62842AC2" w14:textId="77777777"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03692FE5" w14:textId="77777777" w:rsidR="008D05DB" w:rsidRPr="002D11F8"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755F0861"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8D05DB"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733B2764" w:rsidR="008D05DB" w:rsidRPr="000F4306" w:rsidRDefault="008D05DB" w:rsidP="008D05DB">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8D05DB" w:rsidRPr="007C70E3" w:rsidRDefault="008D05DB" w:rsidP="008D05DB">
            <w:pPr>
              <w:rPr>
                <w:rFonts w:ascii="PT Astra Serif" w:hAnsi="PT Astra Serif"/>
                <w:lang w:val="ru-RU"/>
              </w:rPr>
            </w:pPr>
            <w:r w:rsidRPr="007C70E3">
              <w:rPr>
                <w:rFonts w:ascii="PT Astra Serif" w:hAnsi="PT Astra Serif"/>
                <w:sz w:val="24"/>
                <w:lang w:val="ru-RU"/>
              </w:rPr>
              <w:t>Не установлено</w:t>
            </w:r>
          </w:p>
        </w:tc>
      </w:tr>
      <w:tr w:rsidR="008D05DB"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5B1B50B4" w:rsidR="008D05DB" w:rsidRPr="000F4306" w:rsidRDefault="008D05DB" w:rsidP="008D05DB">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8D05DB" w:rsidRPr="000F4306" w:rsidRDefault="008D05DB" w:rsidP="008D05DB">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8D05DB" w:rsidRPr="007C70E3" w:rsidRDefault="008D05DB" w:rsidP="008D05DB">
            <w:pPr>
              <w:rPr>
                <w:rFonts w:ascii="PT Astra Serif" w:hAnsi="PT Astra Serif"/>
                <w:lang w:val="ru-RU"/>
              </w:rPr>
            </w:pPr>
            <w:r w:rsidRPr="007C70E3">
              <w:rPr>
                <w:rFonts w:ascii="PT Astra Serif" w:hAnsi="PT Astra Serif"/>
                <w:sz w:val="24"/>
                <w:lang w:val="ru-RU"/>
              </w:rPr>
              <w:t>Не установлено</w:t>
            </w:r>
          </w:p>
        </w:tc>
      </w:tr>
      <w:tr w:rsidR="008D05DB" w:rsidRPr="00B6206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445E403C" w:rsidR="008D05DB" w:rsidRPr="000F4306" w:rsidRDefault="008D05DB" w:rsidP="008D05DB">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8D05DB" w:rsidRPr="000F4306" w:rsidRDefault="008D05DB" w:rsidP="008D05DB">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8D05DB" w:rsidRPr="000F4306" w:rsidRDefault="008D05DB" w:rsidP="008D05D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8D05DB" w:rsidRPr="00B6206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33CB738D"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28ABFFA" w:rsidR="008D05DB" w:rsidRPr="000F4306" w:rsidRDefault="008D05DB" w:rsidP="008D05DB">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B62063">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141DEE">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2022 г.</w:t>
            </w:r>
          </w:p>
          <w:p w14:paraId="07108916" w14:textId="77777777" w:rsidR="008D05DB" w:rsidRPr="000F4306" w:rsidRDefault="008D05DB" w:rsidP="008D05DB">
            <w:pPr>
              <w:ind w:left="75" w:right="75"/>
              <w:rPr>
                <w:rFonts w:ascii="PT Astra Serif" w:hAnsi="PT Astra Serif"/>
                <w:color w:val="000000"/>
                <w:sz w:val="24"/>
                <w:szCs w:val="24"/>
                <w:lang w:val="ru-RU"/>
              </w:rPr>
            </w:pPr>
          </w:p>
        </w:tc>
      </w:tr>
      <w:tr w:rsidR="008D05DB"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2BBB4397"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5F27D30B"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w:t>
            </w:r>
            <w:r>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1B37DEA" w:rsidR="008D05DB" w:rsidRPr="000F4306" w:rsidRDefault="008D05DB" w:rsidP="008D05D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62063">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141DEE">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2022 г.</w:t>
            </w:r>
          </w:p>
          <w:p w14:paraId="245F6A47" w14:textId="77777777" w:rsidR="008D05DB" w:rsidRPr="000F4306" w:rsidRDefault="008D05DB" w:rsidP="008D05DB">
            <w:pPr>
              <w:spacing w:beforeAutospacing="0" w:afterAutospacing="0"/>
              <w:ind w:left="75" w:right="75"/>
              <w:rPr>
                <w:rFonts w:ascii="PT Astra Serif" w:hAnsi="PT Astra Serif"/>
                <w:i/>
                <w:color w:val="000000"/>
                <w:sz w:val="24"/>
                <w:szCs w:val="24"/>
                <w:lang w:val="ru-RU"/>
              </w:rPr>
            </w:pPr>
          </w:p>
        </w:tc>
      </w:tr>
      <w:tr w:rsidR="008D05DB"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4ECDA986" w:rsidR="008D05DB" w:rsidRPr="000F4306" w:rsidRDefault="008D05DB" w:rsidP="008D05DB">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8D05DB" w:rsidRPr="000F4306" w:rsidRDefault="008D05DB" w:rsidP="008D05DB">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8AD131E" w:rsidR="008D05DB" w:rsidRPr="000F4306" w:rsidRDefault="008D05DB" w:rsidP="00B6206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62063">
              <w:rPr>
                <w:rFonts w:ascii="PT Astra Serif" w:hAnsi="PT Astra Serif"/>
                <w:color w:val="000000"/>
                <w:sz w:val="24"/>
                <w:szCs w:val="24"/>
                <w:lang w:val="ru-RU"/>
              </w:rPr>
              <w:t>01</w:t>
            </w:r>
            <w:r w:rsidRPr="000F4306">
              <w:rPr>
                <w:rFonts w:ascii="PT Astra Serif" w:hAnsi="PT Astra Serif"/>
                <w:color w:val="000000"/>
                <w:sz w:val="24"/>
                <w:szCs w:val="24"/>
                <w:lang w:val="ru-RU"/>
              </w:rPr>
              <w:t>»</w:t>
            </w:r>
            <w:r w:rsidR="00141DEE">
              <w:rPr>
                <w:rFonts w:ascii="PT Astra Serif" w:hAnsi="PT Astra Serif"/>
                <w:color w:val="000000"/>
                <w:sz w:val="24"/>
                <w:szCs w:val="24"/>
                <w:lang w:val="ru-RU"/>
              </w:rPr>
              <w:t xml:space="preserve">  </w:t>
            </w:r>
            <w:r w:rsidR="00B62063">
              <w:rPr>
                <w:rFonts w:ascii="PT Astra Serif" w:hAnsi="PT Astra Serif"/>
                <w:color w:val="000000"/>
                <w:sz w:val="24"/>
                <w:szCs w:val="24"/>
                <w:lang w:val="ru-RU"/>
              </w:rPr>
              <w:t>марта</w:t>
            </w:r>
            <w:bookmarkStart w:id="0" w:name="_GoBack"/>
            <w:bookmarkEnd w:id="0"/>
            <w:r w:rsidR="00141DEE">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02B259DA"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EE0DB3">
        <w:rPr>
          <w:rFonts w:ascii="PT Astra Serif" w:hAnsi="PT Astra Serif"/>
          <w:bCs/>
          <w:color w:val="000000"/>
          <w:sz w:val="24"/>
          <w:szCs w:val="24"/>
          <w:lang w:val="ru-RU"/>
        </w:rPr>
        <w:t>Описание объекта закупки (</w:t>
      </w:r>
      <w:r w:rsidR="00A01BD5" w:rsidRPr="000F4306">
        <w:rPr>
          <w:rFonts w:ascii="PT Astra Serif" w:hAnsi="PT Astra Serif"/>
          <w:bCs/>
          <w:color w:val="000000"/>
          <w:sz w:val="24"/>
          <w:szCs w:val="24"/>
          <w:lang w:val="ru-RU"/>
        </w:rPr>
        <w:t>Техническое задание</w:t>
      </w:r>
      <w:r w:rsidR="00EE0DB3">
        <w:rPr>
          <w:rFonts w:ascii="PT Astra Serif" w:hAnsi="PT Astra Serif"/>
          <w:bCs/>
          <w:color w:val="000000"/>
          <w:sz w:val="24"/>
          <w:szCs w:val="24"/>
          <w:lang w:val="ru-RU"/>
        </w:rPr>
        <w:t>)</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713B32">
      <w:footerReference w:type="default" r:id="rId9"/>
      <w:pgSz w:w="11907" w:h="16839"/>
      <w:pgMar w:top="56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99C42" w14:textId="77777777" w:rsidR="00765EF3" w:rsidRDefault="00765EF3" w:rsidP="002D11F8">
      <w:pPr>
        <w:spacing w:before="0" w:after="0"/>
      </w:pPr>
      <w:r>
        <w:separator/>
      </w:r>
    </w:p>
  </w:endnote>
  <w:endnote w:type="continuationSeparator" w:id="0">
    <w:p w14:paraId="608551E8" w14:textId="77777777" w:rsidR="00765EF3" w:rsidRDefault="00765EF3" w:rsidP="002D11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11639"/>
      <w:docPartObj>
        <w:docPartGallery w:val="Page Numbers (Bottom of Page)"/>
        <w:docPartUnique/>
      </w:docPartObj>
    </w:sdtPr>
    <w:sdtEndPr/>
    <w:sdtContent>
      <w:p w14:paraId="55161615" w14:textId="3E0A6BE6" w:rsidR="002D11F8" w:rsidRDefault="002D11F8">
        <w:pPr>
          <w:pStyle w:val="ad"/>
          <w:jc w:val="center"/>
        </w:pPr>
        <w:r>
          <w:fldChar w:fldCharType="begin"/>
        </w:r>
        <w:r>
          <w:instrText>PAGE   \* MERGEFORMAT</w:instrText>
        </w:r>
        <w:r>
          <w:fldChar w:fldCharType="separate"/>
        </w:r>
        <w:r w:rsidR="00B62063" w:rsidRPr="00B62063">
          <w:rPr>
            <w:noProof/>
            <w:lang w:val="ru-RU"/>
          </w:rPr>
          <w:t>9</w:t>
        </w:r>
        <w:r>
          <w:fldChar w:fldCharType="end"/>
        </w:r>
      </w:p>
    </w:sdtContent>
  </w:sdt>
  <w:p w14:paraId="58A2A92B" w14:textId="77777777" w:rsidR="002D11F8" w:rsidRDefault="002D11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52CA" w14:textId="77777777" w:rsidR="00765EF3" w:rsidRDefault="00765EF3" w:rsidP="002D11F8">
      <w:pPr>
        <w:spacing w:before="0" w:after="0"/>
      </w:pPr>
      <w:r>
        <w:separator/>
      </w:r>
    </w:p>
  </w:footnote>
  <w:footnote w:type="continuationSeparator" w:id="0">
    <w:p w14:paraId="449D7AA7" w14:textId="77777777" w:rsidR="00765EF3" w:rsidRDefault="00765EF3" w:rsidP="002D11F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F4306"/>
    <w:rsid w:val="0010032D"/>
    <w:rsid w:val="00113F5D"/>
    <w:rsid w:val="00141DEE"/>
    <w:rsid w:val="001763F1"/>
    <w:rsid w:val="00182A45"/>
    <w:rsid w:val="00264A30"/>
    <w:rsid w:val="00291651"/>
    <w:rsid w:val="002922D0"/>
    <w:rsid w:val="002D11F8"/>
    <w:rsid w:val="00362C24"/>
    <w:rsid w:val="003B1362"/>
    <w:rsid w:val="00453EE6"/>
    <w:rsid w:val="004D3B17"/>
    <w:rsid w:val="00542843"/>
    <w:rsid w:val="00546F17"/>
    <w:rsid w:val="00666973"/>
    <w:rsid w:val="007032EB"/>
    <w:rsid w:val="00713B32"/>
    <w:rsid w:val="007376A5"/>
    <w:rsid w:val="00765EF3"/>
    <w:rsid w:val="007C70E3"/>
    <w:rsid w:val="00817C20"/>
    <w:rsid w:val="00835BB0"/>
    <w:rsid w:val="00854351"/>
    <w:rsid w:val="008617FE"/>
    <w:rsid w:val="008768A8"/>
    <w:rsid w:val="008D05DB"/>
    <w:rsid w:val="009C7B56"/>
    <w:rsid w:val="009F4D0C"/>
    <w:rsid w:val="00A01BD5"/>
    <w:rsid w:val="00A04484"/>
    <w:rsid w:val="00A123AB"/>
    <w:rsid w:val="00A6683E"/>
    <w:rsid w:val="00A9683A"/>
    <w:rsid w:val="00AF53BC"/>
    <w:rsid w:val="00B57ADA"/>
    <w:rsid w:val="00B61E6B"/>
    <w:rsid w:val="00B62063"/>
    <w:rsid w:val="00B6291C"/>
    <w:rsid w:val="00B629FF"/>
    <w:rsid w:val="00B71E47"/>
    <w:rsid w:val="00B85C76"/>
    <w:rsid w:val="00C56EE2"/>
    <w:rsid w:val="00D57A90"/>
    <w:rsid w:val="00D719E8"/>
    <w:rsid w:val="00DA54DA"/>
    <w:rsid w:val="00DE2695"/>
    <w:rsid w:val="00E1014D"/>
    <w:rsid w:val="00E95031"/>
    <w:rsid w:val="00EA3BF1"/>
    <w:rsid w:val="00ED237D"/>
    <w:rsid w:val="00EE0DB3"/>
    <w:rsid w:val="00EF1D23"/>
    <w:rsid w:val="00F61A5C"/>
    <w:rsid w:val="00FC3800"/>
    <w:rsid w:val="00FD0153"/>
    <w:rsid w:val="00FF5263"/>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2D11F8"/>
    <w:pPr>
      <w:tabs>
        <w:tab w:val="center" w:pos="4677"/>
        <w:tab w:val="right" w:pos="9355"/>
      </w:tabs>
      <w:spacing w:before="0" w:after="0"/>
    </w:pPr>
  </w:style>
  <w:style w:type="character" w:customStyle="1" w:styleId="ac">
    <w:name w:val="Верхний колонтитул Знак"/>
    <w:basedOn w:val="a0"/>
    <w:link w:val="ab"/>
    <w:uiPriority w:val="99"/>
    <w:rsid w:val="002D11F8"/>
    <w:rPr>
      <w:rFonts w:ascii="Times New Roman" w:eastAsia="Times New Roman" w:hAnsi="Times New Roman"/>
      <w:sz w:val="22"/>
      <w:szCs w:val="22"/>
      <w:lang w:val="en-US" w:eastAsia="en-US"/>
    </w:rPr>
  </w:style>
  <w:style w:type="paragraph" w:styleId="ad">
    <w:name w:val="footer"/>
    <w:basedOn w:val="a"/>
    <w:link w:val="ae"/>
    <w:uiPriority w:val="99"/>
    <w:unhideWhenUsed/>
    <w:rsid w:val="002D11F8"/>
    <w:pPr>
      <w:tabs>
        <w:tab w:val="center" w:pos="4677"/>
        <w:tab w:val="right" w:pos="9355"/>
      </w:tabs>
      <w:spacing w:before="0" w:after="0"/>
    </w:pPr>
  </w:style>
  <w:style w:type="character" w:customStyle="1" w:styleId="ae">
    <w:name w:val="Нижний колонтитул Знак"/>
    <w:basedOn w:val="a0"/>
    <w:link w:val="ad"/>
    <w:uiPriority w:val="99"/>
    <w:rsid w:val="002D11F8"/>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2D11F8"/>
    <w:pPr>
      <w:tabs>
        <w:tab w:val="center" w:pos="4677"/>
        <w:tab w:val="right" w:pos="9355"/>
      </w:tabs>
      <w:spacing w:before="0" w:after="0"/>
    </w:pPr>
  </w:style>
  <w:style w:type="character" w:customStyle="1" w:styleId="ac">
    <w:name w:val="Верхний колонтитул Знак"/>
    <w:basedOn w:val="a0"/>
    <w:link w:val="ab"/>
    <w:uiPriority w:val="99"/>
    <w:rsid w:val="002D11F8"/>
    <w:rPr>
      <w:rFonts w:ascii="Times New Roman" w:eastAsia="Times New Roman" w:hAnsi="Times New Roman"/>
      <w:sz w:val="22"/>
      <w:szCs w:val="22"/>
      <w:lang w:val="en-US" w:eastAsia="en-US"/>
    </w:rPr>
  </w:style>
  <w:style w:type="paragraph" w:styleId="ad">
    <w:name w:val="footer"/>
    <w:basedOn w:val="a"/>
    <w:link w:val="ae"/>
    <w:uiPriority w:val="99"/>
    <w:unhideWhenUsed/>
    <w:rsid w:val="002D11F8"/>
    <w:pPr>
      <w:tabs>
        <w:tab w:val="center" w:pos="4677"/>
        <w:tab w:val="right" w:pos="9355"/>
      </w:tabs>
      <w:spacing w:before="0" w:after="0"/>
    </w:pPr>
  </w:style>
  <w:style w:type="character" w:customStyle="1" w:styleId="ae">
    <w:name w:val="Нижний колонтитул Знак"/>
    <w:basedOn w:val="a0"/>
    <w:link w:val="ad"/>
    <w:uiPriority w:val="99"/>
    <w:rsid w:val="002D11F8"/>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2C26-4C01-4FBD-84AB-64A1B97A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26</cp:revision>
  <dcterms:created xsi:type="dcterms:W3CDTF">2022-01-26T11:11:00Z</dcterms:created>
  <dcterms:modified xsi:type="dcterms:W3CDTF">2022-02-15T06:06:00Z</dcterms:modified>
</cp:coreProperties>
</file>